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A4462" w14:textId="77777777" w:rsidR="00450D45" w:rsidRDefault="00450D45" w:rsidP="00450D4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6CAE6500" w14:textId="77777777" w:rsidR="00450D45" w:rsidRDefault="00450D45" w:rsidP="00450D4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7965A583" w14:textId="77777777" w:rsidR="00450D45" w:rsidRDefault="00450D45" w:rsidP="00450D4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4B8B7DD0" w14:textId="58C41F17" w:rsidR="00450D45" w:rsidRDefault="00450D45" w:rsidP="00450D45">
      <w:pPr>
        <w:spacing w:after="0"/>
        <w:jc w:val="center"/>
        <w:rPr>
          <w:rFonts w:ascii="GHEA Grapalat" w:hAnsi="GHEA Grapalat"/>
          <w:b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ՀԱՅԱՍՏԱՆԻ ՀԱՆՐԱՊԵՏՈՒԹՅԱՆ ԵՎ ԱՍԻԱԿԱՆ ԶԱՐԳԱՑՄԱՆ ԲԱՆԿԻ ՄԻՋԵՎ «</w:t>
      </w:r>
      <w:r>
        <w:rPr>
          <w:rFonts w:ascii="GHEA Grapalat" w:hAnsi="GHEA Grapalat"/>
          <w:b/>
          <w:sz w:val="24"/>
          <w:szCs w:val="24"/>
        </w:rPr>
        <w:t xml:space="preserve">ԿԵՆՍՈՒՆԱԿՈՒԹՅԱՆ ԲԱՐԵԼԱՎՄԱՆ ԵՎ ՀԶՈՐԱՑՄԱՆ ՀԱՄԱՐ ԲՆԱԿԱՐԱՆԱՅԻՆ ԲԱՐԵՓՈԽՈՒՄՆԵՐ» (THRIVE) ՎԱՐԿԱՅԻՆ </w:t>
      </w:r>
      <w:r w:rsidR="00A256C8">
        <w:rPr>
          <w:rFonts w:ascii="GHEA Grapalat" w:hAnsi="GHEA Grapalat"/>
          <w:b/>
          <w:sz w:val="24"/>
          <w:szCs w:val="24"/>
        </w:rPr>
        <w:t xml:space="preserve">ԵՎ ԴՐԱՄԱՇՆՈՐՀԱՅԻՆ </w:t>
      </w:r>
      <w:r>
        <w:rPr>
          <w:rFonts w:ascii="GHEA Grapalat" w:hAnsi="GHEA Grapalat"/>
          <w:b/>
          <w:sz w:val="24"/>
          <w:szCs w:val="24"/>
        </w:rPr>
        <w:t>ՀԱՄԱՁԱՅՆԱԳՐ</w:t>
      </w:r>
      <w:r w:rsidR="00A256C8">
        <w:rPr>
          <w:rFonts w:ascii="GHEA Grapalat" w:hAnsi="GHEA Grapalat"/>
          <w:b/>
          <w:sz w:val="24"/>
          <w:szCs w:val="24"/>
        </w:rPr>
        <w:t>ԵՐ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eastAsia="Times New Roman" w:hAnsi="GHEA Grapalat"/>
          <w:b/>
          <w:sz w:val="24"/>
          <w:szCs w:val="24"/>
        </w:rPr>
        <w:t xml:space="preserve"> ՆԱԽԱԳԾ</w:t>
      </w:r>
      <w:r w:rsidR="00A256C8">
        <w:rPr>
          <w:rFonts w:ascii="GHEA Grapalat" w:eastAsia="Times New Roman" w:hAnsi="GHEA Grapalat"/>
          <w:b/>
          <w:sz w:val="24"/>
          <w:szCs w:val="24"/>
        </w:rPr>
        <w:t>ԵՐ</w:t>
      </w:r>
      <w:r>
        <w:rPr>
          <w:rFonts w:ascii="GHEA Grapalat" w:eastAsia="Times New Roman" w:hAnsi="GHEA Grapalat"/>
          <w:b/>
          <w:sz w:val="24"/>
          <w:szCs w:val="24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ՍՏՈՐԱԳՐՄԱՆ ՆՊԱՏԱԿԱՀԱՐՄԱՐՈՒԹՅԱՆ ՎԵՐԱԲԵՐՅԱԼ </w:t>
      </w:r>
    </w:p>
    <w:p w14:paraId="41666BB4" w14:textId="77777777" w:rsidR="00450D45" w:rsidRDefault="00450D45" w:rsidP="00450D45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W w:w="10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0"/>
        <w:gridCol w:w="36"/>
        <w:gridCol w:w="2484"/>
      </w:tblGrid>
      <w:tr w:rsidR="00450D45" w14:paraId="7F97944F" w14:textId="77777777" w:rsidTr="00304288">
        <w:trPr>
          <w:trHeight w:val="336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3EBBC0" w14:textId="77777777" w:rsidR="00450D45" w:rsidRDefault="00450D45" w:rsidP="003042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256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B562AF" w14:textId="6D73E378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17.10.2025թ.</w:t>
            </w:r>
            <w:r w:rsidR="005771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 20.08.2025թ.</w:t>
            </w:r>
          </w:p>
        </w:tc>
      </w:tr>
      <w:tr w:rsidR="00450D45" w14:paraId="69225AB0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19880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002497" w14:textId="11EA76D8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1111/57115-25</w:t>
            </w:r>
            <w:r w:rsidR="005771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</w:p>
          <w:p w14:paraId="24E465CE" w14:textId="234B3316" w:rsidR="005771CA" w:rsidRDefault="005771CA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771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1111/45438-25</w:t>
            </w:r>
          </w:p>
        </w:tc>
      </w:tr>
      <w:tr w:rsidR="00450D45" w14:paraId="3D6AAAA9" w14:textId="77777777" w:rsidTr="006050E8">
        <w:trPr>
          <w:trHeight w:val="1146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E8F3E" w14:textId="77777777" w:rsidR="006050E8" w:rsidRDefault="006050E8" w:rsidP="00F62BFC">
            <w:pPr>
              <w:spacing w:after="0"/>
              <w:ind w:left="60" w:right="10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THRIVE ծրագիրը միտված է Ղարաբաղից տեղահանված շուրջ 109 000 հայ փախստականների բնակարանային կարիքների լուծմանը՝ հիմնվելով ՀՀ վարչապետի թիվ 710-L որոշմամբ սահմանված կառավարության բնակարանային նախաձեռնության վրա և մաս կազմելով կառավարության սոցիալական բնակարանային քաղաքականության և ներառական զարգացման օրակարգին: </w:t>
            </w:r>
          </w:p>
          <w:p w14:paraId="73BA38C7" w14:textId="77777777" w:rsidR="006050E8" w:rsidRDefault="006050E8" w:rsidP="00F62BFC">
            <w:pPr>
              <w:spacing w:after="0"/>
              <w:ind w:left="60" w:right="10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Նկատի ունենալով փախստականների երկարաժամկետ սոցիալ-տնտեսական կարիքներին արձագանքի գործում բնակարանային ապահովման առաջնայնությունը՝ ծրագրի նպատակներում առանձնացվում են կայուն բնակարանային լուծումները, ինստիտուցիոնալ բարեփոխումները, ներառական ու դիմակայուն բնակարանային ֆինանսավորման համակ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>արգերի զարգացումը, ինչպես նաև ՀՀ մարզերի զարգացման խթանումը:</w:t>
            </w:r>
          </w:p>
          <w:p w14:paraId="6468EE23" w14:textId="1CEBEA0B" w:rsidR="00450D45" w:rsidRPr="006050E8" w:rsidRDefault="006050E8" w:rsidP="00F62BFC">
            <w:pPr>
              <w:spacing w:after="0"/>
              <w:ind w:left="60" w:right="105" w:firstLine="6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Հաշվի առնելով վերոգրյալը, ինչպես նաև ՀՀ վարած քաղաքականության համատեքստում փախստականների կարիքների հասցեագրման կարևորությունը և այս առնչությամբ ՀՀ Կառավարության առաջնահերթությունները՝ արտաքին գործերի նախարարությունը, Միջազգային պայմանագրերի մասին օրենքի 5-րդ հոդվածի հիմքով, նպատակահարմար է համարում «Կենսունակության բարելավման և հզորացման համար բնակարանային բարեփոխումներ վարկային և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դրամաշնորհային համաձայնագրերի ստորագրումը և հաստատում է, որ դա համապատասխանում է ՀՀ վարած արտաքին քաղաքականությանը:</w:t>
            </w:r>
          </w:p>
        </w:tc>
        <w:tc>
          <w:tcPr>
            <w:tcW w:w="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88490E1" w14:textId="77777777" w:rsidR="00450D45" w:rsidRDefault="00450D45" w:rsidP="00304288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8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6CB41" w14:textId="77777777" w:rsidR="00450D45" w:rsidRDefault="00450D45" w:rsidP="005771C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7FA022F9" w14:textId="77777777" w:rsidR="00450D45" w:rsidRDefault="00450D45" w:rsidP="005771C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450D45" w14:paraId="3883B5F4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21F2AE" w14:textId="77777777" w:rsidR="00450D45" w:rsidRDefault="00450D45" w:rsidP="00304288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67DC84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0.2025թ.</w:t>
            </w:r>
          </w:p>
        </w:tc>
      </w:tr>
      <w:tr w:rsidR="00450D45" w14:paraId="6FE4EF23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E8312D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B35586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/14.0.1/46668-2025</w:t>
            </w:r>
          </w:p>
        </w:tc>
      </w:tr>
      <w:tr w:rsidR="00450D45" w14:paraId="20D7B8D2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B6FC7D" w14:textId="58796C8E" w:rsidR="00450D45" w:rsidRDefault="00450D45" w:rsidP="00304288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և Ասիական զարգացման բանկի միջև «</w:t>
            </w:r>
            <w:r>
              <w:rPr>
                <w:rFonts w:ascii="GHEA Grapalat" w:hAnsi="GHEA Grapalat"/>
                <w:sz w:val="24"/>
                <w:szCs w:val="24"/>
              </w:rPr>
              <w:t>կենսունակության բարելավման և հզորացման համար բնակարանային բարեփոխումներ» (THRIVE) վարկային</w:t>
            </w:r>
            <w:r w:rsidR="006050E8">
              <w:rPr>
                <w:rFonts w:ascii="GHEA Grapalat" w:hAnsi="GHEA Grapalat"/>
                <w:sz w:val="24"/>
                <w:szCs w:val="24"/>
              </w:rPr>
              <w:t xml:space="preserve"> և դրամաշնորհային </w:t>
            </w:r>
            <w:r>
              <w:rPr>
                <w:rFonts w:ascii="GHEA Grapalat" w:hAnsi="GHEA Grapalat"/>
                <w:sz w:val="24"/>
                <w:szCs w:val="24"/>
              </w:rPr>
              <w:t>համաձայնագր</w:t>
            </w:r>
            <w:r w:rsidR="006050E8">
              <w:rPr>
                <w:rFonts w:ascii="GHEA Grapalat" w:hAnsi="GHEA Grapalat"/>
                <w:sz w:val="24"/>
                <w:szCs w:val="24"/>
              </w:rPr>
              <w:t>եր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6050E8">
              <w:rPr>
                <w:rFonts w:ascii="GHEA Grapalat" w:hAnsi="GHEA Grapalat" w:cs="Sylfaen"/>
                <w:sz w:val="24"/>
                <w:szCs w:val="24"/>
              </w:rPr>
              <w:t xml:space="preserve">նախագծերը չեն </w:t>
            </w:r>
            <w:r>
              <w:rPr>
                <w:rFonts w:ascii="GHEA Grapalat" w:hAnsi="GHEA Grapalat" w:cs="Sylfaen"/>
                <w:sz w:val="24"/>
                <w:szCs w:val="24"/>
              </w:rPr>
              <w:t>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375FD18" w14:textId="42F14FCD" w:rsidR="00450D45" w:rsidRPr="001916D1" w:rsidRDefault="00450D45" w:rsidP="006050E8">
            <w:pPr>
              <w:spacing w:after="0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հայտնում եմ, որ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ֆինանսական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գույքային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պարտավորություններ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նախատեսելու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Նախագիծը 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ենթակա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կլինի վավերացման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B314D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11F1791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450D45" w14:paraId="616C914E" w14:textId="77777777" w:rsidTr="006050E8">
        <w:trPr>
          <w:trHeight w:val="75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DA0B0A" w14:textId="142D0712" w:rsidR="00450D45" w:rsidRDefault="006050E8" w:rsidP="006050E8">
            <w:pPr>
              <w:tabs>
                <w:tab w:val="left" w:pos="877"/>
                <w:tab w:val="center" w:pos="4135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="00450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50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450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626D5" w14:textId="6134E382" w:rsidR="00450D45" w:rsidRDefault="00450D45" w:rsidP="002E54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2E54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.10.2025թ.</w:t>
            </w:r>
          </w:p>
        </w:tc>
      </w:tr>
      <w:tr w:rsidR="00450D45" w14:paraId="3C3AA994" w14:textId="77777777" w:rsidTr="006050E8">
        <w:trPr>
          <w:trHeight w:val="55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0F5047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877FB1" w14:textId="7DC7C32C" w:rsidR="00450D45" w:rsidRDefault="002E54C9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2E54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01/5/24182-2025</w:t>
            </w:r>
          </w:p>
        </w:tc>
      </w:tr>
      <w:tr w:rsidR="00450D45" w14:paraId="75AC6F61" w14:textId="77777777" w:rsidTr="006050E8">
        <w:trPr>
          <w:trHeight w:val="975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BD54B" w14:textId="77777777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Հայաստանի Հանրապետության և Ասիական Զարգացման Բանկի միջև նախատեսվող «Կենսունակության բարելավման և հզորացման համար բնակարանային բարեփոխումներ» (THRIVE) վարկային համաձայնագրի Նախագծի վարկավորման պայմանները հետևյալն են՝</w:t>
            </w:r>
          </w:p>
          <w:p w14:paraId="23327DEE" w14:textId="3F116176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Վարկի գումար` 250.0 մլն ԱՄՆ դոլար,</w:t>
            </w:r>
          </w:p>
          <w:p w14:paraId="6315EB93" w14:textId="62640BEB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Վարկային միջոցների մասհանման վերջնաժամկետ՝ 31.12.2030թ.,</w:t>
            </w:r>
          </w:p>
          <w:p w14:paraId="5AFB579E" w14:textId="299BC6EE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Վարկի տոկոսադրույքի տեսակ՝ լողացող,</w:t>
            </w:r>
          </w:p>
          <w:p w14:paraId="775D33D8" w14:textId="11DBE342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Վարկի տարեկան տոկոսադրույք՝ SOFR + 0.8% մարժա: Հաշվի առնելով 29.09.2025թ. ձևավորված SOFR-ի տոկոսադրույքը՝ 4.13%, վարկի լողացող տոկոսադրույքը կկազմի 4.93%,</w:t>
            </w:r>
          </w:p>
          <w:p w14:paraId="4D9AD171" w14:textId="74A64798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      </w:r>
          </w:p>
          <w:p w14:paraId="4761AC26" w14:textId="3866EEB2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lastRenderedPageBreak/>
              <w:t>Վարկի մայր գումարի մարումները փոխկապված են վարկի ամբողջ գումարին և մարման եղանակն է հավասարաչափ վճարումներ,</w:t>
            </w:r>
          </w:p>
          <w:p w14:paraId="09160E51" w14:textId="4A2601E7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Մայր գումարը ենթակա է մարման 34 հավասարաչափ կիսամյակային վճարումներով` 15.12.2035թ-ից մինչև 15.06.2052թ.,</w:t>
            </w:r>
          </w:p>
          <w:p w14:paraId="2E2FEB1B" w14:textId="2ABF17E4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 xml:space="preserve">Վարկի ժամկետը 27 տարի, որից արտոնյալ ժամկետ՝ 10 տարի, </w:t>
            </w:r>
          </w:p>
          <w:p w14:paraId="7F5B2EB1" w14:textId="5353B39B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14:paraId="681B2BDE" w14:textId="77777777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•</w:t>
            </w:r>
            <w:r w:rsidRPr="00E16FDB">
              <w:rPr>
                <w:rFonts w:ascii="GHEA Grapalat" w:hAnsi="GHEA Grapalat"/>
                <w:sz w:val="24"/>
                <w:szCs w:val="24"/>
              </w:rPr>
              <w:tab/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14:paraId="756ECF51" w14:textId="77777777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•</w:t>
            </w:r>
            <w:r w:rsidRPr="00E16FDB">
              <w:rPr>
                <w:rFonts w:ascii="GHEA Grapalat" w:hAnsi="GHEA Grapalat"/>
                <w:sz w:val="24"/>
                <w:szCs w:val="24"/>
              </w:rPr>
              <w:tab/>
              <w:t>փոխարկել վարկի օգտագործված և չմարված գումարի կամ դրա մի մասի տոկոսադրույքը լողացողից ֆիքսվածի և հակառակը:</w:t>
            </w:r>
          </w:p>
          <w:p w14:paraId="3714574E" w14:textId="77777777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</w:t>
            </w:r>
            <w:r w:rsidRPr="00E16FDB">
              <w:rPr>
                <w:rFonts w:ascii="GHEA Grapalat" w:hAnsi="GHEA Grapalat"/>
                <w:sz w:val="24"/>
                <w:szCs w:val="24"/>
              </w:rPr>
              <w:tab/>
              <w:t>վարկի սպասարկման գծով վճարումները կատարվում են կիսամյակային կտրվածքով` յուրաքանչյուր տարվա հունիսի 15-ը և դեկտեմբերի 15-ը:</w:t>
            </w:r>
          </w:p>
          <w:p w14:paraId="5A7E71CB" w14:textId="77777777" w:rsid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16FDB">
              <w:rPr>
                <w:rFonts w:ascii="GHEA Grapalat" w:hAnsi="GHEA Grapalat"/>
                <w:b/>
                <w:sz w:val="24"/>
                <w:szCs w:val="24"/>
              </w:rPr>
              <w:t>Հաշվի առնելով վերոգրյալը՝ Նախագծի ստորագրումը Հայաստանի Հանրապետության համար կառաջացնի լրացուցիչ ֆինանսական պարտավորություններ:</w:t>
            </w:r>
          </w:p>
          <w:p w14:paraId="5933B871" w14:textId="0C029799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E16FDB">
              <w:t xml:space="preserve"> </w:t>
            </w:r>
            <w:r w:rsidRPr="00E16FDB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Ասիական զարգացման բանկի միջև «Կենսունակության բարելավման և հզորացման համար բնակարանային բարեփոխումներ» (THRIVE) </w:t>
            </w:r>
            <w:r w:rsidRPr="00E16FDB">
              <w:rPr>
                <w:rFonts w:ascii="GHEA Grapalat" w:hAnsi="GHEA Grapalat"/>
                <w:b/>
                <w:sz w:val="24"/>
                <w:szCs w:val="24"/>
              </w:rPr>
              <w:t xml:space="preserve">դրամաշնորհային համաձայնագրի նախագծում </w:t>
            </w:r>
            <w:r w:rsidRPr="00E16FDB">
              <w:rPr>
                <w:rFonts w:ascii="GHEA Grapalat" w:hAnsi="GHEA Grapalat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14:paraId="31886B68" w14:textId="7C525A1F" w:rsidR="00E16FDB" w:rsidRPr="00E16FDB" w:rsidRDefault="00E16FDB" w:rsidP="00E16FDB">
            <w:pPr>
              <w:spacing w:after="0"/>
              <w:ind w:firstLine="567"/>
              <w:contextualSpacing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98D4A0C" w14:textId="77777777" w:rsidR="00450D45" w:rsidRDefault="00450D45" w:rsidP="003042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8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5EA353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450D45" w14:paraId="19A170DC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39E056" w14:textId="77777777" w:rsidR="00450D45" w:rsidRDefault="00450D45" w:rsidP="003042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 ՀՀ ԱՇԽԱՏԱՆՔԻ ԵՎ ՍՈՑԻԱԼԱԿԱՆ ՀԱՐՑԵՐԻ ՆԱԽԱՐԱՐՈՒԹՅՈՒՆ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602613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17.10.2025թ.</w:t>
            </w:r>
          </w:p>
        </w:tc>
      </w:tr>
      <w:tr w:rsidR="00450D45" w14:paraId="4C50C453" w14:textId="77777777" w:rsidTr="00304288">
        <w:trPr>
          <w:trHeight w:val="192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73661C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21373C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ԱԹ/ԱՆՄ-2-1/29670-2025</w:t>
            </w:r>
          </w:p>
        </w:tc>
      </w:tr>
      <w:tr w:rsidR="00450D45" w14:paraId="5100B8FF" w14:textId="77777777" w:rsidTr="00304288">
        <w:trPr>
          <w:trHeight w:val="1597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F9EA5" w14:textId="482BBE9B" w:rsidR="00450D45" w:rsidRPr="00F93921" w:rsidRDefault="00450D45" w:rsidP="00F93921">
            <w:pPr>
              <w:ind w:firstLine="706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AC18BC">
              <w:rPr>
                <w:rFonts w:ascii="GHEA Grapalat" w:eastAsia="Calibri" w:hAnsi="GHEA Grapalat"/>
                <w:sz w:val="24"/>
                <w:szCs w:val="24"/>
              </w:rPr>
              <w:t xml:space="preserve">Հիմք ընդունելով «Միջազգային պայմանագրերի մասին» ՀՀ օրենքի 5-րդ հոդվածի 5-րդ մասի դրույթները՝ հայտնում եմ, որ ՀՀ աշխատանքի և սոցիալական հարցերի նախարարությունը Հայաստանի Հանրապետության և Ասիական զարգացման բանկի միջև «Կենսունակության բարելավման և հզորացման համար բնակարանային բարեփոխումներ» (THRIVE) վարկային (այսուհետ՝ Վարկային) և </w:t>
            </w:r>
            <w:r w:rsidRPr="00AC18BC">
              <w:rPr>
                <w:rFonts w:ascii="GHEA Grapalat" w:eastAsia="Calibri" w:hAnsi="GHEA Grapalat"/>
                <w:sz w:val="24"/>
                <w:szCs w:val="24"/>
              </w:rPr>
              <w:lastRenderedPageBreak/>
              <w:t>դրամաշնորհային (այսուհետ՝ Դրամաշնորհային) համաձայնագրերի բանակցությունների արդյունքներով լրամշակված նախագծերի՝ աշխատանքի և սոցիալական պաշտպանության ոլորտին առնչվող հարցերի վերաբերյալ առաջարկություններ չունի։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6168E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CAC0DAA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F9528EB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84FAA72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34AA09F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450D45" w14:paraId="2EC567D9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C5E22F" w14:textId="77777777" w:rsidR="00450D45" w:rsidRDefault="00450D45" w:rsidP="003042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ԿԵՆՏՐՈՆԱԿԱՆ ԲԱՆԿ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82ECDA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17.10.2025թ.</w:t>
            </w:r>
          </w:p>
        </w:tc>
      </w:tr>
      <w:tr w:rsidR="00450D45" w14:paraId="7BF23BB2" w14:textId="77777777" w:rsidTr="00304288">
        <w:trPr>
          <w:trHeight w:val="192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DC506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EC652E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15.4-07/933-25</w:t>
            </w:r>
          </w:p>
        </w:tc>
      </w:tr>
      <w:tr w:rsidR="00450D45" w14:paraId="5B2CEDFF" w14:textId="77777777" w:rsidTr="00304288">
        <w:trPr>
          <w:trHeight w:val="1597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D4FB0" w14:textId="77777777" w:rsidR="00450D45" w:rsidRDefault="00450D45" w:rsidP="006050E8">
            <w:pPr>
              <w:ind w:firstLine="706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sz w:val="24"/>
                <w:szCs w:val="24"/>
              </w:rPr>
              <w:t xml:space="preserve"> </w:t>
            </w:r>
            <w:r w:rsidR="006050E8">
              <w:rPr>
                <w:rStyle w:val="2"/>
                <w:rFonts w:ascii="GHEA Grapalat" w:eastAsia="Calibri" w:hAnsi="GHEA Grapalat" w:cstheme="minorHAnsi"/>
                <w:sz w:val="24"/>
                <w:szCs w:val="24"/>
              </w:rPr>
              <w:t xml:space="preserve">    </w:t>
            </w:r>
            <w:r w:rsidRPr="006050E8">
              <w:rPr>
                <w:rFonts w:ascii="GHEA Grapalat" w:eastAsia="Calibri" w:hAnsi="GHEA Grapalat"/>
                <w:sz w:val="24"/>
                <w:szCs w:val="24"/>
              </w:rPr>
              <w:t>Հայաստանի Հանրապետության Կենտրոնական բանկը Հայաստանի Հանրապետության և Ասիական զարգացման բանկի միջև «Կենսունակության բարելավման և հզորացման համար բնակարանային բարեփոխումներ» (THRIVE) վարկային և դրամաշնորհային համաձայնագրերի՝ բանակցությունների արդյունքներով լրամշակված նախագծերի վերաբերյալ առաջարկություններ և դիտողություններ չունի:</w:t>
            </w:r>
          </w:p>
          <w:p w14:paraId="16E91F64" w14:textId="763B670D" w:rsidR="006050E8" w:rsidRDefault="006050E8" w:rsidP="006050E8">
            <w:pPr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65FF65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0384C8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E09C43F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7BA8BB1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A8DC0DE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450D45" w14:paraId="139B1604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B3384F" w14:textId="77777777" w:rsidR="00450D45" w:rsidRDefault="00450D45" w:rsidP="003042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 ՀՀ ՊԵՏԱԿԱՆ ԳՈԻՅՔԻ ԿԱՌԱՎԱՐՄԱՆ ԿՈՄԻՏԵ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42563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15.10.2025թ.</w:t>
            </w:r>
          </w:p>
        </w:tc>
      </w:tr>
      <w:tr w:rsidR="00450D45" w14:paraId="40B2B26D" w14:textId="77777777" w:rsidTr="00304288">
        <w:trPr>
          <w:trHeight w:val="192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A86322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EFD45C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ԴԽ/17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1/35446-2025</w:t>
            </w:r>
          </w:p>
        </w:tc>
      </w:tr>
      <w:tr w:rsidR="00450D45" w14:paraId="56D543E8" w14:textId="77777777" w:rsidTr="00304288">
        <w:trPr>
          <w:trHeight w:val="1597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3D3BF" w14:textId="77777777" w:rsidR="00450D45" w:rsidRPr="007E7EC5" w:rsidRDefault="00450D45" w:rsidP="00304288">
            <w:pPr>
              <w:pStyle w:val="Bodytext30"/>
              <w:spacing w:after="160" w:line="276" w:lineRule="auto"/>
              <w:ind w:right="120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 w:rsidRPr="001830C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Հայաստանի Հանրապետության և Ասիական զարգացման բանկի միջև «Կենսունակության բարելավման և հզորացման համար բնակարանային բարեփոխումներ» (THRIVE) վարկային և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EF930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7FA8620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0F82B62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BA4F317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20EA4CF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450D45" w14:paraId="78F53B41" w14:textId="77777777" w:rsidTr="00304288">
        <w:trPr>
          <w:trHeight w:val="144"/>
          <w:tblCellSpacing w:w="0" w:type="dxa"/>
          <w:jc w:val="center"/>
        </w:trPr>
        <w:tc>
          <w:tcPr>
            <w:tcW w:w="8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9B09A6" w14:textId="77777777" w:rsidR="00450D45" w:rsidRDefault="00450D45" w:rsidP="003042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ՔԱՂԱՔԱՇԻՆՈՒԹՅԱՆ ԿՈՄԻՏԵ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CE1480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15.10.2025թ.</w:t>
            </w:r>
          </w:p>
        </w:tc>
      </w:tr>
      <w:tr w:rsidR="00450D45" w14:paraId="665F02E2" w14:textId="77777777" w:rsidTr="00304288">
        <w:trPr>
          <w:trHeight w:val="192"/>
          <w:tblCellSpacing w:w="0" w:type="dxa"/>
          <w:jc w:val="center"/>
        </w:trPr>
        <w:tc>
          <w:tcPr>
            <w:tcW w:w="83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EF14C3" w14:textId="77777777" w:rsidR="00450D45" w:rsidRDefault="00450D45" w:rsidP="0030428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FC6943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01/21/17058-2025</w:t>
            </w:r>
          </w:p>
        </w:tc>
      </w:tr>
      <w:tr w:rsidR="00450D45" w14:paraId="676C62A3" w14:textId="77777777" w:rsidTr="00304288">
        <w:trPr>
          <w:trHeight w:val="1065"/>
          <w:tblCellSpacing w:w="0" w:type="dxa"/>
          <w:jc w:val="center"/>
        </w:trPr>
        <w:tc>
          <w:tcPr>
            <w:tcW w:w="8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FE863F" w14:textId="77777777" w:rsidR="00450D45" w:rsidRPr="00A256C8" w:rsidRDefault="00450D45" w:rsidP="006050E8">
            <w:pPr>
              <w:pStyle w:val="Bodytext30"/>
              <w:spacing w:after="160" w:line="276" w:lineRule="auto"/>
              <w:ind w:right="120" w:firstLine="709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050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Հայաստանի Հանրապետության քաղաքաշինության կոմիտեն Հայաստանի Հանրապետության և Ասիական զարգացման բանկի միջև «Կենսունակության բարելավման և հզորացման համար բնակարանային բարեփոխումներ» վարկային և դրամաշնորհային համաձայնագրերի նախագծի վերաբերյալ իր իրավասությունների շրջանակում առաջարկություններ և դիտողություններ չունի։ </w:t>
            </w:r>
          </w:p>
        </w:tc>
        <w:tc>
          <w:tcPr>
            <w:tcW w:w="2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70F92C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140878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095A442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7CB4874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CA740C3" w14:textId="77777777" w:rsidR="00450D45" w:rsidRDefault="00450D45" w:rsidP="00304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374FEBA8" w14:textId="6A751E35" w:rsidR="00880C3C" w:rsidRPr="00450D45" w:rsidRDefault="00880C3C" w:rsidP="00450D45"/>
    <w:sectPr w:rsidR="00880C3C" w:rsidRPr="00450D45" w:rsidSect="006050E8">
      <w:pgSz w:w="12240" w:h="15840"/>
      <w:pgMar w:top="720" w:right="1440" w:bottom="21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46"/>
    <w:rsid w:val="00002B87"/>
    <w:rsid w:val="00031F46"/>
    <w:rsid w:val="00040B79"/>
    <w:rsid w:val="001916D1"/>
    <w:rsid w:val="00201AA8"/>
    <w:rsid w:val="00276D31"/>
    <w:rsid w:val="002E54C9"/>
    <w:rsid w:val="00312688"/>
    <w:rsid w:val="00450D45"/>
    <w:rsid w:val="0045604A"/>
    <w:rsid w:val="00463597"/>
    <w:rsid w:val="00570A24"/>
    <w:rsid w:val="005771CA"/>
    <w:rsid w:val="006050E8"/>
    <w:rsid w:val="007E7EC5"/>
    <w:rsid w:val="00806FAA"/>
    <w:rsid w:val="00860582"/>
    <w:rsid w:val="00880C3C"/>
    <w:rsid w:val="0096755D"/>
    <w:rsid w:val="00980F4A"/>
    <w:rsid w:val="00A256C8"/>
    <w:rsid w:val="00A77F9B"/>
    <w:rsid w:val="00AC18BC"/>
    <w:rsid w:val="00AF25B8"/>
    <w:rsid w:val="00B922BC"/>
    <w:rsid w:val="00BC02F2"/>
    <w:rsid w:val="00D254EE"/>
    <w:rsid w:val="00D81EF2"/>
    <w:rsid w:val="00DA1F89"/>
    <w:rsid w:val="00E16FDB"/>
    <w:rsid w:val="00F62BFC"/>
    <w:rsid w:val="00F9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9E4D"/>
  <w15:chartTrackingRefBased/>
  <w15:docId w15:val="{F1B1F042-FA8F-45B9-85BE-6FD29DFB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2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860582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860582"/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2">
    <w:name w:val="Основной текст (2)"/>
    <w:basedOn w:val="DefaultParagraphFont"/>
    <w:rsid w:val="0086058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hy-AM"/>
    </w:rPr>
  </w:style>
  <w:style w:type="character" w:customStyle="1" w:styleId="Bodytext3">
    <w:name w:val="Body text (3)_"/>
    <w:basedOn w:val="DefaultParagraphFont"/>
    <w:link w:val="Bodytext30"/>
    <w:locked/>
    <w:rsid w:val="00570A2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70A24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https://mul2.gov.am/tasks/1230816/oneclick?token=9acacb92bc583c7bc9ae1cf96faa8b36</cp:keywords>
  <dc:description/>
  <cp:lastModifiedBy>Qristine Grigoryan</cp:lastModifiedBy>
  <cp:revision>8</cp:revision>
  <dcterms:created xsi:type="dcterms:W3CDTF">2025-10-24T12:57:00Z</dcterms:created>
  <dcterms:modified xsi:type="dcterms:W3CDTF">2025-10-28T11:22:00Z</dcterms:modified>
</cp:coreProperties>
</file>