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Default="00296E5B" w:rsidP="00296E5B">
      <w:pPr>
        <w:jc w:val="center"/>
        <w:rPr>
          <w:rFonts w:ascii="GHEA Mariam" w:hAnsi="GHEA Mariam"/>
          <w:sz w:val="22"/>
          <w:szCs w:val="22"/>
        </w:rPr>
      </w:pPr>
    </w:p>
    <w:p w:rsidR="00D64D5C" w:rsidRPr="00ED721E" w:rsidRDefault="00D64D5C" w:rsidP="00296E5B">
      <w:pPr>
        <w:jc w:val="center"/>
        <w:rPr>
          <w:rFonts w:ascii="GHEA Mariam" w:hAnsi="GHEA Mariam"/>
          <w:sz w:val="22"/>
          <w:szCs w:val="22"/>
        </w:rPr>
      </w:pPr>
    </w:p>
    <w:p w:rsidR="00D64D5C" w:rsidRPr="00D64D5C" w:rsidRDefault="00BF4BC8" w:rsidP="00D64D5C">
      <w:pPr>
        <w:spacing w:line="360" w:lineRule="auto"/>
        <w:ind w:left="-851" w:firstLine="567"/>
        <w:jc w:val="center"/>
        <w:rPr>
          <w:rFonts w:ascii="GHEA Mariam" w:hAnsi="GHEA Mariam"/>
          <w:bCs/>
          <w:i/>
          <w:color w:val="000000" w:themeColor="text1"/>
          <w:sz w:val="24"/>
          <w:szCs w:val="24"/>
          <w:lang w:val="af-ZA"/>
        </w:rPr>
      </w:pPr>
      <w:r w:rsidRPr="00BF4BC8">
        <w:rPr>
          <w:rFonts w:ascii="GHEA Mariam" w:hAnsi="GHEA Mariam"/>
          <w:sz w:val="24"/>
          <w:szCs w:val="24"/>
          <w:lang w:val="hy-AM"/>
        </w:rPr>
        <w:t>30</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D64D5C" w:rsidRPr="00D64D5C">
        <w:rPr>
          <w:rFonts w:ascii="GHEA Mariam" w:hAnsi="GHEA Mariam"/>
          <w:bCs/>
          <w:i/>
          <w:color w:val="000000" w:themeColor="text1"/>
          <w:sz w:val="24"/>
          <w:szCs w:val="24"/>
          <w:lang w:val="hy-AM"/>
        </w:rPr>
        <w:t xml:space="preserve">- </w:t>
      </w:r>
      <w:r w:rsidR="00D64D5C" w:rsidRPr="00D64D5C">
        <w:rPr>
          <w:rFonts w:ascii="GHEA Mariam" w:hAnsi="GHEA Mariam"/>
          <w:color w:val="000000" w:themeColor="text1"/>
          <w:sz w:val="24"/>
          <w:szCs w:val="24"/>
          <w:lang w:val="hy-AM"/>
        </w:rPr>
        <w:t>Ա</w:t>
      </w:r>
    </w:p>
    <w:p w:rsidR="00D64D5C" w:rsidRDefault="00D64D5C" w:rsidP="00D64D5C">
      <w:pPr>
        <w:spacing w:line="360" w:lineRule="auto"/>
        <w:ind w:left="-851" w:firstLine="567"/>
        <w:jc w:val="center"/>
        <w:rPr>
          <w:rFonts w:ascii="GHEA Mariam" w:hAnsi="GHEA Mariam"/>
          <w:color w:val="000000" w:themeColor="text1"/>
          <w:sz w:val="24"/>
          <w:szCs w:val="24"/>
          <w:lang w:val="hy-AM"/>
        </w:rPr>
      </w:pPr>
    </w:p>
    <w:p w:rsidR="00D64D5C" w:rsidRPr="00D64D5C" w:rsidRDefault="00D64D5C" w:rsidP="00D64D5C">
      <w:pPr>
        <w:spacing w:line="360" w:lineRule="auto"/>
        <w:ind w:left="-851" w:firstLine="567"/>
        <w:jc w:val="center"/>
        <w:rPr>
          <w:rFonts w:ascii="GHEA Mariam" w:hAnsi="GHEA Mariam"/>
          <w:color w:val="000000" w:themeColor="text1"/>
          <w:sz w:val="16"/>
          <w:szCs w:val="16"/>
          <w:lang w:val="hy-AM"/>
        </w:rPr>
      </w:pPr>
    </w:p>
    <w:p w:rsidR="00D64D5C" w:rsidRDefault="00D64D5C" w:rsidP="00D64D5C">
      <w:pPr>
        <w:jc w:val="center"/>
        <w:rPr>
          <w:rFonts w:ascii="GHEA Mariam" w:hAnsi="GHEA Mariam"/>
          <w:color w:val="000000" w:themeColor="text1"/>
          <w:sz w:val="24"/>
          <w:szCs w:val="24"/>
          <w:lang w:val="hy-AM"/>
        </w:rPr>
      </w:pPr>
      <w:r w:rsidRPr="00D64D5C">
        <w:rPr>
          <w:rFonts w:ascii="GHEA Mariam" w:hAnsi="GHEA Mariam"/>
          <w:color w:val="000000" w:themeColor="text1"/>
          <w:sz w:val="24"/>
          <w:szCs w:val="24"/>
          <w:lang w:val="hy-AM"/>
        </w:rPr>
        <w:t>ԳՈՒՅՔ ՆՎԻՐԱԲԵՐԵԼՈՒ ՄԱՍԻՆ</w:t>
      </w:r>
    </w:p>
    <w:p w:rsidR="00D64D5C" w:rsidRPr="00D64D5C" w:rsidRDefault="00D64D5C" w:rsidP="00D64D5C">
      <w:pPr>
        <w:jc w:val="center"/>
        <w:rPr>
          <w:rFonts w:ascii="GHEA Mariam" w:hAnsi="GHEA Mariam"/>
          <w:bCs/>
          <w:i/>
          <w:color w:val="000000" w:themeColor="text1"/>
          <w:sz w:val="24"/>
          <w:szCs w:val="24"/>
          <w:lang w:val="hy-AM"/>
        </w:rPr>
      </w:pPr>
      <w:r>
        <w:rPr>
          <w:rFonts w:ascii="GHEA Mariam" w:hAnsi="GHEA Mariam"/>
          <w:color w:val="000000" w:themeColor="text1"/>
          <w:sz w:val="24"/>
          <w:szCs w:val="24"/>
          <w:lang w:val="hy-AM"/>
        </w:rPr>
        <w:t>----------------------------------------------------</w:t>
      </w:r>
    </w:p>
    <w:p w:rsidR="00D64D5C" w:rsidRPr="00115725" w:rsidRDefault="00D64D5C" w:rsidP="00D64D5C">
      <w:pPr>
        <w:spacing w:line="360" w:lineRule="auto"/>
        <w:ind w:left="-851" w:firstLine="567"/>
        <w:jc w:val="center"/>
        <w:rPr>
          <w:rFonts w:ascii="GHEA Grapalat" w:hAnsi="GHEA Grapalat"/>
          <w:bCs/>
          <w:i/>
          <w:color w:val="000000" w:themeColor="text1"/>
          <w:sz w:val="24"/>
          <w:szCs w:val="24"/>
          <w:lang w:val="hy-AM"/>
        </w:rPr>
      </w:pPr>
    </w:p>
    <w:p w:rsidR="00D64D5C" w:rsidRPr="00D64D5C" w:rsidRDefault="00D64D5C" w:rsidP="00D64D5C">
      <w:pPr>
        <w:pStyle w:val="norm"/>
        <w:tabs>
          <w:tab w:val="left" w:pos="450"/>
          <w:tab w:val="left" w:pos="10260"/>
        </w:tabs>
        <w:spacing w:line="360" w:lineRule="auto"/>
        <w:ind w:right="-43"/>
        <w:rPr>
          <w:rFonts w:ascii="GHEA Mariam" w:hAnsi="GHEA Mariam"/>
          <w:sz w:val="24"/>
          <w:szCs w:val="24"/>
          <w:lang w:val="hy-AM"/>
        </w:rPr>
      </w:pPr>
      <w:r w:rsidRPr="00D64D5C">
        <w:rPr>
          <w:rFonts w:ascii="GHEA Mariam" w:hAnsi="GHEA Mariam"/>
          <w:color w:val="000000" w:themeColor="text1"/>
          <w:sz w:val="24"/>
          <w:szCs w:val="24"/>
          <w:lang w:val="fr-FR"/>
        </w:rPr>
        <w:t xml:space="preserve">Հիմք ընդունելով </w:t>
      </w:r>
      <w:bookmarkStart w:id="0" w:name="_Hlk160612702"/>
      <w:r w:rsidRPr="00D64D5C">
        <w:rPr>
          <w:rFonts w:ascii="GHEA Mariam" w:hAnsi="GHEA Mariam"/>
          <w:color w:val="000000" w:themeColor="text1"/>
          <w:sz w:val="24"/>
          <w:szCs w:val="24"/>
          <w:lang w:val="fr-FR"/>
        </w:rPr>
        <w:t xml:space="preserve">Հայաստանի Հանրապետության քաղաքացիական օրենսգրքի 605-րդ հոդվածի 1-ին մասը, </w:t>
      </w:r>
      <w:bookmarkEnd w:id="0"/>
      <w:r w:rsidRPr="00D64D5C">
        <w:rPr>
          <w:rFonts w:ascii="GHEA Mariam" w:hAnsi="GHEA Mariam"/>
          <w:color w:val="000000" w:themeColor="text1"/>
          <w:sz w:val="24"/>
          <w:szCs w:val="24"/>
          <w:lang w:val="hy-AM"/>
        </w:rPr>
        <w:t>«</w:t>
      </w:r>
      <w:r w:rsidRPr="00D64D5C">
        <w:rPr>
          <w:rFonts w:ascii="GHEA Mariam" w:hAnsi="GHEA Mariam"/>
          <w:color w:val="000000" w:themeColor="text1"/>
          <w:sz w:val="24"/>
          <w:szCs w:val="24"/>
          <w:lang w:val="fr-FR"/>
        </w:rPr>
        <w:t>Պետական գույքի կառավարման մասին» օրենքի 6-րդ հոդվածի 1-ին կետն ու 22-րդ հոդվածի 4-րդ մասը, 25-րդ հոդվածը՝ Հայաստանի Հանրապետության  կառավարությունը</w:t>
      </w:r>
      <w:r w:rsidRPr="00D64D5C">
        <w:rPr>
          <w:rFonts w:ascii="GHEA Mariam" w:hAnsi="GHEA Mariam"/>
          <w:sz w:val="24"/>
          <w:szCs w:val="24"/>
          <w:lang w:val="fr-FR"/>
        </w:rPr>
        <w:t xml:space="preserve"> </w:t>
      </w:r>
      <w:r>
        <w:rPr>
          <w:rFonts w:ascii="GHEA Mariam" w:hAnsi="GHEA Mariam"/>
          <w:sz w:val="24"/>
          <w:szCs w:val="24"/>
          <w:lang w:val="hy-AM"/>
        </w:rPr>
        <w:t xml:space="preserve">  </w:t>
      </w:r>
      <w:r w:rsidRPr="00D64D5C">
        <w:rPr>
          <w:rFonts w:ascii="GHEA Mariam" w:hAnsi="GHEA Mariam"/>
          <w:sz w:val="24"/>
          <w:szCs w:val="24"/>
          <w:lang w:val="fr-FR"/>
        </w:rPr>
        <w:t>ո</w:t>
      </w:r>
      <w:r w:rsidRPr="00D64D5C">
        <w:rPr>
          <w:rFonts w:ascii="GHEA Mariam" w:hAnsi="GHEA Mariam"/>
          <w:sz w:val="24"/>
          <w:szCs w:val="24"/>
          <w:lang w:val="hy-AM"/>
        </w:rPr>
        <w:t xml:space="preserve"> </w:t>
      </w:r>
      <w:r w:rsidRPr="00D64D5C">
        <w:rPr>
          <w:rFonts w:ascii="GHEA Mariam" w:hAnsi="GHEA Mariam"/>
          <w:sz w:val="24"/>
          <w:szCs w:val="24"/>
          <w:lang w:val="fr-FR"/>
        </w:rPr>
        <w:t>ր</w:t>
      </w:r>
      <w:r w:rsidRPr="00D64D5C">
        <w:rPr>
          <w:rFonts w:ascii="GHEA Mariam" w:hAnsi="GHEA Mariam"/>
          <w:sz w:val="24"/>
          <w:szCs w:val="24"/>
          <w:lang w:val="hy-AM"/>
        </w:rPr>
        <w:t xml:space="preserve"> </w:t>
      </w:r>
      <w:r w:rsidRPr="00D64D5C">
        <w:rPr>
          <w:rFonts w:ascii="GHEA Mariam" w:hAnsi="GHEA Mariam"/>
          <w:sz w:val="24"/>
          <w:szCs w:val="24"/>
          <w:lang w:val="fr-FR"/>
        </w:rPr>
        <w:t>ո</w:t>
      </w:r>
      <w:r w:rsidRPr="00D64D5C">
        <w:rPr>
          <w:rFonts w:ascii="GHEA Mariam" w:hAnsi="GHEA Mariam"/>
          <w:sz w:val="24"/>
          <w:szCs w:val="24"/>
          <w:lang w:val="hy-AM"/>
        </w:rPr>
        <w:t xml:space="preserve"> </w:t>
      </w:r>
      <w:r w:rsidRPr="00D64D5C">
        <w:rPr>
          <w:rFonts w:ascii="GHEA Mariam" w:hAnsi="GHEA Mariam"/>
          <w:sz w:val="24"/>
          <w:szCs w:val="24"/>
          <w:lang w:val="fr-FR"/>
        </w:rPr>
        <w:t>շ</w:t>
      </w:r>
      <w:r w:rsidRPr="00D64D5C">
        <w:rPr>
          <w:rFonts w:ascii="GHEA Mariam" w:hAnsi="GHEA Mariam"/>
          <w:sz w:val="24"/>
          <w:szCs w:val="24"/>
          <w:lang w:val="hy-AM"/>
        </w:rPr>
        <w:t xml:space="preserve"> </w:t>
      </w:r>
      <w:r w:rsidRPr="00D64D5C">
        <w:rPr>
          <w:rFonts w:ascii="GHEA Mariam" w:hAnsi="GHEA Mariam"/>
          <w:sz w:val="24"/>
          <w:szCs w:val="24"/>
          <w:lang w:val="fr-FR"/>
        </w:rPr>
        <w:t>ու</w:t>
      </w:r>
      <w:r w:rsidRPr="00D64D5C">
        <w:rPr>
          <w:rFonts w:ascii="GHEA Mariam" w:hAnsi="GHEA Mariam"/>
          <w:sz w:val="24"/>
          <w:szCs w:val="24"/>
          <w:lang w:val="hy-AM"/>
        </w:rPr>
        <w:t xml:space="preserve"> </w:t>
      </w:r>
      <w:r w:rsidRPr="00D64D5C">
        <w:rPr>
          <w:rFonts w:ascii="GHEA Mariam" w:hAnsi="GHEA Mariam"/>
          <w:sz w:val="24"/>
          <w:szCs w:val="24"/>
          <w:lang w:val="fr-FR"/>
        </w:rPr>
        <w:t xml:space="preserve">մ </w:t>
      </w:r>
      <w:r>
        <w:rPr>
          <w:rFonts w:ascii="GHEA Mariam" w:hAnsi="GHEA Mariam"/>
          <w:sz w:val="24"/>
          <w:szCs w:val="24"/>
          <w:lang w:val="hy-AM"/>
        </w:rPr>
        <w:t xml:space="preserve">  </w:t>
      </w:r>
      <w:r w:rsidRPr="00D64D5C">
        <w:rPr>
          <w:rFonts w:ascii="GHEA Mariam" w:hAnsi="GHEA Mariam"/>
          <w:sz w:val="24"/>
          <w:szCs w:val="24"/>
          <w:lang w:val="hy-AM"/>
        </w:rPr>
        <w:t xml:space="preserve"> </w:t>
      </w:r>
      <w:r w:rsidRPr="00D64D5C">
        <w:rPr>
          <w:rFonts w:ascii="GHEA Mariam" w:hAnsi="GHEA Mariam"/>
          <w:sz w:val="24"/>
          <w:szCs w:val="24"/>
          <w:lang w:val="fr-FR"/>
        </w:rPr>
        <w:t>է</w:t>
      </w:r>
      <w:r w:rsidRPr="00D64D5C">
        <w:rPr>
          <w:rFonts w:ascii="GHEA Mariam" w:hAnsi="GHEA Mariam"/>
          <w:sz w:val="24"/>
          <w:szCs w:val="24"/>
          <w:lang w:val="hy-AM"/>
        </w:rPr>
        <w:t>.</w:t>
      </w:r>
    </w:p>
    <w:p w:rsidR="00D64D5C" w:rsidRPr="00D64D5C" w:rsidRDefault="00D64D5C" w:rsidP="00D64D5C">
      <w:pPr>
        <w:pStyle w:val="norm"/>
        <w:tabs>
          <w:tab w:val="left" w:pos="450"/>
          <w:tab w:val="left" w:pos="10260"/>
        </w:tabs>
        <w:spacing w:line="360" w:lineRule="auto"/>
        <w:ind w:right="-43"/>
        <w:rPr>
          <w:rFonts w:ascii="GHEA Mariam" w:hAnsi="GHEA Mariam"/>
          <w:bCs/>
          <w:color w:val="000000" w:themeColor="text1"/>
          <w:sz w:val="24"/>
          <w:szCs w:val="24"/>
          <w:lang w:val="hy-AM"/>
        </w:rPr>
      </w:pPr>
      <w:r w:rsidRPr="00D64D5C">
        <w:rPr>
          <w:rFonts w:ascii="GHEA Mariam" w:hAnsi="GHEA Mariam"/>
          <w:sz w:val="24"/>
          <w:szCs w:val="24"/>
          <w:lang w:val="hy-AM"/>
        </w:rPr>
        <w:t>1</w:t>
      </w:r>
      <w:r w:rsidRPr="00D64D5C">
        <w:rPr>
          <w:rFonts w:ascii="Cambria Math" w:hAnsi="Cambria Math" w:cs="Cambria Math"/>
          <w:sz w:val="24"/>
          <w:szCs w:val="24"/>
          <w:lang w:val="hy-AM"/>
        </w:rPr>
        <w:t>․</w:t>
      </w:r>
      <w:r w:rsidRPr="00D64D5C">
        <w:rPr>
          <w:rFonts w:ascii="GHEA Mariam" w:hAnsi="GHEA Mariam" w:cs="Cambria Math"/>
          <w:sz w:val="24"/>
          <w:szCs w:val="24"/>
          <w:lang w:val="hy-AM"/>
        </w:rPr>
        <w:t xml:space="preserve"> </w:t>
      </w:r>
      <w:r w:rsidRPr="00D64D5C">
        <w:rPr>
          <w:rFonts w:ascii="GHEA Mariam" w:hAnsi="GHEA Mariam"/>
          <w:color w:val="000000" w:themeColor="text1"/>
          <w:sz w:val="24"/>
          <w:szCs w:val="24"/>
          <w:lang w:val="hy-AM"/>
        </w:rPr>
        <w:t>Հայաստանի Հանրապետության սեփականություն հանդիսացող</w:t>
      </w:r>
      <w:r w:rsidRPr="00D64D5C">
        <w:rPr>
          <w:rFonts w:ascii="GHEA Mariam" w:hAnsi="GHEA Mariam"/>
          <w:color w:val="000000" w:themeColor="text1"/>
          <w:sz w:val="24"/>
          <w:szCs w:val="24"/>
          <w:lang w:val="fr-FR"/>
        </w:rPr>
        <w:t>`</w:t>
      </w:r>
      <w:r w:rsidRPr="00D64D5C">
        <w:rPr>
          <w:rFonts w:ascii="GHEA Mariam" w:hAnsi="GHEA Mariam"/>
          <w:color w:val="000000" w:themeColor="text1"/>
          <w:sz w:val="24"/>
          <w:szCs w:val="24"/>
          <w:lang w:val="hy-AM"/>
        </w:rPr>
        <w:t xml:space="preserve"> Հայաստանի Հանրապետության տարածքային կառավարման և ենթակառուցվածքների նախարա</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 xml:space="preserve">րության պետական գույքի կառավարման կոմիտեին (այսուհետ՝ </w:t>
      </w:r>
      <w:r>
        <w:rPr>
          <w:rFonts w:ascii="GHEA Mariam" w:hAnsi="GHEA Mariam"/>
          <w:color w:val="000000" w:themeColor="text1"/>
          <w:sz w:val="24"/>
          <w:szCs w:val="24"/>
          <w:lang w:val="hy-AM"/>
        </w:rPr>
        <w:t>կ</w:t>
      </w:r>
      <w:r w:rsidRPr="00D64D5C">
        <w:rPr>
          <w:rFonts w:ascii="GHEA Mariam" w:hAnsi="GHEA Mariam"/>
          <w:color w:val="000000" w:themeColor="text1"/>
          <w:sz w:val="24"/>
          <w:szCs w:val="24"/>
          <w:lang w:val="hy-AM"/>
        </w:rPr>
        <w:t xml:space="preserve">ոմիտե) ամրացված, </w:t>
      </w:r>
      <w:r w:rsidRPr="00D64D5C">
        <w:rPr>
          <w:rFonts w:ascii="GHEA Mariam" w:hAnsi="GHEA Mariam"/>
          <w:bCs/>
          <w:color w:val="000000" w:themeColor="text1"/>
          <w:sz w:val="24"/>
          <w:szCs w:val="24"/>
          <w:lang w:val="hy-AM"/>
        </w:rPr>
        <w:t>Հայաստանի Հանրապետության Լոռու մարզ, համայնք Վանաձոր, Վանաձոր ք., Թա</w:t>
      </w:r>
      <w:r>
        <w:rPr>
          <w:rFonts w:ascii="GHEA Mariam" w:hAnsi="GHEA Mariam"/>
          <w:bCs/>
          <w:color w:val="000000" w:themeColor="text1"/>
          <w:sz w:val="24"/>
          <w:szCs w:val="24"/>
          <w:lang w:val="hy-AM"/>
        </w:rPr>
        <w:softHyphen/>
      </w:r>
      <w:r w:rsidRPr="00D64D5C">
        <w:rPr>
          <w:rFonts w:ascii="GHEA Mariam" w:hAnsi="GHEA Mariam"/>
          <w:bCs/>
          <w:color w:val="000000" w:themeColor="text1"/>
          <w:sz w:val="24"/>
          <w:szCs w:val="24"/>
          <w:lang w:val="hy-AM"/>
        </w:rPr>
        <w:t xml:space="preserve">տերական փողոց, 1/1 սպայի տուն հասցեում </w:t>
      </w:r>
      <w:r w:rsidRPr="00D64D5C">
        <w:rPr>
          <w:rFonts w:ascii="GHEA Mariam" w:hAnsi="GHEA Mariam"/>
          <w:color w:val="000000" w:themeColor="text1"/>
          <w:sz w:val="24"/>
          <w:szCs w:val="24"/>
          <w:lang w:val="hy-AM"/>
        </w:rPr>
        <w:t xml:space="preserve">գտնվող, 2024 թվականի մայիսի 8-ի դրությամբ 365 125 000 դրամ գնահատված շուկայական արժեքով, </w:t>
      </w:r>
      <w:r w:rsidRPr="00D64D5C">
        <w:rPr>
          <w:rFonts w:ascii="GHEA Mariam" w:hAnsi="GHEA Mariam"/>
          <w:bCs/>
          <w:color w:val="000000"/>
          <w:sz w:val="24"/>
          <w:szCs w:val="24"/>
          <w:lang w:val="hy-AM"/>
        </w:rPr>
        <w:t xml:space="preserve">357 877 418 </w:t>
      </w:r>
      <w:r w:rsidRPr="00D64D5C">
        <w:rPr>
          <w:rFonts w:ascii="GHEA Mariam" w:hAnsi="GHEA Mariam"/>
          <w:color w:val="000000" w:themeColor="text1"/>
          <w:sz w:val="24"/>
          <w:szCs w:val="24"/>
          <w:lang w:val="hy-AM"/>
        </w:rPr>
        <w:t>դրամ շուկայական արժեքին մոտարկված կադաստրային արժեքով 2214</w:t>
      </w:r>
      <w:r w:rsidRPr="00D64D5C">
        <w:rPr>
          <w:rFonts w:ascii="Cambria Math" w:hAnsi="Cambria Math" w:cs="Cambria Math"/>
          <w:color w:val="000000" w:themeColor="text1"/>
          <w:sz w:val="24"/>
          <w:szCs w:val="24"/>
          <w:lang w:val="hy-AM"/>
        </w:rPr>
        <w:t>․</w:t>
      </w:r>
      <w:r w:rsidRPr="00D64D5C">
        <w:rPr>
          <w:rFonts w:ascii="GHEA Mariam" w:hAnsi="GHEA Mariam"/>
          <w:color w:val="000000" w:themeColor="text1"/>
          <w:sz w:val="24"/>
          <w:szCs w:val="24"/>
          <w:lang w:val="hy-AM"/>
        </w:rPr>
        <w:t>05 քառ. մետր ընդհա</w:t>
      </w:r>
      <w:r w:rsidR="00F463F8">
        <w:rPr>
          <w:rFonts w:ascii="GHEA Mariam" w:hAnsi="GHEA Mariam"/>
          <w:color w:val="000000" w:themeColor="text1"/>
          <w:sz w:val="24"/>
          <w:szCs w:val="24"/>
          <w:lang w:val="hy-AM"/>
        </w:rPr>
        <w:softHyphen/>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 xml:space="preserve">նուր մակերեսով շենք-շինությունները, </w:t>
      </w:r>
      <w:r w:rsidRPr="00D64D5C">
        <w:rPr>
          <w:rFonts w:ascii="GHEA Mariam" w:hAnsi="GHEA Mariam"/>
          <w:bCs/>
          <w:color w:val="000000" w:themeColor="text1"/>
          <w:sz w:val="24"/>
          <w:szCs w:val="24"/>
          <w:lang w:val="hy-AM"/>
        </w:rPr>
        <w:t>ինչպես նաև դրանց զբաղեցրած, օգտա</w:t>
      </w:r>
      <w:r>
        <w:rPr>
          <w:rFonts w:ascii="GHEA Mariam" w:hAnsi="GHEA Mariam"/>
          <w:bCs/>
          <w:color w:val="000000" w:themeColor="text1"/>
          <w:sz w:val="24"/>
          <w:szCs w:val="24"/>
          <w:lang w:val="hy-AM"/>
        </w:rPr>
        <w:softHyphen/>
      </w:r>
      <w:r w:rsidRPr="00D64D5C">
        <w:rPr>
          <w:rFonts w:ascii="GHEA Mariam" w:hAnsi="GHEA Mariam"/>
          <w:bCs/>
          <w:color w:val="000000" w:themeColor="text1"/>
          <w:sz w:val="24"/>
          <w:szCs w:val="24"/>
          <w:lang w:val="hy-AM"/>
        </w:rPr>
        <w:t>գործման ու սպասարկման համար հատկացված 0.229349 հեկտար մակերեսով հո</w:t>
      </w:r>
      <w:r>
        <w:rPr>
          <w:rFonts w:ascii="GHEA Mariam" w:hAnsi="GHEA Mariam"/>
          <w:bCs/>
          <w:color w:val="000000" w:themeColor="text1"/>
          <w:sz w:val="24"/>
          <w:szCs w:val="24"/>
          <w:lang w:val="hy-AM"/>
        </w:rPr>
        <w:softHyphen/>
      </w:r>
      <w:r w:rsidRPr="00D64D5C">
        <w:rPr>
          <w:rFonts w:ascii="GHEA Mariam" w:hAnsi="GHEA Mariam"/>
          <w:bCs/>
          <w:color w:val="000000" w:themeColor="text1"/>
          <w:sz w:val="24"/>
          <w:szCs w:val="24"/>
          <w:lang w:val="hy-AM"/>
        </w:rPr>
        <w:t>ղա</w:t>
      </w:r>
      <w:r>
        <w:rPr>
          <w:rFonts w:ascii="GHEA Mariam" w:hAnsi="GHEA Mariam"/>
          <w:bCs/>
          <w:color w:val="000000" w:themeColor="text1"/>
          <w:sz w:val="24"/>
          <w:szCs w:val="24"/>
          <w:lang w:val="hy-AM"/>
        </w:rPr>
        <w:softHyphen/>
      </w:r>
      <w:r w:rsidRPr="00D64D5C">
        <w:rPr>
          <w:rFonts w:ascii="GHEA Mariam" w:hAnsi="GHEA Mariam"/>
          <w:bCs/>
          <w:color w:val="000000" w:themeColor="text1"/>
          <w:sz w:val="24"/>
          <w:szCs w:val="24"/>
          <w:lang w:val="hy-AM"/>
        </w:rPr>
        <w:t>մասը (անշարժ գույքի նկատմամբ իրավունքների պետական գրանցման N 11072025-06-0045 վկայական</w:t>
      </w:r>
      <w:r>
        <w:rPr>
          <w:rFonts w:ascii="GHEA Mariam" w:hAnsi="GHEA Mariam"/>
          <w:bCs/>
          <w:color w:val="000000" w:themeColor="text1"/>
          <w:sz w:val="24"/>
          <w:szCs w:val="24"/>
          <w:lang w:val="hy-AM"/>
        </w:rPr>
        <w:t xml:space="preserve">, </w:t>
      </w:r>
      <w:r w:rsidRPr="00D64D5C">
        <w:rPr>
          <w:rFonts w:ascii="GHEA Mariam" w:hAnsi="GHEA Mariam"/>
          <w:bCs/>
          <w:color w:val="000000" w:themeColor="text1"/>
          <w:sz w:val="24"/>
          <w:szCs w:val="24"/>
          <w:lang w:val="hy-AM"/>
        </w:rPr>
        <w:t xml:space="preserve">այսուհետ՝ գույք) նվիրաբերել «Սիմոնյան կրթական հիմնադրամ»-ին </w:t>
      </w:r>
      <w:r w:rsidRPr="00D64D5C">
        <w:rPr>
          <w:rFonts w:ascii="GHEA Mariam" w:hAnsi="GHEA Mariam"/>
          <w:bCs/>
          <w:color w:val="000000" w:themeColor="text1"/>
          <w:sz w:val="24"/>
          <w:szCs w:val="24"/>
          <w:lang w:val="hy-AM"/>
        </w:rPr>
        <w:lastRenderedPageBreak/>
        <w:t xml:space="preserve">(այսուհետ՝ հիմնադրամ)՝ համաձայն </w:t>
      </w:r>
      <w:r>
        <w:rPr>
          <w:rFonts w:ascii="GHEA Mariam" w:hAnsi="GHEA Mariam"/>
          <w:bCs/>
          <w:color w:val="000000" w:themeColor="text1"/>
          <w:sz w:val="24"/>
          <w:szCs w:val="24"/>
          <w:lang w:val="hy-AM"/>
        </w:rPr>
        <w:t>հ</w:t>
      </w:r>
      <w:r w:rsidRPr="00D64D5C">
        <w:rPr>
          <w:rFonts w:ascii="GHEA Mariam" w:hAnsi="GHEA Mariam"/>
          <w:bCs/>
          <w:color w:val="000000" w:themeColor="text1"/>
          <w:sz w:val="24"/>
          <w:szCs w:val="24"/>
          <w:lang w:val="hy-AM"/>
        </w:rPr>
        <w:t>իմնադրամի կողմից ներկայացված հանրօգուտ ծրագրի՝ գույքը վերակառուցելու և «Թումո ստեղծարար տեխնոլոգիական կենտրոն» հիմնելու նպատակով։</w:t>
      </w:r>
    </w:p>
    <w:p w:rsidR="00D64D5C" w:rsidRPr="00D64D5C" w:rsidRDefault="00D64D5C" w:rsidP="00D64D5C">
      <w:pPr>
        <w:spacing w:line="360" w:lineRule="auto"/>
        <w:ind w:right="-43" w:firstLine="709"/>
        <w:jc w:val="both"/>
        <w:rPr>
          <w:rFonts w:ascii="GHEA Mariam" w:hAnsi="GHEA Mariam"/>
          <w:i/>
          <w:color w:val="000000" w:themeColor="text1"/>
          <w:sz w:val="24"/>
          <w:szCs w:val="24"/>
          <w:lang w:val="hy-AM"/>
        </w:rPr>
      </w:pPr>
      <w:r w:rsidRPr="00D64D5C">
        <w:rPr>
          <w:rFonts w:ascii="GHEA Mariam" w:hAnsi="GHEA Mariam"/>
          <w:color w:val="000000" w:themeColor="text1"/>
          <w:sz w:val="24"/>
          <w:szCs w:val="24"/>
          <w:lang w:val="hy-AM"/>
        </w:rPr>
        <w:t>2. Կոմիտեի  նախագահին՝ սույն որոշումն ուժի մեջ մտնելուց հետո մեկամսյա ժամ</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 xml:space="preserve">կետում հիմնադրամի տնօրենի հետ կնքել գույքի նվիրաբերության պայմանագիր՝ դրանում սահմանելով, որ՝ </w:t>
      </w:r>
    </w:p>
    <w:p w:rsidR="00D64D5C" w:rsidRPr="00D64D5C" w:rsidRDefault="00D64D5C" w:rsidP="00D64D5C">
      <w:pPr>
        <w:spacing w:line="360" w:lineRule="auto"/>
        <w:ind w:right="-43" w:firstLine="709"/>
        <w:jc w:val="both"/>
        <w:rPr>
          <w:rFonts w:ascii="GHEA Mariam" w:hAnsi="GHEA Mariam"/>
          <w:i/>
          <w:color w:val="000000" w:themeColor="text1"/>
          <w:sz w:val="24"/>
          <w:szCs w:val="24"/>
          <w:lang w:val="hy-AM"/>
        </w:rPr>
      </w:pPr>
      <w:r w:rsidRPr="00D64D5C">
        <w:rPr>
          <w:rFonts w:ascii="GHEA Mariam" w:hAnsi="GHEA Mariam"/>
          <w:color w:val="000000" w:themeColor="text1"/>
          <w:sz w:val="24"/>
          <w:szCs w:val="24"/>
          <w:lang w:val="hy-AM"/>
        </w:rPr>
        <w:t>ա. գույքի վերակառուցման, բարեկարգման, վերազինման նպատակով սույն որոշման 3-րդ կետում նշված աշխատանքների ավարտից հետո 3 տար</w:t>
      </w:r>
      <w:r w:rsidR="00F463F8">
        <w:rPr>
          <w:rFonts w:ascii="GHEA Mariam" w:hAnsi="GHEA Mariam"/>
          <w:color w:val="000000" w:themeColor="text1"/>
          <w:sz w:val="24"/>
          <w:szCs w:val="24"/>
          <w:lang w:val="hy-AM"/>
        </w:rPr>
        <w:t>վա</w:t>
      </w:r>
      <w:r w:rsidRPr="00D64D5C">
        <w:rPr>
          <w:rFonts w:ascii="GHEA Mariam" w:hAnsi="GHEA Mariam"/>
          <w:color w:val="000000" w:themeColor="text1"/>
          <w:sz w:val="24"/>
          <w:szCs w:val="24"/>
          <w:lang w:val="hy-AM"/>
        </w:rPr>
        <w:t xml:space="preserve"> ըն</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թաց</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 xml:space="preserve">քում հիմնադրամի կողմից կիրականացվի 1 800 000 000 դրամի ներդրում՝   </w:t>
      </w:r>
    </w:p>
    <w:p w:rsidR="00D64D5C" w:rsidRPr="00D64D5C" w:rsidRDefault="00D64D5C" w:rsidP="00D64D5C">
      <w:pPr>
        <w:spacing w:line="360" w:lineRule="auto"/>
        <w:ind w:right="-43" w:firstLine="709"/>
        <w:jc w:val="both"/>
        <w:rPr>
          <w:rFonts w:ascii="GHEA Mariam" w:hAnsi="GHEA Mariam"/>
          <w:i/>
          <w:color w:val="000000" w:themeColor="text1"/>
          <w:sz w:val="24"/>
          <w:szCs w:val="24"/>
          <w:lang w:val="hy-AM"/>
        </w:rPr>
      </w:pPr>
      <w:r w:rsidRPr="00D64D5C">
        <w:rPr>
          <w:rFonts w:ascii="GHEA Mariam" w:hAnsi="GHEA Mariam"/>
          <w:color w:val="000000" w:themeColor="text1"/>
          <w:sz w:val="24"/>
          <w:szCs w:val="24"/>
          <w:lang w:val="hy-AM"/>
        </w:rPr>
        <w:t>1-ին տարվա համար նախատեսված ներդրումային ծախսերը՝ 385 մլն դրամ</w:t>
      </w:r>
      <w:r w:rsidR="002F05D9">
        <w:rPr>
          <w:rFonts w:ascii="GHEA Mariam" w:hAnsi="GHEA Mariam"/>
          <w:color w:val="000000" w:themeColor="text1"/>
          <w:sz w:val="24"/>
          <w:szCs w:val="24"/>
          <w:lang w:val="hy-AM"/>
        </w:rPr>
        <w:t>.</w:t>
      </w:r>
    </w:p>
    <w:p w:rsidR="00D64D5C" w:rsidRPr="00D64D5C" w:rsidRDefault="00D64D5C" w:rsidP="00D64D5C">
      <w:pPr>
        <w:spacing w:line="360" w:lineRule="auto"/>
        <w:ind w:right="-43" w:firstLine="709"/>
        <w:jc w:val="both"/>
        <w:rPr>
          <w:rFonts w:ascii="GHEA Mariam" w:hAnsi="GHEA Mariam"/>
          <w:i/>
          <w:color w:val="000000" w:themeColor="text1"/>
          <w:sz w:val="24"/>
          <w:szCs w:val="24"/>
          <w:lang w:val="hy-AM"/>
        </w:rPr>
      </w:pPr>
      <w:r w:rsidRPr="00D64D5C">
        <w:rPr>
          <w:rFonts w:ascii="GHEA Mariam" w:hAnsi="GHEA Mariam"/>
          <w:color w:val="000000" w:themeColor="text1"/>
          <w:sz w:val="24"/>
          <w:szCs w:val="24"/>
          <w:lang w:val="hy-AM"/>
        </w:rPr>
        <w:t>2-րդ տարվա համար նախատեսված ներդրումային ծախսերը՝ 650 մլն դրամ</w:t>
      </w:r>
      <w:r w:rsidR="002F05D9">
        <w:rPr>
          <w:rFonts w:ascii="GHEA Mariam" w:hAnsi="GHEA Mariam"/>
          <w:color w:val="000000" w:themeColor="text1"/>
          <w:sz w:val="24"/>
          <w:szCs w:val="24"/>
          <w:lang w:val="hy-AM"/>
        </w:rPr>
        <w:t>.</w:t>
      </w:r>
    </w:p>
    <w:p w:rsidR="00D64D5C" w:rsidRPr="00D64D5C" w:rsidRDefault="00D64D5C" w:rsidP="00D64D5C">
      <w:pPr>
        <w:spacing w:line="360" w:lineRule="auto"/>
        <w:ind w:right="-43" w:firstLine="709"/>
        <w:jc w:val="both"/>
        <w:rPr>
          <w:rFonts w:ascii="GHEA Mariam" w:hAnsi="GHEA Mariam"/>
          <w:i/>
          <w:color w:val="000000" w:themeColor="text1"/>
          <w:sz w:val="24"/>
          <w:szCs w:val="24"/>
          <w:lang w:val="hy-AM"/>
        </w:rPr>
      </w:pPr>
      <w:r w:rsidRPr="00D64D5C">
        <w:rPr>
          <w:rFonts w:ascii="GHEA Mariam" w:hAnsi="GHEA Mariam"/>
          <w:color w:val="000000" w:themeColor="text1"/>
          <w:sz w:val="24"/>
          <w:szCs w:val="24"/>
          <w:lang w:val="hy-AM"/>
        </w:rPr>
        <w:t>3-րդ տարվա համար նախատեսված ներդրումային ծախսերը՝ 765 մլն դրամ</w:t>
      </w:r>
      <w:r>
        <w:rPr>
          <w:rFonts w:ascii="GHEA Mariam" w:hAnsi="GHEA Mariam"/>
          <w:color w:val="000000" w:themeColor="text1"/>
          <w:sz w:val="24"/>
          <w:szCs w:val="24"/>
          <w:lang w:val="hy-AM"/>
        </w:rPr>
        <w:t>,</w:t>
      </w:r>
    </w:p>
    <w:p w:rsidR="00D64D5C" w:rsidRPr="00D64D5C" w:rsidRDefault="00D64D5C" w:rsidP="00D64D5C">
      <w:pPr>
        <w:spacing w:line="360" w:lineRule="auto"/>
        <w:ind w:right="-43" w:firstLine="709"/>
        <w:jc w:val="both"/>
        <w:rPr>
          <w:rFonts w:ascii="GHEA Mariam" w:hAnsi="GHEA Mariam"/>
          <w:i/>
          <w:color w:val="000000" w:themeColor="text1"/>
          <w:sz w:val="24"/>
          <w:szCs w:val="24"/>
          <w:lang w:val="hy-AM"/>
        </w:rPr>
      </w:pPr>
      <w:r w:rsidRPr="00D64D5C">
        <w:rPr>
          <w:rFonts w:ascii="GHEA Mariam" w:hAnsi="GHEA Mariam"/>
          <w:color w:val="000000" w:themeColor="text1"/>
          <w:sz w:val="24"/>
          <w:szCs w:val="24"/>
          <w:lang w:val="hy-AM"/>
        </w:rPr>
        <w:t>բ</w:t>
      </w:r>
      <w:r w:rsidRPr="00D64D5C">
        <w:rPr>
          <w:rFonts w:ascii="Cambria Math" w:hAnsi="Cambria Math" w:cs="Cambria Math"/>
          <w:color w:val="000000" w:themeColor="text1"/>
          <w:sz w:val="24"/>
          <w:szCs w:val="24"/>
          <w:lang w:val="hy-AM"/>
        </w:rPr>
        <w:t>․</w:t>
      </w:r>
      <w:r w:rsidRPr="00D64D5C">
        <w:rPr>
          <w:rFonts w:ascii="GHEA Mariam" w:hAnsi="GHEA Mariam"/>
          <w:color w:val="000000" w:themeColor="text1"/>
          <w:sz w:val="24"/>
          <w:szCs w:val="24"/>
          <w:lang w:val="hy-AM"/>
        </w:rPr>
        <w:t xml:space="preserve"> Հիմնադրամի կողմից ստանձնված ներդրումները սահմանված ժամկետում չկատարվելու կամ մինչև 50 տոկոս կատարվելու դեպքում Հիմնադրամը պարտավոր է կատարել տվյալ ժամանակահատվածի համար նախատեսված, բայց չկատարած ներ</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դրումներն ամբողջությամբ՝ միաժամանակ Հայաստանի Հանրապետության պետա</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կան բյուջե վճարելով տուգանք՝ չկատարված ներդրումների գումարի 10 (տասը) տո</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կոսի չափով</w:t>
      </w:r>
      <w:r>
        <w:rPr>
          <w:rFonts w:ascii="GHEA Mariam" w:hAnsi="GHEA Mariam"/>
          <w:color w:val="000000" w:themeColor="text1"/>
          <w:sz w:val="24"/>
          <w:szCs w:val="24"/>
          <w:lang w:val="hy-AM"/>
        </w:rPr>
        <w:t>,</w:t>
      </w:r>
    </w:p>
    <w:p w:rsidR="00D64D5C" w:rsidRPr="00D64D5C" w:rsidRDefault="00D64D5C" w:rsidP="00D64D5C">
      <w:pPr>
        <w:spacing w:line="360" w:lineRule="auto"/>
        <w:ind w:right="-43" w:firstLine="709"/>
        <w:jc w:val="both"/>
        <w:rPr>
          <w:rFonts w:ascii="GHEA Mariam" w:hAnsi="GHEA Mariam"/>
          <w:i/>
          <w:color w:val="000000" w:themeColor="text1"/>
          <w:sz w:val="24"/>
          <w:szCs w:val="24"/>
          <w:lang w:val="hy-AM"/>
        </w:rPr>
      </w:pPr>
      <w:r w:rsidRPr="00D64D5C">
        <w:rPr>
          <w:rFonts w:ascii="GHEA Mariam" w:hAnsi="GHEA Mariam"/>
          <w:color w:val="000000" w:themeColor="text1"/>
          <w:sz w:val="24"/>
          <w:szCs w:val="24"/>
          <w:lang w:val="hy-AM"/>
        </w:rPr>
        <w:t>գ</w:t>
      </w:r>
      <w:r w:rsidRPr="00D64D5C">
        <w:rPr>
          <w:rFonts w:ascii="Cambria Math" w:hAnsi="Cambria Math" w:cs="Cambria Math"/>
          <w:color w:val="000000" w:themeColor="text1"/>
          <w:sz w:val="24"/>
          <w:szCs w:val="24"/>
          <w:lang w:val="hy-AM"/>
        </w:rPr>
        <w:t>․</w:t>
      </w:r>
      <w:r w:rsidRPr="00D64D5C">
        <w:rPr>
          <w:rFonts w:ascii="GHEA Mariam" w:hAnsi="GHEA Mariam"/>
          <w:color w:val="000000" w:themeColor="text1"/>
          <w:sz w:val="24"/>
          <w:szCs w:val="24"/>
          <w:lang w:val="hy-AM"/>
        </w:rPr>
        <w:t xml:space="preserve"> </w:t>
      </w:r>
      <w:r>
        <w:rPr>
          <w:rFonts w:ascii="GHEA Mariam" w:hAnsi="GHEA Mariam" w:cs="GHEA Mariam"/>
          <w:color w:val="000000" w:themeColor="text1"/>
          <w:sz w:val="24"/>
          <w:szCs w:val="24"/>
          <w:lang w:val="hy-AM"/>
        </w:rPr>
        <w:t>հ</w:t>
      </w:r>
      <w:r w:rsidRPr="00D64D5C">
        <w:rPr>
          <w:rFonts w:ascii="GHEA Mariam" w:hAnsi="GHEA Mariam" w:cs="GHEA Mariam"/>
          <w:color w:val="000000" w:themeColor="text1"/>
          <w:sz w:val="24"/>
          <w:szCs w:val="24"/>
          <w:lang w:val="hy-AM"/>
        </w:rPr>
        <w:t>իմնադրամ</w:t>
      </w:r>
      <w:r w:rsidRPr="00D64D5C">
        <w:rPr>
          <w:rFonts w:ascii="GHEA Mariam" w:hAnsi="GHEA Mariam"/>
          <w:color w:val="000000" w:themeColor="text1"/>
          <w:sz w:val="24"/>
          <w:szCs w:val="24"/>
          <w:lang w:val="hy-AM"/>
        </w:rPr>
        <w:t xml:space="preserve">ի կողմից ստանձնված ներդրումները սահմանված ժամկետում 50 կամ ավելի տոկոսով կատարելու, բայց ամբողջությամբ չկատարելու դեպքում </w:t>
      </w:r>
      <w:r>
        <w:rPr>
          <w:rFonts w:ascii="GHEA Mariam" w:hAnsi="GHEA Mariam"/>
          <w:color w:val="000000" w:themeColor="text1"/>
          <w:sz w:val="24"/>
          <w:szCs w:val="24"/>
          <w:lang w:val="hy-AM"/>
        </w:rPr>
        <w:t>հ</w:t>
      </w:r>
      <w:r w:rsidRPr="00D64D5C">
        <w:rPr>
          <w:rFonts w:ascii="GHEA Mariam" w:hAnsi="GHEA Mariam"/>
          <w:color w:val="000000" w:themeColor="text1"/>
          <w:sz w:val="24"/>
          <w:szCs w:val="24"/>
          <w:lang w:val="hy-AM"/>
        </w:rPr>
        <w:t>իմ</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նադրամը 4 ամսվա ընթացքում պարտավոր է կատարել տվյալ ժամանա</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կահատվածի համար նախատեսված և չկատարած ներդրումներն ամբողջությամբ` միաժամանակ Հայաստանի Հանրապետության պետական բյուջե վճարելով տուգանք՝ չկատարած ներդրումների գումարի 5 (հինգ) տոկոսի չափով</w:t>
      </w:r>
      <w:r>
        <w:rPr>
          <w:rFonts w:ascii="GHEA Mariam" w:hAnsi="GHEA Mariam"/>
          <w:color w:val="000000" w:themeColor="text1"/>
          <w:sz w:val="24"/>
          <w:szCs w:val="24"/>
          <w:lang w:val="hy-AM"/>
        </w:rPr>
        <w:t>,</w:t>
      </w:r>
    </w:p>
    <w:p w:rsidR="00D64D5C" w:rsidRPr="00D64D5C" w:rsidRDefault="00D64D5C" w:rsidP="00D64D5C">
      <w:pPr>
        <w:spacing w:line="360" w:lineRule="auto"/>
        <w:ind w:right="-43" w:firstLine="709"/>
        <w:jc w:val="both"/>
        <w:rPr>
          <w:rFonts w:ascii="GHEA Mariam" w:hAnsi="GHEA Mariam"/>
          <w:bCs/>
          <w:i/>
          <w:color w:val="000000" w:themeColor="text1"/>
          <w:sz w:val="24"/>
          <w:szCs w:val="24"/>
          <w:lang w:val="hy-AM"/>
        </w:rPr>
      </w:pPr>
      <w:r w:rsidRPr="00D64D5C">
        <w:rPr>
          <w:rFonts w:ascii="GHEA Mariam" w:hAnsi="GHEA Mariam"/>
          <w:color w:val="000000" w:themeColor="text1"/>
          <w:sz w:val="24"/>
          <w:szCs w:val="24"/>
          <w:lang w:val="hy-AM"/>
        </w:rPr>
        <w:t>դ. նվիրաբերության պայմանի խախտման հիմքով՝ Հայաստանի Հանրա</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պե</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 xml:space="preserve">տության օրենսդրությամբ սահմանված կարգով նվիրաբերության վերացման դեպքում </w:t>
      </w:r>
      <w:r w:rsidR="00FC6B48" w:rsidRPr="00D64D5C">
        <w:rPr>
          <w:rFonts w:ascii="GHEA Mariam" w:hAnsi="GHEA Mariam"/>
          <w:color w:val="000000" w:themeColor="text1"/>
          <w:sz w:val="24"/>
          <w:szCs w:val="24"/>
          <w:lang w:val="hy-AM"/>
        </w:rPr>
        <w:t>հ</w:t>
      </w:r>
      <w:r w:rsidRPr="00D64D5C">
        <w:rPr>
          <w:rFonts w:ascii="GHEA Mariam" w:hAnsi="GHEA Mariam"/>
          <w:color w:val="000000" w:themeColor="text1"/>
          <w:sz w:val="24"/>
          <w:szCs w:val="24"/>
          <w:lang w:val="hy-AM"/>
        </w:rPr>
        <w:t xml:space="preserve">իմնադրամի կողմից </w:t>
      </w:r>
      <w:r>
        <w:rPr>
          <w:rFonts w:ascii="GHEA Mariam" w:hAnsi="GHEA Mariam"/>
          <w:color w:val="000000" w:themeColor="text1"/>
          <w:sz w:val="24"/>
          <w:szCs w:val="24"/>
          <w:lang w:val="hy-AM"/>
        </w:rPr>
        <w:t>գ</w:t>
      </w:r>
      <w:r w:rsidRPr="00D64D5C">
        <w:rPr>
          <w:rFonts w:ascii="GHEA Mariam" w:hAnsi="GHEA Mariam"/>
          <w:color w:val="000000" w:themeColor="text1"/>
          <w:sz w:val="24"/>
          <w:szCs w:val="24"/>
          <w:lang w:val="hy-AM"/>
        </w:rPr>
        <w:t>ույքի վրա կատարված անբաժանելի և բաժանելի</w:t>
      </w:r>
      <w:r w:rsidRPr="00D64D5C">
        <w:rPr>
          <w:rFonts w:ascii="GHEA Mariam" w:hAnsi="GHEA Mariam" w:cs="Cambria Math"/>
          <w:color w:val="000000" w:themeColor="text1"/>
          <w:sz w:val="24"/>
          <w:szCs w:val="24"/>
          <w:lang w:val="hy-AM"/>
        </w:rPr>
        <w:t xml:space="preserve"> </w:t>
      </w:r>
      <w:r w:rsidRPr="00D64D5C">
        <w:rPr>
          <w:rFonts w:ascii="GHEA Mariam" w:hAnsi="GHEA Mariam"/>
          <w:color w:val="000000" w:themeColor="text1"/>
          <w:sz w:val="24"/>
          <w:szCs w:val="24"/>
          <w:lang w:val="hy-AM"/>
        </w:rPr>
        <w:t>բարելա</w:t>
      </w:r>
      <w:r>
        <w:rPr>
          <w:rFonts w:ascii="GHEA Mariam" w:hAnsi="GHEA Mariam"/>
          <w:color w:val="000000" w:themeColor="text1"/>
          <w:sz w:val="24"/>
          <w:szCs w:val="24"/>
          <w:lang w:val="hy-AM"/>
        </w:rPr>
        <w:softHyphen/>
      </w:r>
      <w:r w:rsidRPr="00D64D5C">
        <w:rPr>
          <w:rFonts w:ascii="GHEA Mariam" w:hAnsi="GHEA Mariam"/>
          <w:color w:val="000000" w:themeColor="text1"/>
          <w:sz w:val="24"/>
          <w:szCs w:val="24"/>
          <w:lang w:val="hy-AM"/>
        </w:rPr>
        <w:t>վումները փոխհատուցման ենթակա չեն։</w:t>
      </w:r>
    </w:p>
    <w:p w:rsidR="00D64D5C" w:rsidRPr="00D64D5C" w:rsidRDefault="00D64D5C" w:rsidP="00D64D5C">
      <w:pPr>
        <w:spacing w:line="360" w:lineRule="auto"/>
        <w:ind w:right="-43" w:firstLine="709"/>
        <w:jc w:val="both"/>
        <w:rPr>
          <w:rFonts w:ascii="GHEA Mariam" w:hAnsi="GHEA Mariam"/>
          <w:i/>
          <w:color w:val="000000" w:themeColor="text1"/>
          <w:sz w:val="24"/>
          <w:szCs w:val="24"/>
          <w:lang w:val="hy-AM"/>
        </w:rPr>
      </w:pPr>
      <w:r w:rsidRPr="00D64D5C">
        <w:rPr>
          <w:rFonts w:ascii="GHEA Mariam" w:hAnsi="GHEA Mariam"/>
          <w:color w:val="191919"/>
          <w:sz w:val="24"/>
          <w:szCs w:val="24"/>
          <w:lang w:val="hy-AM"/>
        </w:rPr>
        <w:lastRenderedPageBreak/>
        <w:t>3</w:t>
      </w:r>
      <w:r w:rsidRPr="00D64D5C">
        <w:rPr>
          <w:rFonts w:ascii="Cambria Math" w:hAnsi="Cambria Math" w:cs="Cambria Math"/>
          <w:color w:val="191919"/>
          <w:sz w:val="24"/>
          <w:szCs w:val="24"/>
          <w:lang w:val="hy-AM"/>
        </w:rPr>
        <w:t>․</w:t>
      </w:r>
      <w:r w:rsidRPr="00D64D5C">
        <w:rPr>
          <w:rFonts w:ascii="GHEA Mariam" w:hAnsi="GHEA Mariam" w:cs="Cambria Math"/>
          <w:color w:val="191919"/>
          <w:sz w:val="24"/>
          <w:szCs w:val="24"/>
          <w:lang w:val="hy-AM"/>
        </w:rPr>
        <w:t xml:space="preserve"> </w:t>
      </w:r>
      <w:r w:rsidRPr="00D64D5C">
        <w:rPr>
          <w:rFonts w:ascii="GHEA Mariam" w:hAnsi="GHEA Mariam" w:cs="GHEA Grapalat"/>
          <w:color w:val="191919"/>
          <w:sz w:val="24"/>
          <w:szCs w:val="24"/>
          <w:lang w:val="hy-AM"/>
        </w:rPr>
        <w:t>Կոմիտեի</w:t>
      </w:r>
      <w:r w:rsidRPr="00D64D5C">
        <w:rPr>
          <w:rFonts w:ascii="GHEA Mariam" w:hAnsi="GHEA Mariam"/>
          <w:color w:val="191919"/>
          <w:sz w:val="24"/>
          <w:szCs w:val="24"/>
          <w:lang w:val="hy-AM"/>
        </w:rPr>
        <w:t xml:space="preserve"> </w:t>
      </w:r>
      <w:r w:rsidRPr="00D64D5C">
        <w:rPr>
          <w:rFonts w:ascii="GHEA Mariam" w:hAnsi="GHEA Mariam" w:cs="GHEA Grapalat"/>
          <w:color w:val="191919"/>
          <w:sz w:val="24"/>
          <w:szCs w:val="24"/>
          <w:lang w:val="hy-AM"/>
        </w:rPr>
        <w:t>նախագահին՝</w:t>
      </w:r>
      <w:r w:rsidRPr="00D64D5C">
        <w:rPr>
          <w:rFonts w:ascii="GHEA Mariam" w:hAnsi="GHEA Mariam"/>
          <w:color w:val="191919"/>
          <w:sz w:val="24"/>
          <w:szCs w:val="24"/>
          <w:lang w:val="hy-AM"/>
        </w:rPr>
        <w:t xml:space="preserve"> </w:t>
      </w:r>
      <w:r w:rsidRPr="00D64D5C">
        <w:rPr>
          <w:rFonts w:ascii="GHEA Mariam" w:hAnsi="GHEA Mariam" w:cs="GHEA Grapalat"/>
          <w:color w:val="191919"/>
          <w:sz w:val="24"/>
          <w:szCs w:val="24"/>
          <w:lang w:val="hy-AM"/>
        </w:rPr>
        <w:t>սույն</w:t>
      </w:r>
      <w:r w:rsidRPr="00D64D5C">
        <w:rPr>
          <w:rFonts w:ascii="GHEA Mariam" w:hAnsi="GHEA Mariam"/>
          <w:color w:val="191919"/>
          <w:sz w:val="24"/>
          <w:szCs w:val="24"/>
          <w:lang w:val="hy-AM"/>
        </w:rPr>
        <w:t xml:space="preserve"> </w:t>
      </w:r>
      <w:r w:rsidRPr="00D64D5C">
        <w:rPr>
          <w:rFonts w:ascii="GHEA Mariam" w:hAnsi="GHEA Mariam" w:cs="GHEA Grapalat"/>
          <w:color w:val="191919"/>
          <w:sz w:val="24"/>
          <w:szCs w:val="24"/>
          <w:lang w:val="hy-AM"/>
        </w:rPr>
        <w:t>որոշման</w:t>
      </w:r>
      <w:r w:rsidRPr="00D64D5C">
        <w:rPr>
          <w:rFonts w:ascii="GHEA Mariam" w:hAnsi="GHEA Mariam"/>
          <w:color w:val="191919"/>
          <w:sz w:val="24"/>
          <w:szCs w:val="24"/>
          <w:lang w:val="hy-AM"/>
        </w:rPr>
        <w:t xml:space="preserve"> 2-րդ կետի 1-ին ենթակետում նշված պայմանագրի կնքումից հետո </w:t>
      </w:r>
      <w:r w:rsidRPr="00D64D5C">
        <w:rPr>
          <w:rFonts w:ascii="GHEA Mariam" w:hAnsi="GHEA Mariam"/>
          <w:color w:val="000000" w:themeColor="text1"/>
          <w:sz w:val="24"/>
          <w:szCs w:val="24"/>
          <w:lang w:val="hy-AM"/>
        </w:rPr>
        <w:t xml:space="preserve">երկամսյա ժամկետում </w:t>
      </w:r>
      <w:bookmarkStart w:id="1" w:name="_GoBack"/>
      <w:r w:rsidR="00FC6B48" w:rsidRPr="00D64D5C">
        <w:rPr>
          <w:rFonts w:ascii="GHEA Mariam" w:hAnsi="GHEA Mariam"/>
          <w:color w:val="000000" w:themeColor="text1"/>
          <w:sz w:val="24"/>
          <w:szCs w:val="24"/>
          <w:lang w:val="hy-AM"/>
        </w:rPr>
        <w:t>հ</w:t>
      </w:r>
      <w:bookmarkEnd w:id="1"/>
      <w:r w:rsidRPr="00D64D5C">
        <w:rPr>
          <w:rFonts w:ascii="GHEA Mariam" w:hAnsi="GHEA Mariam"/>
          <w:color w:val="000000" w:themeColor="text1"/>
          <w:sz w:val="24"/>
          <w:szCs w:val="24"/>
          <w:lang w:val="hy-AM"/>
        </w:rPr>
        <w:t xml:space="preserve">իմնադրամի տնօրենի հետ համատեղ ապահովել </w:t>
      </w:r>
      <w:r w:rsidR="00FC6B48" w:rsidRPr="00D64D5C">
        <w:rPr>
          <w:rFonts w:ascii="GHEA Mariam" w:hAnsi="GHEA Mariam"/>
          <w:color w:val="000000" w:themeColor="text1"/>
          <w:sz w:val="24"/>
          <w:szCs w:val="24"/>
          <w:lang w:val="hy-AM"/>
        </w:rPr>
        <w:t>գ</w:t>
      </w:r>
      <w:r w:rsidRPr="00D64D5C">
        <w:rPr>
          <w:rFonts w:ascii="GHEA Mariam" w:hAnsi="GHEA Mariam"/>
          <w:color w:val="000000" w:themeColor="text1"/>
          <w:sz w:val="24"/>
          <w:szCs w:val="24"/>
          <w:lang w:val="hy-AM"/>
        </w:rPr>
        <w:t>ույքի հանձնման-ընդունման աշխատանքների կատարումը:</w:t>
      </w:r>
    </w:p>
    <w:p w:rsidR="00296E5B" w:rsidRDefault="00296E5B" w:rsidP="00477447">
      <w:pPr>
        <w:rPr>
          <w:rFonts w:asciiTheme="minorHAnsi" w:hAnsiTheme="minorHAnsi"/>
          <w:lang w:val="hy-AM"/>
        </w:rPr>
      </w:pPr>
    </w:p>
    <w:p w:rsidR="00D64D5C" w:rsidRDefault="00D64D5C" w:rsidP="00477447">
      <w:pPr>
        <w:rPr>
          <w:rFonts w:asciiTheme="minorHAnsi" w:hAnsiTheme="minorHAnsi"/>
          <w:lang w:val="hy-AM"/>
        </w:rPr>
      </w:pPr>
    </w:p>
    <w:p w:rsidR="00D64D5C" w:rsidRPr="00D64D5C" w:rsidRDefault="00D64D5C" w:rsidP="00477447">
      <w:pPr>
        <w:rPr>
          <w:rFonts w:asciiTheme="minorHAnsi" w:hAnsiTheme="minorHAnsi"/>
          <w:lang w:val="hy-AM"/>
        </w:rPr>
      </w:pPr>
    </w:p>
    <w:p w:rsidR="0082646B" w:rsidRPr="00F035AF" w:rsidRDefault="00D64D5C"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00D64D5C">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D64D5C">
      <w:headerReference w:type="even" r:id="rId7"/>
      <w:headerReference w:type="default" r:id="rId8"/>
      <w:footerReference w:type="even" r:id="rId9"/>
      <w:pgSz w:w="11909" w:h="16834" w:code="9"/>
      <w:pgMar w:top="1440" w:right="1136"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89A" w:rsidRDefault="0056489A">
      <w:r>
        <w:separator/>
      </w:r>
    </w:p>
  </w:endnote>
  <w:endnote w:type="continuationSeparator" w:id="0">
    <w:p w:rsidR="0056489A" w:rsidRDefault="00564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89A" w:rsidRDefault="0056489A">
      <w:r>
        <w:separator/>
      </w:r>
    </w:p>
  </w:footnote>
  <w:footnote w:type="continuationSeparator" w:id="0">
    <w:p w:rsidR="0056489A" w:rsidRDefault="00564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6B48">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5D9"/>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89A"/>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14"/>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3F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BC8"/>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4D5C"/>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3F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B48"/>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478</Words>
  <Characters>2730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218</cp:revision>
  <dcterms:created xsi:type="dcterms:W3CDTF">2022-03-23T13:26:00Z</dcterms:created>
  <dcterms:modified xsi:type="dcterms:W3CDTF">2025-10-28T07:13:00Z</dcterms:modified>
</cp:coreProperties>
</file>