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1247" w:rsidRPr="00CE0D5A" w:rsidRDefault="00BB72DE" w:rsidP="00B41796">
      <w:pPr>
        <w:spacing w:after="0" w:line="360" w:lineRule="auto"/>
        <w:jc w:val="center"/>
        <w:rPr>
          <w:rFonts w:ascii="GHEA Grapalat" w:hAnsi="GHEA Grapalat"/>
          <w:b/>
          <w:sz w:val="24"/>
          <w:szCs w:val="24"/>
          <w:lang w:val="hy-AM"/>
        </w:rPr>
      </w:pPr>
      <w:r w:rsidRPr="00CE0D5A">
        <w:rPr>
          <w:rFonts w:ascii="GHEA Grapalat" w:hAnsi="GHEA Grapalat"/>
          <w:b/>
          <w:sz w:val="24"/>
          <w:szCs w:val="24"/>
          <w:lang w:val="hy-AM"/>
        </w:rPr>
        <w:t>ԱՄՓՈՓԱԹԵՐԹ</w:t>
      </w:r>
    </w:p>
    <w:p w:rsidR="007D1131" w:rsidRPr="00CE0D5A" w:rsidRDefault="00456AF8" w:rsidP="007D1131">
      <w:pPr>
        <w:spacing w:line="360" w:lineRule="auto"/>
        <w:jc w:val="center"/>
        <w:rPr>
          <w:rStyle w:val="Strong"/>
          <w:rFonts w:ascii="GHEA Grapalat" w:hAnsi="GHEA Grapalat"/>
          <w:sz w:val="24"/>
          <w:szCs w:val="24"/>
          <w:lang w:val="hy-AM"/>
        </w:rPr>
      </w:pPr>
      <w:r w:rsidRPr="00456AF8">
        <w:rPr>
          <w:rStyle w:val="Strong"/>
          <w:rFonts w:ascii="GHEA Grapalat" w:hAnsi="GHEA Grapalat"/>
          <w:sz w:val="24"/>
          <w:szCs w:val="24"/>
          <w:lang w:val="hy-AM"/>
        </w:rPr>
        <w:t>«ՀԱՅԱՍՏԱՆԻ ՀԱՆՐԱՊԵՏՈՒԹՅԱՆ ԿԱՌԱՎԱՐՈՒԹՅԱՆ 2022 ԹՎԱԿԱՆԻ ՕԳՈՍՏՈՍԻ 4-Ի N 1220-Լ ՈՐՈՇՄԱՆ ՄԵՋ ՓՈՓՈԽՈՒԹՅՈՒՆՆԵՐ</w:t>
      </w:r>
      <w:r w:rsidR="00AA5997">
        <w:rPr>
          <w:rStyle w:val="Strong"/>
          <w:rFonts w:ascii="GHEA Grapalat" w:hAnsi="GHEA Grapalat"/>
          <w:sz w:val="24"/>
          <w:szCs w:val="24"/>
          <w:lang w:val="hy-AM"/>
        </w:rPr>
        <w:t xml:space="preserve"> </w:t>
      </w:r>
      <w:r w:rsidRPr="00456AF8">
        <w:rPr>
          <w:rStyle w:val="Strong"/>
          <w:rFonts w:ascii="GHEA Grapalat" w:hAnsi="GHEA Grapalat"/>
          <w:sz w:val="24"/>
          <w:szCs w:val="24"/>
          <w:lang w:val="hy-AM"/>
        </w:rPr>
        <w:t>ԿԱՏԱՐԵԼՈՒ ՄԱՍԻՆ»</w:t>
      </w:r>
      <w:r w:rsidR="007D1131" w:rsidRPr="00CE0D5A">
        <w:rPr>
          <w:rStyle w:val="Strong"/>
          <w:rFonts w:ascii="GHEA Grapalat" w:hAnsi="GHEA Grapalat"/>
          <w:sz w:val="24"/>
          <w:szCs w:val="24"/>
          <w:lang w:val="hy-AM"/>
        </w:rPr>
        <w:t xml:space="preserve"> ՀՀ ԿԱՌԱՎԱՐՈՒԹՅԱՆ ՈՐՈՇՄԱՆ ՆԱԽԱԳԾԻ</w:t>
      </w:r>
    </w:p>
    <w:tbl>
      <w:tblPr>
        <w:tblStyle w:val="TableGrid"/>
        <w:tblW w:w="15163" w:type="dxa"/>
        <w:tblLook w:val="04A0" w:firstRow="1" w:lastRow="0" w:firstColumn="1" w:lastColumn="0" w:noHBand="0" w:noVBand="1"/>
      </w:tblPr>
      <w:tblGrid>
        <w:gridCol w:w="7744"/>
        <w:gridCol w:w="3724"/>
        <w:gridCol w:w="3695"/>
      </w:tblGrid>
      <w:tr w:rsidR="00CE0D5A" w:rsidRPr="00CE0D5A" w:rsidTr="008853B8">
        <w:trPr>
          <w:trHeight w:val="363"/>
        </w:trPr>
        <w:tc>
          <w:tcPr>
            <w:tcW w:w="11468" w:type="dxa"/>
            <w:gridSpan w:val="2"/>
            <w:vMerge w:val="restart"/>
            <w:shd w:val="clear" w:color="auto" w:fill="A6A6A6" w:themeFill="background1" w:themeFillShade="A6"/>
            <w:vAlign w:val="center"/>
          </w:tcPr>
          <w:p w:rsidR="00BB72DE" w:rsidRPr="00CE0D5A" w:rsidRDefault="00E47DBD" w:rsidP="00B41796">
            <w:pPr>
              <w:spacing w:line="360" w:lineRule="auto"/>
              <w:jc w:val="center"/>
              <w:rPr>
                <w:rFonts w:ascii="GHEA Grapalat" w:hAnsi="GHEA Grapalat"/>
                <w:sz w:val="24"/>
                <w:szCs w:val="24"/>
                <w:lang w:val="hy-AM"/>
              </w:rPr>
            </w:pPr>
            <w:r w:rsidRPr="00CE0D5A">
              <w:rPr>
                <w:rFonts w:ascii="GHEA Grapalat" w:hAnsi="GHEA Grapalat"/>
                <w:sz w:val="24"/>
                <w:szCs w:val="24"/>
                <w:lang w:val="hy-AM"/>
              </w:rPr>
              <w:t xml:space="preserve">1. </w:t>
            </w:r>
            <w:r w:rsidR="00AA5997" w:rsidRPr="00AA626C">
              <w:rPr>
                <w:rFonts w:ascii="GHEA Grapalat" w:hAnsi="GHEA Grapalat"/>
                <w:sz w:val="24"/>
                <w:szCs w:val="24"/>
                <w:lang w:val="hy-AM"/>
              </w:rPr>
              <w:t>ՀՀ տարածքային կառավարման և ենթակառուցվածքների նախարարություն</w:t>
            </w:r>
          </w:p>
        </w:tc>
        <w:tc>
          <w:tcPr>
            <w:tcW w:w="3695" w:type="dxa"/>
          </w:tcPr>
          <w:p w:rsidR="00BB72DE" w:rsidRPr="00CE0D5A" w:rsidRDefault="00456AF8" w:rsidP="00B41796">
            <w:pPr>
              <w:tabs>
                <w:tab w:val="left" w:pos="1100"/>
              </w:tabs>
              <w:spacing w:line="360" w:lineRule="auto"/>
              <w:jc w:val="center"/>
              <w:rPr>
                <w:rFonts w:ascii="GHEA Grapalat" w:hAnsi="GHEA Grapalat"/>
                <w:sz w:val="24"/>
                <w:szCs w:val="24"/>
                <w:lang w:val="hy-AM"/>
              </w:rPr>
            </w:pPr>
            <w:r>
              <w:rPr>
                <w:rFonts w:ascii="GHEA Grapalat" w:hAnsi="GHEA Grapalat"/>
                <w:sz w:val="24"/>
                <w:szCs w:val="24"/>
                <w:lang w:val="fr-FR"/>
              </w:rPr>
              <w:t>2</w:t>
            </w:r>
            <w:r w:rsidR="00AA5997">
              <w:rPr>
                <w:rFonts w:ascii="GHEA Grapalat" w:hAnsi="GHEA Grapalat"/>
                <w:sz w:val="24"/>
                <w:szCs w:val="24"/>
                <w:lang w:val="fr-FR"/>
              </w:rPr>
              <w:t>2</w:t>
            </w:r>
            <w:r w:rsidR="00CB59DB" w:rsidRPr="00CE0D5A">
              <w:rPr>
                <w:rFonts w:ascii="GHEA Grapalat" w:hAnsi="GHEA Grapalat"/>
                <w:sz w:val="24"/>
                <w:szCs w:val="24"/>
                <w:lang w:val="fr-FR"/>
              </w:rPr>
              <w:t>.</w:t>
            </w:r>
            <w:r w:rsidR="00E41B46" w:rsidRPr="00CE0D5A">
              <w:rPr>
                <w:rFonts w:ascii="GHEA Grapalat" w:hAnsi="GHEA Grapalat"/>
                <w:sz w:val="24"/>
                <w:szCs w:val="24"/>
                <w:lang w:val="hy-AM"/>
              </w:rPr>
              <w:t>0</w:t>
            </w:r>
            <w:r w:rsidR="00AA5997">
              <w:rPr>
                <w:rFonts w:ascii="GHEA Grapalat" w:hAnsi="GHEA Grapalat"/>
                <w:sz w:val="24"/>
                <w:szCs w:val="24"/>
                <w:lang w:val="hy-AM"/>
              </w:rPr>
              <w:t>8</w:t>
            </w:r>
            <w:r w:rsidR="00207F72" w:rsidRPr="00CE0D5A">
              <w:rPr>
                <w:rFonts w:ascii="GHEA Grapalat" w:hAnsi="GHEA Grapalat"/>
                <w:sz w:val="24"/>
                <w:szCs w:val="24"/>
                <w:lang w:val="fr-FR"/>
              </w:rPr>
              <w:t>.202</w:t>
            </w:r>
            <w:r w:rsidR="00AA5997">
              <w:rPr>
                <w:rFonts w:ascii="GHEA Grapalat" w:hAnsi="GHEA Grapalat"/>
                <w:sz w:val="24"/>
                <w:szCs w:val="24"/>
                <w:lang w:val="fr-FR"/>
              </w:rPr>
              <w:t>5</w:t>
            </w:r>
            <w:r w:rsidR="00065846" w:rsidRPr="00CE0D5A">
              <w:rPr>
                <w:rFonts w:ascii="GHEA Grapalat" w:hAnsi="GHEA Grapalat"/>
                <w:sz w:val="24"/>
                <w:szCs w:val="24"/>
                <w:lang w:val="fr-FR"/>
              </w:rPr>
              <w:t>թ.</w:t>
            </w:r>
          </w:p>
        </w:tc>
      </w:tr>
      <w:tr w:rsidR="00CE0D5A" w:rsidRPr="00CE0D5A" w:rsidTr="008853B8">
        <w:trPr>
          <w:trHeight w:val="265"/>
        </w:trPr>
        <w:tc>
          <w:tcPr>
            <w:tcW w:w="11468" w:type="dxa"/>
            <w:gridSpan w:val="2"/>
            <w:vMerge/>
            <w:shd w:val="clear" w:color="auto" w:fill="A6A6A6" w:themeFill="background1" w:themeFillShade="A6"/>
          </w:tcPr>
          <w:p w:rsidR="00BB72DE" w:rsidRPr="00CE0D5A" w:rsidRDefault="00BB72DE" w:rsidP="00B41796">
            <w:pPr>
              <w:spacing w:line="360" w:lineRule="auto"/>
              <w:jc w:val="center"/>
              <w:rPr>
                <w:rFonts w:ascii="GHEA Grapalat" w:hAnsi="GHEA Grapalat"/>
                <w:sz w:val="24"/>
                <w:szCs w:val="24"/>
                <w:lang w:val="hy-AM"/>
              </w:rPr>
            </w:pPr>
          </w:p>
        </w:tc>
        <w:tc>
          <w:tcPr>
            <w:tcW w:w="3695" w:type="dxa"/>
          </w:tcPr>
          <w:p w:rsidR="00BB72DE" w:rsidRPr="00CE0D5A" w:rsidRDefault="00065846" w:rsidP="00B41796">
            <w:pPr>
              <w:tabs>
                <w:tab w:val="left" w:pos="1100"/>
              </w:tabs>
              <w:spacing w:line="360" w:lineRule="auto"/>
              <w:jc w:val="center"/>
              <w:rPr>
                <w:rFonts w:ascii="GHEA Grapalat" w:hAnsi="GHEA Grapalat"/>
                <w:sz w:val="24"/>
                <w:szCs w:val="24"/>
                <w:lang w:val="hy-AM"/>
              </w:rPr>
            </w:pPr>
            <w:r w:rsidRPr="00CE0D5A">
              <w:rPr>
                <w:rFonts w:ascii="GHEA Grapalat" w:hAnsi="GHEA Grapalat"/>
                <w:sz w:val="24"/>
                <w:szCs w:val="24"/>
                <w:lang w:val="fr-FR"/>
              </w:rPr>
              <w:t xml:space="preserve">N </w:t>
            </w:r>
            <w:r w:rsidR="00AA5997" w:rsidRPr="00AA5997">
              <w:rPr>
                <w:rFonts w:ascii="GHEA Grapalat" w:hAnsi="GHEA Grapalat"/>
                <w:sz w:val="24"/>
                <w:szCs w:val="24"/>
              </w:rPr>
              <w:t>ԴԽ/14.1/28963-2025</w:t>
            </w:r>
          </w:p>
        </w:tc>
      </w:tr>
      <w:tr w:rsidR="00CE0D5A" w:rsidRPr="00CE0D5A" w:rsidTr="008853B8">
        <w:tc>
          <w:tcPr>
            <w:tcW w:w="7744" w:type="dxa"/>
          </w:tcPr>
          <w:p w:rsidR="00065846" w:rsidRPr="00910871" w:rsidRDefault="00AA5997" w:rsidP="00AA5997">
            <w:pPr>
              <w:tabs>
                <w:tab w:val="left" w:pos="720"/>
              </w:tabs>
              <w:spacing w:line="360" w:lineRule="auto"/>
              <w:ind w:firstLine="540"/>
              <w:jc w:val="both"/>
              <w:rPr>
                <w:rFonts w:ascii="GHEA Grapalat" w:hAnsi="GHEA Grapalat" w:cs="GHEA Grapalat"/>
                <w:bCs/>
                <w:sz w:val="24"/>
                <w:szCs w:val="24"/>
                <w:lang w:val="hy-AM"/>
              </w:rPr>
            </w:pPr>
            <w:r w:rsidRPr="00910871">
              <w:rPr>
                <w:rFonts w:ascii="GHEA Grapalat" w:hAnsi="GHEA Grapalat" w:cs="Arial"/>
                <w:sz w:val="24"/>
                <w:szCs w:val="24"/>
                <w:lang w:val="hy-AM"/>
              </w:rPr>
              <w:t>ՀՀ տարածքային</w:t>
            </w:r>
            <w:r w:rsidRPr="00910871">
              <w:rPr>
                <w:rFonts w:ascii="GHEA Grapalat" w:hAnsi="GHEA Grapalat"/>
                <w:sz w:val="24"/>
                <w:szCs w:val="24"/>
                <w:lang w:val="af-ZA"/>
              </w:rPr>
              <w:t xml:space="preserve"> </w:t>
            </w:r>
            <w:r w:rsidRPr="00910871">
              <w:rPr>
                <w:rFonts w:ascii="GHEA Grapalat" w:hAnsi="GHEA Grapalat" w:cs="Sylfaen"/>
                <w:sz w:val="24"/>
                <w:szCs w:val="24"/>
                <w:lang w:val="hy-AM"/>
              </w:rPr>
              <w:t>կառավարման</w:t>
            </w:r>
            <w:r w:rsidRPr="00910871">
              <w:rPr>
                <w:rFonts w:ascii="GHEA Grapalat" w:hAnsi="GHEA Grapalat"/>
                <w:sz w:val="24"/>
                <w:szCs w:val="24"/>
                <w:lang w:val="af-ZA"/>
              </w:rPr>
              <w:t xml:space="preserve"> </w:t>
            </w:r>
            <w:r w:rsidRPr="00910871">
              <w:rPr>
                <w:rFonts w:ascii="GHEA Grapalat" w:hAnsi="GHEA Grapalat" w:cs="Sylfaen"/>
                <w:sz w:val="24"/>
                <w:szCs w:val="24"/>
                <w:lang w:val="hy-AM"/>
              </w:rPr>
              <w:t>և</w:t>
            </w:r>
            <w:r w:rsidRPr="00910871">
              <w:rPr>
                <w:rFonts w:ascii="GHEA Grapalat" w:hAnsi="GHEA Grapalat"/>
                <w:sz w:val="24"/>
                <w:szCs w:val="24"/>
                <w:lang w:val="af-ZA"/>
              </w:rPr>
              <w:t xml:space="preserve"> </w:t>
            </w:r>
            <w:r w:rsidRPr="00910871">
              <w:rPr>
                <w:rFonts w:ascii="GHEA Grapalat" w:hAnsi="GHEA Grapalat" w:cs="Sylfaen"/>
                <w:sz w:val="24"/>
                <w:szCs w:val="24"/>
                <w:lang w:val="hy-AM"/>
              </w:rPr>
              <w:t>ենթակառուցվածքների</w:t>
            </w:r>
            <w:r w:rsidRPr="00910871">
              <w:rPr>
                <w:rFonts w:ascii="GHEA Grapalat" w:hAnsi="GHEA Grapalat"/>
                <w:sz w:val="24"/>
                <w:szCs w:val="24"/>
                <w:lang w:val="af-ZA"/>
              </w:rPr>
              <w:t xml:space="preserve"> </w:t>
            </w:r>
            <w:r w:rsidRPr="00910871">
              <w:rPr>
                <w:rFonts w:ascii="GHEA Grapalat" w:hAnsi="GHEA Grapalat"/>
                <w:sz w:val="24"/>
                <w:szCs w:val="24"/>
                <w:lang w:val="hy-AM"/>
              </w:rPr>
              <w:t xml:space="preserve">նախարարությունը </w:t>
            </w:r>
            <w:r w:rsidRPr="00910871">
              <w:rPr>
                <w:rFonts w:ascii="GHEA Grapalat" w:hAnsi="GHEA Grapalat"/>
                <w:bCs/>
                <w:color w:val="000000"/>
                <w:sz w:val="24"/>
                <w:szCs w:val="24"/>
                <w:shd w:val="clear" w:color="auto" w:fill="FFFFFF"/>
                <w:lang w:val="hy-AM"/>
              </w:rPr>
              <w:t xml:space="preserve">«Հայաստանի Հանրապետության կառավարության 2022 թվականի օգոստոսի 4-ի N 1220-Լ որոշման մեջ փոփոխություններ կատարելու մասին» ՀՀ կառավարության որոշման նախագիծը </w:t>
            </w:r>
            <w:r w:rsidRPr="00910871">
              <w:rPr>
                <w:rFonts w:ascii="GHEA Grapalat" w:hAnsi="GHEA Grapalat" w:cs="Arial"/>
                <w:sz w:val="24"/>
                <w:szCs w:val="24"/>
                <w:lang w:val="hy-AM"/>
              </w:rPr>
              <w:t>քննարկել է ՀՀ մարզպետների աշխատակազմերի հետ և</w:t>
            </w:r>
            <w:r w:rsidRPr="00910871">
              <w:rPr>
                <w:rFonts w:ascii="GHEA Grapalat" w:hAnsi="GHEA Grapalat"/>
                <w:color w:val="000000"/>
                <w:sz w:val="24"/>
                <w:szCs w:val="24"/>
                <w:lang w:val="hy-AM"/>
              </w:rPr>
              <w:t xml:space="preserve"> </w:t>
            </w:r>
            <w:r w:rsidRPr="00910871">
              <w:rPr>
                <w:rFonts w:ascii="GHEA Grapalat" w:hAnsi="GHEA Grapalat" w:cs="Arial"/>
                <w:sz w:val="24"/>
                <w:szCs w:val="24"/>
                <w:lang w:val="hy-AM"/>
              </w:rPr>
              <w:t xml:space="preserve">հայտնում է, որ </w:t>
            </w:r>
            <w:r w:rsidRPr="00910871">
              <w:rPr>
                <w:rFonts w:ascii="GHEA Grapalat" w:hAnsi="GHEA Grapalat" w:cs="GHEA Grapalat"/>
                <w:bCs/>
                <w:sz w:val="24"/>
                <w:szCs w:val="24"/>
                <w:lang w:val="hy-AM"/>
              </w:rPr>
              <w:t>դիտողություններ և առաջարկություններ չկան:</w:t>
            </w:r>
          </w:p>
        </w:tc>
        <w:tc>
          <w:tcPr>
            <w:tcW w:w="7419" w:type="dxa"/>
            <w:gridSpan w:val="2"/>
          </w:tcPr>
          <w:p w:rsidR="005732C7" w:rsidRPr="00CE0D5A" w:rsidRDefault="00B41796" w:rsidP="00B41796">
            <w:pPr>
              <w:tabs>
                <w:tab w:val="left" w:pos="602"/>
              </w:tabs>
              <w:spacing w:line="360" w:lineRule="auto"/>
              <w:ind w:firstLine="511"/>
              <w:jc w:val="center"/>
              <w:rPr>
                <w:rFonts w:ascii="GHEA Grapalat" w:hAnsi="GHEA Grapalat"/>
                <w:b/>
                <w:bCs/>
                <w:sz w:val="24"/>
                <w:szCs w:val="24"/>
              </w:rPr>
            </w:pPr>
            <w:r w:rsidRPr="00CE0D5A">
              <w:rPr>
                <w:rFonts w:ascii="GHEA Grapalat" w:hAnsi="GHEA Grapalat"/>
                <w:b/>
                <w:bCs/>
                <w:sz w:val="24"/>
                <w:szCs w:val="24"/>
              </w:rPr>
              <w:t>Ընդունվել է</w:t>
            </w:r>
          </w:p>
          <w:p w:rsidR="00B3205A" w:rsidRPr="00CE0D5A" w:rsidRDefault="00B3205A" w:rsidP="00B41796">
            <w:pPr>
              <w:spacing w:line="360" w:lineRule="auto"/>
              <w:jc w:val="center"/>
              <w:rPr>
                <w:rFonts w:ascii="GHEA Grapalat" w:hAnsi="GHEA Grapalat"/>
                <w:b/>
                <w:sz w:val="24"/>
                <w:szCs w:val="24"/>
                <w:lang w:val="hy-AM"/>
              </w:rPr>
            </w:pPr>
          </w:p>
        </w:tc>
      </w:tr>
      <w:tr w:rsidR="00CE0D5A" w:rsidRPr="00CE0D5A" w:rsidTr="008853B8">
        <w:trPr>
          <w:trHeight w:val="426"/>
        </w:trPr>
        <w:tc>
          <w:tcPr>
            <w:tcW w:w="11468" w:type="dxa"/>
            <w:gridSpan w:val="2"/>
            <w:vMerge w:val="restart"/>
            <w:shd w:val="clear" w:color="auto" w:fill="A6A6A6" w:themeFill="background1" w:themeFillShade="A6"/>
            <w:vAlign w:val="center"/>
          </w:tcPr>
          <w:p w:rsidR="00065846" w:rsidRPr="00CE0D5A" w:rsidRDefault="00964829" w:rsidP="00B41796">
            <w:pPr>
              <w:spacing w:line="360" w:lineRule="auto"/>
              <w:jc w:val="center"/>
              <w:rPr>
                <w:rFonts w:ascii="GHEA Grapalat" w:hAnsi="GHEA Grapalat"/>
                <w:sz w:val="24"/>
                <w:szCs w:val="24"/>
                <w:lang w:val="hy-AM"/>
              </w:rPr>
            </w:pPr>
            <w:r w:rsidRPr="00CE0D5A">
              <w:rPr>
                <w:rFonts w:ascii="GHEA Grapalat" w:hAnsi="GHEA Grapalat"/>
                <w:sz w:val="24"/>
                <w:szCs w:val="24"/>
                <w:lang w:val="hy-AM"/>
              </w:rPr>
              <w:t xml:space="preserve">2. </w:t>
            </w:r>
            <w:r w:rsidR="007D1131" w:rsidRPr="00CE0D5A">
              <w:rPr>
                <w:rFonts w:ascii="GHEA Grapalat" w:hAnsi="GHEA Grapalat"/>
                <w:sz w:val="24"/>
                <w:szCs w:val="24"/>
                <w:lang w:val="hy-AM"/>
              </w:rPr>
              <w:t>ՀՀ արդարադատության նախարարություն</w:t>
            </w:r>
          </w:p>
        </w:tc>
        <w:tc>
          <w:tcPr>
            <w:tcW w:w="3695" w:type="dxa"/>
            <w:vAlign w:val="center"/>
          </w:tcPr>
          <w:p w:rsidR="00065846" w:rsidRPr="00CE0D5A" w:rsidRDefault="00E611BC" w:rsidP="00B41796">
            <w:pPr>
              <w:spacing w:line="360" w:lineRule="auto"/>
              <w:jc w:val="center"/>
              <w:rPr>
                <w:rFonts w:ascii="GHEA Grapalat" w:hAnsi="GHEA Grapalat"/>
                <w:sz w:val="24"/>
                <w:szCs w:val="24"/>
                <w:lang w:val="fr-FR"/>
              </w:rPr>
            </w:pPr>
            <w:r>
              <w:rPr>
                <w:rFonts w:ascii="GHEA Grapalat" w:hAnsi="GHEA Grapalat"/>
                <w:sz w:val="24"/>
                <w:szCs w:val="24"/>
                <w:lang w:val="fr-FR"/>
              </w:rPr>
              <w:t>25</w:t>
            </w:r>
            <w:r w:rsidR="00592796" w:rsidRPr="00CE0D5A">
              <w:rPr>
                <w:rFonts w:ascii="GHEA Grapalat" w:hAnsi="GHEA Grapalat"/>
                <w:sz w:val="24"/>
                <w:szCs w:val="24"/>
                <w:lang w:val="fr-FR"/>
              </w:rPr>
              <w:t>.</w:t>
            </w:r>
            <w:r w:rsidR="0026729E" w:rsidRPr="00CE0D5A">
              <w:rPr>
                <w:rFonts w:ascii="GHEA Grapalat" w:hAnsi="GHEA Grapalat"/>
                <w:sz w:val="24"/>
                <w:szCs w:val="24"/>
                <w:lang w:val="hy-AM"/>
              </w:rPr>
              <w:t>0</w:t>
            </w:r>
            <w:r>
              <w:rPr>
                <w:rFonts w:ascii="GHEA Grapalat" w:hAnsi="GHEA Grapalat"/>
                <w:sz w:val="24"/>
                <w:szCs w:val="24"/>
                <w:lang w:val="hy-AM"/>
              </w:rPr>
              <w:t>8</w:t>
            </w:r>
            <w:r w:rsidR="0026729E" w:rsidRPr="00CE0D5A">
              <w:rPr>
                <w:rFonts w:ascii="GHEA Grapalat" w:hAnsi="GHEA Grapalat"/>
                <w:sz w:val="24"/>
                <w:szCs w:val="24"/>
                <w:lang w:val="fr-FR"/>
              </w:rPr>
              <w:t>.202</w:t>
            </w:r>
            <w:r>
              <w:rPr>
                <w:rFonts w:ascii="GHEA Grapalat" w:hAnsi="GHEA Grapalat"/>
                <w:sz w:val="24"/>
                <w:szCs w:val="24"/>
                <w:lang w:val="fr-FR"/>
              </w:rPr>
              <w:t>5</w:t>
            </w:r>
            <w:r w:rsidR="00592796" w:rsidRPr="00CE0D5A">
              <w:rPr>
                <w:rFonts w:ascii="GHEA Grapalat" w:hAnsi="GHEA Grapalat"/>
                <w:sz w:val="24"/>
                <w:szCs w:val="24"/>
                <w:lang w:val="fr-FR"/>
              </w:rPr>
              <w:t>թ.</w:t>
            </w:r>
          </w:p>
        </w:tc>
      </w:tr>
      <w:tr w:rsidR="00CE0D5A" w:rsidRPr="00CE0D5A" w:rsidTr="008853B8">
        <w:trPr>
          <w:trHeight w:val="207"/>
        </w:trPr>
        <w:tc>
          <w:tcPr>
            <w:tcW w:w="11468" w:type="dxa"/>
            <w:gridSpan w:val="2"/>
            <w:vMerge/>
            <w:shd w:val="clear" w:color="auto" w:fill="A6A6A6" w:themeFill="background1" w:themeFillShade="A6"/>
            <w:vAlign w:val="center"/>
          </w:tcPr>
          <w:p w:rsidR="00065846" w:rsidRPr="00CE0D5A" w:rsidRDefault="00065846" w:rsidP="00B41796">
            <w:pPr>
              <w:spacing w:line="360" w:lineRule="auto"/>
              <w:jc w:val="center"/>
              <w:rPr>
                <w:rFonts w:ascii="GHEA Grapalat" w:hAnsi="GHEA Grapalat" w:cs="Sylfaen"/>
                <w:sz w:val="24"/>
                <w:szCs w:val="24"/>
                <w:shd w:val="clear" w:color="auto" w:fill="FFFFFF"/>
                <w:lang w:val="hy-AM"/>
              </w:rPr>
            </w:pPr>
          </w:p>
        </w:tc>
        <w:tc>
          <w:tcPr>
            <w:tcW w:w="3695" w:type="dxa"/>
            <w:vAlign w:val="center"/>
          </w:tcPr>
          <w:p w:rsidR="00065846" w:rsidRPr="00CE0D5A" w:rsidRDefault="00D01760" w:rsidP="00B41796">
            <w:pPr>
              <w:spacing w:line="360" w:lineRule="auto"/>
              <w:jc w:val="center"/>
              <w:rPr>
                <w:rFonts w:ascii="GHEA Grapalat" w:hAnsi="GHEA Grapalat"/>
                <w:sz w:val="24"/>
                <w:szCs w:val="24"/>
                <w:lang w:val="fr-FR"/>
              </w:rPr>
            </w:pPr>
            <w:r w:rsidRPr="00CE0D5A">
              <w:rPr>
                <w:rFonts w:ascii="GHEA Grapalat" w:hAnsi="GHEA Grapalat"/>
                <w:sz w:val="24"/>
                <w:szCs w:val="24"/>
                <w:lang w:val="fr-FR"/>
              </w:rPr>
              <w:t xml:space="preserve">N </w:t>
            </w:r>
            <w:r w:rsidR="00E611BC" w:rsidRPr="00E611BC">
              <w:rPr>
                <w:rFonts w:ascii="GHEA Grapalat" w:hAnsi="GHEA Grapalat"/>
                <w:sz w:val="24"/>
                <w:szCs w:val="24"/>
              </w:rPr>
              <w:t>/27.2/37695-2025</w:t>
            </w:r>
          </w:p>
        </w:tc>
      </w:tr>
      <w:tr w:rsidR="00CE0D5A" w:rsidRPr="00CE0D5A" w:rsidTr="00786A5E">
        <w:trPr>
          <w:trHeight w:val="2449"/>
        </w:trPr>
        <w:tc>
          <w:tcPr>
            <w:tcW w:w="7744" w:type="dxa"/>
          </w:tcPr>
          <w:p w:rsidR="0048231E" w:rsidRPr="00910871" w:rsidRDefault="00910871" w:rsidP="00910871">
            <w:pPr>
              <w:tabs>
                <w:tab w:val="left" w:pos="720"/>
              </w:tabs>
              <w:spacing w:line="360" w:lineRule="auto"/>
              <w:ind w:firstLine="540"/>
              <w:jc w:val="both"/>
              <w:rPr>
                <w:rFonts w:ascii="GHEA Grapalat" w:hAnsi="GHEA Grapalat"/>
                <w:color w:val="000000" w:themeColor="text1"/>
                <w:sz w:val="24"/>
                <w:szCs w:val="24"/>
                <w:lang w:val="hy-AM"/>
              </w:rPr>
            </w:pPr>
            <w:r w:rsidRPr="00910871">
              <w:rPr>
                <w:rFonts w:ascii="GHEA Grapalat" w:hAnsi="GHEA Grapalat"/>
                <w:bCs/>
                <w:color w:val="000000"/>
                <w:sz w:val="24"/>
                <w:szCs w:val="24"/>
                <w:shd w:val="clear" w:color="auto" w:fill="FFFFFF"/>
                <w:lang w:val="hy-AM"/>
              </w:rPr>
              <w:t>«Հայաստանի Հանրապետության կառավարության 2022 թվականի օգոստոսի 4-ի N 1220-Լ որոշման մեջ փոփոխություններ կատարելու մասին» Հայաստանի Հանրապետության կառավարության որոշման նախագծի վերաբերյալ դիտողություններ և առաջարկություններ չունենք։</w:t>
            </w:r>
          </w:p>
        </w:tc>
        <w:tc>
          <w:tcPr>
            <w:tcW w:w="7419" w:type="dxa"/>
            <w:gridSpan w:val="2"/>
          </w:tcPr>
          <w:p w:rsidR="0048231E" w:rsidRPr="00CE0D5A" w:rsidRDefault="00786A5E" w:rsidP="00B41796">
            <w:pPr>
              <w:spacing w:line="360" w:lineRule="auto"/>
              <w:jc w:val="center"/>
              <w:rPr>
                <w:rFonts w:ascii="GHEA Grapalat" w:hAnsi="GHEA Grapalat"/>
                <w:sz w:val="24"/>
                <w:szCs w:val="24"/>
                <w:lang w:val="hy-AM"/>
              </w:rPr>
            </w:pPr>
            <w:r w:rsidRPr="00CE0D5A">
              <w:rPr>
                <w:rFonts w:ascii="GHEA Grapalat" w:hAnsi="GHEA Grapalat"/>
                <w:b/>
                <w:bCs/>
                <w:sz w:val="24"/>
                <w:szCs w:val="24"/>
              </w:rPr>
              <w:t>Ընդունվել է</w:t>
            </w:r>
          </w:p>
          <w:p w:rsidR="00F362CF" w:rsidRPr="00CE0D5A" w:rsidRDefault="00F362CF" w:rsidP="00B41796">
            <w:pPr>
              <w:spacing w:line="360" w:lineRule="auto"/>
              <w:jc w:val="center"/>
              <w:rPr>
                <w:rFonts w:ascii="GHEA Grapalat" w:hAnsi="GHEA Grapalat"/>
                <w:sz w:val="24"/>
                <w:szCs w:val="24"/>
                <w:lang w:val="hy-AM"/>
              </w:rPr>
            </w:pPr>
          </w:p>
        </w:tc>
      </w:tr>
      <w:tr w:rsidR="00CE0D5A" w:rsidRPr="00CE0D5A" w:rsidTr="008853B8">
        <w:tc>
          <w:tcPr>
            <w:tcW w:w="11468" w:type="dxa"/>
            <w:gridSpan w:val="2"/>
            <w:vMerge w:val="restart"/>
            <w:shd w:val="clear" w:color="auto" w:fill="A6A6A6" w:themeFill="background1" w:themeFillShade="A6"/>
            <w:vAlign w:val="center"/>
          </w:tcPr>
          <w:p w:rsidR="00C92BC9" w:rsidRPr="00786A5E" w:rsidRDefault="00FB528D" w:rsidP="00443485">
            <w:pPr>
              <w:spacing w:line="360" w:lineRule="auto"/>
              <w:jc w:val="center"/>
              <w:rPr>
                <w:rFonts w:ascii="Times New Roman" w:eastAsia="Times New Roman" w:hAnsi="Times New Roman" w:cs="Times New Roman"/>
                <w:sz w:val="24"/>
                <w:szCs w:val="24"/>
                <w:highlight w:val="yellow"/>
                <w:lang w:val="hy-AM"/>
              </w:rPr>
            </w:pPr>
            <w:r w:rsidRPr="0065667F">
              <w:rPr>
                <w:rFonts w:ascii="GHEA Grapalat" w:hAnsi="GHEA Grapalat"/>
                <w:sz w:val="24"/>
                <w:szCs w:val="24"/>
                <w:lang w:val="hy-AM"/>
              </w:rPr>
              <w:t>3</w:t>
            </w:r>
            <w:r w:rsidR="00C92BC9" w:rsidRPr="0065667F">
              <w:rPr>
                <w:rFonts w:ascii="GHEA Grapalat" w:hAnsi="GHEA Grapalat"/>
                <w:sz w:val="24"/>
                <w:szCs w:val="24"/>
                <w:lang w:val="hy-AM"/>
              </w:rPr>
              <w:t xml:space="preserve">. </w:t>
            </w:r>
            <w:r w:rsidR="00E408D8" w:rsidRPr="0065667F">
              <w:rPr>
                <w:rFonts w:ascii="GHEA Grapalat" w:hAnsi="GHEA Grapalat"/>
                <w:sz w:val="24"/>
                <w:szCs w:val="24"/>
                <w:lang w:val="hy-AM"/>
              </w:rPr>
              <w:t xml:space="preserve">ՀՀ </w:t>
            </w:r>
            <w:r w:rsidR="00910871">
              <w:rPr>
                <w:rFonts w:ascii="GHEA Grapalat" w:hAnsi="GHEA Grapalat"/>
                <w:sz w:val="24"/>
                <w:szCs w:val="24"/>
                <w:lang w:val="hy-AM"/>
              </w:rPr>
              <w:t>կադաստրի կոմիտե</w:t>
            </w:r>
          </w:p>
        </w:tc>
        <w:tc>
          <w:tcPr>
            <w:tcW w:w="3695" w:type="dxa"/>
            <w:vAlign w:val="center"/>
          </w:tcPr>
          <w:p w:rsidR="00C92BC9" w:rsidRPr="0065667F" w:rsidRDefault="00686598" w:rsidP="00B41796">
            <w:pPr>
              <w:spacing w:line="360" w:lineRule="auto"/>
              <w:jc w:val="center"/>
              <w:rPr>
                <w:rFonts w:ascii="GHEA Grapalat" w:hAnsi="GHEA Grapalat"/>
                <w:sz w:val="24"/>
                <w:szCs w:val="24"/>
                <w:lang w:val="fr-FR"/>
              </w:rPr>
            </w:pPr>
            <w:r>
              <w:rPr>
                <w:rFonts w:ascii="GHEA Grapalat" w:hAnsi="GHEA Grapalat"/>
                <w:sz w:val="24"/>
                <w:szCs w:val="24"/>
                <w:lang w:val="fr-FR"/>
              </w:rPr>
              <w:t>25</w:t>
            </w:r>
            <w:r w:rsidR="00C92BC9" w:rsidRPr="0065667F">
              <w:rPr>
                <w:rFonts w:ascii="GHEA Grapalat" w:hAnsi="GHEA Grapalat"/>
                <w:sz w:val="24"/>
                <w:szCs w:val="24"/>
                <w:lang w:val="fr-FR"/>
              </w:rPr>
              <w:t>.</w:t>
            </w:r>
            <w:r w:rsidR="00DB1102" w:rsidRPr="0065667F">
              <w:rPr>
                <w:rFonts w:ascii="GHEA Grapalat" w:hAnsi="GHEA Grapalat"/>
                <w:sz w:val="24"/>
                <w:szCs w:val="24"/>
                <w:lang w:val="fr-FR"/>
              </w:rPr>
              <w:t>0</w:t>
            </w:r>
            <w:r>
              <w:rPr>
                <w:rFonts w:ascii="GHEA Grapalat" w:hAnsi="GHEA Grapalat"/>
                <w:sz w:val="24"/>
                <w:szCs w:val="24"/>
                <w:lang w:val="fr-FR"/>
              </w:rPr>
              <w:t>8</w:t>
            </w:r>
            <w:r w:rsidR="00C92BC9" w:rsidRPr="0065667F">
              <w:rPr>
                <w:rFonts w:ascii="GHEA Grapalat" w:hAnsi="GHEA Grapalat"/>
                <w:sz w:val="24"/>
                <w:szCs w:val="24"/>
                <w:lang w:val="fr-FR"/>
              </w:rPr>
              <w:t>.202</w:t>
            </w:r>
            <w:r>
              <w:rPr>
                <w:rFonts w:ascii="GHEA Grapalat" w:hAnsi="GHEA Grapalat"/>
                <w:sz w:val="24"/>
                <w:szCs w:val="24"/>
                <w:lang w:val="fr-FR"/>
              </w:rPr>
              <w:t>5</w:t>
            </w:r>
            <w:r w:rsidR="00C92BC9" w:rsidRPr="0065667F">
              <w:rPr>
                <w:rFonts w:ascii="GHEA Grapalat" w:hAnsi="GHEA Grapalat"/>
                <w:sz w:val="24"/>
                <w:szCs w:val="24"/>
                <w:lang w:val="fr-FR"/>
              </w:rPr>
              <w:t>թ.</w:t>
            </w:r>
          </w:p>
        </w:tc>
      </w:tr>
      <w:tr w:rsidR="00CE0D5A" w:rsidRPr="00CE0D5A" w:rsidTr="008853B8">
        <w:tc>
          <w:tcPr>
            <w:tcW w:w="11468" w:type="dxa"/>
            <w:gridSpan w:val="2"/>
            <w:vMerge/>
            <w:shd w:val="clear" w:color="auto" w:fill="A6A6A6" w:themeFill="background1" w:themeFillShade="A6"/>
          </w:tcPr>
          <w:p w:rsidR="00C92BC9" w:rsidRPr="00786A5E" w:rsidRDefault="00C92BC9" w:rsidP="00B41796">
            <w:pPr>
              <w:spacing w:line="360" w:lineRule="auto"/>
              <w:jc w:val="both"/>
              <w:rPr>
                <w:rFonts w:ascii="GHEA Grapalat" w:hAnsi="GHEA Grapalat"/>
                <w:sz w:val="24"/>
                <w:szCs w:val="24"/>
                <w:highlight w:val="yellow"/>
                <w:lang w:val="hy-AM"/>
              </w:rPr>
            </w:pPr>
          </w:p>
        </w:tc>
        <w:tc>
          <w:tcPr>
            <w:tcW w:w="3695" w:type="dxa"/>
            <w:vAlign w:val="center"/>
          </w:tcPr>
          <w:p w:rsidR="00C92BC9" w:rsidRPr="0065667F" w:rsidRDefault="00C92BC9" w:rsidP="00B41796">
            <w:pPr>
              <w:spacing w:line="360" w:lineRule="auto"/>
              <w:jc w:val="center"/>
              <w:rPr>
                <w:rFonts w:ascii="GHEA Grapalat" w:hAnsi="GHEA Grapalat"/>
                <w:sz w:val="24"/>
                <w:szCs w:val="24"/>
                <w:lang w:val="fr-FR"/>
              </w:rPr>
            </w:pPr>
            <w:r w:rsidRPr="0065667F">
              <w:rPr>
                <w:rFonts w:ascii="GHEA Grapalat" w:hAnsi="GHEA Grapalat"/>
                <w:sz w:val="24"/>
                <w:szCs w:val="24"/>
                <w:lang w:val="fr-FR"/>
              </w:rPr>
              <w:t xml:space="preserve">N </w:t>
            </w:r>
            <w:r w:rsidR="00686598" w:rsidRPr="00686598">
              <w:rPr>
                <w:rFonts w:ascii="GHEA Grapalat" w:hAnsi="GHEA Grapalat"/>
                <w:sz w:val="24"/>
                <w:szCs w:val="24"/>
              </w:rPr>
              <w:t>ՍԹ/15773-2025</w:t>
            </w:r>
          </w:p>
        </w:tc>
      </w:tr>
      <w:tr w:rsidR="00CE0D5A" w:rsidRPr="001C3FC9" w:rsidTr="00E75512">
        <w:trPr>
          <w:trHeight w:val="557"/>
        </w:trPr>
        <w:tc>
          <w:tcPr>
            <w:tcW w:w="7744" w:type="dxa"/>
          </w:tcPr>
          <w:p w:rsidR="00B264CD" w:rsidRPr="00B264CD" w:rsidRDefault="00B264CD" w:rsidP="00B264CD">
            <w:pPr>
              <w:tabs>
                <w:tab w:val="left" w:pos="720"/>
              </w:tabs>
              <w:spacing w:line="360" w:lineRule="auto"/>
              <w:ind w:firstLine="452"/>
              <w:jc w:val="both"/>
              <w:rPr>
                <w:rFonts w:ascii="GHEA Grapalat" w:hAnsi="GHEA Grapalat"/>
                <w:bCs/>
                <w:color w:val="000000"/>
                <w:sz w:val="24"/>
                <w:szCs w:val="24"/>
                <w:shd w:val="clear" w:color="auto" w:fill="FFFFFF"/>
                <w:lang w:val="hy-AM"/>
              </w:rPr>
            </w:pPr>
            <w:r w:rsidRPr="00B264CD">
              <w:rPr>
                <w:rFonts w:ascii="GHEA Grapalat" w:hAnsi="GHEA Grapalat"/>
                <w:bCs/>
                <w:color w:val="000000"/>
                <w:sz w:val="24"/>
                <w:szCs w:val="24"/>
                <w:shd w:val="clear" w:color="auto" w:fill="FFFFFF"/>
                <w:lang w:val="hy-AM"/>
              </w:rPr>
              <w:lastRenderedPageBreak/>
              <w:t>Ի պատասխան Ձեր 2025 թվականի օգոստոսի 13-ի N 01/17907-2025 գրության՝ «Հայաստանի Հանրապետության կառավարության 2022 թվականի օգոստոսի 4-ի N 1220-Լ որոշման մեջ փոփոխություններ կատարելու մասին» ՀՀ կառավարության որոշման նախագծի (այսուհետ՝ Նախագիծ) վերաբերյալ հայտնում ենք հետևյալը.</w:t>
            </w:r>
          </w:p>
          <w:p w:rsidR="00B264CD" w:rsidRDefault="00B264CD" w:rsidP="00B264CD">
            <w:pPr>
              <w:tabs>
                <w:tab w:val="left" w:pos="284"/>
                <w:tab w:val="left" w:pos="720"/>
                <w:tab w:val="left" w:pos="9117"/>
                <w:tab w:val="right" w:pos="9356"/>
              </w:tabs>
              <w:spacing w:line="360" w:lineRule="auto"/>
              <w:ind w:firstLine="452"/>
              <w:jc w:val="both"/>
              <w:rPr>
                <w:rFonts w:ascii="GHEA Grapalat" w:hAnsi="GHEA Grapalat"/>
                <w:bCs/>
                <w:color w:val="000000"/>
                <w:sz w:val="24"/>
                <w:szCs w:val="24"/>
                <w:shd w:val="clear" w:color="auto" w:fill="FFFFFF"/>
                <w:lang w:val="hy-AM"/>
              </w:rPr>
            </w:pPr>
            <w:r w:rsidRPr="00B264CD">
              <w:rPr>
                <w:rFonts w:ascii="GHEA Grapalat" w:hAnsi="GHEA Grapalat"/>
                <w:bCs/>
                <w:color w:val="000000"/>
                <w:sz w:val="24"/>
                <w:szCs w:val="24"/>
                <w:shd w:val="clear" w:color="auto" w:fill="FFFFFF"/>
                <w:lang w:val="hy-AM"/>
              </w:rPr>
              <w:t>Նախագծով առաջարկվում է նվազեցնել գյուղատնտեսական նշանակության մասնատված հողակտորներով միավորված հողամասի նվազագույն մակերեսի շեմը՝ ներկայիս 5 հա-ի փոխարեն սահմանելով 3 հա: Ընդ որում՝ որոշումը պարբերաբար փոփոխվում է՝ նվազեցնելով կոնսոլիդացված հողամասի մակերեսը: Կադաստրի կոմիտեն այս հարցի վերաբերյալ իր դիրքորոշումը ՀՀ էկոնոմիկայի նախարարությանը ներկայացրել է նաև 2024 թվականի փետրվարի 2-ի</w:t>
            </w:r>
            <w:r>
              <w:rPr>
                <w:rFonts w:ascii="GHEA Grapalat" w:hAnsi="GHEA Grapalat"/>
                <w:bCs/>
                <w:color w:val="000000"/>
                <w:sz w:val="24"/>
                <w:szCs w:val="24"/>
                <w:shd w:val="clear" w:color="auto" w:fill="FFFFFF"/>
                <w:lang w:val="hy-AM"/>
              </w:rPr>
              <w:t xml:space="preserve"> </w:t>
            </w:r>
            <w:r w:rsidRPr="00B264CD">
              <w:rPr>
                <w:rFonts w:ascii="GHEA Grapalat" w:hAnsi="GHEA Grapalat"/>
                <w:bCs/>
                <w:color w:val="000000"/>
                <w:sz w:val="24"/>
                <w:szCs w:val="24"/>
                <w:shd w:val="clear" w:color="auto" w:fill="FFFFFF"/>
                <w:lang w:val="hy-AM"/>
              </w:rPr>
              <w:t>N</w:t>
            </w:r>
            <w:r>
              <w:rPr>
                <w:rFonts w:ascii="GHEA Grapalat" w:hAnsi="GHEA Grapalat"/>
                <w:bCs/>
                <w:color w:val="000000"/>
                <w:sz w:val="24"/>
                <w:szCs w:val="24"/>
                <w:shd w:val="clear" w:color="auto" w:fill="FFFFFF"/>
                <w:lang w:val="hy-AM"/>
              </w:rPr>
              <w:t xml:space="preserve"> </w:t>
            </w:r>
            <w:r w:rsidRPr="00B264CD">
              <w:rPr>
                <w:rFonts w:ascii="GHEA Grapalat" w:hAnsi="GHEA Grapalat"/>
                <w:bCs/>
                <w:color w:val="000000"/>
                <w:sz w:val="24"/>
                <w:szCs w:val="24"/>
                <w:shd w:val="clear" w:color="auto" w:fill="FFFFFF"/>
                <w:lang w:val="hy-AM"/>
              </w:rPr>
              <w:t>ՍԹ/1513-2024 գրությամբ, երբ «Հայաստանի Հանրապետության կառավարության 2022 թվականի օգոստոսի 4-ի N 1220-Լ որոշման մեջ փոփոխություններ և լրացումներ կատարելու մասին» ՀՀ կառավարության որոշման նախագծով նախատեսվում էր կոնսոլիդացված հողամասի նվազագույն չափը 10 հա-ից դարձնել 5 հա։</w:t>
            </w:r>
          </w:p>
          <w:p w:rsidR="00B264CD" w:rsidRPr="00B264CD" w:rsidRDefault="00B264CD" w:rsidP="00B264CD">
            <w:pPr>
              <w:tabs>
                <w:tab w:val="left" w:pos="284"/>
                <w:tab w:val="left" w:pos="720"/>
                <w:tab w:val="left" w:pos="9117"/>
                <w:tab w:val="right" w:pos="9356"/>
              </w:tabs>
              <w:spacing w:line="360" w:lineRule="auto"/>
              <w:ind w:firstLine="452"/>
              <w:jc w:val="both"/>
              <w:rPr>
                <w:rFonts w:ascii="GHEA Grapalat" w:hAnsi="GHEA Grapalat"/>
                <w:bCs/>
                <w:color w:val="000000"/>
                <w:sz w:val="24"/>
                <w:szCs w:val="24"/>
                <w:shd w:val="clear" w:color="auto" w:fill="FFFFFF"/>
                <w:lang w:val="hy-AM"/>
              </w:rPr>
            </w:pPr>
            <w:r w:rsidRPr="00B264CD">
              <w:rPr>
                <w:rFonts w:ascii="GHEA Grapalat" w:hAnsi="GHEA Grapalat"/>
                <w:bCs/>
                <w:color w:val="000000"/>
                <w:sz w:val="24"/>
                <w:szCs w:val="24"/>
                <w:shd w:val="clear" w:color="auto" w:fill="FFFFFF"/>
                <w:lang w:val="hy-AM"/>
              </w:rPr>
              <w:t xml:space="preserve">Հարկ է նկատել, որ ծրագրի բուն նպատակը հողամասերի խոշորացումն է, այլ ոչ թե շահառուների շրջանակի ընդլայնումը, հետևաբար Նախագծով առաջարկվող կարգավորումները հարցի </w:t>
            </w:r>
            <w:r w:rsidRPr="00B264CD">
              <w:rPr>
                <w:rFonts w:ascii="GHEA Grapalat" w:hAnsi="GHEA Grapalat"/>
                <w:bCs/>
                <w:color w:val="000000"/>
                <w:sz w:val="24"/>
                <w:szCs w:val="24"/>
                <w:shd w:val="clear" w:color="auto" w:fill="FFFFFF"/>
                <w:lang w:val="hy-AM"/>
              </w:rPr>
              <w:lastRenderedPageBreak/>
              <w:t xml:space="preserve">համապարփակ և կայուն լուծում չեն ապահովում: </w:t>
            </w:r>
          </w:p>
          <w:p w:rsidR="00EB7F26" w:rsidRPr="00B264CD" w:rsidRDefault="00B264CD" w:rsidP="00B264CD">
            <w:pPr>
              <w:tabs>
                <w:tab w:val="left" w:pos="284"/>
                <w:tab w:val="left" w:pos="720"/>
                <w:tab w:val="left" w:pos="9117"/>
                <w:tab w:val="right" w:pos="9356"/>
              </w:tabs>
              <w:spacing w:line="360" w:lineRule="auto"/>
              <w:ind w:firstLine="452"/>
              <w:jc w:val="both"/>
              <w:rPr>
                <w:rFonts w:ascii="GHEA Grapalat" w:hAnsi="GHEA Grapalat"/>
                <w:bCs/>
                <w:color w:val="000000"/>
                <w:sz w:val="24"/>
                <w:szCs w:val="24"/>
                <w:shd w:val="clear" w:color="auto" w:fill="FFFFFF"/>
                <w:lang w:val="hy-AM"/>
              </w:rPr>
            </w:pPr>
            <w:r w:rsidRPr="00B264CD">
              <w:rPr>
                <w:rFonts w:ascii="GHEA Grapalat" w:hAnsi="GHEA Grapalat"/>
                <w:bCs/>
                <w:color w:val="000000"/>
                <w:sz w:val="24"/>
                <w:szCs w:val="24"/>
                <w:shd w:val="clear" w:color="auto" w:fill="FFFFFF"/>
                <w:lang w:val="hy-AM"/>
              </w:rPr>
              <w:t>Հիմք ընդունելով վերոգրյալը՝ կարծում ենք, որ Նախագծով առաջարկվող կարգավորումները խնդրահարույց են, իսկ սահմանված նպատակների լիարժեք և արդյունավետ իրականացումը պահանջում է հարցի կոնցեպտուալ վերանայում, այդ թվում՝ լրացուցիչ խթանող գործիքակազմերի ներդրմամբ:</w:t>
            </w:r>
          </w:p>
        </w:tc>
        <w:tc>
          <w:tcPr>
            <w:tcW w:w="7419" w:type="dxa"/>
            <w:gridSpan w:val="2"/>
          </w:tcPr>
          <w:p w:rsidR="00EB7F26" w:rsidRPr="00CD71BD" w:rsidRDefault="006C378E" w:rsidP="00CD71BD">
            <w:pPr>
              <w:tabs>
                <w:tab w:val="left" w:pos="720"/>
              </w:tabs>
              <w:spacing w:line="360" w:lineRule="auto"/>
              <w:ind w:firstLine="452"/>
              <w:jc w:val="center"/>
              <w:rPr>
                <w:rFonts w:ascii="GHEA Grapalat" w:hAnsi="GHEA Grapalat"/>
                <w:b/>
                <w:color w:val="000000"/>
                <w:sz w:val="24"/>
                <w:szCs w:val="24"/>
                <w:shd w:val="clear" w:color="auto" w:fill="FFFFFF"/>
                <w:lang w:val="hy-AM"/>
              </w:rPr>
            </w:pPr>
            <w:r w:rsidRPr="00CD71BD">
              <w:rPr>
                <w:rFonts w:ascii="GHEA Grapalat" w:hAnsi="GHEA Grapalat"/>
                <w:b/>
                <w:color w:val="000000"/>
                <w:sz w:val="24"/>
                <w:szCs w:val="24"/>
                <w:shd w:val="clear" w:color="auto" w:fill="FFFFFF"/>
                <w:lang w:val="hy-AM"/>
              </w:rPr>
              <w:lastRenderedPageBreak/>
              <w:t>Մասամբ է ընդունվել</w:t>
            </w:r>
          </w:p>
          <w:p w:rsidR="00612C3E" w:rsidRDefault="00CD71BD" w:rsidP="00CD71BD">
            <w:pPr>
              <w:tabs>
                <w:tab w:val="left" w:pos="720"/>
              </w:tabs>
              <w:spacing w:line="360" w:lineRule="auto"/>
              <w:ind w:firstLine="452"/>
              <w:jc w:val="both"/>
              <w:rPr>
                <w:rFonts w:ascii="GHEA Grapalat" w:hAnsi="GHEA Grapalat"/>
                <w:bCs/>
                <w:color w:val="000000"/>
                <w:sz w:val="24"/>
                <w:szCs w:val="24"/>
                <w:shd w:val="clear" w:color="auto" w:fill="FFFFFF"/>
                <w:lang w:val="hy-AM"/>
              </w:rPr>
            </w:pPr>
            <w:r>
              <w:rPr>
                <w:rFonts w:ascii="GHEA Grapalat" w:eastAsia="Times New Roman" w:hAnsi="GHEA Grapalat" w:cs="Times New Roman"/>
                <w:color w:val="000000" w:themeColor="text1"/>
                <w:sz w:val="24"/>
                <w:szCs w:val="24"/>
                <w:lang w:val="hy-AM"/>
              </w:rPr>
              <w:t>Գ</w:t>
            </w:r>
            <w:r w:rsidRPr="00BB7C9E">
              <w:rPr>
                <w:rFonts w:ascii="GHEA Grapalat" w:eastAsia="Times New Roman" w:hAnsi="GHEA Grapalat" w:cs="Times New Roman"/>
                <w:color w:val="000000" w:themeColor="text1"/>
                <w:sz w:val="24"/>
                <w:szCs w:val="24"/>
                <w:lang w:val="hy-AM"/>
              </w:rPr>
              <w:t>յուղատնտեսական նշանակության հողերի միավորման (կոնսոլիդացիայի)</w:t>
            </w:r>
            <w:r>
              <w:rPr>
                <w:rFonts w:ascii="GHEA Grapalat" w:eastAsia="Times New Roman" w:hAnsi="GHEA Grapalat" w:cs="Times New Roman"/>
                <w:color w:val="000000" w:themeColor="text1"/>
                <w:sz w:val="24"/>
                <w:szCs w:val="24"/>
                <w:lang w:val="hy-AM"/>
              </w:rPr>
              <w:t xml:space="preserve"> </w:t>
            </w:r>
            <w:r w:rsidR="00771F0C">
              <w:rPr>
                <w:rFonts w:ascii="GHEA Grapalat" w:eastAsia="Times New Roman" w:hAnsi="GHEA Grapalat" w:cs="Times New Roman"/>
                <w:color w:val="000000" w:themeColor="text1"/>
                <w:sz w:val="24"/>
                <w:szCs w:val="24"/>
                <w:lang w:val="hy-AM"/>
              </w:rPr>
              <w:t xml:space="preserve">ծրագրով սահմանված </w:t>
            </w:r>
            <w:r w:rsidR="00771F0C" w:rsidRPr="00B264CD">
              <w:rPr>
                <w:rFonts w:ascii="GHEA Grapalat" w:hAnsi="GHEA Grapalat"/>
                <w:bCs/>
                <w:color w:val="000000"/>
                <w:sz w:val="24"/>
                <w:szCs w:val="24"/>
                <w:shd w:val="clear" w:color="auto" w:fill="FFFFFF"/>
                <w:lang w:val="hy-AM"/>
              </w:rPr>
              <w:t>նպատակների լիարժեք և արդյունավետ իրականաց</w:t>
            </w:r>
            <w:r w:rsidR="00771F0C">
              <w:rPr>
                <w:rFonts w:ascii="GHEA Grapalat" w:hAnsi="GHEA Grapalat"/>
                <w:bCs/>
                <w:color w:val="000000"/>
                <w:sz w:val="24"/>
                <w:szCs w:val="24"/>
                <w:shd w:val="clear" w:color="auto" w:fill="FFFFFF"/>
                <w:lang w:val="hy-AM"/>
              </w:rPr>
              <w:t>ման</w:t>
            </w:r>
            <w:r w:rsidR="001C3FC9">
              <w:rPr>
                <w:rFonts w:ascii="GHEA Grapalat" w:hAnsi="GHEA Grapalat"/>
                <w:bCs/>
                <w:color w:val="000000"/>
                <w:sz w:val="24"/>
                <w:szCs w:val="24"/>
                <w:shd w:val="clear" w:color="auto" w:fill="FFFFFF"/>
                <w:lang w:val="hy-AM"/>
              </w:rPr>
              <w:t>ն</w:t>
            </w:r>
            <w:r w:rsidR="00771F0C">
              <w:rPr>
                <w:rFonts w:ascii="GHEA Grapalat" w:hAnsi="GHEA Grapalat"/>
                <w:bCs/>
                <w:color w:val="000000"/>
                <w:sz w:val="24"/>
                <w:szCs w:val="24"/>
                <w:shd w:val="clear" w:color="auto" w:fill="FFFFFF"/>
                <w:lang w:val="hy-AM"/>
              </w:rPr>
              <w:t xml:space="preserve"> ուղղված</w:t>
            </w:r>
            <w:r w:rsidR="00771F0C" w:rsidRPr="00B264CD">
              <w:rPr>
                <w:rFonts w:ascii="GHEA Grapalat" w:hAnsi="GHEA Grapalat"/>
                <w:bCs/>
                <w:color w:val="000000"/>
                <w:sz w:val="24"/>
                <w:szCs w:val="24"/>
                <w:shd w:val="clear" w:color="auto" w:fill="FFFFFF"/>
                <w:lang w:val="hy-AM"/>
              </w:rPr>
              <w:t xml:space="preserve"> կոնցեպտուալ վերանայմ</w:t>
            </w:r>
            <w:r w:rsidR="00771F0C">
              <w:rPr>
                <w:rFonts w:ascii="GHEA Grapalat" w:hAnsi="GHEA Grapalat"/>
                <w:bCs/>
                <w:color w:val="000000"/>
                <w:sz w:val="24"/>
                <w:szCs w:val="24"/>
                <w:shd w:val="clear" w:color="auto" w:fill="FFFFFF"/>
                <w:lang w:val="hy-AM"/>
              </w:rPr>
              <w:t xml:space="preserve">ան </w:t>
            </w:r>
            <w:r w:rsidR="00771F0C" w:rsidRPr="00B264CD">
              <w:rPr>
                <w:rFonts w:ascii="GHEA Grapalat" w:hAnsi="GHEA Grapalat"/>
                <w:bCs/>
                <w:color w:val="000000"/>
                <w:sz w:val="24"/>
                <w:szCs w:val="24"/>
                <w:shd w:val="clear" w:color="auto" w:fill="FFFFFF"/>
                <w:lang w:val="hy-AM"/>
              </w:rPr>
              <w:t xml:space="preserve"> </w:t>
            </w:r>
            <w:r w:rsidR="00771F0C">
              <w:rPr>
                <w:rFonts w:ascii="GHEA Grapalat" w:hAnsi="GHEA Grapalat"/>
                <w:bCs/>
                <w:color w:val="000000"/>
                <w:sz w:val="24"/>
                <w:szCs w:val="24"/>
                <w:shd w:val="clear" w:color="auto" w:fill="FFFFFF"/>
                <w:lang w:val="hy-AM"/>
              </w:rPr>
              <w:t>առաջարկության իր</w:t>
            </w:r>
            <w:r w:rsidR="00FB1EB0">
              <w:rPr>
                <w:rFonts w:ascii="GHEA Grapalat" w:hAnsi="GHEA Grapalat"/>
                <w:bCs/>
                <w:color w:val="000000"/>
                <w:sz w:val="24"/>
                <w:szCs w:val="24"/>
                <w:shd w:val="clear" w:color="auto" w:fill="FFFFFF"/>
                <w:lang w:val="hy-AM"/>
              </w:rPr>
              <w:t>ա</w:t>
            </w:r>
            <w:r w:rsidR="00771F0C">
              <w:rPr>
                <w:rFonts w:ascii="GHEA Grapalat" w:hAnsi="GHEA Grapalat"/>
                <w:bCs/>
                <w:color w:val="000000"/>
                <w:sz w:val="24"/>
                <w:szCs w:val="24"/>
                <w:shd w:val="clear" w:color="auto" w:fill="FFFFFF"/>
                <w:lang w:val="hy-AM"/>
              </w:rPr>
              <w:t>կանացումը կապված է մի շարք խնդիրների</w:t>
            </w:r>
            <w:r w:rsidR="00FB1EB0">
              <w:rPr>
                <w:rFonts w:ascii="GHEA Grapalat" w:hAnsi="GHEA Grapalat"/>
                <w:bCs/>
                <w:color w:val="000000"/>
                <w:sz w:val="24"/>
                <w:szCs w:val="24"/>
                <w:shd w:val="clear" w:color="auto" w:fill="FFFFFF"/>
                <w:lang w:val="hy-AM"/>
              </w:rPr>
              <w:t xml:space="preserve">, </w:t>
            </w:r>
            <w:r w:rsidR="00771F0C">
              <w:rPr>
                <w:rFonts w:ascii="GHEA Grapalat" w:hAnsi="GHEA Grapalat"/>
                <w:bCs/>
                <w:color w:val="000000"/>
                <w:sz w:val="24"/>
                <w:szCs w:val="24"/>
                <w:shd w:val="clear" w:color="auto" w:fill="FFFFFF"/>
                <w:lang w:val="hy-AM"/>
              </w:rPr>
              <w:t>այդ թվում՝ իրավական, տնտեսական</w:t>
            </w:r>
            <w:r w:rsidR="00FB1EB0">
              <w:rPr>
                <w:rFonts w:ascii="GHEA Grapalat" w:hAnsi="GHEA Grapalat"/>
                <w:bCs/>
                <w:color w:val="000000"/>
                <w:sz w:val="24"/>
                <w:szCs w:val="24"/>
                <w:shd w:val="clear" w:color="auto" w:fill="FFFFFF"/>
                <w:lang w:val="hy-AM"/>
              </w:rPr>
              <w:t>,</w:t>
            </w:r>
            <w:r w:rsidR="00771F0C">
              <w:rPr>
                <w:rFonts w:ascii="GHEA Grapalat" w:hAnsi="GHEA Grapalat"/>
                <w:bCs/>
                <w:color w:val="000000"/>
                <w:sz w:val="24"/>
                <w:szCs w:val="24"/>
                <w:shd w:val="clear" w:color="auto" w:fill="FFFFFF"/>
                <w:lang w:val="hy-AM"/>
              </w:rPr>
              <w:t xml:space="preserve"> սոցիալական, ֆինանսական և այլն</w:t>
            </w:r>
            <w:r w:rsidR="001C3FC9">
              <w:rPr>
                <w:rFonts w:ascii="GHEA Grapalat" w:hAnsi="GHEA Grapalat"/>
                <w:bCs/>
                <w:color w:val="000000"/>
                <w:sz w:val="24"/>
                <w:szCs w:val="24"/>
                <w:shd w:val="clear" w:color="auto" w:fill="FFFFFF"/>
                <w:lang w:val="hy-AM"/>
              </w:rPr>
              <w:t>,</w:t>
            </w:r>
            <w:r w:rsidR="00FB1EB0">
              <w:rPr>
                <w:rFonts w:ascii="GHEA Grapalat" w:hAnsi="GHEA Grapalat"/>
                <w:bCs/>
                <w:color w:val="000000"/>
                <w:sz w:val="24"/>
                <w:szCs w:val="24"/>
                <w:shd w:val="clear" w:color="auto" w:fill="FFFFFF"/>
                <w:lang w:val="hy-AM"/>
              </w:rPr>
              <w:t xml:space="preserve"> </w:t>
            </w:r>
            <w:r w:rsidR="001C3FC9">
              <w:rPr>
                <w:rFonts w:ascii="GHEA Grapalat" w:hAnsi="GHEA Grapalat"/>
                <w:bCs/>
                <w:color w:val="000000"/>
                <w:sz w:val="24"/>
                <w:szCs w:val="24"/>
                <w:shd w:val="clear" w:color="auto" w:fill="FFFFFF"/>
                <w:lang w:val="hy-AM"/>
              </w:rPr>
              <w:t>ո</w:t>
            </w:r>
            <w:r w:rsidR="00612C3E">
              <w:rPr>
                <w:rFonts w:ascii="GHEA Grapalat" w:hAnsi="GHEA Grapalat"/>
                <w:bCs/>
                <w:color w:val="000000"/>
                <w:sz w:val="24"/>
                <w:szCs w:val="24"/>
                <w:shd w:val="clear" w:color="auto" w:fill="FFFFFF"/>
                <w:lang w:val="hy-AM"/>
              </w:rPr>
              <w:t>րոնց</w:t>
            </w:r>
            <w:r w:rsidR="00FB1EB0">
              <w:rPr>
                <w:rFonts w:ascii="GHEA Grapalat" w:hAnsi="GHEA Grapalat"/>
                <w:bCs/>
                <w:color w:val="000000"/>
                <w:sz w:val="24"/>
                <w:szCs w:val="24"/>
                <w:shd w:val="clear" w:color="auto" w:fill="FFFFFF"/>
                <w:lang w:val="hy-AM"/>
              </w:rPr>
              <w:t xml:space="preserve"> համապարփակ լուծումը </w:t>
            </w:r>
            <w:r w:rsidR="00612C3E">
              <w:rPr>
                <w:rFonts w:ascii="GHEA Grapalat" w:hAnsi="GHEA Grapalat"/>
                <w:bCs/>
                <w:color w:val="000000"/>
                <w:sz w:val="24"/>
                <w:szCs w:val="24"/>
                <w:shd w:val="clear" w:color="auto" w:fill="FFFFFF"/>
                <w:lang w:val="hy-AM"/>
              </w:rPr>
              <w:t xml:space="preserve">և պրակտիկ կիրառելիությունը ևս </w:t>
            </w:r>
            <w:r w:rsidR="00612C3E" w:rsidRPr="00B264CD">
              <w:rPr>
                <w:rFonts w:ascii="GHEA Grapalat" w:hAnsi="GHEA Grapalat"/>
                <w:bCs/>
                <w:color w:val="000000"/>
                <w:sz w:val="24"/>
                <w:szCs w:val="24"/>
                <w:shd w:val="clear" w:color="auto" w:fill="FFFFFF"/>
                <w:lang w:val="hy-AM"/>
              </w:rPr>
              <w:t xml:space="preserve">խնդրահարույց </w:t>
            </w:r>
            <w:r w:rsidR="00612C3E">
              <w:rPr>
                <w:rFonts w:ascii="GHEA Grapalat" w:hAnsi="GHEA Grapalat"/>
                <w:bCs/>
                <w:color w:val="000000"/>
                <w:sz w:val="24"/>
                <w:szCs w:val="24"/>
                <w:shd w:val="clear" w:color="auto" w:fill="FFFFFF"/>
                <w:lang w:val="hy-AM"/>
              </w:rPr>
              <w:t>է:</w:t>
            </w:r>
          </w:p>
          <w:p w:rsidR="00FB1EB0" w:rsidRDefault="00612C3E" w:rsidP="00CD71BD">
            <w:pPr>
              <w:tabs>
                <w:tab w:val="left" w:pos="720"/>
              </w:tabs>
              <w:spacing w:line="360" w:lineRule="auto"/>
              <w:ind w:firstLine="452"/>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 </w:t>
            </w:r>
            <w:r w:rsidR="00FB1EB0">
              <w:rPr>
                <w:rFonts w:ascii="GHEA Grapalat" w:hAnsi="GHEA Grapalat"/>
                <w:bCs/>
                <w:color w:val="000000"/>
                <w:sz w:val="24"/>
                <w:szCs w:val="24"/>
                <w:shd w:val="clear" w:color="auto" w:fill="FFFFFF"/>
                <w:lang w:val="hy-AM"/>
              </w:rPr>
              <w:t xml:space="preserve">Ինչ վերաբերում է հողերի կոսոլիդացիային ուղղված </w:t>
            </w:r>
            <w:r w:rsidR="00FB1EB0" w:rsidRPr="00B264CD">
              <w:rPr>
                <w:rFonts w:ascii="GHEA Grapalat" w:hAnsi="GHEA Grapalat"/>
                <w:bCs/>
                <w:color w:val="000000"/>
                <w:sz w:val="24"/>
                <w:szCs w:val="24"/>
                <w:shd w:val="clear" w:color="auto" w:fill="FFFFFF"/>
                <w:lang w:val="hy-AM"/>
              </w:rPr>
              <w:t>լրացուցիչ խթանող գործիքակազմերի ներդ</w:t>
            </w:r>
            <w:r w:rsidR="00FB1EB0">
              <w:rPr>
                <w:rFonts w:ascii="GHEA Grapalat" w:hAnsi="GHEA Grapalat"/>
                <w:bCs/>
                <w:color w:val="000000"/>
                <w:sz w:val="24"/>
                <w:szCs w:val="24"/>
                <w:shd w:val="clear" w:color="auto" w:fill="FFFFFF"/>
                <w:lang w:val="hy-AM"/>
              </w:rPr>
              <w:t xml:space="preserve">րմանը </w:t>
            </w:r>
            <w:r w:rsidR="00FB1EB0" w:rsidRPr="00CD71BD">
              <w:rPr>
                <w:rFonts w:ascii="GHEA Grapalat" w:hAnsi="GHEA Grapalat"/>
                <w:bCs/>
                <w:color w:val="000000"/>
                <w:sz w:val="24"/>
                <w:szCs w:val="24"/>
                <w:shd w:val="clear" w:color="auto" w:fill="FFFFFF"/>
                <w:lang w:val="hy-AM"/>
              </w:rPr>
              <w:t xml:space="preserve">հայտնում ենք, </w:t>
            </w:r>
            <w:r w:rsidR="00FB1EB0">
              <w:rPr>
                <w:rFonts w:ascii="GHEA Grapalat" w:hAnsi="GHEA Grapalat"/>
                <w:bCs/>
                <w:color w:val="000000"/>
                <w:sz w:val="24"/>
                <w:szCs w:val="24"/>
                <w:shd w:val="clear" w:color="auto" w:fill="FFFFFF"/>
                <w:lang w:val="hy-AM"/>
              </w:rPr>
              <w:t>որ գործում են պետական աջակցության այլ ծրագրեր ևս</w:t>
            </w:r>
            <w:r w:rsidR="001C3FC9">
              <w:rPr>
                <w:rFonts w:ascii="GHEA Grapalat" w:hAnsi="GHEA Grapalat"/>
                <w:bCs/>
                <w:color w:val="000000"/>
                <w:sz w:val="24"/>
                <w:szCs w:val="24"/>
                <w:shd w:val="clear" w:color="auto" w:fill="FFFFFF"/>
                <w:lang w:val="hy-AM"/>
              </w:rPr>
              <w:t>,</w:t>
            </w:r>
            <w:r w:rsidR="00FB1EB0">
              <w:rPr>
                <w:rFonts w:ascii="GHEA Grapalat" w:hAnsi="GHEA Grapalat"/>
                <w:bCs/>
                <w:color w:val="000000"/>
                <w:sz w:val="24"/>
                <w:szCs w:val="24"/>
                <w:shd w:val="clear" w:color="auto" w:fill="FFFFFF"/>
                <w:lang w:val="hy-AM"/>
              </w:rPr>
              <w:t xml:space="preserve"> որո</w:t>
            </w:r>
            <w:r w:rsidR="001C3FC9">
              <w:rPr>
                <w:rFonts w:ascii="GHEA Grapalat" w:hAnsi="GHEA Grapalat"/>
                <w:bCs/>
                <w:color w:val="000000"/>
                <w:sz w:val="24"/>
                <w:szCs w:val="24"/>
                <w:shd w:val="clear" w:color="auto" w:fill="FFFFFF"/>
                <w:lang w:val="hy-AM"/>
              </w:rPr>
              <w:t>ն</w:t>
            </w:r>
            <w:r w:rsidR="00FB1EB0">
              <w:rPr>
                <w:rFonts w:ascii="GHEA Grapalat" w:hAnsi="GHEA Grapalat"/>
                <w:bCs/>
                <w:color w:val="000000"/>
                <w:sz w:val="24"/>
                <w:szCs w:val="24"/>
                <w:shd w:val="clear" w:color="auto" w:fill="FFFFFF"/>
                <w:lang w:val="hy-AM"/>
              </w:rPr>
              <w:t>ք աջակցում են հողերի կոնսոլիդացիայի գործընթացին, մասնավորապես ինտենսիվ այգեգործության ծրագիրը</w:t>
            </w:r>
            <w:r w:rsidR="00AA626C">
              <w:rPr>
                <w:rFonts w:ascii="GHEA Grapalat" w:hAnsi="GHEA Grapalat"/>
                <w:bCs/>
                <w:color w:val="000000"/>
                <w:sz w:val="24"/>
                <w:szCs w:val="24"/>
                <w:shd w:val="clear" w:color="auto" w:fill="FFFFFF"/>
                <w:lang w:val="hy-AM"/>
              </w:rPr>
              <w:t xml:space="preserve"> </w:t>
            </w:r>
            <w:r w:rsidR="00AA626C" w:rsidRPr="00987473">
              <w:rPr>
                <w:rFonts w:ascii="GHEA Grapalat" w:hAnsi="GHEA Grapalat"/>
                <w:bCs/>
                <w:color w:val="000000"/>
                <w:sz w:val="24"/>
                <w:szCs w:val="24"/>
                <w:shd w:val="clear" w:color="auto" w:fill="FFFFFF"/>
                <w:lang w:val="hy-AM"/>
              </w:rPr>
              <w:t>և այլն</w:t>
            </w:r>
            <w:r w:rsidR="00FB1EB0">
              <w:rPr>
                <w:rFonts w:ascii="GHEA Grapalat" w:hAnsi="GHEA Grapalat"/>
                <w:bCs/>
                <w:color w:val="000000"/>
                <w:sz w:val="24"/>
                <w:szCs w:val="24"/>
                <w:shd w:val="clear" w:color="auto" w:fill="FFFFFF"/>
                <w:lang w:val="hy-AM"/>
              </w:rPr>
              <w:t>:</w:t>
            </w:r>
          </w:p>
          <w:p w:rsidR="00612C3E" w:rsidRPr="00004739" w:rsidRDefault="00612C3E" w:rsidP="00612C3E">
            <w:pPr>
              <w:pStyle w:val="Default"/>
              <w:spacing w:line="360" w:lineRule="auto"/>
              <w:ind w:firstLine="284"/>
              <w:jc w:val="both"/>
              <w:rPr>
                <w:rFonts w:ascii="GHEA Grapalat" w:hAnsi="GHEA Grapalat"/>
                <w:bCs/>
                <w:lang w:val="af-ZA"/>
              </w:rPr>
            </w:pPr>
            <w:r>
              <w:rPr>
                <w:rFonts w:ascii="GHEA Grapalat" w:hAnsi="GHEA Grapalat" w:cs="Arial"/>
              </w:rPr>
              <w:t xml:space="preserve">Այս առումով </w:t>
            </w:r>
            <w:r w:rsidRPr="0063101D">
              <w:rPr>
                <w:rFonts w:ascii="GHEA Grapalat" w:hAnsi="GHEA Grapalat" w:cs="Arial"/>
              </w:rPr>
              <w:t xml:space="preserve">ՀՀ </w:t>
            </w:r>
            <w:r w:rsidR="00B319C8">
              <w:rPr>
                <w:rFonts w:ascii="GHEA Grapalat" w:hAnsi="GHEA Grapalat" w:cs="Arial"/>
              </w:rPr>
              <w:t xml:space="preserve">էկոնոմիկայի նախարարությունը իրականցնում է նպատակային/թիրախային ծրագրեր՝ ուղղված </w:t>
            </w:r>
            <w:r w:rsidRPr="0063101D">
              <w:rPr>
                <w:rFonts w:ascii="GHEA Grapalat" w:hAnsi="GHEA Grapalat" w:cs="Arial"/>
              </w:rPr>
              <w:t xml:space="preserve">հողօգտագործման </w:t>
            </w:r>
            <w:r w:rsidRPr="00AA626C">
              <w:rPr>
                <w:rFonts w:ascii="GHEA Grapalat" w:hAnsi="GHEA Grapalat" w:cs="Arial"/>
              </w:rPr>
              <w:t>արդյունավետության</w:t>
            </w:r>
            <w:r w:rsidRPr="00091A48">
              <w:rPr>
                <w:rFonts w:ascii="GHEA Grapalat" w:hAnsi="GHEA Grapalat" w:cs="Arial"/>
                <w:lang w:val="af-ZA"/>
              </w:rPr>
              <w:t xml:space="preserve"> </w:t>
            </w:r>
            <w:r w:rsidRPr="00AA626C">
              <w:rPr>
                <w:rFonts w:ascii="GHEA Grapalat" w:hAnsi="GHEA Grapalat" w:cs="Arial"/>
              </w:rPr>
              <w:t>բարձրա</w:t>
            </w:r>
            <w:r w:rsidR="00B319C8" w:rsidRPr="00AA626C">
              <w:rPr>
                <w:rFonts w:ascii="GHEA Grapalat" w:hAnsi="GHEA Grapalat" w:cs="Arial"/>
              </w:rPr>
              <w:t>ցմանը</w:t>
            </w:r>
            <w:r w:rsidRPr="0063101D">
              <w:rPr>
                <w:rFonts w:ascii="GHEA Grapalat" w:hAnsi="GHEA Grapalat" w:cs="Arial"/>
              </w:rPr>
              <w:t>։</w:t>
            </w:r>
            <w:r w:rsidRPr="001662B3">
              <w:rPr>
                <w:rFonts w:ascii="GHEA Grapalat" w:hAnsi="GHEA Grapalat" w:cs="Arial"/>
                <w:lang w:val="af-ZA"/>
              </w:rPr>
              <w:t xml:space="preserve"> </w:t>
            </w:r>
          </w:p>
          <w:p w:rsidR="00612C3E" w:rsidRPr="00D3054A" w:rsidRDefault="00612C3E" w:rsidP="00612C3E">
            <w:pPr>
              <w:spacing w:line="360" w:lineRule="auto"/>
              <w:ind w:firstLine="596"/>
              <w:jc w:val="both"/>
              <w:rPr>
                <w:rFonts w:ascii="GHEA Grapalat" w:eastAsia="Times New Roman" w:hAnsi="GHEA Grapalat" w:cs="Times New Roman"/>
                <w:sz w:val="24"/>
                <w:szCs w:val="24"/>
                <w:lang w:val="hy-AM"/>
              </w:rPr>
            </w:pPr>
            <w:r w:rsidRPr="00D3054A">
              <w:rPr>
                <w:rFonts w:ascii="GHEA Grapalat" w:eastAsia="Times New Roman" w:hAnsi="GHEA Grapalat" w:cs="Times New Roman"/>
                <w:sz w:val="24"/>
                <w:szCs w:val="24"/>
                <w:lang w:val="hy-AM"/>
              </w:rPr>
              <w:t>Հարկ է նշե</w:t>
            </w:r>
            <w:r>
              <w:rPr>
                <w:rFonts w:ascii="GHEA Grapalat" w:eastAsia="Times New Roman" w:hAnsi="GHEA Grapalat" w:cs="Times New Roman"/>
                <w:sz w:val="24"/>
                <w:szCs w:val="24"/>
              </w:rPr>
              <w:t>լ</w:t>
            </w:r>
            <w:r w:rsidRPr="00D3054A">
              <w:rPr>
                <w:rFonts w:ascii="GHEA Grapalat" w:eastAsia="Times New Roman" w:hAnsi="GHEA Grapalat" w:cs="Times New Roman"/>
                <w:sz w:val="24"/>
                <w:szCs w:val="24"/>
                <w:lang w:val="hy-AM"/>
              </w:rPr>
              <w:t>, որ այս մոտեցում</w:t>
            </w:r>
            <w:r>
              <w:rPr>
                <w:rFonts w:ascii="GHEA Grapalat" w:eastAsia="Times New Roman" w:hAnsi="GHEA Grapalat" w:cs="Times New Roman"/>
                <w:sz w:val="24"/>
                <w:szCs w:val="24"/>
              </w:rPr>
              <w:t>ը</w:t>
            </w:r>
            <w:r w:rsidRPr="00D3054A">
              <w:rPr>
                <w:rFonts w:ascii="GHEA Grapalat" w:eastAsia="Times New Roman" w:hAnsi="GHEA Grapalat" w:cs="Times New Roman"/>
                <w:sz w:val="24"/>
                <w:szCs w:val="24"/>
                <w:lang w:val="hy-AM"/>
              </w:rPr>
              <w:t xml:space="preserve"> գործնականում թույլ կտա հստակեցնել և աշխուժացնել հողի շուկան և այն ավելի գր</w:t>
            </w:r>
            <w:r w:rsidR="001C3FC9">
              <w:rPr>
                <w:rFonts w:ascii="GHEA Grapalat" w:eastAsia="Times New Roman" w:hAnsi="GHEA Grapalat" w:cs="Times New Roman"/>
                <w:sz w:val="24"/>
                <w:szCs w:val="24"/>
                <w:lang w:val="hy-AM"/>
              </w:rPr>
              <w:t>ա</w:t>
            </w:r>
            <w:r w:rsidRPr="00D3054A">
              <w:rPr>
                <w:rFonts w:ascii="GHEA Grapalat" w:eastAsia="Times New Roman" w:hAnsi="GHEA Grapalat" w:cs="Times New Roman"/>
                <w:sz w:val="24"/>
                <w:szCs w:val="24"/>
                <w:lang w:val="hy-AM"/>
              </w:rPr>
              <w:t>վիչ դարձնել ներդրողների համար</w:t>
            </w:r>
            <w:r w:rsidR="001C3FC9">
              <w:rPr>
                <w:rFonts w:ascii="GHEA Grapalat" w:eastAsia="Times New Roman" w:hAnsi="GHEA Grapalat" w:cs="Times New Roman"/>
                <w:sz w:val="24"/>
                <w:szCs w:val="24"/>
                <w:lang w:val="hy-AM"/>
              </w:rPr>
              <w:t>,</w:t>
            </w:r>
            <w:r w:rsidRPr="00D3054A">
              <w:rPr>
                <w:rFonts w:ascii="GHEA Grapalat" w:eastAsia="Times New Roman" w:hAnsi="GHEA Grapalat" w:cs="Times New Roman"/>
                <w:sz w:val="24"/>
                <w:szCs w:val="24"/>
                <w:lang w:val="hy-AM"/>
              </w:rPr>
              <w:t xml:space="preserve"> </w:t>
            </w:r>
            <w:r w:rsidR="001C3FC9">
              <w:rPr>
                <w:rFonts w:ascii="GHEA Grapalat" w:eastAsia="Times New Roman" w:hAnsi="GHEA Grapalat" w:cs="Times New Roman"/>
                <w:sz w:val="24"/>
                <w:szCs w:val="24"/>
                <w:lang w:val="hy-AM"/>
              </w:rPr>
              <w:t>ի</w:t>
            </w:r>
            <w:r w:rsidRPr="00D3054A">
              <w:rPr>
                <w:rFonts w:ascii="GHEA Grapalat" w:eastAsia="Times New Roman" w:hAnsi="GHEA Grapalat" w:cs="Times New Roman"/>
                <w:sz w:val="24"/>
                <w:szCs w:val="24"/>
                <w:lang w:val="hy-AM"/>
              </w:rPr>
              <w:t xml:space="preserve">նչը ևս հանդիսանում է </w:t>
            </w:r>
            <w:r>
              <w:rPr>
                <w:rFonts w:ascii="GHEA Grapalat" w:eastAsia="Times New Roman" w:hAnsi="GHEA Grapalat" w:cs="Times New Roman"/>
                <w:sz w:val="24"/>
                <w:szCs w:val="24"/>
              </w:rPr>
              <w:t>ծ</w:t>
            </w:r>
            <w:r w:rsidRPr="00D3054A">
              <w:rPr>
                <w:rFonts w:ascii="GHEA Grapalat" w:eastAsia="Times New Roman" w:hAnsi="GHEA Grapalat" w:cs="Times New Roman"/>
                <w:sz w:val="24"/>
                <w:szCs w:val="24"/>
                <w:lang w:val="hy-AM"/>
              </w:rPr>
              <w:t>րագրով հետապնդվող նպատակ։</w:t>
            </w:r>
            <w:r w:rsidRPr="00D3054A">
              <w:rPr>
                <w:rFonts w:ascii="Calibri" w:eastAsia="Times New Roman" w:hAnsi="Calibri" w:cs="Calibri"/>
                <w:sz w:val="24"/>
                <w:szCs w:val="24"/>
                <w:lang w:val="hy-AM"/>
              </w:rPr>
              <w:t> </w:t>
            </w:r>
          </w:p>
          <w:p w:rsidR="006C378E" w:rsidRDefault="006C378E" w:rsidP="00CD71BD">
            <w:pPr>
              <w:tabs>
                <w:tab w:val="left" w:pos="720"/>
              </w:tabs>
              <w:spacing w:line="360" w:lineRule="auto"/>
              <w:ind w:firstLine="452"/>
              <w:jc w:val="both"/>
              <w:rPr>
                <w:rFonts w:ascii="GHEA Grapalat" w:hAnsi="GHEA Grapalat"/>
                <w:bCs/>
                <w:color w:val="000000"/>
                <w:sz w:val="24"/>
                <w:szCs w:val="24"/>
                <w:shd w:val="clear" w:color="auto" w:fill="FFFFFF"/>
                <w:lang w:val="hy-AM"/>
              </w:rPr>
            </w:pPr>
          </w:p>
          <w:p w:rsidR="00CD71BD" w:rsidRDefault="00CD71BD" w:rsidP="00CD71BD">
            <w:pPr>
              <w:tabs>
                <w:tab w:val="left" w:pos="720"/>
              </w:tabs>
              <w:spacing w:line="360" w:lineRule="auto"/>
              <w:ind w:firstLine="452"/>
              <w:jc w:val="both"/>
              <w:rPr>
                <w:rFonts w:ascii="GHEA Grapalat" w:hAnsi="GHEA Grapalat"/>
                <w:bCs/>
                <w:color w:val="000000"/>
                <w:sz w:val="24"/>
                <w:szCs w:val="24"/>
                <w:shd w:val="clear" w:color="auto" w:fill="FFFFFF"/>
                <w:lang w:val="hy-AM"/>
              </w:rPr>
            </w:pPr>
          </w:p>
          <w:p w:rsidR="00CD71BD" w:rsidRPr="00CD71BD" w:rsidRDefault="00CD71BD" w:rsidP="00CD71BD">
            <w:pPr>
              <w:tabs>
                <w:tab w:val="left" w:pos="720"/>
              </w:tabs>
              <w:spacing w:line="360" w:lineRule="auto"/>
              <w:ind w:firstLine="452"/>
              <w:jc w:val="both"/>
              <w:rPr>
                <w:rFonts w:ascii="GHEA Grapalat" w:hAnsi="GHEA Grapalat"/>
                <w:bCs/>
                <w:color w:val="000000"/>
                <w:sz w:val="24"/>
                <w:szCs w:val="24"/>
                <w:shd w:val="clear" w:color="auto" w:fill="FFFFFF"/>
                <w:lang w:val="hy-AM"/>
              </w:rPr>
            </w:pPr>
          </w:p>
        </w:tc>
      </w:tr>
      <w:tr w:rsidR="00CE0D5A" w:rsidRPr="00CE0D5A" w:rsidTr="008853B8">
        <w:tc>
          <w:tcPr>
            <w:tcW w:w="11468" w:type="dxa"/>
            <w:gridSpan w:val="2"/>
            <w:vMerge w:val="restart"/>
            <w:shd w:val="clear" w:color="auto" w:fill="A6A6A6" w:themeFill="background1" w:themeFillShade="A6"/>
            <w:vAlign w:val="center"/>
          </w:tcPr>
          <w:p w:rsidR="000F130A" w:rsidRPr="00B264CD" w:rsidRDefault="00FB528D" w:rsidP="00B264CD">
            <w:pPr>
              <w:spacing w:line="360" w:lineRule="auto"/>
              <w:jc w:val="center"/>
              <w:rPr>
                <w:rFonts w:ascii="GHEA Grapalat" w:hAnsi="GHEA Grapalat"/>
                <w:sz w:val="24"/>
                <w:szCs w:val="24"/>
              </w:rPr>
            </w:pPr>
            <w:r w:rsidRPr="00373303">
              <w:rPr>
                <w:rFonts w:ascii="GHEA Grapalat" w:hAnsi="GHEA Grapalat"/>
                <w:sz w:val="24"/>
                <w:szCs w:val="24"/>
                <w:lang w:val="hy-AM"/>
              </w:rPr>
              <w:lastRenderedPageBreak/>
              <w:t>4</w:t>
            </w:r>
            <w:r w:rsidR="000F130A" w:rsidRPr="00373303">
              <w:rPr>
                <w:rFonts w:ascii="Cambria Math" w:hAnsi="Cambria Math" w:cs="Cambria Math"/>
                <w:sz w:val="24"/>
                <w:szCs w:val="24"/>
                <w:lang w:val="hy-AM"/>
              </w:rPr>
              <w:t>․</w:t>
            </w:r>
            <w:r w:rsidR="000F130A" w:rsidRPr="00373303">
              <w:rPr>
                <w:rFonts w:ascii="GHEA Grapalat" w:hAnsi="GHEA Grapalat"/>
                <w:sz w:val="24"/>
                <w:szCs w:val="24"/>
                <w:lang w:val="hy-AM"/>
              </w:rPr>
              <w:t xml:space="preserve"> </w:t>
            </w:r>
            <w:r w:rsidR="00B264CD" w:rsidRPr="00B264CD">
              <w:rPr>
                <w:rFonts w:ascii="GHEA Grapalat" w:hAnsi="GHEA Grapalat"/>
                <w:sz w:val="24"/>
                <w:szCs w:val="24"/>
              </w:rPr>
              <w:t xml:space="preserve">ՀՀ ֆինանսների նախարարություն </w:t>
            </w:r>
          </w:p>
        </w:tc>
        <w:tc>
          <w:tcPr>
            <w:tcW w:w="3695" w:type="dxa"/>
            <w:vAlign w:val="center"/>
          </w:tcPr>
          <w:p w:rsidR="000F130A" w:rsidRPr="00373303" w:rsidRDefault="00B264CD" w:rsidP="00B41796">
            <w:pPr>
              <w:spacing w:line="360" w:lineRule="auto"/>
              <w:jc w:val="center"/>
              <w:rPr>
                <w:rFonts w:ascii="GHEA Grapalat" w:hAnsi="GHEA Grapalat"/>
                <w:sz w:val="24"/>
                <w:szCs w:val="24"/>
                <w:lang w:val="fr-FR"/>
              </w:rPr>
            </w:pPr>
            <w:r w:rsidRPr="00B264CD">
              <w:rPr>
                <w:rFonts w:ascii="GHEA Grapalat" w:hAnsi="GHEA Grapalat"/>
                <w:sz w:val="24"/>
                <w:szCs w:val="24"/>
              </w:rPr>
              <w:t>25</w:t>
            </w:r>
            <w:r>
              <w:rPr>
                <w:rFonts w:ascii="GHEA Grapalat" w:hAnsi="GHEA Grapalat"/>
                <w:sz w:val="24"/>
                <w:szCs w:val="24"/>
              </w:rPr>
              <w:t>.</w:t>
            </w:r>
            <w:r w:rsidR="00553D98" w:rsidRPr="00B264CD">
              <w:rPr>
                <w:rFonts w:ascii="GHEA Grapalat" w:hAnsi="GHEA Grapalat"/>
                <w:sz w:val="24"/>
                <w:szCs w:val="24"/>
              </w:rPr>
              <w:t>0</w:t>
            </w:r>
            <w:r w:rsidRPr="00B264CD">
              <w:rPr>
                <w:rFonts w:ascii="GHEA Grapalat" w:hAnsi="GHEA Grapalat"/>
                <w:sz w:val="24"/>
                <w:szCs w:val="24"/>
              </w:rPr>
              <w:t>8</w:t>
            </w:r>
            <w:r>
              <w:rPr>
                <w:rFonts w:ascii="GHEA Grapalat" w:hAnsi="GHEA Grapalat"/>
                <w:sz w:val="24"/>
                <w:szCs w:val="24"/>
              </w:rPr>
              <w:t>.</w:t>
            </w:r>
            <w:r w:rsidR="000F130A" w:rsidRPr="00B264CD">
              <w:rPr>
                <w:rFonts w:ascii="GHEA Grapalat" w:hAnsi="GHEA Grapalat"/>
                <w:sz w:val="24"/>
                <w:szCs w:val="24"/>
              </w:rPr>
              <w:t>202</w:t>
            </w:r>
            <w:r w:rsidRPr="00B264CD">
              <w:rPr>
                <w:rFonts w:ascii="GHEA Grapalat" w:hAnsi="GHEA Grapalat"/>
                <w:sz w:val="24"/>
                <w:szCs w:val="24"/>
              </w:rPr>
              <w:t>5</w:t>
            </w:r>
            <w:r w:rsidR="000F130A" w:rsidRPr="00B264CD">
              <w:rPr>
                <w:rFonts w:ascii="GHEA Grapalat" w:hAnsi="GHEA Grapalat"/>
                <w:sz w:val="24"/>
                <w:szCs w:val="24"/>
              </w:rPr>
              <w:t>թ</w:t>
            </w:r>
            <w:r w:rsidR="000F130A" w:rsidRPr="00B264CD">
              <w:rPr>
                <w:rFonts w:ascii="MS Mincho" w:eastAsia="MS Mincho" w:hAnsi="MS Mincho" w:cs="MS Mincho" w:hint="eastAsia"/>
                <w:sz w:val="24"/>
                <w:szCs w:val="24"/>
              </w:rPr>
              <w:t>․</w:t>
            </w:r>
          </w:p>
        </w:tc>
      </w:tr>
      <w:tr w:rsidR="00CE0D5A" w:rsidRPr="00CE0D5A" w:rsidTr="008853B8">
        <w:tc>
          <w:tcPr>
            <w:tcW w:w="11468" w:type="dxa"/>
            <w:gridSpan w:val="2"/>
            <w:vMerge/>
            <w:shd w:val="clear" w:color="auto" w:fill="A6A6A6" w:themeFill="background1" w:themeFillShade="A6"/>
          </w:tcPr>
          <w:p w:rsidR="000F130A" w:rsidRPr="00786A5E" w:rsidRDefault="000F130A" w:rsidP="007D1131">
            <w:pPr>
              <w:spacing w:line="360" w:lineRule="auto"/>
              <w:jc w:val="center"/>
              <w:rPr>
                <w:rFonts w:ascii="GHEA Grapalat" w:hAnsi="GHEA Grapalat"/>
                <w:sz w:val="24"/>
                <w:szCs w:val="24"/>
                <w:highlight w:val="yellow"/>
                <w:lang w:val="hy-AM"/>
              </w:rPr>
            </w:pPr>
          </w:p>
        </w:tc>
        <w:tc>
          <w:tcPr>
            <w:tcW w:w="3695" w:type="dxa"/>
            <w:vAlign w:val="center"/>
          </w:tcPr>
          <w:p w:rsidR="000F130A" w:rsidRPr="00373303" w:rsidRDefault="000F130A" w:rsidP="00B41796">
            <w:pPr>
              <w:spacing w:line="360" w:lineRule="auto"/>
              <w:jc w:val="center"/>
              <w:rPr>
                <w:rFonts w:ascii="GHEA Grapalat" w:hAnsi="GHEA Grapalat"/>
                <w:sz w:val="24"/>
                <w:szCs w:val="24"/>
                <w:lang w:val="fr-FR"/>
              </w:rPr>
            </w:pPr>
            <w:r w:rsidRPr="00373303">
              <w:rPr>
                <w:rFonts w:ascii="GHEA Grapalat" w:hAnsi="GHEA Grapalat"/>
                <w:sz w:val="24"/>
                <w:szCs w:val="24"/>
                <w:lang w:val="fr-FR"/>
              </w:rPr>
              <w:t xml:space="preserve">N </w:t>
            </w:r>
            <w:r w:rsidR="00B264CD" w:rsidRPr="00B264CD">
              <w:rPr>
                <w:rFonts w:ascii="GHEA Grapalat" w:hAnsi="GHEA Grapalat"/>
                <w:sz w:val="24"/>
                <w:szCs w:val="24"/>
              </w:rPr>
              <w:t>01/9-2/18932-2025</w:t>
            </w:r>
          </w:p>
        </w:tc>
      </w:tr>
      <w:tr w:rsidR="00CE0D5A" w:rsidRPr="00CE0D5A" w:rsidTr="008853B8">
        <w:trPr>
          <w:trHeight w:val="257"/>
        </w:trPr>
        <w:tc>
          <w:tcPr>
            <w:tcW w:w="7744" w:type="dxa"/>
          </w:tcPr>
          <w:p w:rsidR="009C5B59" w:rsidRPr="00B264CD" w:rsidRDefault="00B264CD" w:rsidP="00B264CD">
            <w:pPr>
              <w:spacing w:line="360" w:lineRule="auto"/>
              <w:ind w:firstLine="567"/>
              <w:jc w:val="both"/>
              <w:rPr>
                <w:rFonts w:ascii="GHEA Grapalat" w:hAnsi="GHEA Grapalat"/>
                <w:sz w:val="24"/>
                <w:szCs w:val="24"/>
              </w:rPr>
            </w:pPr>
            <w:r>
              <w:rPr>
                <w:rFonts w:ascii="GHEA Grapalat" w:hAnsi="GHEA Grapalat"/>
                <w:sz w:val="24"/>
                <w:szCs w:val="24"/>
              </w:rPr>
              <w:t xml:space="preserve">Ի պատասխան </w:t>
            </w:r>
            <w:r w:rsidRPr="00F57039">
              <w:rPr>
                <w:rFonts w:ascii="GHEA Grapalat" w:hAnsi="GHEA Grapalat"/>
                <w:sz w:val="24"/>
                <w:szCs w:val="24"/>
              </w:rPr>
              <w:t xml:space="preserve">Ձեր </w:t>
            </w:r>
            <w:r>
              <w:rPr>
                <w:rFonts w:ascii="GHEA Grapalat" w:hAnsi="GHEA Grapalat"/>
                <w:sz w:val="24"/>
                <w:szCs w:val="24"/>
              </w:rPr>
              <w:t>սույն թվականի օգոստոսի 13-ի</w:t>
            </w:r>
            <w:r w:rsidRPr="00E87F42">
              <w:rPr>
                <w:rFonts w:ascii="GHEA Grapalat" w:hAnsi="GHEA Grapalat"/>
                <w:sz w:val="24"/>
                <w:szCs w:val="24"/>
              </w:rPr>
              <w:t xml:space="preserve"> N </w:t>
            </w:r>
            <w:r w:rsidRPr="00BB1EC2">
              <w:rPr>
                <w:rFonts w:ascii="GHEA Grapalat" w:hAnsi="GHEA Grapalat"/>
                <w:sz w:val="24"/>
                <w:szCs w:val="24"/>
              </w:rPr>
              <w:t>01/17907-2025</w:t>
            </w:r>
            <w:r>
              <w:t xml:space="preserve"> </w:t>
            </w:r>
            <w:r w:rsidRPr="00E87F42">
              <w:rPr>
                <w:rFonts w:ascii="GHEA Grapalat" w:hAnsi="GHEA Grapalat"/>
                <w:sz w:val="24"/>
                <w:szCs w:val="24"/>
              </w:rPr>
              <w:t>գրության՝</w:t>
            </w:r>
            <w:r>
              <w:rPr>
                <w:rFonts w:ascii="GHEA Grapalat" w:hAnsi="GHEA Grapalat"/>
                <w:sz w:val="24"/>
                <w:szCs w:val="24"/>
              </w:rPr>
              <w:t xml:space="preserve"> </w:t>
            </w:r>
            <w:r w:rsidRPr="00C70A93">
              <w:rPr>
                <w:rFonts w:ascii="GHEA Grapalat" w:hAnsi="GHEA Grapalat" w:cs="Sylfaen"/>
                <w:bCs/>
                <w:sz w:val="24"/>
                <w:szCs w:val="24"/>
                <w:lang w:val="hy-AM"/>
              </w:rPr>
              <w:t xml:space="preserve">««Հայաստանի Հանրապետության կառավարության 2022 թվականի օգոստոսի 4-ի N 1220-Լ որոշման մեջ փոփոխություններ կատարելու մասին» ՀՀ կառավարության որոշման նախագծի </w:t>
            </w:r>
            <w:r w:rsidRPr="00C70A93">
              <w:rPr>
                <w:rFonts w:ascii="GHEA Grapalat" w:eastAsia="Times New Roman" w:hAnsi="GHEA Grapalat" w:cs="Times New Roman"/>
                <w:color w:val="000000" w:themeColor="text1"/>
                <w:sz w:val="24"/>
                <w:szCs w:val="24"/>
                <w:lang w:val="hy-AM"/>
              </w:rPr>
              <w:t xml:space="preserve">(այսուհետ՝ Նախագիծ) </w:t>
            </w:r>
            <w:r w:rsidRPr="00C70A93">
              <w:rPr>
                <w:rFonts w:ascii="GHEA Grapalat" w:hAnsi="GHEA Grapalat" w:cs="Sylfaen"/>
                <w:bCs/>
                <w:sz w:val="24"/>
                <w:szCs w:val="24"/>
                <w:lang w:val="hy-AM"/>
              </w:rPr>
              <w:t xml:space="preserve">վերաբերյալ, որով առաջարկվում է փոփոխություններ կատարել </w:t>
            </w:r>
            <w:r w:rsidRPr="00BB7C9E">
              <w:rPr>
                <w:rFonts w:ascii="GHEA Grapalat" w:eastAsia="Times New Roman" w:hAnsi="GHEA Grapalat" w:cs="Times New Roman"/>
                <w:color w:val="000000" w:themeColor="text1"/>
                <w:sz w:val="24"/>
                <w:szCs w:val="24"/>
                <w:lang w:val="hy-AM"/>
              </w:rPr>
              <w:t>ՀՀ</w:t>
            </w:r>
            <w:r w:rsidRPr="00C70A93">
              <w:rPr>
                <w:rFonts w:ascii="GHEA Grapalat" w:eastAsia="Times New Roman" w:hAnsi="GHEA Grapalat" w:cs="Times New Roman"/>
                <w:color w:val="000000" w:themeColor="text1"/>
                <w:sz w:val="24"/>
                <w:szCs w:val="24"/>
                <w:lang w:val="hy-AM"/>
              </w:rPr>
              <w:t>-</w:t>
            </w:r>
            <w:r w:rsidRPr="00BB7C9E">
              <w:rPr>
                <w:rFonts w:ascii="GHEA Grapalat" w:eastAsia="Times New Roman" w:hAnsi="GHEA Grapalat" w:cs="Times New Roman"/>
                <w:color w:val="000000" w:themeColor="text1"/>
                <w:sz w:val="24"/>
                <w:szCs w:val="24"/>
                <w:lang w:val="hy-AM"/>
              </w:rPr>
              <w:t>ում գյուղատնտեսական նշանակության հողերի միավորման (կոնսոլիդացիայի) աջակցության 2023-2025 թվականների ծրագ</w:t>
            </w:r>
            <w:r w:rsidRPr="00C70A93">
              <w:rPr>
                <w:rFonts w:ascii="GHEA Grapalat" w:eastAsia="Times New Roman" w:hAnsi="GHEA Grapalat" w:cs="Times New Roman"/>
                <w:color w:val="000000" w:themeColor="text1"/>
                <w:sz w:val="24"/>
                <w:szCs w:val="24"/>
                <w:lang w:val="hy-AM"/>
              </w:rPr>
              <w:t>ր</w:t>
            </w:r>
            <w:r w:rsidRPr="00BB7C9E">
              <w:rPr>
                <w:rFonts w:ascii="GHEA Grapalat" w:eastAsia="Times New Roman" w:hAnsi="GHEA Grapalat" w:cs="Times New Roman"/>
                <w:color w:val="000000" w:themeColor="text1"/>
                <w:sz w:val="24"/>
                <w:szCs w:val="24"/>
                <w:lang w:val="hy-AM"/>
              </w:rPr>
              <w:t>ի</w:t>
            </w:r>
            <w:r w:rsidRPr="00C70A93">
              <w:rPr>
                <w:rFonts w:ascii="GHEA Grapalat" w:eastAsia="Times New Roman" w:hAnsi="GHEA Grapalat" w:cs="Times New Roman"/>
                <w:color w:val="000000" w:themeColor="text1"/>
                <w:sz w:val="24"/>
                <w:szCs w:val="24"/>
                <w:lang w:val="hy-AM"/>
              </w:rPr>
              <w:t xml:space="preserve"> (այսուհետ՝ Ծրագիր) կարգավորումներում, մասնավորապես՝ </w:t>
            </w:r>
            <w:r>
              <w:rPr>
                <w:rFonts w:ascii="GHEA Grapalat" w:eastAsia="Times New Roman" w:hAnsi="GHEA Grapalat" w:cs="Times New Roman"/>
                <w:color w:val="000000" w:themeColor="text1"/>
                <w:sz w:val="24"/>
                <w:szCs w:val="24"/>
              </w:rPr>
              <w:t xml:space="preserve">մեկ տարով </w:t>
            </w:r>
            <w:r w:rsidRPr="00286EB4">
              <w:rPr>
                <w:rFonts w:ascii="GHEA Grapalat" w:hAnsi="GHEA Grapalat" w:cs="Sylfaen"/>
                <w:bCs/>
                <w:sz w:val="24"/>
                <w:szCs w:val="24"/>
              </w:rPr>
              <w:t>երկարացնել Ծրագրի գործողության ժամկետը</w:t>
            </w:r>
            <w:r>
              <w:rPr>
                <w:rFonts w:ascii="GHEA Grapalat" w:hAnsi="GHEA Grapalat" w:cs="Sylfaen"/>
                <w:bCs/>
                <w:sz w:val="24"/>
                <w:szCs w:val="24"/>
              </w:rPr>
              <w:t xml:space="preserve"> (2025թ. փոխարեն ժամկետի ավարտը սահմանել 2026թ.),</w:t>
            </w:r>
            <w:r w:rsidRPr="00C70A93">
              <w:rPr>
                <w:rFonts w:ascii="GHEA Grapalat" w:eastAsia="Times New Roman" w:hAnsi="GHEA Grapalat" w:cs="Times New Roman"/>
                <w:color w:val="000000" w:themeColor="text1"/>
                <w:sz w:val="24"/>
                <w:szCs w:val="24"/>
                <w:lang w:val="hy-AM"/>
              </w:rPr>
              <w:t xml:space="preserve"> փոխել պետական աջակցության տրամադրման չափը՝ </w:t>
            </w:r>
            <w:r w:rsidRPr="00C70A93">
              <w:rPr>
                <w:rFonts w:ascii="GHEA Grapalat" w:hAnsi="GHEA Grapalat" w:cs="Sylfaen"/>
                <w:bCs/>
                <w:sz w:val="24"/>
                <w:szCs w:val="24"/>
                <w:lang w:val="hy-AM"/>
              </w:rPr>
              <w:t xml:space="preserve">շահառուի կողմից </w:t>
            </w:r>
            <w:r w:rsidRPr="00820F87">
              <w:rPr>
                <w:rFonts w:ascii="GHEA Grapalat" w:eastAsia="Times New Roman" w:hAnsi="GHEA Grapalat" w:cs="Times New Roman"/>
                <w:color w:val="000000" w:themeColor="text1"/>
                <w:sz w:val="24"/>
                <w:szCs w:val="24"/>
                <w:lang w:val="hy-AM"/>
              </w:rPr>
              <w:t xml:space="preserve">ձեռք բերված առանձին գույքային միավոր հանդիսացող </w:t>
            </w:r>
            <w:r w:rsidRPr="00820F87">
              <w:rPr>
                <w:rFonts w:ascii="GHEA Grapalat" w:eastAsia="Times New Roman" w:hAnsi="GHEA Grapalat" w:cs="Times New Roman"/>
                <w:color w:val="000000" w:themeColor="text1"/>
                <w:sz w:val="24"/>
                <w:szCs w:val="24"/>
                <w:lang w:val="hy-AM"/>
              </w:rPr>
              <w:lastRenderedPageBreak/>
              <w:t>հողամասերի կադաստրային արժեքի 30%-</w:t>
            </w:r>
            <w:r>
              <w:rPr>
                <w:rFonts w:ascii="GHEA Grapalat" w:eastAsia="Times New Roman" w:hAnsi="GHEA Grapalat" w:cs="Times New Roman"/>
                <w:color w:val="000000" w:themeColor="text1"/>
                <w:sz w:val="24"/>
                <w:szCs w:val="24"/>
                <w:lang w:val="hy-AM"/>
              </w:rPr>
              <w:t>ի</w:t>
            </w:r>
            <w:r w:rsidRPr="00C70A93">
              <w:rPr>
                <w:rFonts w:ascii="GHEA Grapalat" w:hAnsi="GHEA Grapalat" w:cs="Sylfaen"/>
                <w:bCs/>
                <w:sz w:val="24"/>
                <w:szCs w:val="24"/>
                <w:lang w:val="hy-AM"/>
              </w:rPr>
              <w:t xml:space="preserve"> փոխարեն փոխհատուցել</w:t>
            </w:r>
            <w:r>
              <w:rPr>
                <w:rFonts w:ascii="GHEA Grapalat" w:hAnsi="GHEA Grapalat" w:cs="Sylfaen"/>
                <w:bCs/>
                <w:sz w:val="24"/>
                <w:szCs w:val="24"/>
              </w:rPr>
              <w:t xml:space="preserve"> 50%-ը</w:t>
            </w:r>
            <w:r w:rsidRPr="00C70A93">
              <w:rPr>
                <w:rFonts w:ascii="GHEA Grapalat" w:eastAsia="Times New Roman" w:hAnsi="GHEA Grapalat" w:cs="Times New Roman"/>
                <w:color w:val="000000" w:themeColor="text1"/>
                <w:sz w:val="24"/>
                <w:szCs w:val="24"/>
                <w:lang w:val="hy-AM"/>
              </w:rPr>
              <w:t xml:space="preserve">, </w:t>
            </w:r>
            <w:r w:rsidRPr="00E32F0F">
              <w:rPr>
                <w:rFonts w:ascii="GHEA Grapalat" w:eastAsia="Times New Roman" w:hAnsi="GHEA Grapalat" w:cs="Times New Roman"/>
                <w:color w:val="000000" w:themeColor="text1"/>
                <w:sz w:val="24"/>
                <w:szCs w:val="24"/>
                <w:lang w:val="hy-AM"/>
              </w:rPr>
              <w:t>միավորվ</w:t>
            </w:r>
            <w:r w:rsidRPr="00C70A93">
              <w:rPr>
                <w:rFonts w:ascii="GHEA Grapalat" w:eastAsia="Times New Roman" w:hAnsi="GHEA Grapalat" w:cs="Times New Roman"/>
                <w:color w:val="000000" w:themeColor="text1"/>
                <w:sz w:val="24"/>
                <w:szCs w:val="24"/>
                <w:lang w:val="hy-AM"/>
              </w:rPr>
              <w:t>ող</w:t>
            </w:r>
            <w:r w:rsidRPr="00E32F0F">
              <w:rPr>
                <w:rFonts w:ascii="GHEA Grapalat" w:eastAsia="Times New Roman" w:hAnsi="GHEA Grapalat" w:cs="Times New Roman"/>
                <w:color w:val="000000" w:themeColor="text1"/>
                <w:sz w:val="24"/>
                <w:szCs w:val="24"/>
                <w:lang w:val="hy-AM"/>
              </w:rPr>
              <w:t xml:space="preserve"> հողամասի հանրագումարային </w:t>
            </w:r>
            <w:r w:rsidRPr="00C70A93">
              <w:rPr>
                <w:rFonts w:ascii="GHEA Grapalat" w:eastAsia="Times New Roman" w:hAnsi="GHEA Grapalat" w:cs="Times New Roman"/>
                <w:color w:val="000000" w:themeColor="text1"/>
                <w:sz w:val="24"/>
                <w:szCs w:val="24"/>
                <w:lang w:val="hy-AM"/>
              </w:rPr>
              <w:t xml:space="preserve">նվազագույն </w:t>
            </w:r>
            <w:r w:rsidRPr="00E32F0F">
              <w:rPr>
                <w:rFonts w:ascii="GHEA Grapalat" w:eastAsia="Times New Roman" w:hAnsi="GHEA Grapalat" w:cs="Times New Roman"/>
                <w:color w:val="000000" w:themeColor="text1"/>
                <w:sz w:val="24"/>
                <w:szCs w:val="24"/>
                <w:lang w:val="hy-AM"/>
              </w:rPr>
              <w:t>մակերեսը</w:t>
            </w:r>
            <w:r w:rsidRPr="00C70A93">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rPr>
              <w:t>5</w:t>
            </w:r>
            <w:r w:rsidRPr="00C70A93">
              <w:rPr>
                <w:rFonts w:ascii="GHEA Grapalat" w:eastAsia="Times New Roman" w:hAnsi="GHEA Grapalat" w:cs="Times New Roman"/>
                <w:color w:val="000000" w:themeColor="text1"/>
                <w:sz w:val="24"/>
                <w:szCs w:val="24"/>
                <w:lang w:val="hy-AM"/>
              </w:rPr>
              <w:t xml:space="preserve"> հա-ի փոխարեն սահմանել </w:t>
            </w:r>
            <w:r>
              <w:rPr>
                <w:rFonts w:ascii="GHEA Grapalat" w:eastAsia="Times New Roman" w:hAnsi="GHEA Grapalat" w:cs="Times New Roman"/>
                <w:color w:val="000000" w:themeColor="text1"/>
                <w:sz w:val="24"/>
                <w:szCs w:val="24"/>
              </w:rPr>
              <w:t>3</w:t>
            </w:r>
            <w:r w:rsidRPr="00C70A93">
              <w:rPr>
                <w:rFonts w:ascii="GHEA Grapalat" w:eastAsia="Times New Roman" w:hAnsi="GHEA Grapalat" w:cs="Times New Roman"/>
                <w:color w:val="000000" w:themeColor="text1"/>
                <w:sz w:val="24"/>
                <w:szCs w:val="24"/>
                <w:lang w:val="hy-AM"/>
              </w:rPr>
              <w:t xml:space="preserve"> հա, </w:t>
            </w:r>
            <w:r w:rsidRPr="00C70A93">
              <w:rPr>
                <w:rFonts w:ascii="GHEA Grapalat" w:hAnsi="GHEA Grapalat" w:cs="Sylfaen"/>
                <w:bCs/>
                <w:sz w:val="24"/>
                <w:szCs w:val="24"/>
                <w:lang w:val="hy-AM"/>
              </w:rPr>
              <w:t>հայտնում ենք հետևյալը.</w:t>
            </w:r>
          </w:p>
        </w:tc>
        <w:tc>
          <w:tcPr>
            <w:tcW w:w="7419" w:type="dxa"/>
            <w:gridSpan w:val="2"/>
          </w:tcPr>
          <w:p w:rsidR="009C5B59" w:rsidRPr="00786A5E" w:rsidRDefault="009C5B59" w:rsidP="00444501">
            <w:pPr>
              <w:tabs>
                <w:tab w:val="left" w:pos="602"/>
              </w:tabs>
              <w:spacing w:line="360" w:lineRule="auto"/>
              <w:ind w:firstLine="223"/>
              <w:jc w:val="both"/>
              <w:rPr>
                <w:rFonts w:ascii="GHEA Grapalat" w:hAnsi="GHEA Grapalat"/>
                <w:sz w:val="24"/>
                <w:szCs w:val="24"/>
                <w:highlight w:val="yellow"/>
                <w:lang w:val="hy-AM"/>
              </w:rPr>
            </w:pPr>
          </w:p>
        </w:tc>
      </w:tr>
      <w:tr w:rsidR="008511F1" w:rsidRPr="001C3FC9" w:rsidTr="008853B8">
        <w:trPr>
          <w:trHeight w:val="257"/>
        </w:trPr>
        <w:tc>
          <w:tcPr>
            <w:tcW w:w="7744" w:type="dxa"/>
          </w:tcPr>
          <w:p w:rsidR="008511F1" w:rsidRPr="00AA626C" w:rsidRDefault="008511F1" w:rsidP="008511F1">
            <w:pPr>
              <w:pStyle w:val="Default"/>
              <w:numPr>
                <w:ilvl w:val="0"/>
                <w:numId w:val="5"/>
              </w:numPr>
              <w:spacing w:line="360" w:lineRule="auto"/>
              <w:ind w:left="0" w:firstLine="360"/>
              <w:jc w:val="both"/>
              <w:rPr>
                <w:rFonts w:ascii="GHEA Grapalat" w:hAnsi="GHEA Grapalat" w:cs="Sylfaen"/>
              </w:rPr>
            </w:pPr>
            <w:r>
              <w:rPr>
                <w:rFonts w:ascii="GHEA Grapalat" w:hAnsi="GHEA Grapalat" w:cs="Sylfaen"/>
                <w:bCs/>
                <w:lang w:val="en-US"/>
              </w:rPr>
              <w:lastRenderedPageBreak/>
              <w:t>Հ</w:t>
            </w:r>
            <w:r>
              <w:rPr>
                <w:rFonts w:ascii="GHEA Grapalat" w:hAnsi="GHEA Grapalat" w:cs="Sylfaen"/>
                <w:bCs/>
              </w:rPr>
              <w:t>իմնավորման համաձայն Նախագծով ներկայացված փոփոխությունները նախաձե</w:t>
            </w:r>
            <w:r>
              <w:rPr>
                <w:rFonts w:ascii="GHEA Grapalat" w:hAnsi="GHEA Grapalat" w:cs="Sylfaen"/>
                <w:bCs/>
                <w:lang w:val="en-US"/>
              </w:rPr>
              <w:t>ռ</w:t>
            </w:r>
            <w:r>
              <w:rPr>
                <w:rFonts w:ascii="GHEA Grapalat" w:hAnsi="GHEA Grapalat" w:cs="Sylfaen"/>
                <w:bCs/>
              </w:rPr>
              <w:t xml:space="preserve">նվել են </w:t>
            </w:r>
            <w:r>
              <w:rPr>
                <w:rFonts w:ascii="GHEA Grapalat" w:hAnsi="GHEA Grapalat" w:cs="Arial"/>
                <w:lang w:val="en-US"/>
              </w:rPr>
              <w:t>հողերի կոնսոլիդացման գործընթացն արագացնելու և առավել</w:t>
            </w:r>
            <w:r w:rsidRPr="001662B3">
              <w:rPr>
                <w:rFonts w:ascii="GHEA Grapalat" w:hAnsi="GHEA Grapalat" w:cs="Arial"/>
                <w:lang w:val="af-ZA"/>
              </w:rPr>
              <w:t xml:space="preserve"> </w:t>
            </w:r>
            <w:r>
              <w:rPr>
                <w:rFonts w:ascii="GHEA Grapalat" w:hAnsi="GHEA Grapalat" w:cs="Arial"/>
                <w:lang w:val="en-US"/>
              </w:rPr>
              <w:t xml:space="preserve">արդյունավետ դարձնելու, </w:t>
            </w:r>
            <w:r>
              <w:rPr>
                <w:rFonts w:ascii="GHEA Grapalat" w:hAnsi="GHEA Grapalat"/>
                <w:lang w:val="en-US"/>
              </w:rPr>
              <w:t>Ծ</w:t>
            </w:r>
            <w:r>
              <w:rPr>
                <w:rFonts w:ascii="GHEA Grapalat" w:hAnsi="GHEA Grapalat"/>
              </w:rPr>
              <w:t>րագրի</w:t>
            </w:r>
            <w:r>
              <w:rPr>
                <w:rFonts w:ascii="GHEA Grapalat" w:hAnsi="GHEA Grapalat"/>
                <w:lang w:val="af-ZA"/>
              </w:rPr>
              <w:t xml:space="preserve"> </w:t>
            </w:r>
            <w:r>
              <w:rPr>
                <w:rFonts w:ascii="GHEA Grapalat" w:hAnsi="GHEA Grapalat"/>
              </w:rPr>
              <w:t>շահառուների</w:t>
            </w:r>
            <w:r w:rsidRPr="00091A48">
              <w:rPr>
                <w:rFonts w:ascii="GHEA Grapalat" w:hAnsi="GHEA Grapalat"/>
                <w:lang w:val="af-ZA"/>
              </w:rPr>
              <w:t xml:space="preserve"> </w:t>
            </w:r>
            <w:r>
              <w:rPr>
                <w:rFonts w:ascii="GHEA Grapalat" w:hAnsi="GHEA Grapalat"/>
                <w:lang w:val="af-ZA"/>
              </w:rPr>
              <w:t xml:space="preserve">և կոնսոլիդացված հողատարածքների թիվն </w:t>
            </w:r>
            <w:r>
              <w:rPr>
                <w:rFonts w:ascii="GHEA Grapalat" w:hAnsi="GHEA Grapalat"/>
              </w:rPr>
              <w:t>ավելացն</w:t>
            </w:r>
            <w:r>
              <w:rPr>
                <w:rFonts w:ascii="GHEA Grapalat" w:hAnsi="GHEA Grapalat"/>
                <w:lang w:val="en-US"/>
              </w:rPr>
              <w:t>ելու</w:t>
            </w:r>
            <w:r w:rsidRPr="000C4F79">
              <w:rPr>
                <w:rFonts w:ascii="GHEA Grapalat" w:hAnsi="GHEA Grapalat" w:cs="Sylfaen"/>
                <w:bCs/>
              </w:rPr>
              <w:t xml:space="preserve"> </w:t>
            </w:r>
            <w:r>
              <w:rPr>
                <w:rFonts w:ascii="GHEA Grapalat" w:hAnsi="GHEA Grapalat" w:cs="Sylfaen"/>
                <w:bCs/>
              </w:rPr>
              <w:t>նպատակ</w:t>
            </w:r>
            <w:r>
              <w:rPr>
                <w:rFonts w:ascii="GHEA Grapalat" w:hAnsi="GHEA Grapalat" w:cs="Sylfaen"/>
                <w:bCs/>
                <w:lang w:val="en-US"/>
              </w:rPr>
              <w:t>ով:</w:t>
            </w:r>
            <w:r>
              <w:rPr>
                <w:rFonts w:ascii="GHEA Grapalat" w:hAnsi="GHEA Grapalat" w:cs="Sylfaen"/>
                <w:bCs/>
              </w:rPr>
              <w:t xml:space="preserve"> </w:t>
            </w:r>
            <w:r>
              <w:rPr>
                <w:rFonts w:ascii="GHEA Grapalat" w:hAnsi="GHEA Grapalat" w:cs="Arial"/>
                <w:lang w:val="en-US"/>
              </w:rPr>
              <w:t xml:space="preserve">Այս կապակցությամբ հարկ է նշել, որ նշված նպատակներով Ծրագրի շրջանակներում արդեն իսկ ձեռնարկվել են մի շարք նմանատիպ փոփոխություններ, մասնավորապես փոխվել է </w:t>
            </w:r>
            <w:r w:rsidRPr="00C70A93">
              <w:rPr>
                <w:rFonts w:ascii="GHEA Grapalat" w:eastAsia="Times New Roman" w:hAnsi="GHEA Grapalat"/>
                <w:color w:val="000000" w:themeColor="text1"/>
              </w:rPr>
              <w:t xml:space="preserve">պետական աջակցության տրամադրման պայմանն ու չափը՝ պետական աջակցության շրջանակներում </w:t>
            </w:r>
            <w:r w:rsidRPr="00C70A93">
              <w:rPr>
                <w:rFonts w:ascii="GHEA Grapalat" w:hAnsi="GHEA Grapalat" w:cs="Sylfaen"/>
                <w:bCs/>
              </w:rPr>
              <w:t xml:space="preserve">միավորվող հողամասում յուրաքանչյուր 1 հա-ում </w:t>
            </w:r>
            <w:r w:rsidRPr="00C70A93">
              <w:rPr>
                <w:rFonts w:ascii="GHEA Grapalat" w:eastAsia="Times New Roman" w:hAnsi="GHEA Grapalat"/>
                <w:color w:val="000000" w:themeColor="text1"/>
              </w:rPr>
              <w:t xml:space="preserve">շահառուի </w:t>
            </w:r>
            <w:r w:rsidRPr="00C70A93">
              <w:rPr>
                <w:rFonts w:ascii="GHEA Grapalat" w:hAnsi="GHEA Grapalat" w:cs="Sylfaen"/>
                <w:bCs/>
              </w:rPr>
              <w:t xml:space="preserve">կողմից իրականացված աշխատանքների համար փաստացի կատարված ծախսերի 50%-ի փոխհատուցման փոխարեն </w:t>
            </w:r>
            <w:r>
              <w:rPr>
                <w:rFonts w:ascii="GHEA Grapalat" w:hAnsi="GHEA Grapalat" w:cs="Sylfaen"/>
                <w:bCs/>
                <w:lang w:val="en-US"/>
              </w:rPr>
              <w:t xml:space="preserve">նախատեսվել է </w:t>
            </w:r>
            <w:r w:rsidRPr="00C70A93">
              <w:rPr>
                <w:rFonts w:ascii="GHEA Grapalat" w:hAnsi="GHEA Grapalat" w:cs="Sylfaen"/>
                <w:bCs/>
              </w:rPr>
              <w:t xml:space="preserve">փոխհատուցել շահառուի կողմից </w:t>
            </w:r>
            <w:r w:rsidRPr="00820F87">
              <w:rPr>
                <w:rFonts w:ascii="GHEA Grapalat" w:eastAsia="Times New Roman" w:hAnsi="GHEA Grapalat"/>
                <w:color w:val="000000" w:themeColor="text1"/>
              </w:rPr>
              <w:t>ձեռք բերված առանձին գույքային միավոր հանդիսացող հողամասերի կադաստրային արժեքի 30%-</w:t>
            </w:r>
            <w:r w:rsidRPr="00C70A93">
              <w:rPr>
                <w:rFonts w:ascii="GHEA Grapalat" w:eastAsia="Times New Roman" w:hAnsi="GHEA Grapalat"/>
                <w:color w:val="000000" w:themeColor="text1"/>
              </w:rPr>
              <w:t>ը</w:t>
            </w:r>
            <w:r>
              <w:rPr>
                <w:rFonts w:ascii="GHEA Grapalat" w:eastAsia="Times New Roman" w:hAnsi="GHEA Grapalat"/>
                <w:color w:val="000000" w:themeColor="text1"/>
                <w:lang w:val="en-US"/>
              </w:rPr>
              <w:t xml:space="preserve"> </w:t>
            </w:r>
            <w:r w:rsidRPr="00C70A93">
              <w:rPr>
                <w:rFonts w:ascii="GHEA Grapalat" w:hAnsi="GHEA Grapalat" w:cs="Sylfaen"/>
              </w:rPr>
              <w:t xml:space="preserve">(ՀՀ կառավարության </w:t>
            </w:r>
            <w:r>
              <w:rPr>
                <w:rFonts w:ascii="GHEA Grapalat" w:hAnsi="GHEA Grapalat" w:cs="Sylfaen"/>
                <w:lang w:val="en-US"/>
              </w:rPr>
              <w:t xml:space="preserve">14.06.2024թ. </w:t>
            </w:r>
            <w:r w:rsidRPr="00C70A93">
              <w:rPr>
                <w:rFonts w:ascii="GHEA Grapalat" w:hAnsi="GHEA Grapalat" w:cs="Sylfaen"/>
              </w:rPr>
              <w:t xml:space="preserve"> </w:t>
            </w:r>
            <w:r>
              <w:rPr>
                <w:rFonts w:ascii="GHEA Grapalat" w:hAnsi="GHEA Grapalat" w:cs="Sylfaen"/>
              </w:rPr>
              <w:t xml:space="preserve">N </w:t>
            </w:r>
            <w:r w:rsidRPr="00C70A93">
              <w:rPr>
                <w:rFonts w:ascii="GHEA Grapalat" w:hAnsi="GHEA Grapalat" w:cs="Sylfaen"/>
              </w:rPr>
              <w:t>8</w:t>
            </w:r>
            <w:r w:rsidRPr="00AA626C">
              <w:rPr>
                <w:rFonts w:ascii="GHEA Grapalat" w:hAnsi="GHEA Grapalat" w:cs="Sylfaen"/>
              </w:rPr>
              <w:t>75-</w:t>
            </w:r>
            <w:r w:rsidRPr="00C70A93">
              <w:rPr>
                <w:rFonts w:ascii="GHEA Grapalat" w:hAnsi="GHEA Grapalat" w:cs="Sylfaen"/>
              </w:rPr>
              <w:t>Լ</w:t>
            </w:r>
            <w:r w:rsidRPr="00AA626C">
              <w:rPr>
                <w:rFonts w:ascii="GHEA Grapalat" w:hAnsi="GHEA Grapalat" w:cs="Sylfaen"/>
              </w:rPr>
              <w:t xml:space="preserve"> </w:t>
            </w:r>
            <w:r w:rsidRPr="00C70A93">
              <w:rPr>
                <w:rFonts w:ascii="GHEA Grapalat" w:hAnsi="GHEA Grapalat" w:cs="Sylfaen"/>
              </w:rPr>
              <w:t>որոշում)</w:t>
            </w:r>
            <w:r w:rsidRPr="00AA626C">
              <w:rPr>
                <w:rFonts w:ascii="GHEA Grapalat" w:eastAsia="Times New Roman" w:hAnsi="GHEA Grapalat"/>
                <w:color w:val="000000" w:themeColor="text1"/>
              </w:rPr>
              <w:t>, իսկ</w:t>
            </w:r>
            <w:r w:rsidRPr="001660DF">
              <w:rPr>
                <w:rFonts w:ascii="GHEA Grapalat" w:eastAsia="Times New Roman" w:hAnsi="GHEA Grapalat"/>
                <w:lang w:eastAsia="ru-RU"/>
              </w:rPr>
              <w:t xml:space="preserve"> </w:t>
            </w:r>
            <w:r>
              <w:rPr>
                <w:rFonts w:ascii="GHEA Grapalat" w:eastAsia="Times New Roman" w:hAnsi="GHEA Grapalat"/>
                <w:lang w:eastAsia="ru-RU"/>
              </w:rPr>
              <w:t xml:space="preserve">միավորվող հողամասի </w:t>
            </w:r>
            <w:r w:rsidRPr="00AA626C">
              <w:rPr>
                <w:rFonts w:ascii="GHEA Grapalat" w:eastAsia="Times New Roman" w:hAnsi="GHEA Grapalat"/>
                <w:lang w:eastAsia="ru-RU"/>
              </w:rPr>
              <w:t xml:space="preserve">հանրագումարային </w:t>
            </w:r>
            <w:r>
              <w:rPr>
                <w:rFonts w:ascii="GHEA Grapalat" w:eastAsia="Times New Roman" w:hAnsi="GHEA Grapalat"/>
                <w:lang w:eastAsia="ru-RU"/>
              </w:rPr>
              <w:t>նվազագույն մակերես</w:t>
            </w:r>
            <w:r w:rsidRPr="00C70A93">
              <w:rPr>
                <w:rFonts w:ascii="GHEA Grapalat" w:eastAsia="Times New Roman" w:hAnsi="GHEA Grapalat"/>
                <w:lang w:eastAsia="ru-RU"/>
              </w:rPr>
              <w:t>ի նվազեցում</w:t>
            </w:r>
            <w:r w:rsidRPr="00AA626C">
              <w:rPr>
                <w:rFonts w:ascii="GHEA Grapalat" w:eastAsia="Times New Roman" w:hAnsi="GHEA Grapalat"/>
                <w:lang w:eastAsia="ru-RU"/>
              </w:rPr>
              <w:t>ը կատարվել է նույնիսկ երկու</w:t>
            </w:r>
            <w:r w:rsidRPr="00C70A93">
              <w:rPr>
                <w:rFonts w:ascii="GHEA Grapalat" w:eastAsia="Times New Roman" w:hAnsi="GHEA Grapalat"/>
                <w:lang w:eastAsia="ru-RU"/>
              </w:rPr>
              <w:t xml:space="preserve"> անգամ </w:t>
            </w:r>
            <w:r w:rsidRPr="00C70A93">
              <w:rPr>
                <w:rFonts w:ascii="GHEA Grapalat" w:hAnsi="GHEA Grapalat" w:cs="Sylfaen"/>
              </w:rPr>
              <w:t>(ՀՀ կառավարության 18.05.2023թ. N 783-Լ</w:t>
            </w:r>
            <w:r w:rsidRPr="00AA626C">
              <w:rPr>
                <w:rFonts w:ascii="GHEA Grapalat" w:hAnsi="GHEA Grapalat" w:cs="Sylfaen"/>
              </w:rPr>
              <w:t xml:space="preserve"> և 14.06.2024թ. </w:t>
            </w:r>
            <w:r w:rsidRPr="00C70A93">
              <w:rPr>
                <w:rFonts w:ascii="GHEA Grapalat" w:hAnsi="GHEA Grapalat" w:cs="Sylfaen"/>
              </w:rPr>
              <w:t xml:space="preserve"> </w:t>
            </w:r>
            <w:r>
              <w:rPr>
                <w:rFonts w:ascii="GHEA Grapalat" w:hAnsi="GHEA Grapalat" w:cs="Sylfaen"/>
              </w:rPr>
              <w:t xml:space="preserve">N </w:t>
            </w:r>
            <w:r w:rsidRPr="00C70A93">
              <w:rPr>
                <w:rFonts w:ascii="GHEA Grapalat" w:hAnsi="GHEA Grapalat" w:cs="Sylfaen"/>
              </w:rPr>
              <w:t>8</w:t>
            </w:r>
            <w:r w:rsidRPr="00AA626C">
              <w:rPr>
                <w:rFonts w:ascii="GHEA Grapalat" w:hAnsi="GHEA Grapalat" w:cs="Sylfaen"/>
              </w:rPr>
              <w:t>75-</w:t>
            </w:r>
            <w:r w:rsidRPr="00C70A93">
              <w:rPr>
                <w:rFonts w:ascii="GHEA Grapalat" w:hAnsi="GHEA Grapalat" w:cs="Sylfaen"/>
              </w:rPr>
              <w:t>Լ</w:t>
            </w:r>
            <w:r w:rsidRPr="00AA626C">
              <w:rPr>
                <w:rFonts w:ascii="GHEA Grapalat" w:hAnsi="GHEA Grapalat" w:cs="Sylfaen"/>
              </w:rPr>
              <w:t xml:space="preserve"> </w:t>
            </w:r>
            <w:r w:rsidRPr="00C70A93">
              <w:rPr>
                <w:rFonts w:ascii="GHEA Grapalat" w:hAnsi="GHEA Grapalat" w:cs="Sylfaen"/>
              </w:rPr>
              <w:lastRenderedPageBreak/>
              <w:t>որոշում</w:t>
            </w:r>
            <w:r w:rsidRPr="00AA626C">
              <w:rPr>
                <w:rFonts w:ascii="GHEA Grapalat" w:hAnsi="GHEA Grapalat" w:cs="Sylfaen"/>
              </w:rPr>
              <w:t>ներ</w:t>
            </w:r>
            <w:r w:rsidRPr="00C70A93">
              <w:rPr>
                <w:rFonts w:ascii="GHEA Grapalat" w:hAnsi="GHEA Grapalat" w:cs="Sylfaen"/>
              </w:rPr>
              <w:t>)</w:t>
            </w:r>
            <w:r>
              <w:rPr>
                <w:rFonts w:ascii="GHEA Grapalat" w:hAnsi="GHEA Grapalat" w:cs="Sylfaen"/>
              </w:rPr>
              <w:t>՝</w:t>
            </w:r>
            <w:r w:rsidRPr="00C70A93">
              <w:rPr>
                <w:rFonts w:ascii="GHEA Grapalat" w:hAnsi="GHEA Grapalat" w:cs="Sylfaen"/>
              </w:rPr>
              <w:t xml:space="preserve"> </w:t>
            </w:r>
            <w:r>
              <w:rPr>
                <w:rFonts w:ascii="GHEA Grapalat" w:hAnsi="GHEA Grapalat" w:cs="Sylfaen"/>
              </w:rPr>
              <w:t>նվազագույն մակերեսը 30 հա-ից հասցնելով 10</w:t>
            </w:r>
            <w:r w:rsidRPr="00AA626C">
              <w:rPr>
                <w:rFonts w:ascii="GHEA Grapalat" w:hAnsi="GHEA Grapalat" w:cs="Sylfaen"/>
              </w:rPr>
              <w:t xml:space="preserve"> հա</w:t>
            </w:r>
            <w:r w:rsidRPr="00C1392E">
              <w:rPr>
                <w:rFonts w:ascii="GHEA Grapalat" w:hAnsi="GHEA Grapalat" w:cs="Sylfaen"/>
              </w:rPr>
              <w:t xml:space="preserve"> </w:t>
            </w:r>
            <w:r w:rsidRPr="00AA626C">
              <w:rPr>
                <w:rFonts w:ascii="GHEA Grapalat" w:hAnsi="GHEA Grapalat" w:cs="Sylfaen"/>
              </w:rPr>
              <w:t>(</w:t>
            </w:r>
            <w:r>
              <w:rPr>
                <w:rFonts w:ascii="GHEA Grapalat" w:hAnsi="GHEA Grapalat" w:cs="Sylfaen"/>
              </w:rPr>
              <w:t xml:space="preserve">հիմնավորելով միջազգային փորձի ուսումնասիրության արդյունքներով </w:t>
            </w:r>
            <w:r w:rsidRPr="00C70A93">
              <w:rPr>
                <w:rFonts w:ascii="GHEA Grapalat" w:hAnsi="GHEA Grapalat" w:cs="Sylfaen"/>
              </w:rPr>
              <w:t>և</w:t>
            </w:r>
            <w:r>
              <w:rPr>
                <w:rFonts w:ascii="GHEA Grapalat" w:hAnsi="GHEA Grapalat" w:cs="Sylfaen"/>
              </w:rPr>
              <w:t xml:space="preserve"> 30 հա </w:t>
            </w:r>
            <w:r w:rsidRPr="00C70A93">
              <w:rPr>
                <w:rFonts w:ascii="GHEA Grapalat" w:hAnsi="GHEA Grapalat" w:cs="Sylfaen"/>
              </w:rPr>
              <w:t>ու</w:t>
            </w:r>
            <w:r>
              <w:rPr>
                <w:rFonts w:ascii="GHEA Grapalat" w:hAnsi="GHEA Grapalat" w:cs="Sylfaen"/>
              </w:rPr>
              <w:t xml:space="preserve"> ավելի հողատարածք միավորելը բավականին բարդ և ժամանակատար լինելով</w:t>
            </w:r>
            <w:r w:rsidRPr="00AA626C">
              <w:rPr>
                <w:rFonts w:ascii="GHEA Grapalat" w:hAnsi="GHEA Grapalat" w:cs="Sylfaen"/>
              </w:rPr>
              <w:t>), ապա 5</w:t>
            </w:r>
            <w:r>
              <w:rPr>
                <w:rFonts w:ascii="GHEA Grapalat" w:hAnsi="GHEA Grapalat" w:cs="Sylfaen"/>
              </w:rPr>
              <w:t xml:space="preserve"> հա-ի՝ </w:t>
            </w:r>
            <w:r w:rsidRPr="00AA626C">
              <w:rPr>
                <w:rFonts w:ascii="GHEA Grapalat" w:hAnsi="GHEA Grapalat" w:cs="Sylfaen"/>
              </w:rPr>
              <w:t>(</w:t>
            </w:r>
            <w:r w:rsidRPr="00AA626C">
              <w:rPr>
                <w:rFonts w:ascii="GHEA Grapalat" w:hAnsi="GHEA Grapalat"/>
              </w:rPr>
              <w:t>Ծ</w:t>
            </w:r>
            <w:r>
              <w:rPr>
                <w:rFonts w:ascii="GHEA Grapalat" w:hAnsi="GHEA Grapalat"/>
              </w:rPr>
              <w:t>րագրի</w:t>
            </w:r>
            <w:r>
              <w:rPr>
                <w:rFonts w:ascii="GHEA Grapalat" w:hAnsi="GHEA Grapalat"/>
                <w:lang w:val="af-ZA"/>
              </w:rPr>
              <w:t xml:space="preserve"> </w:t>
            </w:r>
            <w:r>
              <w:rPr>
                <w:rFonts w:ascii="GHEA Grapalat" w:hAnsi="GHEA Grapalat"/>
              </w:rPr>
              <w:t>շահառուների</w:t>
            </w:r>
            <w:r w:rsidRPr="00091A48">
              <w:rPr>
                <w:rFonts w:ascii="GHEA Grapalat" w:hAnsi="GHEA Grapalat"/>
                <w:lang w:val="af-ZA"/>
              </w:rPr>
              <w:t xml:space="preserve"> </w:t>
            </w:r>
            <w:r>
              <w:rPr>
                <w:rFonts w:ascii="GHEA Grapalat" w:hAnsi="GHEA Grapalat"/>
                <w:lang w:val="af-ZA"/>
              </w:rPr>
              <w:t xml:space="preserve">թվի </w:t>
            </w:r>
            <w:r>
              <w:rPr>
                <w:rFonts w:ascii="GHEA Grapalat" w:hAnsi="GHEA Grapalat"/>
              </w:rPr>
              <w:t>ավելացման</w:t>
            </w:r>
            <w:r w:rsidRPr="000C4F79">
              <w:rPr>
                <w:rFonts w:ascii="GHEA Grapalat" w:hAnsi="GHEA Grapalat" w:cs="Sylfaen"/>
                <w:bCs/>
              </w:rPr>
              <w:t xml:space="preserve"> </w:t>
            </w:r>
            <w:r>
              <w:rPr>
                <w:rFonts w:ascii="GHEA Grapalat" w:hAnsi="GHEA Grapalat" w:cs="Sylfaen"/>
                <w:bCs/>
              </w:rPr>
              <w:t>նպատակ</w:t>
            </w:r>
            <w:r w:rsidRPr="00AA626C">
              <w:rPr>
                <w:rFonts w:ascii="GHEA Grapalat" w:hAnsi="GHEA Grapalat" w:cs="Sylfaen"/>
                <w:bCs/>
              </w:rPr>
              <w:t>ով</w:t>
            </w:r>
            <w:r w:rsidRPr="00AA626C">
              <w:rPr>
                <w:rFonts w:ascii="GHEA Grapalat" w:hAnsi="GHEA Grapalat" w:cs="Sylfaen"/>
              </w:rPr>
              <w:t>):</w:t>
            </w:r>
          </w:p>
          <w:p w:rsidR="008511F1" w:rsidRPr="00D57F16" w:rsidRDefault="008511F1" w:rsidP="008511F1">
            <w:pPr>
              <w:pStyle w:val="Default"/>
              <w:spacing w:line="360" w:lineRule="auto"/>
              <w:ind w:firstLine="284"/>
              <w:jc w:val="both"/>
              <w:rPr>
                <w:rFonts w:ascii="GHEA Grapalat" w:hAnsi="GHEA Grapalat"/>
              </w:rPr>
            </w:pPr>
            <w:r w:rsidRPr="00AA626C">
              <w:rPr>
                <w:rFonts w:ascii="GHEA Grapalat" w:hAnsi="GHEA Grapalat" w:cs="Sylfaen"/>
              </w:rPr>
              <w:t xml:space="preserve">Վերը նշվածի համատեքստում հարկ է նշել, որ Նախագծի հիմնավորմամբ, որպես </w:t>
            </w:r>
            <w:r w:rsidRPr="00C70A93">
              <w:rPr>
                <w:rFonts w:ascii="GHEA Grapalat" w:eastAsia="Times New Roman" w:hAnsi="GHEA Grapalat"/>
                <w:color w:val="000000" w:themeColor="text1"/>
              </w:rPr>
              <w:t xml:space="preserve">Ծրագրի սահմանված 3 տարվա գործողության ժամկետից անցած </w:t>
            </w:r>
            <w:r w:rsidRPr="00AA626C">
              <w:rPr>
                <w:rFonts w:ascii="GHEA Grapalat" w:eastAsia="Times New Roman" w:hAnsi="GHEA Grapalat"/>
                <w:color w:val="000000" w:themeColor="text1"/>
              </w:rPr>
              <w:t>2.5</w:t>
            </w:r>
            <w:r w:rsidRPr="00C70A93">
              <w:rPr>
                <w:rFonts w:ascii="GHEA Grapalat" w:eastAsia="Times New Roman" w:hAnsi="GHEA Grapalat"/>
                <w:color w:val="000000" w:themeColor="text1"/>
              </w:rPr>
              <w:t xml:space="preserve"> տարվա ընթացքում արձանագրված իրողություն</w:t>
            </w:r>
            <w:r w:rsidRPr="00AA626C">
              <w:rPr>
                <w:rFonts w:ascii="GHEA Grapalat" w:eastAsia="Times New Roman" w:hAnsi="GHEA Grapalat"/>
                <w:color w:val="000000" w:themeColor="text1"/>
              </w:rPr>
              <w:t xml:space="preserve"> ներկայացվել է</w:t>
            </w:r>
            <w:r>
              <w:rPr>
                <w:rFonts w:ascii="GHEA Grapalat" w:hAnsi="GHEA Grapalat" w:cs="Arial"/>
                <w:lang w:val="af-ZA"/>
              </w:rPr>
              <w:t xml:space="preserve"> </w:t>
            </w:r>
            <w:r>
              <w:rPr>
                <w:rFonts w:ascii="GHEA Grapalat" w:hAnsi="GHEA Grapalat" w:cs="Arial"/>
              </w:rPr>
              <w:t>շուրջ 1410 հա հողատարածք միավորելու համար</w:t>
            </w:r>
            <w:r>
              <w:rPr>
                <w:rFonts w:ascii="GHEA Grapalat" w:hAnsi="GHEA Grapalat" w:cs="Arial"/>
                <w:lang w:val="af-ZA"/>
              </w:rPr>
              <w:t xml:space="preserve"> կնքված 24 պայմանագրերը</w:t>
            </w:r>
            <w:r>
              <w:rPr>
                <w:rFonts w:ascii="GHEA Grapalat" w:hAnsi="GHEA Grapalat" w:cs="Arial"/>
              </w:rPr>
              <w:t xml:space="preserve">, առանց հստակեցնելու </w:t>
            </w:r>
            <w:r w:rsidRPr="00AA626C">
              <w:rPr>
                <w:rFonts w:ascii="GHEA Grapalat" w:hAnsi="GHEA Grapalat" w:cs="Arial"/>
              </w:rPr>
              <w:t xml:space="preserve">դրանց հիման վրա </w:t>
            </w:r>
            <w:r>
              <w:rPr>
                <w:rFonts w:ascii="GHEA Grapalat" w:hAnsi="GHEA Grapalat" w:cs="Arial"/>
              </w:rPr>
              <w:t>արդեն իսկ մի</w:t>
            </w:r>
            <w:r w:rsidRPr="00AA626C">
              <w:rPr>
                <w:rFonts w:ascii="GHEA Grapalat" w:hAnsi="GHEA Grapalat" w:cs="Arial"/>
              </w:rPr>
              <w:t>ավորված հողերի (եթե այդպիսիք կան) տարածքները:</w:t>
            </w:r>
            <w:r>
              <w:rPr>
                <w:rFonts w:ascii="GHEA Grapalat" w:hAnsi="GHEA Grapalat" w:cs="Arial"/>
              </w:rPr>
              <w:t xml:space="preserve"> </w:t>
            </w:r>
            <w:r w:rsidRPr="00AA626C">
              <w:rPr>
                <w:rFonts w:ascii="GHEA Grapalat" w:hAnsi="GHEA Grapalat" w:cs="Arial"/>
              </w:rPr>
              <w:t>Այս կապակցությամբ նշենք, որ Ծրագրի 2023-</w:t>
            </w:r>
            <w:r w:rsidRPr="00D57F16">
              <w:rPr>
                <w:rFonts w:ascii="GHEA Grapalat" w:hAnsi="GHEA Grapalat"/>
              </w:rPr>
              <w:t>2024թթ. և 2025թ. առաջին կիսամյակի կատարողականները զրո են</w:t>
            </w:r>
            <w:r w:rsidRPr="00AA626C">
              <w:rPr>
                <w:rFonts w:ascii="GHEA Grapalat" w:hAnsi="GHEA Grapalat"/>
              </w:rPr>
              <w:t xml:space="preserve"> (ընդ որում 2023-2024թթ. համար նախատեսված գումարներն ամբողջությամբ վերաբաշխվել են այլ միջոցառումների), այնինչ </w:t>
            </w:r>
            <w:r w:rsidRPr="00C70A93">
              <w:rPr>
                <w:rFonts w:ascii="GHEA Grapalat" w:eastAsia="Times New Roman" w:hAnsi="GHEA Grapalat"/>
                <w:color w:val="000000" w:themeColor="text1"/>
              </w:rPr>
              <w:t>2023</w:t>
            </w:r>
            <w:r w:rsidRPr="00AA626C">
              <w:rPr>
                <w:rFonts w:ascii="GHEA Grapalat" w:eastAsia="Times New Roman" w:hAnsi="GHEA Grapalat"/>
                <w:color w:val="000000" w:themeColor="text1"/>
              </w:rPr>
              <w:t>-2024թ</w:t>
            </w:r>
            <w:r w:rsidRPr="00C70A93">
              <w:rPr>
                <w:rFonts w:ascii="GHEA Grapalat" w:eastAsia="Times New Roman" w:hAnsi="GHEA Grapalat"/>
                <w:color w:val="000000" w:themeColor="text1"/>
              </w:rPr>
              <w:t>թ.</w:t>
            </w:r>
            <w:r w:rsidRPr="00AA626C">
              <w:rPr>
                <w:rFonts w:ascii="GHEA Grapalat" w:eastAsia="Times New Roman" w:hAnsi="GHEA Grapalat"/>
                <w:color w:val="000000" w:themeColor="text1"/>
              </w:rPr>
              <w:t xml:space="preserve"> տարեկան և 2025թ. առաջին կիսամյակի</w:t>
            </w:r>
            <w:r w:rsidRPr="00C70A93">
              <w:rPr>
                <w:rFonts w:ascii="GHEA Grapalat" w:eastAsia="Times New Roman" w:hAnsi="GHEA Grapalat"/>
                <w:color w:val="000000" w:themeColor="text1"/>
              </w:rPr>
              <w:t xml:space="preserve"> </w:t>
            </w:r>
            <w:r w:rsidRPr="00AA626C">
              <w:rPr>
                <w:rFonts w:ascii="GHEA Grapalat" w:eastAsia="Times New Roman" w:hAnsi="GHEA Grapalat"/>
                <w:color w:val="000000" w:themeColor="text1"/>
              </w:rPr>
              <w:t xml:space="preserve">արդյունքային ցուցանիշները պետական բյուջեներով նախատեսվել են համապատասխանաբար </w:t>
            </w:r>
            <w:r w:rsidRPr="00C70A93">
              <w:rPr>
                <w:rFonts w:ascii="GHEA Grapalat" w:eastAsia="Times New Roman" w:hAnsi="GHEA Grapalat"/>
                <w:color w:val="000000" w:themeColor="text1"/>
              </w:rPr>
              <w:t>1000 հա</w:t>
            </w:r>
            <w:r w:rsidRPr="00AA626C">
              <w:rPr>
                <w:rFonts w:ascii="GHEA Grapalat" w:eastAsia="Times New Roman" w:hAnsi="GHEA Grapalat"/>
                <w:color w:val="000000" w:themeColor="text1"/>
              </w:rPr>
              <w:t xml:space="preserve">, 218 հա և 65 հա: </w:t>
            </w:r>
          </w:p>
          <w:p w:rsidR="008511F1" w:rsidRPr="00484A69" w:rsidRDefault="008511F1" w:rsidP="008511F1">
            <w:pPr>
              <w:spacing w:line="360" w:lineRule="auto"/>
              <w:ind w:firstLine="720"/>
              <w:jc w:val="both"/>
              <w:rPr>
                <w:rFonts w:ascii="GHEA Grapalat" w:hAnsi="GHEA Grapalat" w:cs="Times New Roman"/>
                <w:color w:val="000000"/>
                <w:sz w:val="24"/>
                <w:szCs w:val="24"/>
                <w:lang w:val="hy-AM"/>
              </w:rPr>
            </w:pPr>
            <w:r w:rsidRPr="00D57F16">
              <w:rPr>
                <w:rFonts w:ascii="GHEA Grapalat" w:hAnsi="GHEA Grapalat" w:cs="Times New Roman"/>
                <w:color w:val="000000"/>
                <w:sz w:val="24"/>
                <w:szCs w:val="24"/>
                <w:lang w:val="hy-AM"/>
              </w:rPr>
              <w:t>Ելնելով վերոգրյալից և նկատի ո</w:t>
            </w:r>
            <w:r w:rsidRPr="00AA626C">
              <w:rPr>
                <w:rFonts w:ascii="GHEA Grapalat" w:hAnsi="GHEA Grapalat" w:cs="Times New Roman"/>
                <w:color w:val="000000"/>
                <w:sz w:val="24"/>
                <w:szCs w:val="24"/>
                <w:lang w:val="hy-AM"/>
              </w:rPr>
              <w:t>ւ</w:t>
            </w:r>
            <w:r w:rsidRPr="00D57F16">
              <w:rPr>
                <w:rFonts w:ascii="GHEA Grapalat" w:hAnsi="GHEA Grapalat" w:cs="Times New Roman"/>
                <w:color w:val="000000"/>
                <w:sz w:val="24"/>
                <w:szCs w:val="24"/>
                <w:lang w:val="hy-AM"/>
              </w:rPr>
              <w:t>նենալով Ծրագրի շրջանակներում իրականացված մի շարք փոփոխություններ</w:t>
            </w:r>
            <w:r w:rsidRPr="00AA626C">
              <w:rPr>
                <w:rFonts w:ascii="GHEA Grapalat" w:hAnsi="GHEA Grapalat" w:cs="Times New Roman"/>
                <w:color w:val="000000"/>
                <w:sz w:val="24"/>
                <w:szCs w:val="24"/>
                <w:lang w:val="hy-AM"/>
              </w:rPr>
              <w:t xml:space="preserve">ի </w:t>
            </w:r>
            <w:r w:rsidRPr="00D57F16">
              <w:rPr>
                <w:rFonts w:ascii="GHEA Grapalat" w:hAnsi="GHEA Grapalat" w:cs="Times New Roman"/>
                <w:color w:val="000000"/>
                <w:sz w:val="24"/>
                <w:szCs w:val="24"/>
                <w:lang w:val="hy-AM"/>
              </w:rPr>
              <w:t>արդյունք</w:t>
            </w:r>
            <w:r w:rsidRPr="00AA626C">
              <w:rPr>
                <w:rFonts w:ascii="GHEA Grapalat" w:hAnsi="GHEA Grapalat" w:cs="Times New Roman"/>
                <w:color w:val="000000"/>
                <w:sz w:val="24"/>
                <w:szCs w:val="24"/>
                <w:lang w:val="hy-AM"/>
              </w:rPr>
              <w:t>ում</w:t>
            </w:r>
            <w:r w:rsidRPr="00D57F16">
              <w:rPr>
                <w:rFonts w:ascii="GHEA Grapalat" w:hAnsi="GHEA Grapalat" w:cs="Times New Roman"/>
                <w:color w:val="000000"/>
                <w:sz w:val="24"/>
                <w:szCs w:val="24"/>
                <w:lang w:val="hy-AM"/>
              </w:rPr>
              <w:t xml:space="preserve"> այդպես էլ որևէ</w:t>
            </w:r>
            <w:r w:rsidRPr="00AA626C">
              <w:rPr>
                <w:rFonts w:ascii="GHEA Grapalat" w:hAnsi="GHEA Grapalat" w:cs="Times New Roman"/>
                <w:color w:val="000000"/>
                <w:sz w:val="24"/>
                <w:szCs w:val="24"/>
                <w:lang w:val="hy-AM"/>
              </w:rPr>
              <w:t xml:space="preserve"> դրական տեղաշարժ</w:t>
            </w:r>
            <w:r w:rsidRPr="00D57F16">
              <w:rPr>
                <w:rFonts w:ascii="GHEA Grapalat" w:hAnsi="GHEA Grapalat" w:cs="Times New Roman"/>
                <w:color w:val="000000"/>
                <w:sz w:val="24"/>
                <w:szCs w:val="24"/>
                <w:lang w:val="hy-AM"/>
              </w:rPr>
              <w:t xml:space="preserve"> չ</w:t>
            </w:r>
            <w:r w:rsidRPr="00AA626C">
              <w:rPr>
                <w:rFonts w:ascii="GHEA Grapalat" w:hAnsi="GHEA Grapalat" w:cs="Times New Roman"/>
                <w:color w:val="000000"/>
                <w:sz w:val="24"/>
                <w:szCs w:val="24"/>
                <w:lang w:val="hy-AM"/>
              </w:rPr>
              <w:t>ի</w:t>
            </w:r>
            <w:r w:rsidRPr="00D57F16">
              <w:rPr>
                <w:rFonts w:ascii="GHEA Grapalat" w:hAnsi="GHEA Grapalat" w:cs="Times New Roman"/>
                <w:color w:val="000000"/>
                <w:sz w:val="24"/>
                <w:szCs w:val="24"/>
                <w:lang w:val="hy-AM"/>
              </w:rPr>
              <w:t xml:space="preserve"> ապահով</w:t>
            </w:r>
            <w:r w:rsidRPr="00AA626C">
              <w:rPr>
                <w:rFonts w:ascii="GHEA Grapalat" w:hAnsi="GHEA Grapalat" w:cs="Times New Roman"/>
                <w:color w:val="000000"/>
                <w:sz w:val="24"/>
                <w:szCs w:val="24"/>
                <w:lang w:val="hy-AM"/>
              </w:rPr>
              <w:t>վ</w:t>
            </w:r>
            <w:r w:rsidRPr="00D57F16">
              <w:rPr>
                <w:rFonts w:ascii="GHEA Grapalat" w:hAnsi="GHEA Grapalat" w:cs="Times New Roman"/>
                <w:color w:val="000000"/>
                <w:sz w:val="24"/>
                <w:szCs w:val="24"/>
                <w:lang w:val="hy-AM"/>
              </w:rPr>
              <w:t xml:space="preserve">ել, </w:t>
            </w:r>
            <w:r w:rsidRPr="00D57F16">
              <w:rPr>
                <w:rFonts w:ascii="GHEA Grapalat" w:hAnsi="GHEA Grapalat" w:cs="Times New Roman"/>
                <w:color w:val="000000"/>
                <w:sz w:val="24"/>
                <w:szCs w:val="24"/>
                <w:lang w:val="hy-AM"/>
              </w:rPr>
              <w:lastRenderedPageBreak/>
              <w:t>Նախագծով առաջարկվող հերթական փ</w:t>
            </w:r>
            <w:r w:rsidRPr="00AA626C">
              <w:rPr>
                <w:rFonts w:ascii="GHEA Grapalat" w:hAnsi="GHEA Grapalat" w:cs="Times New Roman"/>
                <w:color w:val="000000"/>
                <w:sz w:val="24"/>
                <w:szCs w:val="24"/>
                <w:lang w:val="hy-AM"/>
              </w:rPr>
              <w:t>ո</w:t>
            </w:r>
            <w:r w:rsidRPr="00D57F16">
              <w:rPr>
                <w:rFonts w:ascii="GHEA Grapalat" w:hAnsi="GHEA Grapalat" w:cs="Times New Roman"/>
                <w:color w:val="000000"/>
                <w:sz w:val="24"/>
                <w:szCs w:val="24"/>
                <w:lang w:val="hy-AM"/>
              </w:rPr>
              <w:t>փ</w:t>
            </w:r>
            <w:r w:rsidRPr="00AA626C">
              <w:rPr>
                <w:rFonts w:ascii="GHEA Grapalat" w:hAnsi="GHEA Grapalat" w:cs="Times New Roman"/>
                <w:color w:val="000000"/>
                <w:sz w:val="24"/>
                <w:szCs w:val="24"/>
                <w:lang w:val="hy-AM"/>
              </w:rPr>
              <w:t>ո</w:t>
            </w:r>
            <w:r w:rsidRPr="00D57F16">
              <w:rPr>
                <w:rFonts w:ascii="GHEA Grapalat" w:hAnsi="GHEA Grapalat" w:cs="Times New Roman"/>
                <w:color w:val="000000"/>
                <w:sz w:val="24"/>
                <w:szCs w:val="24"/>
                <w:lang w:val="hy-AM"/>
              </w:rPr>
              <w:t>խությո</w:t>
            </w:r>
            <w:r w:rsidRPr="00AA626C">
              <w:rPr>
                <w:rFonts w:ascii="GHEA Grapalat" w:hAnsi="GHEA Grapalat" w:cs="Times New Roman"/>
                <w:color w:val="000000"/>
                <w:sz w:val="24"/>
                <w:szCs w:val="24"/>
                <w:lang w:val="hy-AM"/>
              </w:rPr>
              <w:t>ւ</w:t>
            </w:r>
            <w:r w:rsidRPr="00D57F16">
              <w:rPr>
                <w:rFonts w:ascii="GHEA Grapalat" w:hAnsi="GHEA Grapalat" w:cs="Times New Roman"/>
                <w:color w:val="000000"/>
                <w:sz w:val="24"/>
                <w:szCs w:val="24"/>
                <w:lang w:val="hy-AM"/>
              </w:rPr>
              <w:t>ններ</w:t>
            </w:r>
            <w:r w:rsidRPr="00AA626C">
              <w:rPr>
                <w:rFonts w:ascii="GHEA Grapalat" w:hAnsi="GHEA Grapalat" w:cs="Times New Roman"/>
                <w:color w:val="000000"/>
                <w:sz w:val="24"/>
                <w:szCs w:val="24"/>
                <w:lang w:val="hy-AM"/>
              </w:rPr>
              <w:t>ը, մասնավորապես՝ Ծրագրի գործողության ժամկետը մեկ տարով երկարացնելը,</w:t>
            </w:r>
            <w:r w:rsidRPr="00D57F16">
              <w:rPr>
                <w:rFonts w:ascii="GHEA Grapalat" w:hAnsi="GHEA Grapalat" w:cs="Times New Roman"/>
                <w:color w:val="000000"/>
                <w:sz w:val="24"/>
                <w:szCs w:val="24"/>
                <w:lang w:val="hy-AM"/>
              </w:rPr>
              <w:t xml:space="preserve"> գտնում ենք ոչ նպատակահարմար, </w:t>
            </w:r>
            <w:r w:rsidRPr="00AA626C">
              <w:rPr>
                <w:rFonts w:ascii="GHEA Grapalat" w:hAnsi="GHEA Grapalat" w:cs="Times New Roman"/>
                <w:color w:val="000000"/>
                <w:sz w:val="24"/>
                <w:szCs w:val="24"/>
                <w:lang w:val="hy-AM"/>
              </w:rPr>
              <w:t xml:space="preserve">քանի որ </w:t>
            </w:r>
            <w:r w:rsidRPr="00D57F16">
              <w:rPr>
                <w:rFonts w:ascii="GHEA Grapalat" w:hAnsi="GHEA Grapalat" w:cs="Times New Roman"/>
                <w:color w:val="000000"/>
                <w:sz w:val="24"/>
                <w:szCs w:val="24"/>
                <w:lang w:val="hy-AM"/>
              </w:rPr>
              <w:t xml:space="preserve">տպավորություն է ստեղծվում, որ հստակ ուսումնասիրված ծրագիր ունենալու փոխարեն փորձ է արվում հընթացս փոփոխություններ կատարելու միջոցով </w:t>
            </w:r>
            <w:r w:rsidRPr="00AA626C">
              <w:rPr>
                <w:rFonts w:ascii="GHEA Grapalat" w:hAnsi="GHEA Grapalat" w:cs="Times New Roman"/>
                <w:color w:val="000000"/>
                <w:sz w:val="24"/>
                <w:szCs w:val="24"/>
                <w:lang w:val="hy-AM"/>
              </w:rPr>
              <w:t xml:space="preserve">շարունակել Ծրագիրը և </w:t>
            </w:r>
            <w:r w:rsidRPr="00D57F16">
              <w:rPr>
                <w:rFonts w:ascii="GHEA Grapalat" w:hAnsi="GHEA Grapalat" w:cs="Times New Roman"/>
                <w:color w:val="000000"/>
                <w:sz w:val="24"/>
                <w:szCs w:val="24"/>
                <w:lang w:val="hy-AM"/>
              </w:rPr>
              <w:t xml:space="preserve">ապահովել ինչ-որ արդյունքներ: </w:t>
            </w:r>
          </w:p>
        </w:tc>
        <w:tc>
          <w:tcPr>
            <w:tcW w:w="7419" w:type="dxa"/>
            <w:gridSpan w:val="2"/>
          </w:tcPr>
          <w:p w:rsidR="008511F1" w:rsidRDefault="008511F1" w:rsidP="008511F1">
            <w:pPr>
              <w:tabs>
                <w:tab w:val="left" w:pos="720"/>
              </w:tabs>
              <w:spacing w:line="360" w:lineRule="auto"/>
              <w:ind w:firstLine="452"/>
              <w:jc w:val="center"/>
              <w:rPr>
                <w:rFonts w:ascii="GHEA Grapalat" w:hAnsi="GHEA Grapalat"/>
                <w:b/>
                <w:color w:val="000000"/>
                <w:sz w:val="24"/>
                <w:szCs w:val="24"/>
                <w:shd w:val="clear" w:color="auto" w:fill="FFFFFF"/>
                <w:lang w:val="hy-AM"/>
              </w:rPr>
            </w:pPr>
            <w:r w:rsidRPr="00CD71BD">
              <w:rPr>
                <w:rFonts w:ascii="GHEA Grapalat" w:hAnsi="GHEA Grapalat"/>
                <w:b/>
                <w:color w:val="000000"/>
                <w:sz w:val="24"/>
                <w:szCs w:val="24"/>
                <w:shd w:val="clear" w:color="auto" w:fill="FFFFFF"/>
                <w:lang w:val="hy-AM"/>
              </w:rPr>
              <w:lastRenderedPageBreak/>
              <w:t>Մասամբ է ընդունվել</w:t>
            </w:r>
          </w:p>
          <w:p w:rsidR="008511F1" w:rsidRDefault="008511F1" w:rsidP="008511F1">
            <w:pPr>
              <w:tabs>
                <w:tab w:val="left" w:pos="602"/>
              </w:tabs>
              <w:spacing w:line="360" w:lineRule="auto"/>
              <w:ind w:firstLine="223"/>
              <w:jc w:val="both"/>
              <w:rPr>
                <w:rFonts w:ascii="GHEA Grapalat" w:hAnsi="GHEA Grapalat" w:cs="Times New Roman"/>
                <w:color w:val="000000"/>
                <w:sz w:val="24"/>
                <w:szCs w:val="24"/>
                <w:lang w:val="hy-AM"/>
              </w:rPr>
            </w:pPr>
            <w:r>
              <w:rPr>
                <w:rFonts w:ascii="GHEA Grapalat" w:hAnsi="GHEA Grapalat" w:cs="Times New Roman"/>
                <w:color w:val="000000"/>
                <w:sz w:val="24"/>
                <w:szCs w:val="24"/>
                <w:lang w:val="hy-AM"/>
              </w:rPr>
              <w:t xml:space="preserve">Ծրագրի շրջանակներում նախաձեռնած փոփոխությունները իրականացվել են առկա իրավիճակի խորը ուսումնասիրման, տնտեսավարողների, ներդրողների և այլ շահագրգիռ կողմերի հետ քննարկումների հիման վրա, արդյունքում նախքան ծրագրի փոփոխությունները ներկայացվել էր 160 հա հողատարածք միավորելու հայտ փոփոխությունից հետո ներկայացվել է շուրջ </w:t>
            </w:r>
            <w:r w:rsidR="009A449F">
              <w:rPr>
                <w:rFonts w:ascii="GHEA Grapalat" w:hAnsi="GHEA Grapalat" w:cs="Times New Roman"/>
                <w:color w:val="000000"/>
                <w:sz w:val="24"/>
                <w:szCs w:val="24"/>
                <w:lang w:val="hy-AM"/>
              </w:rPr>
              <w:t>1</w:t>
            </w:r>
            <w:r>
              <w:rPr>
                <w:rFonts w:ascii="GHEA Grapalat" w:hAnsi="GHEA Grapalat" w:cs="Times New Roman"/>
                <w:color w:val="000000"/>
                <w:sz w:val="24"/>
                <w:szCs w:val="24"/>
                <w:lang w:val="hy-AM"/>
              </w:rPr>
              <w:t xml:space="preserve">410 հեկտարի համար: Նախագծով նախատեսվող փոփոխությունների արդյունքում կավելանա </w:t>
            </w:r>
            <w:r w:rsidR="00AA3048">
              <w:rPr>
                <w:rFonts w:ascii="GHEA Grapalat" w:hAnsi="GHEA Grapalat" w:cs="Times New Roman"/>
                <w:color w:val="000000"/>
                <w:sz w:val="24"/>
                <w:szCs w:val="24"/>
                <w:lang w:val="hy-AM"/>
              </w:rPr>
              <w:t xml:space="preserve">ծրագրի </w:t>
            </w:r>
            <w:r>
              <w:rPr>
                <w:rFonts w:ascii="GHEA Grapalat" w:hAnsi="GHEA Grapalat" w:cs="Times New Roman"/>
                <w:color w:val="000000"/>
                <w:sz w:val="24"/>
                <w:szCs w:val="24"/>
                <w:lang w:val="hy-AM"/>
              </w:rPr>
              <w:t>շահառուների թիվը</w:t>
            </w:r>
            <w:r w:rsidR="00AA3048">
              <w:rPr>
                <w:rFonts w:ascii="GHEA Grapalat" w:hAnsi="GHEA Grapalat" w:cs="Times New Roman"/>
                <w:color w:val="000000"/>
                <w:sz w:val="24"/>
                <w:szCs w:val="24"/>
                <w:lang w:val="hy-AM"/>
              </w:rPr>
              <w:t>,</w:t>
            </w:r>
            <w:r>
              <w:rPr>
                <w:rFonts w:ascii="GHEA Grapalat" w:hAnsi="GHEA Grapalat" w:cs="Times New Roman"/>
                <w:color w:val="000000"/>
                <w:sz w:val="24"/>
                <w:szCs w:val="24"/>
                <w:lang w:val="hy-AM"/>
              </w:rPr>
              <w:t xml:space="preserve"> որն էլ իր հերթին կբերի կոնս</w:t>
            </w:r>
            <w:r w:rsidR="00195523">
              <w:rPr>
                <w:rFonts w:ascii="GHEA Grapalat" w:hAnsi="GHEA Grapalat" w:cs="Times New Roman"/>
                <w:color w:val="000000"/>
                <w:sz w:val="24"/>
                <w:szCs w:val="24"/>
                <w:lang w:val="hy-AM"/>
              </w:rPr>
              <w:t>ո</w:t>
            </w:r>
            <w:r>
              <w:rPr>
                <w:rFonts w:ascii="GHEA Grapalat" w:hAnsi="GHEA Grapalat" w:cs="Times New Roman"/>
                <w:color w:val="000000"/>
                <w:sz w:val="24"/>
                <w:szCs w:val="24"/>
                <w:lang w:val="hy-AM"/>
              </w:rPr>
              <w:t>լիդացվող տարածքների ավելացմանը</w:t>
            </w:r>
            <w:r w:rsidR="00AA3048">
              <w:rPr>
                <w:rFonts w:ascii="GHEA Grapalat" w:hAnsi="GHEA Grapalat" w:cs="Times New Roman"/>
                <w:color w:val="000000"/>
                <w:sz w:val="24"/>
                <w:szCs w:val="24"/>
                <w:lang w:val="hy-AM"/>
              </w:rPr>
              <w:t>:</w:t>
            </w:r>
          </w:p>
          <w:p w:rsidR="008511F1" w:rsidRPr="00786A5E" w:rsidRDefault="008511F1" w:rsidP="008511F1">
            <w:pPr>
              <w:spacing w:line="360" w:lineRule="auto"/>
              <w:ind w:firstLine="540"/>
              <w:jc w:val="both"/>
              <w:rPr>
                <w:rFonts w:ascii="GHEA Grapalat" w:hAnsi="GHEA Grapalat" w:cs="Sylfaen"/>
                <w:sz w:val="24"/>
                <w:szCs w:val="24"/>
                <w:highlight w:val="yellow"/>
                <w:lang w:val="af-ZA"/>
              </w:rPr>
            </w:pPr>
          </w:p>
        </w:tc>
      </w:tr>
      <w:tr w:rsidR="008511F1" w:rsidRPr="001C3FC9" w:rsidTr="00670651">
        <w:trPr>
          <w:trHeight w:val="2807"/>
        </w:trPr>
        <w:tc>
          <w:tcPr>
            <w:tcW w:w="7744" w:type="dxa"/>
          </w:tcPr>
          <w:p w:rsidR="008511F1" w:rsidRPr="00484A69" w:rsidRDefault="008511F1" w:rsidP="008511F1">
            <w:pPr>
              <w:pStyle w:val="Default"/>
              <w:numPr>
                <w:ilvl w:val="0"/>
                <w:numId w:val="5"/>
              </w:numPr>
              <w:spacing w:line="360" w:lineRule="auto"/>
              <w:ind w:left="0" w:firstLine="360"/>
              <w:jc w:val="both"/>
              <w:rPr>
                <w:rFonts w:ascii="GHEA Mariam" w:hAnsi="GHEA Mariam"/>
              </w:rPr>
            </w:pPr>
            <w:r w:rsidRPr="00AA626C">
              <w:rPr>
                <w:rFonts w:ascii="GHEA Grapalat" w:hAnsi="GHEA Grapalat" w:cs="Sylfaen"/>
                <w:bCs/>
              </w:rPr>
              <w:lastRenderedPageBreak/>
              <w:t>Չնայած հիմնավորման համաձայն Նախագծի ընդունմամբ ՀՀ 2025թ. պետական բյուջեում լրացուցիչ ծախսերի ավելացում չի նախատեսվում, իսկ հետագա տարիների համար անհրաժեշտ կանխատեսվող ֆինանսավորումը կներկայացվի միջնաժամկետ ծախսային ծրագրերի և բյուջետային հայտերի շրջանակներում, այնուամենայնիվ անհրաժեշտ է ներկայացնել Նախագծի ընդունման դեպքում փոխհատուցման համար պահանջվող ծախսերի ֆինանսական գնահատականը (համապատասխան ուսումնասիրություն միավորման ենթակա հողամասերի կադաստրային արժեքների վերաբերյալ)՝ հաշվարկ-հիմնավորումներով, նկատի ունենալով արդեն իսկ կնքված 24 պայմանագրերի շրջանակներում միավորվող հողամասերի կադաստրային արժեքների հիման վրա տրամադրվելիք փոխհատուցման չափը:</w:t>
            </w:r>
          </w:p>
        </w:tc>
        <w:tc>
          <w:tcPr>
            <w:tcW w:w="7419" w:type="dxa"/>
            <w:gridSpan w:val="2"/>
          </w:tcPr>
          <w:p w:rsidR="008511F1" w:rsidRPr="00987473" w:rsidRDefault="00324FCD" w:rsidP="00987473">
            <w:pPr>
              <w:tabs>
                <w:tab w:val="left" w:pos="720"/>
              </w:tabs>
              <w:spacing w:line="360" w:lineRule="auto"/>
              <w:ind w:firstLine="452"/>
              <w:jc w:val="center"/>
              <w:rPr>
                <w:rFonts w:ascii="GHEA Grapalat" w:hAnsi="GHEA Grapalat"/>
                <w:b/>
                <w:color w:val="000000"/>
                <w:sz w:val="24"/>
                <w:szCs w:val="24"/>
                <w:shd w:val="clear" w:color="auto" w:fill="FFFFFF"/>
                <w:lang w:val="hy-AM"/>
              </w:rPr>
            </w:pPr>
            <w:r w:rsidRPr="00987473">
              <w:rPr>
                <w:rFonts w:ascii="GHEA Grapalat" w:hAnsi="GHEA Grapalat"/>
                <w:b/>
                <w:color w:val="000000"/>
                <w:sz w:val="24"/>
                <w:szCs w:val="24"/>
                <w:shd w:val="clear" w:color="auto" w:fill="FFFFFF"/>
                <w:lang w:val="hy-AM"/>
              </w:rPr>
              <w:t>Մասամբ է ընդունվել</w:t>
            </w:r>
          </w:p>
          <w:p w:rsidR="00324FCD" w:rsidRPr="00987473" w:rsidRDefault="00507AD5" w:rsidP="00987473">
            <w:pPr>
              <w:spacing w:line="360" w:lineRule="auto"/>
              <w:ind w:firstLine="540"/>
              <w:jc w:val="both"/>
              <w:rPr>
                <w:rFonts w:ascii="GHEA Grapalat" w:hAnsi="GHEA Grapalat"/>
                <w:bCs/>
                <w:sz w:val="24"/>
                <w:szCs w:val="24"/>
                <w:lang w:val="af-ZA"/>
              </w:rPr>
            </w:pPr>
            <w:r w:rsidRPr="00987473">
              <w:rPr>
                <w:rFonts w:ascii="GHEA Grapalat" w:hAnsi="GHEA Grapalat"/>
                <w:bCs/>
                <w:sz w:val="24"/>
                <w:szCs w:val="24"/>
                <w:lang w:val="af-ZA"/>
              </w:rPr>
              <w:t>Ծ</w:t>
            </w:r>
            <w:r w:rsidR="00324FCD" w:rsidRPr="00987473">
              <w:rPr>
                <w:rFonts w:ascii="GHEA Grapalat" w:hAnsi="GHEA Grapalat"/>
                <w:bCs/>
                <w:sz w:val="24"/>
                <w:szCs w:val="24"/>
                <w:lang w:val="af-ZA"/>
              </w:rPr>
              <w:t>րագրի շրջանակներում կնքվել է 24 պայմանագիր</w:t>
            </w:r>
            <w:r w:rsidRPr="00987473">
              <w:rPr>
                <w:rFonts w:ascii="GHEA Grapalat" w:hAnsi="GHEA Grapalat"/>
                <w:bCs/>
                <w:sz w:val="24"/>
                <w:szCs w:val="24"/>
                <w:lang w:val="af-ZA"/>
              </w:rPr>
              <w:t xml:space="preserve"> (</w:t>
            </w:r>
            <w:r w:rsidR="0002043E" w:rsidRPr="00987473">
              <w:rPr>
                <w:rFonts w:ascii="GHEA Grapalat" w:hAnsi="GHEA Grapalat"/>
                <w:bCs/>
                <w:sz w:val="24"/>
                <w:szCs w:val="24"/>
                <w:lang w:val="af-ZA"/>
              </w:rPr>
              <w:t>5-30 հա՝ 15 պայմանագիր, 10-30 հա՝ 2, 30-100 հա՝ 5, 100-200 հա՝ 2</w:t>
            </w:r>
            <w:r w:rsidRPr="00987473">
              <w:rPr>
                <w:rFonts w:ascii="GHEA Grapalat" w:hAnsi="GHEA Grapalat"/>
                <w:bCs/>
                <w:sz w:val="24"/>
                <w:szCs w:val="24"/>
                <w:lang w:val="af-ZA"/>
              </w:rPr>
              <w:t>)</w:t>
            </w:r>
            <w:r w:rsidR="00324FCD" w:rsidRPr="00987473">
              <w:rPr>
                <w:rFonts w:ascii="GHEA Grapalat" w:hAnsi="GHEA Grapalat"/>
                <w:bCs/>
                <w:sz w:val="24"/>
                <w:szCs w:val="24"/>
                <w:lang w:val="af-ZA"/>
              </w:rPr>
              <w:t>՝ շուրջ 1410 հա հողատարածք միավորելու համար</w:t>
            </w:r>
            <w:r w:rsidR="0002043E" w:rsidRPr="00987473">
              <w:rPr>
                <w:rFonts w:ascii="GHEA Grapalat" w:hAnsi="GHEA Grapalat"/>
                <w:bCs/>
                <w:sz w:val="24"/>
                <w:szCs w:val="24"/>
                <w:lang w:val="af-ZA"/>
              </w:rPr>
              <w:t>:</w:t>
            </w:r>
          </w:p>
          <w:p w:rsidR="00507AD5" w:rsidRPr="00987473" w:rsidRDefault="00507AD5" w:rsidP="00987473">
            <w:pPr>
              <w:spacing w:line="360" w:lineRule="auto"/>
              <w:ind w:firstLine="540"/>
              <w:jc w:val="both"/>
              <w:rPr>
                <w:rFonts w:ascii="GHEA Grapalat" w:hAnsi="GHEA Grapalat"/>
                <w:bCs/>
                <w:sz w:val="24"/>
                <w:szCs w:val="24"/>
                <w:lang w:val="af-ZA"/>
              </w:rPr>
            </w:pPr>
            <w:r w:rsidRPr="00987473">
              <w:rPr>
                <w:rFonts w:ascii="GHEA Grapalat" w:hAnsi="GHEA Grapalat"/>
                <w:bCs/>
                <w:sz w:val="24"/>
                <w:szCs w:val="24"/>
                <w:lang w:val="af-ZA"/>
              </w:rPr>
              <w:t>Եթե ընդունենք, որ ներկայացված հ</w:t>
            </w:r>
            <w:r w:rsidR="0002043E" w:rsidRPr="00987473">
              <w:rPr>
                <w:rFonts w:ascii="GHEA Grapalat" w:hAnsi="GHEA Grapalat"/>
                <w:bCs/>
                <w:sz w:val="24"/>
                <w:szCs w:val="24"/>
                <w:lang w:val="af-ZA"/>
              </w:rPr>
              <w:t>ողատարածքները առավելագույն չափով կո</w:t>
            </w:r>
            <w:r w:rsidR="00504CE3">
              <w:rPr>
                <w:rFonts w:ascii="GHEA Grapalat" w:hAnsi="GHEA Grapalat"/>
                <w:bCs/>
                <w:sz w:val="24"/>
                <w:szCs w:val="24"/>
                <w:lang w:val="hy-AM"/>
              </w:rPr>
              <w:t>ն</w:t>
            </w:r>
            <w:r w:rsidR="0002043E" w:rsidRPr="00987473">
              <w:rPr>
                <w:rFonts w:ascii="GHEA Grapalat" w:hAnsi="GHEA Grapalat"/>
                <w:bCs/>
                <w:sz w:val="24"/>
                <w:szCs w:val="24"/>
                <w:lang w:val="af-ZA"/>
              </w:rPr>
              <w:t>սոլիդացվ</w:t>
            </w:r>
            <w:r w:rsidR="00504CE3">
              <w:rPr>
                <w:rFonts w:ascii="GHEA Grapalat" w:hAnsi="GHEA Grapalat"/>
                <w:bCs/>
                <w:sz w:val="24"/>
                <w:szCs w:val="24"/>
                <w:lang w:val="hy-AM"/>
              </w:rPr>
              <w:t>են</w:t>
            </w:r>
            <w:r w:rsidR="0002043E" w:rsidRPr="00987473">
              <w:rPr>
                <w:rFonts w:ascii="GHEA Grapalat" w:hAnsi="GHEA Grapalat"/>
                <w:bCs/>
                <w:sz w:val="24"/>
                <w:szCs w:val="24"/>
                <w:lang w:val="af-ZA"/>
              </w:rPr>
              <w:t xml:space="preserve">, ապա փոխհատուցման չափը կկազմի շուրջ </w:t>
            </w:r>
            <w:r w:rsidR="009A449F" w:rsidRPr="00987473">
              <w:rPr>
                <w:rFonts w:ascii="GHEA Grapalat" w:hAnsi="GHEA Grapalat"/>
                <w:bCs/>
                <w:sz w:val="24"/>
                <w:szCs w:val="24"/>
                <w:lang w:val="af-ZA"/>
              </w:rPr>
              <w:t>969 մլն</w:t>
            </w:r>
            <w:r w:rsidR="0002043E" w:rsidRPr="00987473">
              <w:rPr>
                <w:rFonts w:ascii="GHEA Grapalat" w:hAnsi="GHEA Grapalat"/>
                <w:bCs/>
                <w:sz w:val="24"/>
                <w:szCs w:val="24"/>
                <w:lang w:val="af-ZA"/>
              </w:rPr>
              <w:t xml:space="preserve"> դրամ (</w:t>
            </w:r>
            <w:r w:rsidR="0002043E" w:rsidRPr="00B45F04">
              <w:rPr>
                <w:rFonts w:ascii="GHEA Grapalat" w:hAnsi="GHEA Grapalat"/>
                <w:bCs/>
                <w:sz w:val="24"/>
                <w:szCs w:val="24"/>
                <w:lang w:val="af-ZA"/>
              </w:rPr>
              <w:t>Հանրապետությունում գյուղատնտեսական նշանակության հողերի կադաստրային արժեքը ջրովի և անջրդի վարելահողերի համար միջինը կազմում է 2 293</w:t>
            </w:r>
            <w:r w:rsidR="009A449F" w:rsidRPr="00B45F04">
              <w:rPr>
                <w:rFonts w:ascii="GHEA Grapalat" w:hAnsi="GHEA Grapalat"/>
                <w:bCs/>
                <w:sz w:val="24"/>
                <w:szCs w:val="24"/>
                <w:lang w:val="af-ZA"/>
              </w:rPr>
              <w:t xml:space="preserve"> 000 դրամ, փոխհատուցվող գումարը հեկտարի հաշվով կլինի միջինը՝ 2</w:t>
            </w:r>
            <w:bookmarkStart w:id="0" w:name="_GoBack"/>
            <w:bookmarkEnd w:id="0"/>
            <w:r w:rsidR="009A449F" w:rsidRPr="00B45F04">
              <w:rPr>
                <w:rFonts w:ascii="GHEA Grapalat" w:hAnsi="GHEA Grapalat"/>
                <w:bCs/>
                <w:sz w:val="24"/>
                <w:szCs w:val="24"/>
                <w:lang w:val="af-ZA"/>
              </w:rPr>
              <w:t>293000*30%=</w:t>
            </w:r>
            <w:r w:rsidR="0002043E" w:rsidRPr="00B45F04">
              <w:rPr>
                <w:rFonts w:ascii="GHEA Grapalat" w:hAnsi="GHEA Grapalat"/>
                <w:bCs/>
                <w:sz w:val="24"/>
                <w:szCs w:val="24"/>
                <w:lang w:val="af-ZA"/>
              </w:rPr>
              <w:t>687900 դրամ</w:t>
            </w:r>
            <w:r w:rsidR="009A449F" w:rsidRPr="00B45F04">
              <w:rPr>
                <w:rFonts w:ascii="GHEA Grapalat" w:hAnsi="GHEA Grapalat"/>
                <w:bCs/>
                <w:sz w:val="24"/>
                <w:szCs w:val="24"/>
                <w:lang w:val="af-ZA"/>
              </w:rPr>
              <w:t>, փոխհատուցվող առավելագույն գումարը կկազմի՝ 687900x969=969 մլն դրամ</w:t>
            </w:r>
            <w:r w:rsidR="0002043E" w:rsidRPr="00987473">
              <w:rPr>
                <w:rFonts w:ascii="GHEA Grapalat" w:hAnsi="GHEA Grapalat"/>
                <w:bCs/>
                <w:sz w:val="24"/>
                <w:szCs w:val="24"/>
                <w:lang w:val="af-ZA"/>
              </w:rPr>
              <w:t>):</w:t>
            </w:r>
          </w:p>
          <w:p w:rsidR="00B45F04" w:rsidRPr="00987473" w:rsidRDefault="00B45F04" w:rsidP="00987473">
            <w:pPr>
              <w:spacing w:line="360" w:lineRule="auto"/>
              <w:ind w:firstLine="540"/>
              <w:jc w:val="both"/>
              <w:rPr>
                <w:rFonts w:ascii="GHEA Grapalat" w:hAnsi="GHEA Grapalat"/>
                <w:bCs/>
                <w:sz w:val="24"/>
                <w:szCs w:val="24"/>
                <w:lang w:val="af-ZA"/>
              </w:rPr>
            </w:pPr>
            <w:r w:rsidRPr="00987473">
              <w:rPr>
                <w:rFonts w:ascii="GHEA Grapalat" w:hAnsi="GHEA Grapalat"/>
                <w:bCs/>
                <w:sz w:val="24"/>
                <w:szCs w:val="24"/>
                <w:lang w:val="af-ZA"/>
              </w:rPr>
              <w:t xml:space="preserve">Իսկ նոր ընդունվող նախագծի շրջանակում պետական բյուջեի ծախսերի ավելացման գնահատական այս պահին չենք </w:t>
            </w:r>
            <w:r w:rsidRPr="00987473">
              <w:rPr>
                <w:rFonts w:ascii="GHEA Grapalat" w:hAnsi="GHEA Grapalat"/>
                <w:bCs/>
                <w:sz w:val="24"/>
                <w:szCs w:val="24"/>
                <w:lang w:val="af-ZA"/>
              </w:rPr>
              <w:lastRenderedPageBreak/>
              <w:t xml:space="preserve">կարող ներկայացնել, քանի որ դա պարզ կլինի կնքված պայմանագրերի արդյունքներից ելնելով, բայց կարող ենք ասել, որ 2025 թվականի բյուջեի ծախսերի վրա չի ազդի, իսկ 2026 թվականի բյուջեի վրա էական ազդեցություն չի ունենա, քանի որ փորձը ցույց է տվել, որ կոնսոլիդացման գործընթացը բավականին երկար է տևում՝ ծրագրով սահմանված է մինչև 2 տարի։ </w:t>
            </w:r>
          </w:p>
          <w:p w:rsidR="00B45F04" w:rsidRPr="00987473" w:rsidRDefault="00B45F04" w:rsidP="00987473">
            <w:pPr>
              <w:spacing w:line="360" w:lineRule="auto"/>
              <w:ind w:firstLine="540"/>
              <w:jc w:val="both"/>
              <w:rPr>
                <w:rFonts w:ascii="GHEA Grapalat" w:hAnsi="GHEA Grapalat"/>
                <w:bCs/>
                <w:sz w:val="24"/>
                <w:szCs w:val="24"/>
                <w:lang w:val="af-ZA"/>
              </w:rPr>
            </w:pPr>
          </w:p>
          <w:p w:rsidR="00B45F04" w:rsidRPr="00987473" w:rsidRDefault="00B45F04" w:rsidP="00987473">
            <w:pPr>
              <w:spacing w:line="360" w:lineRule="auto"/>
              <w:ind w:firstLine="540"/>
              <w:jc w:val="both"/>
              <w:rPr>
                <w:rFonts w:ascii="GHEA Grapalat" w:hAnsi="GHEA Grapalat"/>
                <w:bCs/>
                <w:sz w:val="24"/>
                <w:szCs w:val="24"/>
                <w:lang w:val="af-ZA"/>
              </w:rPr>
            </w:pPr>
          </w:p>
          <w:p w:rsidR="0090471A" w:rsidRPr="00987473" w:rsidRDefault="0090471A" w:rsidP="00987473">
            <w:pPr>
              <w:spacing w:line="360" w:lineRule="auto"/>
              <w:ind w:firstLine="540"/>
              <w:jc w:val="both"/>
              <w:rPr>
                <w:rFonts w:ascii="GHEA Grapalat" w:hAnsi="GHEA Grapalat"/>
                <w:bCs/>
                <w:sz w:val="24"/>
                <w:szCs w:val="24"/>
                <w:lang w:val="af-ZA"/>
              </w:rPr>
            </w:pPr>
          </w:p>
          <w:p w:rsidR="0090471A" w:rsidRPr="00987473" w:rsidRDefault="0090471A" w:rsidP="00987473">
            <w:pPr>
              <w:spacing w:line="360" w:lineRule="auto"/>
              <w:jc w:val="both"/>
              <w:rPr>
                <w:rFonts w:ascii="GHEA Grapalat" w:hAnsi="GHEA Grapalat"/>
                <w:bCs/>
                <w:sz w:val="24"/>
                <w:szCs w:val="24"/>
                <w:lang w:val="af-ZA"/>
              </w:rPr>
            </w:pPr>
          </w:p>
          <w:p w:rsidR="0090471A" w:rsidRPr="00987473" w:rsidRDefault="0090471A" w:rsidP="00987473">
            <w:pPr>
              <w:spacing w:line="360" w:lineRule="auto"/>
              <w:ind w:firstLine="540"/>
              <w:jc w:val="both"/>
              <w:rPr>
                <w:rFonts w:ascii="GHEA Grapalat" w:hAnsi="GHEA Grapalat"/>
                <w:bCs/>
                <w:sz w:val="24"/>
                <w:szCs w:val="24"/>
                <w:lang w:val="af-ZA"/>
              </w:rPr>
            </w:pPr>
          </w:p>
        </w:tc>
      </w:tr>
    </w:tbl>
    <w:p w:rsidR="00FB6709" w:rsidRDefault="00FB6709" w:rsidP="00FB6709">
      <w:pPr>
        <w:spacing w:after="0" w:line="360" w:lineRule="auto"/>
        <w:rPr>
          <w:rFonts w:ascii="GHEA Grapalat" w:hAnsi="GHEA Grapalat"/>
          <w:sz w:val="24"/>
          <w:szCs w:val="24"/>
          <w:lang w:val="hy-AM"/>
        </w:rPr>
      </w:pPr>
    </w:p>
    <w:p w:rsidR="00E10AAE" w:rsidRPr="00CE0D5A" w:rsidRDefault="00E10AAE" w:rsidP="005B3917">
      <w:pPr>
        <w:spacing w:after="0" w:line="360" w:lineRule="auto"/>
        <w:rPr>
          <w:rFonts w:ascii="GHEA Grapalat" w:hAnsi="GHEA Grapalat"/>
          <w:sz w:val="24"/>
          <w:szCs w:val="24"/>
          <w:lang w:val="hy-AM"/>
        </w:rPr>
      </w:pPr>
    </w:p>
    <w:sectPr w:rsidR="00E10AAE" w:rsidRPr="00CE0D5A" w:rsidSect="00536B70">
      <w:pgSz w:w="16838" w:h="11906" w:orient="landscape"/>
      <w:pgMar w:top="630" w:right="650" w:bottom="284" w:left="1138"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229E" w:rsidRDefault="00A9229E" w:rsidP="00F314BB">
      <w:pPr>
        <w:spacing w:after="0" w:line="240" w:lineRule="auto"/>
      </w:pPr>
      <w:r>
        <w:separator/>
      </w:r>
    </w:p>
  </w:endnote>
  <w:endnote w:type="continuationSeparator" w:id="0">
    <w:p w:rsidR="00A9229E" w:rsidRDefault="00A9229E" w:rsidP="00F31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GHEA Mariam">
    <w:altName w:val="Sylfaen"/>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229E" w:rsidRDefault="00A9229E" w:rsidP="00F314BB">
      <w:pPr>
        <w:spacing w:after="0" w:line="240" w:lineRule="auto"/>
      </w:pPr>
      <w:r>
        <w:separator/>
      </w:r>
    </w:p>
  </w:footnote>
  <w:footnote w:type="continuationSeparator" w:id="0">
    <w:p w:rsidR="00A9229E" w:rsidRDefault="00A9229E" w:rsidP="00F31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7ACF"/>
    <w:multiLevelType w:val="hybridMultilevel"/>
    <w:tmpl w:val="58400278"/>
    <w:lvl w:ilvl="0" w:tplc="A99A146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EF0FA4"/>
    <w:multiLevelType w:val="hybridMultilevel"/>
    <w:tmpl w:val="97B45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DD3256"/>
    <w:multiLevelType w:val="hybridMultilevel"/>
    <w:tmpl w:val="05ACD00E"/>
    <w:lvl w:ilvl="0" w:tplc="6186A5CC">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21D1C29"/>
    <w:multiLevelType w:val="hybridMultilevel"/>
    <w:tmpl w:val="66181DC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4760D4"/>
    <w:multiLevelType w:val="hybridMultilevel"/>
    <w:tmpl w:val="2D3A7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B72DE"/>
    <w:rsid w:val="000015B7"/>
    <w:rsid w:val="00004815"/>
    <w:rsid w:val="0002043E"/>
    <w:rsid w:val="0002408A"/>
    <w:rsid w:val="00027BA8"/>
    <w:rsid w:val="000304CE"/>
    <w:rsid w:val="0003161E"/>
    <w:rsid w:val="00033F00"/>
    <w:rsid w:val="00036C40"/>
    <w:rsid w:val="00044398"/>
    <w:rsid w:val="00046C3F"/>
    <w:rsid w:val="00052516"/>
    <w:rsid w:val="000540B4"/>
    <w:rsid w:val="000541CC"/>
    <w:rsid w:val="00054FD3"/>
    <w:rsid w:val="00055D84"/>
    <w:rsid w:val="00057A12"/>
    <w:rsid w:val="00060743"/>
    <w:rsid w:val="000610DB"/>
    <w:rsid w:val="000611B0"/>
    <w:rsid w:val="000612D2"/>
    <w:rsid w:val="00061351"/>
    <w:rsid w:val="0006538E"/>
    <w:rsid w:val="0006541D"/>
    <w:rsid w:val="00065846"/>
    <w:rsid w:val="0007499C"/>
    <w:rsid w:val="00082194"/>
    <w:rsid w:val="00084C6A"/>
    <w:rsid w:val="000864F2"/>
    <w:rsid w:val="000905F7"/>
    <w:rsid w:val="000A5221"/>
    <w:rsid w:val="000A5438"/>
    <w:rsid w:val="000A5B42"/>
    <w:rsid w:val="000A5D0F"/>
    <w:rsid w:val="000B04CA"/>
    <w:rsid w:val="000B1820"/>
    <w:rsid w:val="000B5B08"/>
    <w:rsid w:val="000C3895"/>
    <w:rsid w:val="000C583A"/>
    <w:rsid w:val="000D4AD5"/>
    <w:rsid w:val="000D6612"/>
    <w:rsid w:val="000D6DAC"/>
    <w:rsid w:val="000D7C67"/>
    <w:rsid w:val="000E1BC9"/>
    <w:rsid w:val="000F1045"/>
    <w:rsid w:val="000F130A"/>
    <w:rsid w:val="000F5731"/>
    <w:rsid w:val="000F59CD"/>
    <w:rsid w:val="000F7266"/>
    <w:rsid w:val="000F7612"/>
    <w:rsid w:val="001037C6"/>
    <w:rsid w:val="00106F53"/>
    <w:rsid w:val="00107CC5"/>
    <w:rsid w:val="0011176B"/>
    <w:rsid w:val="001142C9"/>
    <w:rsid w:val="001177A7"/>
    <w:rsid w:val="00120219"/>
    <w:rsid w:val="001206ED"/>
    <w:rsid w:val="00120B08"/>
    <w:rsid w:val="001213C8"/>
    <w:rsid w:val="00126D39"/>
    <w:rsid w:val="00127EC3"/>
    <w:rsid w:val="00130842"/>
    <w:rsid w:val="00134C2E"/>
    <w:rsid w:val="0013508C"/>
    <w:rsid w:val="0013761B"/>
    <w:rsid w:val="001376E0"/>
    <w:rsid w:val="001448D0"/>
    <w:rsid w:val="00145606"/>
    <w:rsid w:val="00145990"/>
    <w:rsid w:val="00145ECB"/>
    <w:rsid w:val="00152AC3"/>
    <w:rsid w:val="001627FD"/>
    <w:rsid w:val="00166EED"/>
    <w:rsid w:val="0017039E"/>
    <w:rsid w:val="00175808"/>
    <w:rsid w:val="00177868"/>
    <w:rsid w:val="00181E96"/>
    <w:rsid w:val="00186A91"/>
    <w:rsid w:val="00192C0B"/>
    <w:rsid w:val="001937BE"/>
    <w:rsid w:val="00195238"/>
    <w:rsid w:val="00195523"/>
    <w:rsid w:val="00195F57"/>
    <w:rsid w:val="001A2992"/>
    <w:rsid w:val="001A77E2"/>
    <w:rsid w:val="001B1678"/>
    <w:rsid w:val="001B5AD4"/>
    <w:rsid w:val="001B6CBD"/>
    <w:rsid w:val="001C3FC9"/>
    <w:rsid w:val="001D0EB3"/>
    <w:rsid w:val="001D0F94"/>
    <w:rsid w:val="001E5AF8"/>
    <w:rsid w:val="001E7049"/>
    <w:rsid w:val="001F0FAB"/>
    <w:rsid w:val="001F1644"/>
    <w:rsid w:val="001F2D2F"/>
    <w:rsid w:val="001F3C37"/>
    <w:rsid w:val="001F5F8D"/>
    <w:rsid w:val="0020494A"/>
    <w:rsid w:val="0020685E"/>
    <w:rsid w:val="002070F0"/>
    <w:rsid w:val="00207F72"/>
    <w:rsid w:val="0021259B"/>
    <w:rsid w:val="00216635"/>
    <w:rsid w:val="00220096"/>
    <w:rsid w:val="00222369"/>
    <w:rsid w:val="00222E22"/>
    <w:rsid w:val="002329C7"/>
    <w:rsid w:val="00244C12"/>
    <w:rsid w:val="00245354"/>
    <w:rsid w:val="002522ED"/>
    <w:rsid w:val="00253B5B"/>
    <w:rsid w:val="0026031F"/>
    <w:rsid w:val="00266DAE"/>
    <w:rsid w:val="00267213"/>
    <w:rsid w:val="0026729E"/>
    <w:rsid w:val="00271429"/>
    <w:rsid w:val="00274A5E"/>
    <w:rsid w:val="00274E2A"/>
    <w:rsid w:val="00277937"/>
    <w:rsid w:val="002919A1"/>
    <w:rsid w:val="00292BF6"/>
    <w:rsid w:val="002A0F5C"/>
    <w:rsid w:val="002A2CD3"/>
    <w:rsid w:val="002A6107"/>
    <w:rsid w:val="002A7675"/>
    <w:rsid w:val="002B16D1"/>
    <w:rsid w:val="002B6325"/>
    <w:rsid w:val="002B66C8"/>
    <w:rsid w:val="002B6A62"/>
    <w:rsid w:val="002B741F"/>
    <w:rsid w:val="002C67C1"/>
    <w:rsid w:val="002C720F"/>
    <w:rsid w:val="002D2966"/>
    <w:rsid w:val="002E0FFE"/>
    <w:rsid w:val="002E30F3"/>
    <w:rsid w:val="002E5C16"/>
    <w:rsid w:val="002E7A4E"/>
    <w:rsid w:val="002F3F99"/>
    <w:rsid w:val="002F476C"/>
    <w:rsid w:val="002F7B40"/>
    <w:rsid w:val="00300C18"/>
    <w:rsid w:val="0030267B"/>
    <w:rsid w:val="00303D78"/>
    <w:rsid w:val="00305220"/>
    <w:rsid w:val="00305370"/>
    <w:rsid w:val="003066B7"/>
    <w:rsid w:val="00306ACE"/>
    <w:rsid w:val="00314E75"/>
    <w:rsid w:val="003166B3"/>
    <w:rsid w:val="00316768"/>
    <w:rsid w:val="00316C8F"/>
    <w:rsid w:val="00320526"/>
    <w:rsid w:val="0032097D"/>
    <w:rsid w:val="00320C1E"/>
    <w:rsid w:val="00320F00"/>
    <w:rsid w:val="00324FCD"/>
    <w:rsid w:val="00333227"/>
    <w:rsid w:val="00333558"/>
    <w:rsid w:val="0033360C"/>
    <w:rsid w:val="00343400"/>
    <w:rsid w:val="00345AA3"/>
    <w:rsid w:val="00350CD1"/>
    <w:rsid w:val="00360478"/>
    <w:rsid w:val="0036386A"/>
    <w:rsid w:val="00363892"/>
    <w:rsid w:val="00366F13"/>
    <w:rsid w:val="00370EEC"/>
    <w:rsid w:val="003718CA"/>
    <w:rsid w:val="00373303"/>
    <w:rsid w:val="003763E2"/>
    <w:rsid w:val="00377582"/>
    <w:rsid w:val="0037761E"/>
    <w:rsid w:val="00391B5C"/>
    <w:rsid w:val="00393F3B"/>
    <w:rsid w:val="00394218"/>
    <w:rsid w:val="0039525C"/>
    <w:rsid w:val="00396BD8"/>
    <w:rsid w:val="00397FDC"/>
    <w:rsid w:val="003A08B5"/>
    <w:rsid w:val="003A239A"/>
    <w:rsid w:val="003A5172"/>
    <w:rsid w:val="003A5CAA"/>
    <w:rsid w:val="003A7373"/>
    <w:rsid w:val="003B3052"/>
    <w:rsid w:val="003C04FD"/>
    <w:rsid w:val="003C110F"/>
    <w:rsid w:val="003C4125"/>
    <w:rsid w:val="003C79F3"/>
    <w:rsid w:val="003D571D"/>
    <w:rsid w:val="003D5ACC"/>
    <w:rsid w:val="003D6170"/>
    <w:rsid w:val="003E0442"/>
    <w:rsid w:val="003E10A5"/>
    <w:rsid w:val="003E51BF"/>
    <w:rsid w:val="003E5AE8"/>
    <w:rsid w:val="003F4A85"/>
    <w:rsid w:val="00402E68"/>
    <w:rsid w:val="00410733"/>
    <w:rsid w:val="004111F5"/>
    <w:rsid w:val="00412601"/>
    <w:rsid w:val="0041332B"/>
    <w:rsid w:val="00414748"/>
    <w:rsid w:val="00424079"/>
    <w:rsid w:val="0042525E"/>
    <w:rsid w:val="00427481"/>
    <w:rsid w:val="004328D2"/>
    <w:rsid w:val="00443485"/>
    <w:rsid w:val="00444501"/>
    <w:rsid w:val="00446DC4"/>
    <w:rsid w:val="00447085"/>
    <w:rsid w:val="00447438"/>
    <w:rsid w:val="00452233"/>
    <w:rsid w:val="00455629"/>
    <w:rsid w:val="00456AF8"/>
    <w:rsid w:val="00456CBF"/>
    <w:rsid w:val="004627A9"/>
    <w:rsid w:val="00466AE3"/>
    <w:rsid w:val="004724C1"/>
    <w:rsid w:val="00473B79"/>
    <w:rsid w:val="004743AA"/>
    <w:rsid w:val="0048231E"/>
    <w:rsid w:val="00483909"/>
    <w:rsid w:val="004839F8"/>
    <w:rsid w:val="00483D1C"/>
    <w:rsid w:val="00483F5C"/>
    <w:rsid w:val="00484A69"/>
    <w:rsid w:val="00493112"/>
    <w:rsid w:val="00495799"/>
    <w:rsid w:val="00497BDE"/>
    <w:rsid w:val="004A184A"/>
    <w:rsid w:val="004A1F1F"/>
    <w:rsid w:val="004A3473"/>
    <w:rsid w:val="004A45DF"/>
    <w:rsid w:val="004A4896"/>
    <w:rsid w:val="004B1323"/>
    <w:rsid w:val="004C0B80"/>
    <w:rsid w:val="004C2168"/>
    <w:rsid w:val="004C6659"/>
    <w:rsid w:val="004D073D"/>
    <w:rsid w:val="004D07AB"/>
    <w:rsid w:val="004D1421"/>
    <w:rsid w:val="004D38BF"/>
    <w:rsid w:val="004D51D4"/>
    <w:rsid w:val="004D5362"/>
    <w:rsid w:val="004D6C87"/>
    <w:rsid w:val="004D7AF9"/>
    <w:rsid w:val="004E3E1D"/>
    <w:rsid w:val="004E4480"/>
    <w:rsid w:val="004E50D7"/>
    <w:rsid w:val="004E6196"/>
    <w:rsid w:val="004E6BE4"/>
    <w:rsid w:val="004E6FDA"/>
    <w:rsid w:val="004E7DFE"/>
    <w:rsid w:val="004F2783"/>
    <w:rsid w:val="004F4CD3"/>
    <w:rsid w:val="00504CE3"/>
    <w:rsid w:val="00507AD5"/>
    <w:rsid w:val="00521A74"/>
    <w:rsid w:val="0052405A"/>
    <w:rsid w:val="00527862"/>
    <w:rsid w:val="005304D3"/>
    <w:rsid w:val="00534A14"/>
    <w:rsid w:val="00535D59"/>
    <w:rsid w:val="00535EE6"/>
    <w:rsid w:val="00536B70"/>
    <w:rsid w:val="00540721"/>
    <w:rsid w:val="005457DB"/>
    <w:rsid w:val="00552E9F"/>
    <w:rsid w:val="00553590"/>
    <w:rsid w:val="00553D98"/>
    <w:rsid w:val="0055686E"/>
    <w:rsid w:val="00560383"/>
    <w:rsid w:val="00560DA9"/>
    <w:rsid w:val="0056224D"/>
    <w:rsid w:val="00567BBC"/>
    <w:rsid w:val="005732C7"/>
    <w:rsid w:val="00573F3E"/>
    <w:rsid w:val="00580B41"/>
    <w:rsid w:val="005813D4"/>
    <w:rsid w:val="00582A3D"/>
    <w:rsid w:val="0058317B"/>
    <w:rsid w:val="0058423D"/>
    <w:rsid w:val="00585BD4"/>
    <w:rsid w:val="0059275B"/>
    <w:rsid w:val="00592796"/>
    <w:rsid w:val="00593965"/>
    <w:rsid w:val="00594959"/>
    <w:rsid w:val="005A0F8F"/>
    <w:rsid w:val="005A170A"/>
    <w:rsid w:val="005A4441"/>
    <w:rsid w:val="005A466D"/>
    <w:rsid w:val="005B0A4B"/>
    <w:rsid w:val="005B1AF5"/>
    <w:rsid w:val="005B29C4"/>
    <w:rsid w:val="005B32A6"/>
    <w:rsid w:val="005B3917"/>
    <w:rsid w:val="005B3E9F"/>
    <w:rsid w:val="005B672D"/>
    <w:rsid w:val="005B7B7B"/>
    <w:rsid w:val="005C0F82"/>
    <w:rsid w:val="005C2F09"/>
    <w:rsid w:val="005C78D4"/>
    <w:rsid w:val="005C7FB3"/>
    <w:rsid w:val="005D1B2F"/>
    <w:rsid w:val="005D2911"/>
    <w:rsid w:val="005D413A"/>
    <w:rsid w:val="005D496D"/>
    <w:rsid w:val="005D4E4E"/>
    <w:rsid w:val="005D523C"/>
    <w:rsid w:val="005D6B95"/>
    <w:rsid w:val="005E0256"/>
    <w:rsid w:val="005E1018"/>
    <w:rsid w:val="005E197A"/>
    <w:rsid w:val="005F493A"/>
    <w:rsid w:val="00603812"/>
    <w:rsid w:val="00612C3E"/>
    <w:rsid w:val="006219F9"/>
    <w:rsid w:val="00621E75"/>
    <w:rsid w:val="006231A3"/>
    <w:rsid w:val="00623693"/>
    <w:rsid w:val="00627A6F"/>
    <w:rsid w:val="006304F4"/>
    <w:rsid w:val="00630826"/>
    <w:rsid w:val="00633691"/>
    <w:rsid w:val="006460EC"/>
    <w:rsid w:val="0064757F"/>
    <w:rsid w:val="00647D99"/>
    <w:rsid w:val="0065050D"/>
    <w:rsid w:val="00650FE0"/>
    <w:rsid w:val="0065667F"/>
    <w:rsid w:val="00670651"/>
    <w:rsid w:val="00670F8E"/>
    <w:rsid w:val="00675C5E"/>
    <w:rsid w:val="006774F0"/>
    <w:rsid w:val="00677760"/>
    <w:rsid w:val="00682353"/>
    <w:rsid w:val="00686598"/>
    <w:rsid w:val="00687344"/>
    <w:rsid w:val="006905FC"/>
    <w:rsid w:val="00695EF7"/>
    <w:rsid w:val="00696328"/>
    <w:rsid w:val="006A2DDF"/>
    <w:rsid w:val="006A30AB"/>
    <w:rsid w:val="006A3FF5"/>
    <w:rsid w:val="006A5533"/>
    <w:rsid w:val="006A7276"/>
    <w:rsid w:val="006B3381"/>
    <w:rsid w:val="006B35EE"/>
    <w:rsid w:val="006B4A13"/>
    <w:rsid w:val="006C160F"/>
    <w:rsid w:val="006C214B"/>
    <w:rsid w:val="006C2817"/>
    <w:rsid w:val="006C378E"/>
    <w:rsid w:val="006C4A59"/>
    <w:rsid w:val="006D760E"/>
    <w:rsid w:val="006D77C9"/>
    <w:rsid w:val="006E32F6"/>
    <w:rsid w:val="006E3A9F"/>
    <w:rsid w:val="006E51A0"/>
    <w:rsid w:val="006E590F"/>
    <w:rsid w:val="006F04FB"/>
    <w:rsid w:val="006F1BBB"/>
    <w:rsid w:val="006F284A"/>
    <w:rsid w:val="00705678"/>
    <w:rsid w:val="007133B0"/>
    <w:rsid w:val="00714264"/>
    <w:rsid w:val="0071506A"/>
    <w:rsid w:val="00721721"/>
    <w:rsid w:val="007236B5"/>
    <w:rsid w:val="00725E54"/>
    <w:rsid w:val="0072703B"/>
    <w:rsid w:val="0073185D"/>
    <w:rsid w:val="00732E81"/>
    <w:rsid w:val="00736A15"/>
    <w:rsid w:val="0074023F"/>
    <w:rsid w:val="0074541D"/>
    <w:rsid w:val="00747C66"/>
    <w:rsid w:val="007522C9"/>
    <w:rsid w:val="0075406D"/>
    <w:rsid w:val="00760065"/>
    <w:rsid w:val="00761844"/>
    <w:rsid w:val="00766F7E"/>
    <w:rsid w:val="007703E0"/>
    <w:rsid w:val="007710F5"/>
    <w:rsid w:val="00771F0C"/>
    <w:rsid w:val="007727ED"/>
    <w:rsid w:val="00773976"/>
    <w:rsid w:val="00775EEF"/>
    <w:rsid w:val="00776011"/>
    <w:rsid w:val="00776BE1"/>
    <w:rsid w:val="0078366C"/>
    <w:rsid w:val="007836CC"/>
    <w:rsid w:val="00785694"/>
    <w:rsid w:val="00786A5E"/>
    <w:rsid w:val="0078704A"/>
    <w:rsid w:val="007931C1"/>
    <w:rsid w:val="00795088"/>
    <w:rsid w:val="007A2384"/>
    <w:rsid w:val="007A3C42"/>
    <w:rsid w:val="007A5DB1"/>
    <w:rsid w:val="007B185D"/>
    <w:rsid w:val="007B2142"/>
    <w:rsid w:val="007B7D79"/>
    <w:rsid w:val="007C0D71"/>
    <w:rsid w:val="007C237D"/>
    <w:rsid w:val="007C4920"/>
    <w:rsid w:val="007C71B8"/>
    <w:rsid w:val="007D1131"/>
    <w:rsid w:val="007D52BA"/>
    <w:rsid w:val="007E05E9"/>
    <w:rsid w:val="007E1EE0"/>
    <w:rsid w:val="007E1EFB"/>
    <w:rsid w:val="007E2177"/>
    <w:rsid w:val="007E3753"/>
    <w:rsid w:val="007E3B34"/>
    <w:rsid w:val="007F1595"/>
    <w:rsid w:val="007F20D2"/>
    <w:rsid w:val="0080275B"/>
    <w:rsid w:val="00802B2C"/>
    <w:rsid w:val="008047A0"/>
    <w:rsid w:val="00812A59"/>
    <w:rsid w:val="008136FC"/>
    <w:rsid w:val="00813A08"/>
    <w:rsid w:val="00823D5E"/>
    <w:rsid w:val="00824E7D"/>
    <w:rsid w:val="0082602D"/>
    <w:rsid w:val="00826468"/>
    <w:rsid w:val="00832D96"/>
    <w:rsid w:val="00833439"/>
    <w:rsid w:val="00834ADA"/>
    <w:rsid w:val="008428B0"/>
    <w:rsid w:val="0084324A"/>
    <w:rsid w:val="008501DB"/>
    <w:rsid w:val="008511F1"/>
    <w:rsid w:val="00853C0E"/>
    <w:rsid w:val="0085503C"/>
    <w:rsid w:val="00857C2A"/>
    <w:rsid w:val="00860FFD"/>
    <w:rsid w:val="0086149B"/>
    <w:rsid w:val="00861F4E"/>
    <w:rsid w:val="00865B6B"/>
    <w:rsid w:val="008710A1"/>
    <w:rsid w:val="008764D8"/>
    <w:rsid w:val="008853B8"/>
    <w:rsid w:val="00892783"/>
    <w:rsid w:val="0089304F"/>
    <w:rsid w:val="0089439A"/>
    <w:rsid w:val="00895FDA"/>
    <w:rsid w:val="008A1BAB"/>
    <w:rsid w:val="008A3A67"/>
    <w:rsid w:val="008A4472"/>
    <w:rsid w:val="008B170F"/>
    <w:rsid w:val="008B2959"/>
    <w:rsid w:val="008B3A34"/>
    <w:rsid w:val="008B4024"/>
    <w:rsid w:val="008B409B"/>
    <w:rsid w:val="008B7748"/>
    <w:rsid w:val="008B7DB8"/>
    <w:rsid w:val="008C2B9B"/>
    <w:rsid w:val="008D0682"/>
    <w:rsid w:val="008D0C42"/>
    <w:rsid w:val="008D25CE"/>
    <w:rsid w:val="008D3197"/>
    <w:rsid w:val="008E294F"/>
    <w:rsid w:val="008E5CD4"/>
    <w:rsid w:val="008F0127"/>
    <w:rsid w:val="008F038D"/>
    <w:rsid w:val="008F7E55"/>
    <w:rsid w:val="00901859"/>
    <w:rsid w:val="0090471A"/>
    <w:rsid w:val="00904A41"/>
    <w:rsid w:val="00904F34"/>
    <w:rsid w:val="00910871"/>
    <w:rsid w:val="00912E60"/>
    <w:rsid w:val="0091404E"/>
    <w:rsid w:val="00916097"/>
    <w:rsid w:val="009175B3"/>
    <w:rsid w:val="00932428"/>
    <w:rsid w:val="009343D4"/>
    <w:rsid w:val="00936472"/>
    <w:rsid w:val="009402CB"/>
    <w:rsid w:val="00942EE1"/>
    <w:rsid w:val="00947990"/>
    <w:rsid w:val="00951D4A"/>
    <w:rsid w:val="00952CD1"/>
    <w:rsid w:val="009558DF"/>
    <w:rsid w:val="009608C8"/>
    <w:rsid w:val="00962B3C"/>
    <w:rsid w:val="00962CB9"/>
    <w:rsid w:val="00964829"/>
    <w:rsid w:val="00973615"/>
    <w:rsid w:val="00976591"/>
    <w:rsid w:val="00981B9F"/>
    <w:rsid w:val="00983D09"/>
    <w:rsid w:val="00983F1D"/>
    <w:rsid w:val="009860A0"/>
    <w:rsid w:val="00986EC3"/>
    <w:rsid w:val="00987473"/>
    <w:rsid w:val="00992060"/>
    <w:rsid w:val="009968D8"/>
    <w:rsid w:val="0099782B"/>
    <w:rsid w:val="009A3031"/>
    <w:rsid w:val="009A449F"/>
    <w:rsid w:val="009A59CA"/>
    <w:rsid w:val="009A7B93"/>
    <w:rsid w:val="009C0318"/>
    <w:rsid w:val="009C0739"/>
    <w:rsid w:val="009C1523"/>
    <w:rsid w:val="009C4B29"/>
    <w:rsid w:val="009C5B59"/>
    <w:rsid w:val="009C6017"/>
    <w:rsid w:val="009C655A"/>
    <w:rsid w:val="009D2EAF"/>
    <w:rsid w:val="009D37E2"/>
    <w:rsid w:val="009D409E"/>
    <w:rsid w:val="009D6983"/>
    <w:rsid w:val="009D6D3A"/>
    <w:rsid w:val="009E038C"/>
    <w:rsid w:val="009E08FD"/>
    <w:rsid w:val="009E0DCD"/>
    <w:rsid w:val="009E3179"/>
    <w:rsid w:val="009F37EC"/>
    <w:rsid w:val="00A008B1"/>
    <w:rsid w:val="00A038D2"/>
    <w:rsid w:val="00A058DC"/>
    <w:rsid w:val="00A0603C"/>
    <w:rsid w:val="00A10C56"/>
    <w:rsid w:val="00A13B6D"/>
    <w:rsid w:val="00A15F75"/>
    <w:rsid w:val="00A164D1"/>
    <w:rsid w:val="00A1749A"/>
    <w:rsid w:val="00A174CD"/>
    <w:rsid w:val="00A23761"/>
    <w:rsid w:val="00A26C4E"/>
    <w:rsid w:val="00A35FF6"/>
    <w:rsid w:val="00A40241"/>
    <w:rsid w:val="00A4250D"/>
    <w:rsid w:val="00A6230D"/>
    <w:rsid w:val="00A62423"/>
    <w:rsid w:val="00A633E4"/>
    <w:rsid w:val="00A663E2"/>
    <w:rsid w:val="00A722FC"/>
    <w:rsid w:val="00A80B30"/>
    <w:rsid w:val="00A813DB"/>
    <w:rsid w:val="00A83699"/>
    <w:rsid w:val="00A83821"/>
    <w:rsid w:val="00A85EA4"/>
    <w:rsid w:val="00A873F1"/>
    <w:rsid w:val="00A9229E"/>
    <w:rsid w:val="00A95966"/>
    <w:rsid w:val="00A95B5A"/>
    <w:rsid w:val="00AA184A"/>
    <w:rsid w:val="00AA3048"/>
    <w:rsid w:val="00AA479F"/>
    <w:rsid w:val="00AA5997"/>
    <w:rsid w:val="00AA5FD2"/>
    <w:rsid w:val="00AA626C"/>
    <w:rsid w:val="00AA76FF"/>
    <w:rsid w:val="00AB538D"/>
    <w:rsid w:val="00AB5825"/>
    <w:rsid w:val="00AB71F5"/>
    <w:rsid w:val="00AC2A3E"/>
    <w:rsid w:val="00AC3615"/>
    <w:rsid w:val="00AC67BF"/>
    <w:rsid w:val="00AD041F"/>
    <w:rsid w:val="00AD542E"/>
    <w:rsid w:val="00AE5231"/>
    <w:rsid w:val="00AE6D3A"/>
    <w:rsid w:val="00AE6DA8"/>
    <w:rsid w:val="00AE7A6A"/>
    <w:rsid w:val="00AF3E71"/>
    <w:rsid w:val="00B034B0"/>
    <w:rsid w:val="00B04F5C"/>
    <w:rsid w:val="00B102FF"/>
    <w:rsid w:val="00B12CEB"/>
    <w:rsid w:val="00B14A15"/>
    <w:rsid w:val="00B17353"/>
    <w:rsid w:val="00B1795B"/>
    <w:rsid w:val="00B24A22"/>
    <w:rsid w:val="00B264CD"/>
    <w:rsid w:val="00B270E9"/>
    <w:rsid w:val="00B3103F"/>
    <w:rsid w:val="00B319C8"/>
    <w:rsid w:val="00B3205A"/>
    <w:rsid w:val="00B326D5"/>
    <w:rsid w:val="00B32CB0"/>
    <w:rsid w:val="00B34FD7"/>
    <w:rsid w:val="00B40912"/>
    <w:rsid w:val="00B41796"/>
    <w:rsid w:val="00B43524"/>
    <w:rsid w:val="00B44E7B"/>
    <w:rsid w:val="00B45F04"/>
    <w:rsid w:val="00B5027E"/>
    <w:rsid w:val="00B53015"/>
    <w:rsid w:val="00B56417"/>
    <w:rsid w:val="00B5723A"/>
    <w:rsid w:val="00B63A69"/>
    <w:rsid w:val="00B66A43"/>
    <w:rsid w:val="00B7241A"/>
    <w:rsid w:val="00B80AC7"/>
    <w:rsid w:val="00B82A07"/>
    <w:rsid w:val="00B844FE"/>
    <w:rsid w:val="00B86DFD"/>
    <w:rsid w:val="00B92DBE"/>
    <w:rsid w:val="00B93234"/>
    <w:rsid w:val="00BA00F6"/>
    <w:rsid w:val="00BA2230"/>
    <w:rsid w:val="00BA67AA"/>
    <w:rsid w:val="00BA79F5"/>
    <w:rsid w:val="00BA7E60"/>
    <w:rsid w:val="00BB18C3"/>
    <w:rsid w:val="00BB6051"/>
    <w:rsid w:val="00BB72DE"/>
    <w:rsid w:val="00BB75DC"/>
    <w:rsid w:val="00BC3FB9"/>
    <w:rsid w:val="00BC595F"/>
    <w:rsid w:val="00BD1FBE"/>
    <w:rsid w:val="00BD2BEF"/>
    <w:rsid w:val="00BD7D76"/>
    <w:rsid w:val="00BE02A6"/>
    <w:rsid w:val="00BE0BFD"/>
    <w:rsid w:val="00BE1583"/>
    <w:rsid w:val="00BE3BEC"/>
    <w:rsid w:val="00BE6800"/>
    <w:rsid w:val="00C06CDF"/>
    <w:rsid w:val="00C11774"/>
    <w:rsid w:val="00C118CD"/>
    <w:rsid w:val="00C152F1"/>
    <w:rsid w:val="00C233B6"/>
    <w:rsid w:val="00C266FC"/>
    <w:rsid w:val="00C2691D"/>
    <w:rsid w:val="00C30453"/>
    <w:rsid w:val="00C31EDD"/>
    <w:rsid w:val="00C32245"/>
    <w:rsid w:val="00C35F18"/>
    <w:rsid w:val="00C37F21"/>
    <w:rsid w:val="00C43136"/>
    <w:rsid w:val="00C435E0"/>
    <w:rsid w:val="00C4435B"/>
    <w:rsid w:val="00C44644"/>
    <w:rsid w:val="00C46293"/>
    <w:rsid w:val="00C5612C"/>
    <w:rsid w:val="00C56D48"/>
    <w:rsid w:val="00C60E95"/>
    <w:rsid w:val="00C632E3"/>
    <w:rsid w:val="00C70A48"/>
    <w:rsid w:val="00C75120"/>
    <w:rsid w:val="00C87B0C"/>
    <w:rsid w:val="00C91873"/>
    <w:rsid w:val="00C92BC9"/>
    <w:rsid w:val="00C93106"/>
    <w:rsid w:val="00CA074F"/>
    <w:rsid w:val="00CA1E8E"/>
    <w:rsid w:val="00CA3933"/>
    <w:rsid w:val="00CA659B"/>
    <w:rsid w:val="00CA7937"/>
    <w:rsid w:val="00CB0F27"/>
    <w:rsid w:val="00CB59DB"/>
    <w:rsid w:val="00CB722C"/>
    <w:rsid w:val="00CC5B9D"/>
    <w:rsid w:val="00CC603B"/>
    <w:rsid w:val="00CD1340"/>
    <w:rsid w:val="00CD63D2"/>
    <w:rsid w:val="00CD6C05"/>
    <w:rsid w:val="00CD71BD"/>
    <w:rsid w:val="00CD7E9D"/>
    <w:rsid w:val="00CE0D5A"/>
    <w:rsid w:val="00CE318E"/>
    <w:rsid w:val="00CE365D"/>
    <w:rsid w:val="00CF128C"/>
    <w:rsid w:val="00CF41EE"/>
    <w:rsid w:val="00D01760"/>
    <w:rsid w:val="00D01CBF"/>
    <w:rsid w:val="00D031DA"/>
    <w:rsid w:val="00D0377E"/>
    <w:rsid w:val="00D07C59"/>
    <w:rsid w:val="00D15B69"/>
    <w:rsid w:val="00D20358"/>
    <w:rsid w:val="00D21641"/>
    <w:rsid w:val="00D24CDF"/>
    <w:rsid w:val="00D259B0"/>
    <w:rsid w:val="00D3054A"/>
    <w:rsid w:val="00D31B71"/>
    <w:rsid w:val="00D33383"/>
    <w:rsid w:val="00D420D7"/>
    <w:rsid w:val="00D42E69"/>
    <w:rsid w:val="00D4390B"/>
    <w:rsid w:val="00D45A00"/>
    <w:rsid w:val="00D465F7"/>
    <w:rsid w:val="00D47291"/>
    <w:rsid w:val="00D5138F"/>
    <w:rsid w:val="00D521CB"/>
    <w:rsid w:val="00D5277E"/>
    <w:rsid w:val="00D52FA2"/>
    <w:rsid w:val="00D56697"/>
    <w:rsid w:val="00D63983"/>
    <w:rsid w:val="00D67EED"/>
    <w:rsid w:val="00D70561"/>
    <w:rsid w:val="00D714FA"/>
    <w:rsid w:val="00D7314F"/>
    <w:rsid w:val="00D7540C"/>
    <w:rsid w:val="00D82B32"/>
    <w:rsid w:val="00D854A5"/>
    <w:rsid w:val="00D876AC"/>
    <w:rsid w:val="00D90C9D"/>
    <w:rsid w:val="00D91247"/>
    <w:rsid w:val="00D91351"/>
    <w:rsid w:val="00D93CB6"/>
    <w:rsid w:val="00D9637D"/>
    <w:rsid w:val="00D97228"/>
    <w:rsid w:val="00DA0231"/>
    <w:rsid w:val="00DA2BEC"/>
    <w:rsid w:val="00DA3467"/>
    <w:rsid w:val="00DA6950"/>
    <w:rsid w:val="00DB089C"/>
    <w:rsid w:val="00DB1102"/>
    <w:rsid w:val="00DB1270"/>
    <w:rsid w:val="00DB3BA1"/>
    <w:rsid w:val="00DB548E"/>
    <w:rsid w:val="00DB7FF5"/>
    <w:rsid w:val="00DD64C6"/>
    <w:rsid w:val="00DE2A83"/>
    <w:rsid w:val="00DE36FB"/>
    <w:rsid w:val="00DE604A"/>
    <w:rsid w:val="00DF477F"/>
    <w:rsid w:val="00DF6DE5"/>
    <w:rsid w:val="00DF713A"/>
    <w:rsid w:val="00E01004"/>
    <w:rsid w:val="00E0146B"/>
    <w:rsid w:val="00E03215"/>
    <w:rsid w:val="00E10AAE"/>
    <w:rsid w:val="00E10C89"/>
    <w:rsid w:val="00E1252B"/>
    <w:rsid w:val="00E1405C"/>
    <w:rsid w:val="00E153ED"/>
    <w:rsid w:val="00E16660"/>
    <w:rsid w:val="00E202E0"/>
    <w:rsid w:val="00E21F7E"/>
    <w:rsid w:val="00E36E05"/>
    <w:rsid w:val="00E408D8"/>
    <w:rsid w:val="00E41B46"/>
    <w:rsid w:val="00E4416D"/>
    <w:rsid w:val="00E44EBC"/>
    <w:rsid w:val="00E45436"/>
    <w:rsid w:val="00E47DBD"/>
    <w:rsid w:val="00E47E23"/>
    <w:rsid w:val="00E524F7"/>
    <w:rsid w:val="00E53764"/>
    <w:rsid w:val="00E54406"/>
    <w:rsid w:val="00E54F35"/>
    <w:rsid w:val="00E5505A"/>
    <w:rsid w:val="00E56542"/>
    <w:rsid w:val="00E57030"/>
    <w:rsid w:val="00E611BC"/>
    <w:rsid w:val="00E61E93"/>
    <w:rsid w:val="00E65EDD"/>
    <w:rsid w:val="00E66902"/>
    <w:rsid w:val="00E677DA"/>
    <w:rsid w:val="00E70A59"/>
    <w:rsid w:val="00E75512"/>
    <w:rsid w:val="00E77BAA"/>
    <w:rsid w:val="00E80DB3"/>
    <w:rsid w:val="00E81F21"/>
    <w:rsid w:val="00E82CAC"/>
    <w:rsid w:val="00E82ED8"/>
    <w:rsid w:val="00E84207"/>
    <w:rsid w:val="00E8501E"/>
    <w:rsid w:val="00E85262"/>
    <w:rsid w:val="00E950A5"/>
    <w:rsid w:val="00EB0741"/>
    <w:rsid w:val="00EB3DDF"/>
    <w:rsid w:val="00EB5F98"/>
    <w:rsid w:val="00EB647C"/>
    <w:rsid w:val="00EB69D3"/>
    <w:rsid w:val="00EB7381"/>
    <w:rsid w:val="00EB7F26"/>
    <w:rsid w:val="00EC03C2"/>
    <w:rsid w:val="00EC3F5A"/>
    <w:rsid w:val="00EC71F4"/>
    <w:rsid w:val="00ED2EE2"/>
    <w:rsid w:val="00ED3D54"/>
    <w:rsid w:val="00ED5834"/>
    <w:rsid w:val="00ED638D"/>
    <w:rsid w:val="00ED7830"/>
    <w:rsid w:val="00ED79BF"/>
    <w:rsid w:val="00EE26DE"/>
    <w:rsid w:val="00EE2F2C"/>
    <w:rsid w:val="00EE4202"/>
    <w:rsid w:val="00EF53E4"/>
    <w:rsid w:val="00F00DE5"/>
    <w:rsid w:val="00F07E78"/>
    <w:rsid w:val="00F10FC1"/>
    <w:rsid w:val="00F1383F"/>
    <w:rsid w:val="00F13C44"/>
    <w:rsid w:val="00F16E07"/>
    <w:rsid w:val="00F25443"/>
    <w:rsid w:val="00F25BAF"/>
    <w:rsid w:val="00F314BB"/>
    <w:rsid w:val="00F332E4"/>
    <w:rsid w:val="00F34130"/>
    <w:rsid w:val="00F362CF"/>
    <w:rsid w:val="00F373D1"/>
    <w:rsid w:val="00F43DC3"/>
    <w:rsid w:val="00F46105"/>
    <w:rsid w:val="00F52E7B"/>
    <w:rsid w:val="00F55960"/>
    <w:rsid w:val="00F71228"/>
    <w:rsid w:val="00F74936"/>
    <w:rsid w:val="00F83338"/>
    <w:rsid w:val="00F83FB9"/>
    <w:rsid w:val="00F9254A"/>
    <w:rsid w:val="00F94840"/>
    <w:rsid w:val="00F95CDA"/>
    <w:rsid w:val="00F96CE0"/>
    <w:rsid w:val="00F97711"/>
    <w:rsid w:val="00FA0BF4"/>
    <w:rsid w:val="00FA153A"/>
    <w:rsid w:val="00FA20C7"/>
    <w:rsid w:val="00FB0BC1"/>
    <w:rsid w:val="00FB1EB0"/>
    <w:rsid w:val="00FB528D"/>
    <w:rsid w:val="00FB6709"/>
    <w:rsid w:val="00FB6851"/>
    <w:rsid w:val="00FB77EF"/>
    <w:rsid w:val="00FC6EBC"/>
    <w:rsid w:val="00FD0397"/>
    <w:rsid w:val="00FD5C63"/>
    <w:rsid w:val="00FD6630"/>
    <w:rsid w:val="00FE44A2"/>
    <w:rsid w:val="00FF1ED1"/>
    <w:rsid w:val="00FF3B9A"/>
    <w:rsid w:val="00FF60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11B21"/>
  <w15:docId w15:val="{D18368BC-5C23-4013-88A9-077094033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9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350CD1"/>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8F7E55"/>
  </w:style>
  <w:style w:type="paragraph" w:styleId="BodyText">
    <w:name w:val="Body Text"/>
    <w:basedOn w:val="Normal"/>
    <w:link w:val="BodyTextChar"/>
    <w:uiPriority w:val="99"/>
    <w:semiHidden/>
    <w:unhideWhenUsed/>
    <w:rsid w:val="007C0D71"/>
    <w:pPr>
      <w:spacing w:after="120"/>
    </w:pPr>
  </w:style>
  <w:style w:type="character" w:customStyle="1" w:styleId="BodyTextChar">
    <w:name w:val="Body Text Char"/>
    <w:basedOn w:val="DefaultParagraphFont"/>
    <w:link w:val="BodyText"/>
    <w:uiPriority w:val="99"/>
    <w:semiHidden/>
    <w:rsid w:val="007C0D71"/>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3C41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4202"/>
    <w:rPr>
      <w:b/>
      <w:bCs/>
    </w:rPr>
  </w:style>
  <w:style w:type="paragraph" w:styleId="Header">
    <w:name w:val="header"/>
    <w:basedOn w:val="Normal"/>
    <w:link w:val="HeaderChar"/>
    <w:uiPriority w:val="99"/>
    <w:unhideWhenUsed/>
    <w:rsid w:val="00F31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14BB"/>
  </w:style>
  <w:style w:type="paragraph" w:styleId="Footer">
    <w:name w:val="footer"/>
    <w:basedOn w:val="Normal"/>
    <w:link w:val="FooterChar"/>
    <w:uiPriority w:val="99"/>
    <w:unhideWhenUsed/>
    <w:rsid w:val="00F31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4BB"/>
  </w:style>
  <w:style w:type="paragraph" w:styleId="Revision">
    <w:name w:val="Revision"/>
    <w:hidden/>
    <w:uiPriority w:val="99"/>
    <w:semiHidden/>
    <w:rsid w:val="00EB647C"/>
    <w:pPr>
      <w:spacing w:after="0" w:line="240" w:lineRule="auto"/>
    </w:pPr>
  </w:style>
  <w:style w:type="paragraph" w:customStyle="1" w:styleId="xmsonormal">
    <w:name w:val="x_msonormal"/>
    <w:basedOn w:val="Normal"/>
    <w:rsid w:val="00F9254A"/>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E2A83"/>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DE2A83"/>
    <w:rPr>
      <w:rFonts w:eastAsiaTheme="minorEastAsia"/>
      <w:sz w:val="20"/>
      <w:szCs w:val="20"/>
    </w:rPr>
  </w:style>
  <w:style w:type="character" w:styleId="FootnoteReference">
    <w:name w:val="footnote reference"/>
    <w:basedOn w:val="DefaultParagraphFont"/>
    <w:uiPriority w:val="99"/>
    <w:semiHidden/>
    <w:unhideWhenUsed/>
    <w:rsid w:val="00DE2A83"/>
    <w:rPr>
      <w:vertAlign w:val="superscript"/>
    </w:rPr>
  </w:style>
  <w:style w:type="character" w:styleId="CommentReference">
    <w:name w:val="annotation reference"/>
    <w:basedOn w:val="DefaultParagraphFont"/>
    <w:uiPriority w:val="99"/>
    <w:semiHidden/>
    <w:unhideWhenUsed/>
    <w:rsid w:val="000612D2"/>
    <w:rPr>
      <w:sz w:val="16"/>
      <w:szCs w:val="16"/>
    </w:rPr>
  </w:style>
  <w:style w:type="paragraph" w:styleId="CommentText">
    <w:name w:val="annotation text"/>
    <w:basedOn w:val="Normal"/>
    <w:link w:val="CommentTextChar"/>
    <w:uiPriority w:val="99"/>
    <w:semiHidden/>
    <w:unhideWhenUsed/>
    <w:rsid w:val="000612D2"/>
    <w:pPr>
      <w:spacing w:line="240" w:lineRule="auto"/>
    </w:pPr>
    <w:rPr>
      <w:sz w:val="20"/>
      <w:szCs w:val="20"/>
    </w:rPr>
  </w:style>
  <w:style w:type="character" w:customStyle="1" w:styleId="CommentTextChar">
    <w:name w:val="Comment Text Char"/>
    <w:basedOn w:val="DefaultParagraphFont"/>
    <w:link w:val="CommentText"/>
    <w:uiPriority w:val="99"/>
    <w:semiHidden/>
    <w:rsid w:val="000612D2"/>
    <w:rPr>
      <w:sz w:val="20"/>
      <w:szCs w:val="20"/>
    </w:rPr>
  </w:style>
  <w:style w:type="paragraph" w:styleId="CommentSubject">
    <w:name w:val="annotation subject"/>
    <w:basedOn w:val="CommentText"/>
    <w:next w:val="CommentText"/>
    <w:link w:val="CommentSubjectChar"/>
    <w:uiPriority w:val="99"/>
    <w:semiHidden/>
    <w:unhideWhenUsed/>
    <w:rsid w:val="000612D2"/>
    <w:rPr>
      <w:b/>
      <w:bCs/>
    </w:rPr>
  </w:style>
  <w:style w:type="character" w:customStyle="1" w:styleId="CommentSubjectChar">
    <w:name w:val="Comment Subject Char"/>
    <w:basedOn w:val="CommentTextChar"/>
    <w:link w:val="CommentSubject"/>
    <w:uiPriority w:val="99"/>
    <w:semiHidden/>
    <w:rsid w:val="000612D2"/>
    <w:rPr>
      <w:b/>
      <w:bCs/>
      <w:sz w:val="20"/>
      <w:szCs w:val="20"/>
    </w:rPr>
  </w:style>
  <w:style w:type="paragraph" w:styleId="NoSpacing">
    <w:name w:val="No Spacing"/>
    <w:link w:val="NoSpacingChar"/>
    <w:qFormat/>
    <w:rsid w:val="00592796"/>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592796"/>
    <w:rPr>
      <w:rFonts w:ascii="Calibri" w:eastAsia="Calibri" w:hAnsi="Calibri" w:cs="Times New Roman"/>
    </w:rPr>
  </w:style>
  <w:style w:type="character" w:styleId="Hyperlink">
    <w:name w:val="Hyperlink"/>
    <w:basedOn w:val="DefaultParagraphFont"/>
    <w:uiPriority w:val="99"/>
    <w:unhideWhenUsed/>
    <w:rsid w:val="00A174CD"/>
    <w:rPr>
      <w:color w:val="0563C1" w:themeColor="hyperlink"/>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E75512"/>
    <w:rPr>
      <w:rFonts w:ascii="Times New Roman" w:eastAsia="Times New Roman" w:hAnsi="Times New Roman" w:cs="Times New Roman"/>
      <w:sz w:val="24"/>
      <w:szCs w:val="24"/>
    </w:rPr>
  </w:style>
  <w:style w:type="paragraph" w:customStyle="1" w:styleId="Default">
    <w:name w:val="Default"/>
    <w:rsid w:val="00484A69"/>
    <w:pPr>
      <w:autoSpaceDE w:val="0"/>
      <w:autoSpaceDN w:val="0"/>
      <w:adjustRightInd w:val="0"/>
      <w:spacing w:after="0" w:line="240" w:lineRule="auto"/>
    </w:pPr>
    <w:rPr>
      <w:rFonts w:ascii="Times New Roman" w:hAnsi="Times New Roman" w:cs="Times New Roman"/>
      <w:color w:val="000000"/>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262740">
      <w:bodyDiv w:val="1"/>
      <w:marLeft w:val="0"/>
      <w:marRight w:val="0"/>
      <w:marTop w:val="0"/>
      <w:marBottom w:val="0"/>
      <w:divBdr>
        <w:top w:val="none" w:sz="0" w:space="0" w:color="auto"/>
        <w:left w:val="none" w:sz="0" w:space="0" w:color="auto"/>
        <w:bottom w:val="none" w:sz="0" w:space="0" w:color="auto"/>
        <w:right w:val="none" w:sz="0" w:space="0" w:color="auto"/>
      </w:divBdr>
      <w:divsChild>
        <w:div w:id="161900417">
          <w:marLeft w:val="0"/>
          <w:marRight w:val="0"/>
          <w:marTop w:val="0"/>
          <w:marBottom w:val="0"/>
          <w:divBdr>
            <w:top w:val="none" w:sz="0" w:space="0" w:color="auto"/>
            <w:left w:val="none" w:sz="0" w:space="0" w:color="auto"/>
            <w:bottom w:val="none" w:sz="0" w:space="0" w:color="auto"/>
            <w:right w:val="none" w:sz="0" w:space="0" w:color="auto"/>
          </w:divBdr>
        </w:div>
        <w:div w:id="1669358615">
          <w:marLeft w:val="0"/>
          <w:marRight w:val="0"/>
          <w:marTop w:val="0"/>
          <w:marBottom w:val="0"/>
          <w:divBdr>
            <w:top w:val="none" w:sz="0" w:space="0" w:color="auto"/>
            <w:left w:val="none" w:sz="0" w:space="0" w:color="auto"/>
            <w:bottom w:val="none" w:sz="0" w:space="0" w:color="auto"/>
            <w:right w:val="none" w:sz="0" w:space="0" w:color="auto"/>
          </w:divBdr>
        </w:div>
        <w:div w:id="1651052880">
          <w:marLeft w:val="0"/>
          <w:marRight w:val="0"/>
          <w:marTop w:val="0"/>
          <w:marBottom w:val="0"/>
          <w:divBdr>
            <w:top w:val="none" w:sz="0" w:space="0" w:color="auto"/>
            <w:left w:val="none" w:sz="0" w:space="0" w:color="auto"/>
            <w:bottom w:val="none" w:sz="0" w:space="0" w:color="auto"/>
            <w:right w:val="none" w:sz="0" w:space="0" w:color="auto"/>
          </w:divBdr>
        </w:div>
        <w:div w:id="1215510172">
          <w:marLeft w:val="0"/>
          <w:marRight w:val="0"/>
          <w:marTop w:val="0"/>
          <w:marBottom w:val="0"/>
          <w:divBdr>
            <w:top w:val="none" w:sz="0" w:space="0" w:color="auto"/>
            <w:left w:val="none" w:sz="0" w:space="0" w:color="auto"/>
            <w:bottom w:val="none" w:sz="0" w:space="0" w:color="auto"/>
            <w:right w:val="none" w:sz="0" w:space="0" w:color="auto"/>
          </w:divBdr>
        </w:div>
        <w:div w:id="658847395">
          <w:marLeft w:val="0"/>
          <w:marRight w:val="0"/>
          <w:marTop w:val="0"/>
          <w:marBottom w:val="0"/>
          <w:divBdr>
            <w:top w:val="none" w:sz="0" w:space="0" w:color="auto"/>
            <w:left w:val="none" w:sz="0" w:space="0" w:color="auto"/>
            <w:bottom w:val="none" w:sz="0" w:space="0" w:color="auto"/>
            <w:right w:val="none" w:sz="0" w:space="0" w:color="auto"/>
          </w:divBdr>
        </w:div>
      </w:divsChild>
    </w:div>
    <w:div w:id="655304645">
      <w:bodyDiv w:val="1"/>
      <w:marLeft w:val="0"/>
      <w:marRight w:val="0"/>
      <w:marTop w:val="0"/>
      <w:marBottom w:val="0"/>
      <w:divBdr>
        <w:top w:val="none" w:sz="0" w:space="0" w:color="auto"/>
        <w:left w:val="none" w:sz="0" w:space="0" w:color="auto"/>
        <w:bottom w:val="none" w:sz="0" w:space="0" w:color="auto"/>
        <w:right w:val="none" w:sz="0" w:space="0" w:color="auto"/>
      </w:divBdr>
    </w:div>
    <w:div w:id="783185103">
      <w:bodyDiv w:val="1"/>
      <w:marLeft w:val="0"/>
      <w:marRight w:val="0"/>
      <w:marTop w:val="0"/>
      <w:marBottom w:val="0"/>
      <w:divBdr>
        <w:top w:val="none" w:sz="0" w:space="0" w:color="auto"/>
        <w:left w:val="none" w:sz="0" w:space="0" w:color="auto"/>
        <w:bottom w:val="none" w:sz="0" w:space="0" w:color="auto"/>
        <w:right w:val="none" w:sz="0" w:space="0" w:color="auto"/>
      </w:divBdr>
    </w:div>
    <w:div w:id="815419913">
      <w:bodyDiv w:val="1"/>
      <w:marLeft w:val="0"/>
      <w:marRight w:val="0"/>
      <w:marTop w:val="0"/>
      <w:marBottom w:val="0"/>
      <w:divBdr>
        <w:top w:val="none" w:sz="0" w:space="0" w:color="auto"/>
        <w:left w:val="none" w:sz="0" w:space="0" w:color="auto"/>
        <w:bottom w:val="none" w:sz="0" w:space="0" w:color="auto"/>
        <w:right w:val="none" w:sz="0" w:space="0" w:color="auto"/>
      </w:divBdr>
      <w:divsChild>
        <w:div w:id="1421293676">
          <w:marLeft w:val="0"/>
          <w:marRight w:val="0"/>
          <w:marTop w:val="0"/>
          <w:marBottom w:val="0"/>
          <w:divBdr>
            <w:top w:val="none" w:sz="0" w:space="0" w:color="auto"/>
            <w:left w:val="none" w:sz="0" w:space="0" w:color="auto"/>
            <w:bottom w:val="none" w:sz="0" w:space="0" w:color="auto"/>
            <w:right w:val="none" w:sz="0" w:space="0" w:color="auto"/>
          </w:divBdr>
        </w:div>
      </w:divsChild>
    </w:div>
    <w:div w:id="867835429">
      <w:bodyDiv w:val="1"/>
      <w:marLeft w:val="0"/>
      <w:marRight w:val="0"/>
      <w:marTop w:val="0"/>
      <w:marBottom w:val="0"/>
      <w:divBdr>
        <w:top w:val="none" w:sz="0" w:space="0" w:color="auto"/>
        <w:left w:val="none" w:sz="0" w:space="0" w:color="auto"/>
        <w:bottom w:val="none" w:sz="0" w:space="0" w:color="auto"/>
        <w:right w:val="none" w:sz="0" w:space="0" w:color="auto"/>
      </w:divBdr>
    </w:div>
    <w:div w:id="984313745">
      <w:bodyDiv w:val="1"/>
      <w:marLeft w:val="0"/>
      <w:marRight w:val="0"/>
      <w:marTop w:val="0"/>
      <w:marBottom w:val="0"/>
      <w:divBdr>
        <w:top w:val="none" w:sz="0" w:space="0" w:color="auto"/>
        <w:left w:val="none" w:sz="0" w:space="0" w:color="auto"/>
        <w:bottom w:val="none" w:sz="0" w:space="0" w:color="auto"/>
        <w:right w:val="none" w:sz="0" w:space="0" w:color="auto"/>
      </w:divBdr>
    </w:div>
    <w:div w:id="1157695048">
      <w:bodyDiv w:val="1"/>
      <w:marLeft w:val="0"/>
      <w:marRight w:val="0"/>
      <w:marTop w:val="0"/>
      <w:marBottom w:val="0"/>
      <w:divBdr>
        <w:top w:val="none" w:sz="0" w:space="0" w:color="auto"/>
        <w:left w:val="none" w:sz="0" w:space="0" w:color="auto"/>
        <w:bottom w:val="none" w:sz="0" w:space="0" w:color="auto"/>
        <w:right w:val="none" w:sz="0" w:space="0" w:color="auto"/>
      </w:divBdr>
    </w:div>
    <w:div w:id="1358194714">
      <w:bodyDiv w:val="1"/>
      <w:marLeft w:val="0"/>
      <w:marRight w:val="0"/>
      <w:marTop w:val="0"/>
      <w:marBottom w:val="0"/>
      <w:divBdr>
        <w:top w:val="none" w:sz="0" w:space="0" w:color="auto"/>
        <w:left w:val="none" w:sz="0" w:space="0" w:color="auto"/>
        <w:bottom w:val="none" w:sz="0" w:space="0" w:color="auto"/>
        <w:right w:val="none" w:sz="0" w:space="0" w:color="auto"/>
      </w:divBdr>
    </w:div>
    <w:div w:id="1426531711">
      <w:bodyDiv w:val="1"/>
      <w:marLeft w:val="0"/>
      <w:marRight w:val="0"/>
      <w:marTop w:val="0"/>
      <w:marBottom w:val="0"/>
      <w:divBdr>
        <w:top w:val="none" w:sz="0" w:space="0" w:color="auto"/>
        <w:left w:val="none" w:sz="0" w:space="0" w:color="auto"/>
        <w:bottom w:val="none" w:sz="0" w:space="0" w:color="auto"/>
        <w:right w:val="none" w:sz="0" w:space="0" w:color="auto"/>
      </w:divBdr>
      <w:divsChild>
        <w:div w:id="898369005">
          <w:marLeft w:val="0"/>
          <w:marRight w:val="0"/>
          <w:marTop w:val="0"/>
          <w:marBottom w:val="0"/>
          <w:divBdr>
            <w:top w:val="none" w:sz="0" w:space="0" w:color="auto"/>
            <w:left w:val="none" w:sz="0" w:space="0" w:color="auto"/>
            <w:bottom w:val="none" w:sz="0" w:space="0" w:color="auto"/>
            <w:right w:val="none" w:sz="0" w:space="0" w:color="auto"/>
          </w:divBdr>
        </w:div>
      </w:divsChild>
    </w:div>
    <w:div w:id="1512717189">
      <w:bodyDiv w:val="1"/>
      <w:marLeft w:val="0"/>
      <w:marRight w:val="0"/>
      <w:marTop w:val="0"/>
      <w:marBottom w:val="0"/>
      <w:divBdr>
        <w:top w:val="none" w:sz="0" w:space="0" w:color="auto"/>
        <w:left w:val="none" w:sz="0" w:space="0" w:color="auto"/>
        <w:bottom w:val="none" w:sz="0" w:space="0" w:color="auto"/>
        <w:right w:val="none" w:sz="0" w:space="0" w:color="auto"/>
      </w:divBdr>
    </w:div>
    <w:div w:id="1597051677">
      <w:bodyDiv w:val="1"/>
      <w:marLeft w:val="0"/>
      <w:marRight w:val="0"/>
      <w:marTop w:val="0"/>
      <w:marBottom w:val="0"/>
      <w:divBdr>
        <w:top w:val="none" w:sz="0" w:space="0" w:color="auto"/>
        <w:left w:val="none" w:sz="0" w:space="0" w:color="auto"/>
        <w:bottom w:val="none" w:sz="0" w:space="0" w:color="auto"/>
        <w:right w:val="none" w:sz="0" w:space="0" w:color="auto"/>
      </w:divBdr>
      <w:divsChild>
        <w:div w:id="228926816">
          <w:marLeft w:val="0"/>
          <w:marRight w:val="0"/>
          <w:marTop w:val="0"/>
          <w:marBottom w:val="0"/>
          <w:divBdr>
            <w:top w:val="none" w:sz="0" w:space="0" w:color="auto"/>
            <w:left w:val="none" w:sz="0" w:space="0" w:color="auto"/>
            <w:bottom w:val="none" w:sz="0" w:space="0" w:color="auto"/>
            <w:right w:val="none" w:sz="0" w:space="0" w:color="auto"/>
          </w:divBdr>
        </w:div>
      </w:divsChild>
    </w:div>
    <w:div w:id="177782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562B8-42EB-4F60-B3CB-9F77CA289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7</Pages>
  <Words>1310</Words>
  <Characters>7470</Characters>
  <Application>Microsoft Office Word</Application>
  <DocSecurity>0</DocSecurity>
  <Lines>62</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Grigoryan</dc:creator>
  <cp:keywords>https:/mul2-mineconomy.gov.am/tasks/636257/oneclick/Ampopatert.docx?token=afe78654f5d32a9c9345ba3d9212153d</cp:keywords>
  <dc:description/>
  <cp:lastModifiedBy>Marine A. Navasardyan</cp:lastModifiedBy>
  <cp:revision>8</cp:revision>
  <cp:lastPrinted>2024-01-11T05:29:00Z</cp:lastPrinted>
  <dcterms:created xsi:type="dcterms:W3CDTF">2025-10-20T05:08:00Z</dcterms:created>
  <dcterms:modified xsi:type="dcterms:W3CDTF">2025-10-20T08:22:00Z</dcterms:modified>
</cp:coreProperties>
</file>