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CE2" w:rsidRPr="002F57B9" w:rsidRDefault="007F5CE2" w:rsidP="002F57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6632F6" w:rsidRDefault="006632F6" w:rsidP="006632F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Pr="006632F6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ԿԱՌԱՎԱՐՈՒԹՅԱՆ 2022 ԹՎԱԿԱՆԻ ՕԳՈՍՏՈՍԻ </w:t>
      </w:r>
      <w:r w:rsidR="001E48AA">
        <w:rPr>
          <w:rFonts w:ascii="GHEA Grapalat" w:eastAsia="Times New Roman" w:hAnsi="GHEA Grapalat" w:cs="Times New Roman"/>
          <w:b/>
          <w:sz w:val="24"/>
          <w:szCs w:val="24"/>
        </w:rPr>
        <w:br/>
      </w:r>
      <w:r w:rsidRPr="006632F6">
        <w:rPr>
          <w:rFonts w:ascii="GHEA Grapalat" w:eastAsia="Times New Roman" w:hAnsi="GHEA Grapalat" w:cs="Times New Roman"/>
          <w:b/>
          <w:sz w:val="24"/>
          <w:szCs w:val="24"/>
        </w:rPr>
        <w:t>4-Ի N 1220-Լ ՈՐՈՇՄԱՆ ՄԵՋ ՓՈՓՈԽՈՒԹՅՈՒՆ</w:t>
      </w:r>
      <w:r w:rsidR="009816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71035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632F6">
        <w:rPr>
          <w:rFonts w:ascii="GHEA Grapalat" w:eastAsia="Times New Roman" w:hAnsi="GHEA Grapalat" w:cs="Times New Roman"/>
          <w:b/>
          <w:sz w:val="24"/>
          <w:szCs w:val="24"/>
        </w:rPr>
        <w:t>ԿԱՏԱՐԵԼՈՒ ՄԱՍԻՆ</w:t>
      </w: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»</w:t>
      </w:r>
      <w:r w:rsidR="009816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ՀԱՅԱՍՏԱՆԻ ՀԱՆՐԱՊԵՏՈՒԹՅԱՆ ԿԱՌԱՎԱՐՈՒԹՅԱՆ ՈՐՈՇՄԱՆ ՆԱԽԱԳԾԻ ԸՆԴՈՒՆՄԱՆ</w:t>
      </w:r>
    </w:p>
    <w:p w:rsidR="006632F6" w:rsidRDefault="006632F6" w:rsidP="006632F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814E2B" w:rsidRPr="002F57B9" w:rsidRDefault="006D1DAC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Կարգավորման ենթակա ոլորտի կամ խնդրի սահմանումը</w:t>
      </w:r>
    </w:p>
    <w:p w:rsidR="006A5BDB" w:rsidRPr="00091A48" w:rsidRDefault="00C95BDA" w:rsidP="006A5BDB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2F57B9">
        <w:rPr>
          <w:rFonts w:ascii="GHEA Grapalat" w:hAnsi="GHEA Grapalat"/>
          <w:sz w:val="24"/>
          <w:szCs w:val="24"/>
          <w:lang w:val="hy-AM"/>
        </w:rPr>
        <w:t>«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>Հ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>2022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օգոստոսի 4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>-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>ի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 xml:space="preserve"> N</w:t>
      </w:r>
      <w:r w:rsidR="00F655CD" w:rsidRPr="002F57B9">
        <w:rPr>
          <w:rFonts w:ascii="GHEA Grapalat" w:hAnsi="GHEA Grapalat" w:cs="Sylfaen"/>
          <w:bCs/>
          <w:sz w:val="24"/>
          <w:szCs w:val="24"/>
          <w:lang w:val="af-ZA"/>
        </w:rPr>
        <w:t xml:space="preserve"> 1220-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F655CD" w:rsidRPr="002F57B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hy-AM"/>
        </w:rPr>
        <w:t>որոշմա</w:t>
      </w:r>
      <w:r w:rsidRPr="002F57B9">
        <w:rPr>
          <w:rFonts w:ascii="GHEA Grapalat" w:hAnsi="GHEA Grapalat"/>
          <w:sz w:val="24"/>
          <w:szCs w:val="24"/>
          <w:lang w:val="ru-RU"/>
        </w:rPr>
        <w:t>ն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ru-RU"/>
        </w:rPr>
        <w:t>մեջ</w:t>
      </w:r>
      <w:r w:rsidR="00F655CD"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71035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="00AD79A1" w:rsidRPr="002F57B9">
        <w:rPr>
          <w:rFonts w:ascii="GHEA Grapalat" w:hAnsi="GHEA Grapalat"/>
          <w:sz w:val="24"/>
          <w:szCs w:val="24"/>
          <w:lang w:val="hy-AM"/>
        </w:rPr>
        <w:t>Հ</w:t>
      </w:r>
      <w:r w:rsidR="00AD79A1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AD79A1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 կառավարության որոշման</w:t>
      </w:r>
      <w:r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af-ZA"/>
        </w:rPr>
        <w:t>(այսուհետ՝ որոշում)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 նախագծի ընդունումը պայմա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softHyphen/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նավորված </w:t>
      </w:r>
      <w:r w:rsidRPr="002F57B9">
        <w:rPr>
          <w:rFonts w:ascii="GHEA Grapalat" w:hAnsi="GHEA Grapalat"/>
          <w:sz w:val="24"/>
          <w:szCs w:val="24"/>
          <w:lang w:val="hy-AM"/>
        </w:rPr>
        <w:t>է</w:t>
      </w:r>
      <w:r w:rsidR="00E17244" w:rsidRPr="009816E0">
        <w:rPr>
          <w:rFonts w:ascii="GHEA Grapalat" w:hAnsi="GHEA Grapalat"/>
          <w:sz w:val="24"/>
          <w:szCs w:val="24"/>
          <w:lang w:val="af-ZA"/>
        </w:rPr>
        <w:t xml:space="preserve"> 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միավորված հողամասի նվազագույն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մակերեսը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6AB9">
        <w:rPr>
          <w:rFonts w:ascii="GHEA Grapalat" w:eastAsia="Times New Roman" w:hAnsi="GHEA Grapalat" w:cs="Times New Roman"/>
          <w:sz w:val="24"/>
          <w:szCs w:val="24"/>
          <w:lang w:val="af-ZA"/>
        </w:rPr>
        <w:t>3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56AB9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սահմանելու</w:t>
      </w:r>
      <w:r w:rsidR="00856AB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56AB9" w:rsidRPr="002303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7244">
        <w:rPr>
          <w:rFonts w:ascii="GHEA Grapalat" w:hAnsi="GHEA Grapalat"/>
          <w:sz w:val="24"/>
          <w:szCs w:val="24"/>
        </w:rPr>
        <w:t>պետական</w:t>
      </w:r>
      <w:proofErr w:type="spellEnd"/>
      <w:r w:rsidR="00E17244" w:rsidRPr="009816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7244">
        <w:rPr>
          <w:rFonts w:ascii="GHEA Grapalat" w:hAnsi="GHEA Grapalat"/>
          <w:sz w:val="24"/>
          <w:szCs w:val="24"/>
        </w:rPr>
        <w:t>աջակցության</w:t>
      </w:r>
      <w:proofErr w:type="spellEnd"/>
      <w:r w:rsidR="00E17244" w:rsidRPr="009816E0">
        <w:rPr>
          <w:rFonts w:ascii="GHEA Grapalat" w:hAnsi="GHEA Grapalat"/>
          <w:sz w:val="24"/>
          <w:szCs w:val="24"/>
          <w:lang w:val="af-ZA"/>
        </w:rPr>
        <w:t xml:space="preserve"> </w:t>
      </w:r>
      <w:r w:rsidR="00757741">
        <w:rPr>
          <w:rFonts w:ascii="GHEA Grapalat" w:hAnsi="GHEA Grapalat"/>
          <w:sz w:val="24"/>
          <w:szCs w:val="24"/>
          <w:lang w:val="af-ZA"/>
        </w:rPr>
        <w:t>չափի և որոշման գործողության ժամկետի փոփոխությամբ</w:t>
      </w:r>
      <w:r w:rsidR="00E17244" w:rsidRPr="009816E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17244">
        <w:rPr>
          <w:rFonts w:ascii="GHEA Grapalat" w:hAnsi="GHEA Grapalat"/>
          <w:sz w:val="24"/>
          <w:szCs w:val="24"/>
        </w:rPr>
        <w:t>որը</w:t>
      </w:r>
      <w:proofErr w:type="spellEnd"/>
      <w:r w:rsidR="00E17244" w:rsidRPr="009816E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17244">
        <w:rPr>
          <w:rFonts w:ascii="GHEA Grapalat" w:hAnsi="GHEA Grapalat"/>
          <w:sz w:val="24"/>
          <w:szCs w:val="24"/>
        </w:rPr>
        <w:t>կհանգեցնի</w:t>
      </w:r>
      <w:proofErr w:type="spellEnd"/>
      <w:r w:rsidR="00E172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5BDB">
        <w:rPr>
          <w:rFonts w:ascii="GHEA Grapalat" w:hAnsi="GHEA Grapalat"/>
          <w:sz w:val="24"/>
          <w:szCs w:val="24"/>
        </w:rPr>
        <w:t>ծրագրի</w:t>
      </w:r>
      <w:proofErr w:type="spellEnd"/>
      <w:r w:rsidR="006A5BDB" w:rsidRPr="00091A4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5BDB">
        <w:rPr>
          <w:rFonts w:ascii="GHEA Grapalat" w:hAnsi="GHEA Grapalat"/>
          <w:sz w:val="24"/>
          <w:szCs w:val="24"/>
        </w:rPr>
        <w:t>շահառուների</w:t>
      </w:r>
      <w:proofErr w:type="spellEnd"/>
      <w:r w:rsidR="006A5BDB" w:rsidRPr="00091A48">
        <w:rPr>
          <w:rFonts w:ascii="GHEA Grapalat" w:hAnsi="GHEA Grapalat"/>
          <w:sz w:val="24"/>
          <w:szCs w:val="24"/>
          <w:lang w:val="af-ZA"/>
        </w:rPr>
        <w:t xml:space="preserve"> </w:t>
      </w:r>
      <w:r w:rsidR="00757741">
        <w:rPr>
          <w:rFonts w:ascii="GHEA Grapalat" w:hAnsi="GHEA Grapalat"/>
          <w:sz w:val="24"/>
          <w:szCs w:val="24"/>
          <w:lang w:val="af-ZA"/>
        </w:rPr>
        <w:t xml:space="preserve">և կոնսոլիդացված հողատարածքների թվի </w:t>
      </w:r>
      <w:proofErr w:type="spellStart"/>
      <w:r w:rsidR="006A5BDB">
        <w:rPr>
          <w:rFonts w:ascii="GHEA Grapalat" w:hAnsi="GHEA Grapalat"/>
          <w:sz w:val="24"/>
          <w:szCs w:val="24"/>
        </w:rPr>
        <w:t>ավելացմա</w:t>
      </w:r>
      <w:r w:rsidR="00E17244">
        <w:rPr>
          <w:rFonts w:ascii="GHEA Grapalat" w:hAnsi="GHEA Grapalat"/>
          <w:sz w:val="24"/>
          <w:szCs w:val="24"/>
        </w:rPr>
        <w:t>նը</w:t>
      </w:r>
      <w:proofErr w:type="spellEnd"/>
      <w:r w:rsidR="006A5BDB" w:rsidRPr="00091A4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D5C65" w:rsidRPr="002F57B9" w:rsidRDefault="006D1DAC" w:rsidP="00C750EB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Առկա </w:t>
      </w:r>
      <w:r w:rsidR="003D5C65" w:rsidRPr="002F57B9">
        <w:rPr>
          <w:rFonts w:ascii="GHEA Grapalat" w:hAnsi="GHEA Grapalat"/>
          <w:b/>
          <w:sz w:val="24"/>
          <w:szCs w:val="24"/>
          <w:lang w:val="af-ZA"/>
        </w:rPr>
        <w:t>իրավիճակը</w:t>
      </w:r>
    </w:p>
    <w:p w:rsidR="00757741" w:rsidRDefault="00966300" w:rsidP="00004739">
      <w:pPr>
        <w:pStyle w:val="Default"/>
        <w:spacing w:line="360" w:lineRule="auto"/>
        <w:ind w:firstLine="284"/>
        <w:jc w:val="both"/>
        <w:rPr>
          <w:rFonts w:ascii="GHEA Grapalat" w:hAnsi="GHEA Grapalat" w:cs="Arial"/>
          <w:lang w:val="af-ZA"/>
        </w:rPr>
      </w:pPr>
      <w:proofErr w:type="spellStart"/>
      <w:r>
        <w:rPr>
          <w:rFonts w:ascii="GHEA Grapalat" w:hAnsi="GHEA Grapalat" w:cs="Arial"/>
          <w:lang w:val="en-US"/>
        </w:rPr>
        <w:t>Որոշման</w:t>
      </w:r>
      <w:proofErr w:type="spellEnd"/>
      <w:r w:rsidRPr="00091A48">
        <w:rPr>
          <w:rFonts w:ascii="GHEA Grapalat" w:hAnsi="GHEA Grapalat" w:cs="Arial"/>
          <w:lang w:val="af-ZA"/>
        </w:rPr>
        <w:t xml:space="preserve"> </w:t>
      </w:r>
      <w:proofErr w:type="spellStart"/>
      <w:r>
        <w:rPr>
          <w:rFonts w:ascii="GHEA Grapalat" w:hAnsi="GHEA Grapalat" w:cs="Arial"/>
          <w:lang w:val="en-US"/>
        </w:rPr>
        <w:t>ընդունումից</w:t>
      </w:r>
      <w:proofErr w:type="spellEnd"/>
      <w:r w:rsidRPr="00091A48">
        <w:rPr>
          <w:rFonts w:ascii="GHEA Grapalat" w:hAnsi="GHEA Grapalat" w:cs="Arial"/>
          <w:lang w:val="af-ZA"/>
        </w:rPr>
        <w:t xml:space="preserve"> </w:t>
      </w:r>
      <w:proofErr w:type="spellStart"/>
      <w:r>
        <w:rPr>
          <w:rFonts w:ascii="GHEA Grapalat" w:hAnsi="GHEA Grapalat" w:cs="Arial"/>
          <w:lang w:val="en-US"/>
        </w:rPr>
        <w:t>հետո</w:t>
      </w:r>
      <w:proofErr w:type="spellEnd"/>
      <w:r w:rsidRPr="00091A48">
        <w:rPr>
          <w:rFonts w:ascii="GHEA Grapalat" w:hAnsi="GHEA Grapalat" w:cs="Arial"/>
          <w:lang w:val="af-ZA"/>
        </w:rPr>
        <w:t xml:space="preserve"> </w:t>
      </w:r>
      <w:proofErr w:type="spellStart"/>
      <w:r>
        <w:rPr>
          <w:rFonts w:ascii="GHEA Grapalat" w:hAnsi="GHEA Grapalat" w:cs="Arial"/>
          <w:lang w:val="en-US"/>
        </w:rPr>
        <w:t>ծրագրի</w:t>
      </w:r>
      <w:proofErr w:type="spellEnd"/>
      <w:r w:rsidRPr="00091A48">
        <w:rPr>
          <w:rFonts w:ascii="GHEA Grapalat" w:hAnsi="GHEA Grapalat" w:cs="Arial"/>
          <w:lang w:val="af-ZA"/>
        </w:rPr>
        <w:t xml:space="preserve"> </w:t>
      </w:r>
      <w:proofErr w:type="spellStart"/>
      <w:r>
        <w:rPr>
          <w:rFonts w:ascii="GHEA Grapalat" w:hAnsi="GHEA Grapalat" w:cs="Arial"/>
          <w:lang w:val="en-US"/>
        </w:rPr>
        <w:t>շրջանակներում</w:t>
      </w:r>
      <w:proofErr w:type="spellEnd"/>
      <w:r w:rsidRPr="00091A48">
        <w:rPr>
          <w:rFonts w:ascii="GHEA Grapalat" w:hAnsi="GHEA Grapalat" w:cs="Arial"/>
          <w:lang w:val="af-ZA"/>
        </w:rPr>
        <w:t xml:space="preserve"> </w:t>
      </w:r>
      <w:r w:rsidR="00757741">
        <w:rPr>
          <w:rFonts w:ascii="GHEA Grapalat" w:hAnsi="GHEA Grapalat" w:cs="Arial"/>
          <w:lang w:val="af-ZA"/>
        </w:rPr>
        <w:t xml:space="preserve">կնքվել է </w:t>
      </w:r>
      <w:r w:rsidR="004B45B8">
        <w:rPr>
          <w:rFonts w:ascii="GHEA Grapalat" w:hAnsi="GHEA Grapalat" w:cs="Arial"/>
          <w:lang w:val="af-ZA"/>
        </w:rPr>
        <w:t>24</w:t>
      </w:r>
      <w:r w:rsidR="00757741">
        <w:rPr>
          <w:rFonts w:ascii="GHEA Grapalat" w:hAnsi="GHEA Grapalat" w:cs="Arial"/>
          <w:lang w:val="af-ZA"/>
        </w:rPr>
        <w:t xml:space="preserve"> պայմանագիր</w:t>
      </w:r>
      <w:r w:rsidR="00A91A50">
        <w:rPr>
          <w:rFonts w:ascii="GHEA Grapalat" w:hAnsi="GHEA Grapalat" w:cs="Arial"/>
        </w:rPr>
        <w:t>՝</w:t>
      </w:r>
      <w:r w:rsidR="003B0702">
        <w:rPr>
          <w:rFonts w:ascii="GHEA Grapalat" w:hAnsi="GHEA Grapalat" w:cs="Arial"/>
        </w:rPr>
        <w:t xml:space="preserve"> շուրջ </w:t>
      </w:r>
      <w:r w:rsidR="004B45B8">
        <w:rPr>
          <w:rFonts w:ascii="GHEA Grapalat" w:hAnsi="GHEA Grapalat" w:cs="Arial"/>
        </w:rPr>
        <w:t>1410</w:t>
      </w:r>
      <w:r w:rsidR="003B0702">
        <w:rPr>
          <w:rFonts w:ascii="GHEA Grapalat" w:hAnsi="GHEA Grapalat" w:cs="Arial"/>
        </w:rPr>
        <w:t xml:space="preserve"> հա հողատարածք միավորելու համար</w:t>
      </w:r>
      <w:r w:rsidRPr="00091A48">
        <w:rPr>
          <w:rFonts w:ascii="GHEA Grapalat" w:hAnsi="GHEA Grapalat" w:cs="Arial"/>
          <w:lang w:val="af-ZA"/>
        </w:rPr>
        <w:t>:</w:t>
      </w:r>
      <w:r w:rsidR="00A91A50">
        <w:rPr>
          <w:rFonts w:ascii="GHEA Grapalat" w:hAnsi="GHEA Grapalat" w:cs="Arial"/>
          <w:lang w:val="af-ZA"/>
        </w:rPr>
        <w:t xml:space="preserve"> Սակայն ընթացիկ ուսումնասիրությունները վկայում են, որ տնտեսավարողները հողի գնի բարձր լինելու և փաստաթղթավորման խնդիրներով պայմանավորված չեն կարող պայմանագրերով սահմանված չափերով կոնսոլիդացում անեն:</w:t>
      </w:r>
      <w:r w:rsidR="00007D89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Ելնելով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գյուղատնտեսական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>
        <w:rPr>
          <w:rFonts w:ascii="GHEA Grapalat" w:hAnsi="GHEA Grapalat" w:cs="Arial"/>
          <w:lang w:val="en-US"/>
        </w:rPr>
        <w:t>նշանակության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հողերի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օգտագործման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ներկայիս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անբավարար</w:t>
      </w:r>
      <w:proofErr w:type="spellEnd"/>
      <w:r w:rsidR="00981F83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981F83" w:rsidRPr="00966300">
        <w:rPr>
          <w:rFonts w:ascii="GHEA Grapalat" w:hAnsi="GHEA Grapalat" w:cs="Arial"/>
          <w:lang w:val="en-US"/>
        </w:rPr>
        <w:t>վիճակից</w:t>
      </w:r>
      <w:proofErr w:type="spellEnd"/>
      <w:r w:rsidR="001E59EB">
        <w:rPr>
          <w:rFonts w:ascii="GHEA Grapalat" w:hAnsi="GHEA Grapalat" w:cs="Arial"/>
        </w:rPr>
        <w:t>՝</w:t>
      </w:r>
      <w:r w:rsidR="00981F83" w:rsidRPr="00B94087">
        <w:rPr>
          <w:rFonts w:ascii="GHEA Grapalat" w:hAnsi="GHEA Grapalat" w:cs="Arial"/>
        </w:rPr>
        <w:t xml:space="preserve"> </w:t>
      </w:r>
      <w:r w:rsidR="00981F83" w:rsidRPr="0063101D">
        <w:rPr>
          <w:rFonts w:ascii="GHEA Grapalat" w:hAnsi="GHEA Grapalat" w:cs="Arial"/>
        </w:rPr>
        <w:t xml:space="preserve">ՀՀ կառավարությունը քայլեր է ձեռնարկում հողերի չօգտագործման խնդրի լուծման ուղղությամբ և փորձում է գտնել ուղիներ գյուղացիական տնտեսությունների կառուցվածքի ու հողօգտագործման </w:t>
      </w:r>
      <w:proofErr w:type="spellStart"/>
      <w:r w:rsidR="00007D89">
        <w:rPr>
          <w:rFonts w:ascii="GHEA Grapalat" w:hAnsi="GHEA Grapalat" w:cs="Arial"/>
          <w:lang w:val="en-US"/>
        </w:rPr>
        <w:t>արդյունավետության</w:t>
      </w:r>
      <w:proofErr w:type="spellEnd"/>
      <w:r w:rsidR="00007D89" w:rsidRPr="00091A48">
        <w:rPr>
          <w:rFonts w:ascii="GHEA Grapalat" w:hAnsi="GHEA Grapalat" w:cs="Arial"/>
          <w:lang w:val="af-ZA"/>
        </w:rPr>
        <w:t xml:space="preserve"> </w:t>
      </w:r>
      <w:proofErr w:type="spellStart"/>
      <w:r w:rsidR="00007D89">
        <w:rPr>
          <w:rFonts w:ascii="GHEA Grapalat" w:hAnsi="GHEA Grapalat" w:cs="Arial"/>
          <w:lang w:val="en-US"/>
        </w:rPr>
        <w:t>բարձրացման</w:t>
      </w:r>
      <w:proofErr w:type="spellEnd"/>
      <w:r w:rsidR="00007D89" w:rsidRPr="00091A48">
        <w:rPr>
          <w:rFonts w:ascii="GHEA Grapalat" w:hAnsi="GHEA Grapalat" w:cs="Arial"/>
          <w:lang w:val="af-ZA"/>
        </w:rPr>
        <w:t xml:space="preserve"> </w:t>
      </w:r>
      <w:r w:rsidR="00981F83" w:rsidRPr="0063101D">
        <w:rPr>
          <w:rFonts w:ascii="GHEA Grapalat" w:hAnsi="GHEA Grapalat" w:cs="Arial"/>
        </w:rPr>
        <w:t>նպատակով։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757741">
        <w:rPr>
          <w:rFonts w:ascii="GHEA Grapalat" w:hAnsi="GHEA Grapalat" w:cs="Arial"/>
          <w:lang w:val="af-ZA"/>
        </w:rPr>
        <w:t>Հաշվի առնելով նախորդ փոփոխության արդյունքները (</w:t>
      </w:r>
      <w:r w:rsidR="00856AB9">
        <w:rPr>
          <w:rFonts w:ascii="GHEA Grapalat" w:hAnsi="GHEA Grapalat" w:cs="Arial"/>
          <w:lang w:val="af-ZA"/>
        </w:rPr>
        <w:t xml:space="preserve">առնվազն 5 հա հողերի միավորման դեպքում </w:t>
      </w:r>
      <w:proofErr w:type="spellStart"/>
      <w:r w:rsidR="00757741">
        <w:rPr>
          <w:rFonts w:ascii="GHEA Grapalat" w:hAnsi="GHEA Grapalat" w:cs="Arial"/>
          <w:lang w:val="en-US"/>
        </w:rPr>
        <w:t>փոխհատուցել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757741">
        <w:rPr>
          <w:rFonts w:ascii="GHEA Grapalat" w:hAnsi="GHEA Grapalat" w:cs="Arial"/>
          <w:lang w:val="en-US"/>
        </w:rPr>
        <w:t>ձեռք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757741">
        <w:rPr>
          <w:rFonts w:ascii="GHEA Grapalat" w:hAnsi="GHEA Grapalat" w:cs="Arial"/>
          <w:lang w:val="en-US"/>
        </w:rPr>
        <w:t>բերվող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r w:rsidR="00757741">
        <w:rPr>
          <w:rFonts w:ascii="GHEA Grapalat" w:hAnsi="GHEA Grapalat" w:cs="Arial"/>
          <w:lang w:val="en-US"/>
        </w:rPr>
        <w:t>և</w:t>
      </w:r>
      <w:r w:rsidR="00757741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757741">
        <w:rPr>
          <w:rFonts w:ascii="GHEA Grapalat" w:hAnsi="GHEA Grapalat" w:cs="Arial"/>
          <w:lang w:val="en-US"/>
        </w:rPr>
        <w:t>միավորվող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757741">
        <w:rPr>
          <w:rFonts w:ascii="GHEA Grapalat" w:hAnsi="GHEA Grapalat" w:cs="Arial"/>
          <w:lang w:val="en-US"/>
        </w:rPr>
        <w:t>հողերի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757741">
        <w:rPr>
          <w:rFonts w:ascii="GHEA Grapalat" w:hAnsi="GHEA Grapalat" w:cs="Arial"/>
          <w:lang w:val="en-US"/>
        </w:rPr>
        <w:t>կադաստրային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757741">
        <w:rPr>
          <w:rFonts w:ascii="GHEA Grapalat" w:hAnsi="GHEA Grapalat" w:cs="Arial"/>
          <w:lang w:val="en-US"/>
        </w:rPr>
        <w:t>արժեքի</w:t>
      </w:r>
      <w:proofErr w:type="spellEnd"/>
      <w:r w:rsidR="00757741" w:rsidRPr="001662B3">
        <w:rPr>
          <w:rFonts w:ascii="GHEA Grapalat" w:hAnsi="GHEA Grapalat" w:cs="Arial"/>
          <w:lang w:val="af-ZA"/>
        </w:rPr>
        <w:t xml:space="preserve"> </w:t>
      </w:r>
      <w:r w:rsidR="00757741" w:rsidRPr="00007D89">
        <w:rPr>
          <w:rFonts w:ascii="GHEA Grapalat" w:hAnsi="GHEA Grapalat" w:cs="Sylfaen"/>
        </w:rPr>
        <w:t>30%-</w:t>
      </w:r>
      <w:r w:rsidR="00757741">
        <w:rPr>
          <w:rFonts w:ascii="GHEA Grapalat" w:hAnsi="GHEA Grapalat" w:cs="Sylfaen"/>
          <w:lang w:val="en-US"/>
        </w:rPr>
        <w:t>ը</w:t>
      </w:r>
      <w:r w:rsidR="00757741">
        <w:rPr>
          <w:rFonts w:ascii="GHEA Grapalat" w:hAnsi="GHEA Grapalat" w:cs="Arial"/>
          <w:lang w:val="af-ZA"/>
        </w:rPr>
        <w:t xml:space="preserve">), </w:t>
      </w:r>
      <w:r w:rsidR="00152507">
        <w:rPr>
          <w:rFonts w:ascii="GHEA Grapalat" w:hAnsi="GHEA Grapalat" w:cs="Arial"/>
          <w:lang w:val="af-ZA"/>
        </w:rPr>
        <w:t>գյուղատնտեսության նշանակության հողերի կտրտվածությունը</w:t>
      </w:r>
      <w:r w:rsidR="002303E5">
        <w:rPr>
          <w:rFonts w:ascii="GHEA Grapalat" w:hAnsi="GHEA Grapalat" w:cs="Arial"/>
        </w:rPr>
        <w:t xml:space="preserve"> </w:t>
      </w:r>
      <w:r w:rsidR="002303E5" w:rsidRPr="00772BA2">
        <w:rPr>
          <w:rFonts w:ascii="GHEA Grapalat" w:hAnsi="GHEA Grapalat" w:cs="Arial"/>
          <w:lang w:val="af-ZA"/>
        </w:rPr>
        <w:t>(գյուղացիական տնտեսությունների 42%</w:t>
      </w:r>
      <w:r w:rsidR="0082689E" w:rsidRPr="00772BA2">
        <w:rPr>
          <w:rFonts w:ascii="GHEA Grapalat" w:hAnsi="GHEA Grapalat" w:cs="Arial"/>
          <w:lang w:val="af-ZA"/>
        </w:rPr>
        <w:t>-ը ունի մինչև 0</w:t>
      </w:r>
      <w:r w:rsidR="00772BA2" w:rsidRPr="00772BA2">
        <w:rPr>
          <w:rFonts w:ascii="GHEA Grapalat" w:hAnsi="GHEA Grapalat" w:cs="Arial"/>
          <w:lang w:val="af-ZA"/>
        </w:rPr>
        <w:t>.</w:t>
      </w:r>
      <w:r w:rsidR="0082689E" w:rsidRPr="00772BA2">
        <w:rPr>
          <w:rFonts w:ascii="GHEA Grapalat" w:hAnsi="GHEA Grapalat" w:cs="Arial"/>
          <w:lang w:val="af-ZA"/>
        </w:rPr>
        <w:t xml:space="preserve">5 հա հողատարածք, միջինում 1 գյուղացիական տնտեսությանը բաժին </w:t>
      </w:r>
      <w:r w:rsidR="00772BA2" w:rsidRPr="00772BA2">
        <w:rPr>
          <w:rFonts w:ascii="GHEA Grapalat" w:hAnsi="GHEA Grapalat" w:cs="Arial"/>
          <w:lang w:val="af-ZA"/>
        </w:rPr>
        <w:t xml:space="preserve">է </w:t>
      </w:r>
      <w:r w:rsidR="0082689E" w:rsidRPr="00772BA2">
        <w:rPr>
          <w:rFonts w:ascii="GHEA Grapalat" w:hAnsi="GHEA Grapalat" w:cs="Arial"/>
          <w:lang w:val="af-ZA"/>
        </w:rPr>
        <w:t>ընկնում</w:t>
      </w:r>
      <w:r w:rsidR="00772BA2" w:rsidRPr="00772BA2">
        <w:rPr>
          <w:rFonts w:ascii="GHEA Grapalat" w:hAnsi="GHEA Grapalat" w:cs="Arial"/>
          <w:lang w:val="af-ZA"/>
        </w:rPr>
        <w:t xml:space="preserve"> </w:t>
      </w:r>
      <w:r w:rsidR="00443884">
        <w:rPr>
          <w:rFonts w:ascii="GHEA Grapalat" w:hAnsi="GHEA Grapalat" w:cs="Arial"/>
          <w:lang w:val="af-ZA"/>
        </w:rPr>
        <w:br/>
      </w:r>
      <w:r w:rsidR="0082689E" w:rsidRPr="00772BA2">
        <w:rPr>
          <w:rFonts w:ascii="GHEA Grapalat" w:hAnsi="GHEA Grapalat" w:cs="Arial"/>
          <w:lang w:val="af-ZA"/>
        </w:rPr>
        <w:t>1</w:t>
      </w:r>
      <w:r w:rsidR="00772BA2" w:rsidRPr="00772BA2">
        <w:rPr>
          <w:rFonts w:ascii="GHEA Grapalat" w:hAnsi="GHEA Grapalat" w:cs="Arial"/>
          <w:lang w:val="af-ZA"/>
        </w:rPr>
        <w:t>.</w:t>
      </w:r>
      <w:r w:rsidR="0082689E" w:rsidRPr="00772BA2">
        <w:rPr>
          <w:rFonts w:ascii="GHEA Grapalat" w:hAnsi="GHEA Grapalat" w:cs="Arial"/>
          <w:lang w:val="af-ZA"/>
        </w:rPr>
        <w:t>4</w:t>
      </w:r>
      <w:r w:rsidR="00443884">
        <w:rPr>
          <w:rFonts w:ascii="GHEA Grapalat" w:hAnsi="GHEA Grapalat" w:cs="Arial"/>
        </w:rPr>
        <w:t xml:space="preserve"> </w:t>
      </w:r>
      <w:r w:rsidR="0082689E" w:rsidRPr="00772BA2">
        <w:rPr>
          <w:rFonts w:ascii="GHEA Grapalat" w:hAnsi="GHEA Grapalat" w:cs="Arial"/>
          <w:lang w:val="af-ZA"/>
        </w:rPr>
        <w:t>հա հողատարածք</w:t>
      </w:r>
      <w:r w:rsidR="00443884">
        <w:rPr>
          <w:rFonts w:ascii="GHEA Grapalat" w:hAnsi="GHEA Grapalat" w:cs="Arial"/>
        </w:rPr>
        <w:t>,</w:t>
      </w:r>
      <w:r w:rsidR="00772BA2" w:rsidRPr="00772BA2">
        <w:rPr>
          <w:rFonts w:ascii="GHEA Grapalat" w:hAnsi="GHEA Grapalat" w:cs="Arial"/>
          <w:lang w:val="af-ZA"/>
        </w:rPr>
        <w:t xml:space="preserve"> </w:t>
      </w:r>
      <w:r w:rsidR="0082689E" w:rsidRPr="00772BA2">
        <w:rPr>
          <w:rFonts w:ascii="GHEA Grapalat" w:hAnsi="GHEA Grapalat" w:cs="Arial"/>
          <w:lang w:val="af-ZA"/>
        </w:rPr>
        <w:t>որից վարելահող 1 հա, ընդ որում 1 տնտեսությանը շատ դեպքերում տրամադրված հողակտորների թիվը կազմում է 3-4</w:t>
      </w:r>
      <w:r w:rsidR="002303E5" w:rsidRPr="00772BA2">
        <w:rPr>
          <w:rFonts w:ascii="GHEA Grapalat" w:hAnsi="GHEA Grapalat" w:cs="Arial"/>
          <w:lang w:val="af-ZA"/>
        </w:rPr>
        <w:t>)</w:t>
      </w:r>
      <w:r w:rsidR="00152507" w:rsidRPr="00772BA2">
        <w:rPr>
          <w:rFonts w:ascii="GHEA Grapalat" w:hAnsi="GHEA Grapalat" w:cs="Arial"/>
          <w:lang w:val="af-ZA"/>
        </w:rPr>
        <w:t>,</w:t>
      </w:r>
      <w:r w:rsidR="00152507" w:rsidRPr="0082689E">
        <w:rPr>
          <w:rFonts w:ascii="GHEA Grapalat" w:hAnsi="GHEA Grapalat" w:cs="Arial"/>
          <w:color w:val="FF0000"/>
          <w:lang w:val="af-ZA"/>
        </w:rPr>
        <w:t xml:space="preserve"> </w:t>
      </w:r>
      <w:r w:rsidR="00757741">
        <w:rPr>
          <w:rFonts w:ascii="GHEA Grapalat" w:hAnsi="GHEA Grapalat" w:cs="Arial"/>
          <w:lang w:val="af-ZA"/>
        </w:rPr>
        <w:t xml:space="preserve">ինչպես նաև նախարարության կողմից </w:t>
      </w:r>
      <w:r w:rsidR="00757741">
        <w:rPr>
          <w:rFonts w:ascii="GHEA Grapalat" w:hAnsi="GHEA Grapalat" w:cs="Arial"/>
          <w:lang w:val="af-ZA"/>
        </w:rPr>
        <w:lastRenderedPageBreak/>
        <w:t>իրականացված մոնիթորինգի արդյունքները</w:t>
      </w:r>
      <w:r w:rsidR="00AD7648">
        <w:rPr>
          <w:rFonts w:ascii="GHEA Grapalat" w:hAnsi="GHEA Grapalat" w:cs="Arial"/>
          <w:lang w:val="af-ZA"/>
        </w:rPr>
        <w:t xml:space="preserve">, որոշում է կայացվել </w:t>
      </w:r>
      <w:r w:rsidR="00856AB9" w:rsidRPr="002F57B9">
        <w:rPr>
          <w:rFonts w:ascii="GHEA Grapalat" w:eastAsia="Times New Roman" w:hAnsi="GHEA Grapalat"/>
        </w:rPr>
        <w:t>միավորված հողամասի նվազագույն</w:t>
      </w:r>
      <w:r w:rsidR="00856AB9" w:rsidRPr="002F57B9">
        <w:rPr>
          <w:rFonts w:ascii="GHEA Grapalat" w:eastAsia="Times New Roman" w:hAnsi="GHEA Grapalat"/>
          <w:lang w:val="af-ZA"/>
        </w:rPr>
        <w:t xml:space="preserve"> </w:t>
      </w:r>
      <w:r w:rsidR="00856AB9" w:rsidRPr="002F57B9">
        <w:rPr>
          <w:rFonts w:ascii="GHEA Grapalat" w:eastAsia="Times New Roman" w:hAnsi="GHEA Grapalat"/>
        </w:rPr>
        <w:t>մակերեսը</w:t>
      </w:r>
      <w:r w:rsidR="00856AB9" w:rsidRPr="002F57B9">
        <w:rPr>
          <w:rFonts w:ascii="GHEA Grapalat" w:eastAsia="Times New Roman" w:hAnsi="GHEA Grapalat"/>
          <w:lang w:val="af-ZA"/>
        </w:rPr>
        <w:t xml:space="preserve"> </w:t>
      </w:r>
      <w:r w:rsidR="00856AB9">
        <w:rPr>
          <w:rFonts w:ascii="GHEA Grapalat" w:eastAsia="Times New Roman" w:hAnsi="GHEA Grapalat"/>
          <w:lang w:val="af-ZA"/>
        </w:rPr>
        <w:t>սահմանել 3</w:t>
      </w:r>
      <w:r w:rsidR="00856AB9" w:rsidRPr="002F57B9">
        <w:rPr>
          <w:rFonts w:ascii="GHEA Grapalat" w:eastAsia="Times New Roman" w:hAnsi="GHEA Grapalat"/>
          <w:lang w:val="af-ZA"/>
        </w:rPr>
        <w:t xml:space="preserve"> </w:t>
      </w:r>
      <w:r w:rsidR="00856AB9" w:rsidRPr="002F57B9">
        <w:rPr>
          <w:rFonts w:ascii="GHEA Grapalat" w:eastAsia="Times New Roman" w:hAnsi="GHEA Grapalat"/>
        </w:rPr>
        <w:t>հա</w:t>
      </w:r>
      <w:r w:rsidR="00856AB9">
        <w:rPr>
          <w:rFonts w:ascii="GHEA Grapalat" w:hAnsi="GHEA Grapalat" w:cs="Arial"/>
          <w:lang w:val="af-ZA"/>
        </w:rPr>
        <w:t xml:space="preserve"> և </w:t>
      </w:r>
      <w:r w:rsidR="00E81AEE">
        <w:rPr>
          <w:rFonts w:ascii="GHEA Grapalat" w:hAnsi="GHEA Grapalat" w:cs="Arial"/>
          <w:lang w:val="af-ZA"/>
        </w:rPr>
        <w:t>ավելացնել</w:t>
      </w:r>
      <w:r w:rsidR="00AD7648">
        <w:rPr>
          <w:rFonts w:ascii="GHEA Grapalat" w:hAnsi="GHEA Grapalat" w:cs="Arial"/>
          <w:lang w:val="af-ZA"/>
        </w:rPr>
        <w:t xml:space="preserve"> պետական աջակցության չափը</w:t>
      </w:r>
      <w:r w:rsidR="00E81AEE">
        <w:rPr>
          <w:rFonts w:ascii="GHEA Grapalat" w:hAnsi="GHEA Grapalat" w:cs="Arial"/>
          <w:lang w:val="af-ZA"/>
        </w:rPr>
        <w:t>՝</w:t>
      </w:r>
      <w:r w:rsidR="00AD7648">
        <w:rPr>
          <w:rFonts w:ascii="GHEA Grapalat" w:hAnsi="GHEA Grapalat" w:cs="Arial"/>
          <w:lang w:val="af-ZA"/>
        </w:rPr>
        <w:t xml:space="preserve"> </w:t>
      </w:r>
      <w:proofErr w:type="spellStart"/>
      <w:r w:rsidR="00E81AEE">
        <w:rPr>
          <w:rFonts w:ascii="GHEA Grapalat" w:hAnsi="GHEA Grapalat" w:cs="Arial"/>
          <w:lang w:val="en-US"/>
        </w:rPr>
        <w:t>հողերի</w:t>
      </w:r>
      <w:proofErr w:type="spellEnd"/>
      <w:r w:rsidR="00E81AEE" w:rsidRPr="002303E5">
        <w:rPr>
          <w:rFonts w:ascii="GHEA Grapalat" w:hAnsi="GHEA Grapalat" w:cs="Arial"/>
          <w:lang w:val="af-ZA"/>
        </w:rPr>
        <w:t xml:space="preserve"> </w:t>
      </w:r>
      <w:proofErr w:type="spellStart"/>
      <w:r w:rsidR="00E81AEE">
        <w:rPr>
          <w:rFonts w:ascii="GHEA Grapalat" w:hAnsi="GHEA Grapalat" w:cs="Arial"/>
          <w:lang w:val="en-US"/>
        </w:rPr>
        <w:t>կոնսոլիդացման</w:t>
      </w:r>
      <w:proofErr w:type="spellEnd"/>
      <w:r w:rsidR="00E81AEE" w:rsidRPr="002303E5">
        <w:rPr>
          <w:rFonts w:ascii="GHEA Grapalat" w:hAnsi="GHEA Grapalat" w:cs="Arial"/>
          <w:lang w:val="af-ZA"/>
        </w:rPr>
        <w:t xml:space="preserve"> </w:t>
      </w:r>
      <w:proofErr w:type="spellStart"/>
      <w:r w:rsidR="00E81AEE">
        <w:rPr>
          <w:rFonts w:ascii="GHEA Grapalat" w:hAnsi="GHEA Grapalat" w:cs="Arial"/>
          <w:lang w:val="en-US"/>
        </w:rPr>
        <w:t>գործընթացը</w:t>
      </w:r>
      <w:proofErr w:type="spellEnd"/>
      <w:r w:rsidR="00E81AEE" w:rsidRPr="002303E5">
        <w:rPr>
          <w:rFonts w:ascii="GHEA Grapalat" w:hAnsi="GHEA Grapalat" w:cs="Arial"/>
          <w:lang w:val="af-ZA"/>
        </w:rPr>
        <w:t xml:space="preserve"> </w:t>
      </w:r>
      <w:proofErr w:type="spellStart"/>
      <w:r w:rsidR="00AD7648">
        <w:rPr>
          <w:rFonts w:ascii="GHEA Grapalat" w:hAnsi="GHEA Grapalat" w:cs="Arial"/>
          <w:lang w:val="en-US"/>
        </w:rPr>
        <w:t>առավել</w:t>
      </w:r>
      <w:proofErr w:type="spellEnd"/>
      <w:r w:rsidR="00AD7648" w:rsidRPr="001662B3">
        <w:rPr>
          <w:rFonts w:ascii="GHEA Grapalat" w:hAnsi="GHEA Grapalat" w:cs="Arial"/>
          <w:lang w:val="af-ZA"/>
        </w:rPr>
        <w:t xml:space="preserve"> </w:t>
      </w:r>
      <w:proofErr w:type="spellStart"/>
      <w:r w:rsidR="00AD7648">
        <w:rPr>
          <w:rFonts w:ascii="GHEA Grapalat" w:hAnsi="GHEA Grapalat" w:cs="Arial"/>
          <w:lang w:val="en-US"/>
        </w:rPr>
        <w:t>արդյունավետ</w:t>
      </w:r>
      <w:proofErr w:type="spellEnd"/>
      <w:r w:rsidR="00A91A50" w:rsidRPr="002303E5">
        <w:rPr>
          <w:rFonts w:ascii="GHEA Grapalat" w:hAnsi="GHEA Grapalat" w:cs="Arial"/>
          <w:lang w:val="af-ZA"/>
        </w:rPr>
        <w:t xml:space="preserve"> </w:t>
      </w:r>
      <w:r w:rsidR="00A91A50">
        <w:rPr>
          <w:rFonts w:ascii="GHEA Grapalat" w:hAnsi="GHEA Grapalat" w:cs="Arial"/>
          <w:lang w:val="en-US"/>
        </w:rPr>
        <w:t>և</w:t>
      </w:r>
      <w:r w:rsidR="00A91A50" w:rsidRPr="002303E5">
        <w:rPr>
          <w:rFonts w:ascii="GHEA Grapalat" w:hAnsi="GHEA Grapalat" w:cs="Arial"/>
          <w:lang w:val="af-ZA"/>
        </w:rPr>
        <w:t xml:space="preserve"> </w:t>
      </w:r>
      <w:proofErr w:type="spellStart"/>
      <w:r w:rsidR="00A91A50">
        <w:rPr>
          <w:rFonts w:ascii="GHEA Grapalat" w:hAnsi="GHEA Grapalat" w:cs="Arial"/>
          <w:lang w:val="en-US"/>
        </w:rPr>
        <w:t>արագ</w:t>
      </w:r>
      <w:proofErr w:type="spellEnd"/>
      <w:r w:rsidR="00AD7648" w:rsidRPr="002303E5">
        <w:rPr>
          <w:rFonts w:ascii="GHEA Grapalat" w:hAnsi="GHEA Grapalat" w:cs="Arial"/>
          <w:lang w:val="af-ZA"/>
        </w:rPr>
        <w:t xml:space="preserve"> </w:t>
      </w:r>
      <w:proofErr w:type="spellStart"/>
      <w:r w:rsidR="00AD7648">
        <w:rPr>
          <w:rFonts w:ascii="GHEA Grapalat" w:hAnsi="GHEA Grapalat" w:cs="Arial"/>
          <w:lang w:val="en-US"/>
        </w:rPr>
        <w:t>դարձնելու</w:t>
      </w:r>
      <w:proofErr w:type="spellEnd"/>
      <w:r w:rsidR="00E81AEE" w:rsidRPr="002303E5">
        <w:rPr>
          <w:rFonts w:ascii="GHEA Grapalat" w:hAnsi="GHEA Grapalat" w:cs="Arial"/>
          <w:lang w:val="af-ZA"/>
        </w:rPr>
        <w:t xml:space="preserve"> </w:t>
      </w:r>
      <w:proofErr w:type="spellStart"/>
      <w:r w:rsidR="00E81AEE">
        <w:rPr>
          <w:rFonts w:ascii="GHEA Grapalat" w:hAnsi="GHEA Grapalat" w:cs="Arial"/>
          <w:lang w:val="en-US"/>
        </w:rPr>
        <w:t>համար</w:t>
      </w:r>
      <w:proofErr w:type="spellEnd"/>
      <w:r w:rsidR="00AD7648" w:rsidRPr="002303E5">
        <w:rPr>
          <w:rFonts w:ascii="GHEA Grapalat" w:hAnsi="GHEA Grapalat" w:cs="Arial"/>
          <w:lang w:val="af-ZA"/>
        </w:rPr>
        <w:t xml:space="preserve">: </w:t>
      </w:r>
    </w:p>
    <w:p w:rsidR="00004739" w:rsidRPr="00004739" w:rsidRDefault="00004739" w:rsidP="00004739">
      <w:pPr>
        <w:pStyle w:val="Default"/>
        <w:spacing w:line="360" w:lineRule="auto"/>
        <w:ind w:firstLine="284"/>
        <w:jc w:val="both"/>
        <w:rPr>
          <w:rFonts w:ascii="GHEA Grapalat" w:hAnsi="GHEA Grapalat"/>
          <w:bCs/>
          <w:lang w:val="af-ZA"/>
        </w:rPr>
      </w:pPr>
      <w:r w:rsidRPr="00004739">
        <w:rPr>
          <w:rFonts w:ascii="GHEA Grapalat" w:hAnsi="GHEA Grapalat"/>
          <w:bCs/>
          <w:lang w:val="af-ZA"/>
        </w:rPr>
        <w:t xml:space="preserve">Հանրապետությունում գյուղատնտեսական նշանակության հողերի կադաստրային արժեքը ջրովի և անջրդի վարելահողերի համար միջինը կազմում է 2 293 հազ դրամ: </w:t>
      </w:r>
    </w:p>
    <w:p w:rsidR="003D5C65" w:rsidRPr="00DF06DD" w:rsidRDefault="003D5C65" w:rsidP="00DF06D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DF06DD">
        <w:rPr>
          <w:rFonts w:ascii="GHEA Grapalat" w:hAnsi="GHEA Grapalat"/>
          <w:b/>
          <w:sz w:val="24"/>
          <w:szCs w:val="24"/>
          <w:lang w:val="af-ZA"/>
        </w:rPr>
        <w:t>Տվյալ բնագավառում իրականացվող քաղաքականությունը</w:t>
      </w:r>
    </w:p>
    <w:p w:rsidR="003D5C65" w:rsidRPr="002F57B9" w:rsidRDefault="003D5C65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Ներկայումս </w:t>
      </w:r>
      <w:r w:rsidR="009D01A3" w:rsidRPr="002F57B9">
        <w:rPr>
          <w:rFonts w:ascii="GHEA Grapalat" w:hAnsi="GHEA Grapalat"/>
          <w:sz w:val="24"/>
          <w:szCs w:val="24"/>
          <w:lang w:val="hy-AM"/>
        </w:rPr>
        <w:t>Հ</w:t>
      </w:r>
      <w:r w:rsidR="009D01A3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9D01A3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D01A3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9D01A3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էկոնոմիկայի նախարարության կողմից իրականացվում</w:t>
      </w:r>
      <w:r w:rsidR="004438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է</w:t>
      </w:r>
      <w:r w:rsidR="004438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գյուղատնտեսական նշանակության հողերի օգտագործման արդյունավետության բարձրացմանն ուղղված քաղաքականություն՝ համաձայն </w:t>
      </w:r>
      <w:r w:rsidR="00A03EC7" w:rsidRPr="002F57B9">
        <w:rPr>
          <w:rFonts w:ascii="GHEA Grapalat" w:hAnsi="GHEA Grapalat"/>
          <w:sz w:val="24"/>
          <w:szCs w:val="24"/>
          <w:lang w:val="hy-AM"/>
        </w:rPr>
        <w:t>Հ</w:t>
      </w:r>
      <w:r w:rsidR="00A03EC7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03EC7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03EC7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A03EC7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կողմից ընդունված համապատասխան </w:t>
      </w:r>
      <w:proofErr w:type="spellStart"/>
      <w:r w:rsidR="00F2380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իրավակա</w:t>
      </w:r>
      <w:proofErr w:type="spellEnd"/>
      <w:r w:rsidR="00091A4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F23807" w:rsidRPr="00091A4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2380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ակտերի</w:t>
      </w:r>
      <w:proofErr w:type="spellEnd"/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F57B9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</w:t>
      </w:r>
      <w:r w:rsidRPr="002F57B9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2F57B9">
        <w:rPr>
          <w:rFonts w:ascii="GHEA Grapalat" w:hAnsi="GHEA Grapalat"/>
          <w:b/>
          <w:sz w:val="24"/>
          <w:szCs w:val="24"/>
          <w:lang w:val="af-ZA"/>
        </w:rPr>
        <w:t xml:space="preserve"> Հայաստանի վերափոխման ռազմավարության 2050, կառավարության 2021-2026թթ</w:t>
      </w:r>
      <w:r w:rsidRPr="002F57B9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2F57B9">
        <w:rPr>
          <w:rFonts w:ascii="GHEA Grapalat" w:hAnsi="GHEA Grapalat"/>
          <w:b/>
          <w:sz w:val="24"/>
          <w:szCs w:val="24"/>
          <w:lang w:val="af-ZA"/>
        </w:rPr>
        <w:t xml:space="preserve"> ծրագրի, ոլորտային և/կամ այլ ռազմավարություններ  </w:t>
      </w:r>
    </w:p>
    <w:p w:rsidR="00170757" w:rsidRPr="00170757" w:rsidRDefault="00170757" w:rsidP="00170757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0757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2019 թվականի դեկտեմբերի 19-ի «ՀՀ գյուղատնտեսության ոլորտի տնտեսական զարգացումն ապահովող հիմնական ուղղությունների 2020-2030 թվականների ռազմավարությունը հաստատելու մասին» N 1886-Լ որոշման Հավելված N 1-ի 13-րդ կետով սահմանված գյուղատնտեսության ոլորտի գերակայություններից է հողային բարեփոխումները՝ միտված չմշակվող գյուղատնտեսական նշանակության հողերի շրջանառության մեջ ընդգրկմանը, հողօգտագործման արդյունավետության բարձրացմանը և հողերի շուկայի զարգացմանը:</w:t>
      </w:r>
    </w:p>
    <w:p w:rsidR="003D5C65" w:rsidRPr="002F57B9" w:rsidRDefault="00383856" w:rsidP="002F57B9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F57B9">
        <w:rPr>
          <w:rFonts w:ascii="GHEA Grapalat" w:hAnsi="GHEA Grapalat"/>
          <w:sz w:val="24"/>
          <w:szCs w:val="24"/>
          <w:lang w:val="hy-AM"/>
        </w:rPr>
        <w:t>Հ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D5C65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 թվականի օգոստոսի 18-ի «Հայաստանի Հանրապետության կառավարության ծրագիրը հաստատելու մասին» N 1363-Ա որոշման 2.4 կետով  նպատակ է դրվել «Խթանել գյուղատնտեսական նշանակության հողերի նպատակային և արդյունավետ օգտագործումը, չօգտագործվող հողերը շրջանառության մեջ դնելու և հ</w:t>
      </w:r>
      <w:r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ողերը խոշորացնելու գործընթացը»։</w:t>
      </w:r>
    </w:p>
    <w:p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F57B9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:rsidR="00007D89" w:rsidRDefault="00007D89" w:rsidP="00007D8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Նախագծի հիմնական նպատակն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 է պետական աջակցության </w:t>
      </w:r>
      <w:r w:rsidR="00D24BFF">
        <w:rPr>
          <w:rFonts w:ascii="GHEA Grapalat" w:hAnsi="GHEA Grapalat" w:cs="Sylfaen"/>
          <w:sz w:val="24"/>
          <w:szCs w:val="24"/>
          <w:lang w:val="hy-AM"/>
        </w:rPr>
        <w:t xml:space="preserve">չափի ավելացման 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միջոցով </w:t>
      </w:r>
      <w:r w:rsidR="00785C7E">
        <w:rPr>
          <w:rFonts w:ascii="GHEA Grapalat" w:hAnsi="GHEA Grapalat" w:cs="Sylfaen"/>
          <w:sz w:val="24"/>
          <w:szCs w:val="24"/>
          <w:lang w:val="hy-AM"/>
        </w:rPr>
        <w:t>խթանել</w:t>
      </w:r>
      <w:r w:rsidR="00785C7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85C7E">
        <w:rPr>
          <w:rFonts w:ascii="GHEA Grapalat" w:hAnsi="GHEA Grapalat"/>
          <w:sz w:val="24"/>
          <w:szCs w:val="24"/>
        </w:rPr>
        <w:t>ծրագրի</w:t>
      </w:r>
      <w:proofErr w:type="spellEnd"/>
      <w:r w:rsidR="00785C7E" w:rsidRPr="00091A4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85C7E">
        <w:rPr>
          <w:rFonts w:ascii="GHEA Grapalat" w:hAnsi="GHEA Grapalat"/>
          <w:sz w:val="24"/>
          <w:szCs w:val="24"/>
        </w:rPr>
        <w:t>շահառուների</w:t>
      </w:r>
      <w:proofErr w:type="spellEnd"/>
      <w:r w:rsidR="00785C7E" w:rsidRPr="00091A48">
        <w:rPr>
          <w:rFonts w:ascii="GHEA Grapalat" w:hAnsi="GHEA Grapalat"/>
          <w:sz w:val="24"/>
          <w:szCs w:val="24"/>
          <w:lang w:val="af-ZA"/>
        </w:rPr>
        <w:t xml:space="preserve"> </w:t>
      </w:r>
      <w:r w:rsidR="00785C7E">
        <w:rPr>
          <w:rFonts w:ascii="GHEA Grapalat" w:hAnsi="GHEA Grapalat"/>
          <w:sz w:val="24"/>
          <w:szCs w:val="24"/>
          <w:lang w:val="af-ZA"/>
        </w:rPr>
        <w:t xml:space="preserve">և կոնսոլիդացված հողատարածքների թվի </w:t>
      </w:r>
      <w:proofErr w:type="spellStart"/>
      <w:r w:rsidR="00785C7E">
        <w:rPr>
          <w:rFonts w:ascii="GHEA Grapalat" w:hAnsi="GHEA Grapalat"/>
          <w:sz w:val="24"/>
          <w:szCs w:val="24"/>
        </w:rPr>
        <w:t>ավելացմանը</w:t>
      </w:r>
      <w:proofErr w:type="spellEnd"/>
      <w:r w:rsidR="00785C7E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Մասնավորապես, նախատեսվում է </w:t>
      </w:r>
      <w:r w:rsidR="00856AB9">
        <w:rPr>
          <w:rFonts w:ascii="GHEA Grapalat" w:hAnsi="GHEA Grapalat" w:cs="Sylfaen"/>
          <w:sz w:val="24"/>
          <w:szCs w:val="24"/>
          <w:lang w:val="hy-AM"/>
        </w:rPr>
        <w:t>3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 հա և ավելի մակերեսով հողերի միավորման դեպքում՝ տրամադրել պետական աջակցություն </w:t>
      </w:r>
      <w:r w:rsidR="006A5BDB" w:rsidRPr="00091A48">
        <w:rPr>
          <w:rFonts w:ascii="GHEA Grapalat" w:hAnsi="GHEA Grapalat" w:cs="Sylfaen"/>
          <w:sz w:val="24"/>
          <w:szCs w:val="24"/>
          <w:lang w:val="hy-AM"/>
        </w:rPr>
        <w:t xml:space="preserve">փոխհատուցման պայմանագիրը կնքելուց հետո </w:t>
      </w:r>
      <w:r w:rsidRPr="00007D89">
        <w:rPr>
          <w:rFonts w:ascii="GHEA Grapalat" w:hAnsi="GHEA Grapalat" w:cs="Sylfaen"/>
          <w:sz w:val="24"/>
          <w:szCs w:val="24"/>
          <w:lang w:val="hy-AM"/>
        </w:rPr>
        <w:t>ձեռք բերված առանձին գույքային միավոր հանդիսացող հողամաս</w:t>
      </w:r>
      <w:r w:rsidRPr="00091A48">
        <w:rPr>
          <w:rFonts w:ascii="GHEA Grapalat" w:hAnsi="GHEA Grapalat" w:cs="Sylfaen"/>
          <w:sz w:val="24"/>
          <w:szCs w:val="24"/>
          <w:lang w:val="hy-AM"/>
        </w:rPr>
        <w:t>եր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ի կադաստրային արժեքի </w:t>
      </w:r>
      <w:r w:rsidR="007B3AF4">
        <w:rPr>
          <w:rFonts w:ascii="GHEA Grapalat" w:hAnsi="GHEA Grapalat" w:cs="Sylfaen"/>
          <w:sz w:val="24"/>
          <w:szCs w:val="24"/>
          <w:lang w:val="hy-AM"/>
        </w:rPr>
        <w:t>5</w:t>
      </w:r>
      <w:r w:rsidRPr="00007D89">
        <w:rPr>
          <w:rFonts w:ascii="GHEA Grapalat" w:hAnsi="GHEA Grapalat" w:cs="Sylfaen"/>
          <w:sz w:val="24"/>
          <w:szCs w:val="24"/>
          <w:lang w:val="hy-AM"/>
        </w:rPr>
        <w:t>0%-ի չափով</w:t>
      </w:r>
      <w:r w:rsidR="006A5BDB" w:rsidRPr="00091A48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bookmarkStart w:id="0" w:name="_GoBack"/>
      <w:bookmarkEnd w:id="0"/>
      <w:r w:rsidR="006A5BDB" w:rsidRPr="00091A48">
        <w:rPr>
          <w:rFonts w:ascii="GHEA Grapalat" w:hAnsi="GHEA Grapalat" w:cs="Sylfaen"/>
          <w:sz w:val="24"/>
          <w:szCs w:val="24"/>
          <w:lang w:val="hy-AM"/>
        </w:rPr>
        <w:t>ծրագրի պահանջներին համապատասխան միավորում իրականացնելու դեպքում</w:t>
      </w:r>
      <w:r w:rsidRPr="00007D89">
        <w:rPr>
          <w:rFonts w:ascii="GHEA Grapalat" w:hAnsi="GHEA Grapalat" w:cs="Sylfaen"/>
          <w:sz w:val="24"/>
          <w:szCs w:val="24"/>
          <w:lang w:val="hy-AM"/>
        </w:rPr>
        <w:t>:</w:t>
      </w:r>
      <w:r w:rsidRPr="000E766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04739" w:rsidRPr="0082689E" w:rsidRDefault="00004739" w:rsidP="00004739">
      <w:pPr>
        <w:tabs>
          <w:tab w:val="left" w:pos="1134"/>
        </w:tabs>
        <w:spacing w:after="0" w:line="360" w:lineRule="auto"/>
        <w:ind w:firstLine="284"/>
        <w:jc w:val="both"/>
        <w:rPr>
          <w:rFonts w:ascii="GHEA Grapalat" w:eastAsia="NSimSun" w:hAnsi="GHEA Grapalat" w:cs="Arial Armenian"/>
          <w:color w:val="FF0000"/>
          <w:kern w:val="2"/>
          <w:sz w:val="24"/>
          <w:szCs w:val="24"/>
          <w:lang w:val="hy-AM" w:eastAsia="zh-CN" w:bidi="hi-IN"/>
        </w:rPr>
      </w:pPr>
      <w:r w:rsidRPr="00004739">
        <w:rPr>
          <w:rFonts w:ascii="GHEA Grapalat" w:eastAsia="Calibri" w:hAnsi="GHEA Grapalat" w:cs="Times New Roman"/>
          <w:sz w:val="24"/>
          <w:szCs w:val="24"/>
          <w:lang w:val="hy-AM"/>
        </w:rPr>
        <w:t>Սույն նախագծի ընդունման կապակցու</w:t>
      </w:r>
      <w:r w:rsidRPr="00004739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 xml:space="preserve">թյամբ </w:t>
      </w:r>
      <w:r w:rsidR="00A91A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2025թ. </w:t>
      </w:r>
      <w:r w:rsidRPr="00004739">
        <w:rPr>
          <w:rFonts w:ascii="GHEA Grapalat" w:eastAsia="Calibri" w:hAnsi="GHEA Grapalat" w:cs="Times New Roman"/>
          <w:sz w:val="24"/>
          <w:szCs w:val="24"/>
          <w:lang w:val="hy-AM"/>
        </w:rPr>
        <w:t>պետական բյուջեում լրացուցիչ ծախսեր</w:t>
      </w:r>
      <w:r w:rsidRPr="001662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չեն նախատեսվում, ծրագիրը </w:t>
      </w:r>
      <w:r w:rsidRPr="000047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կիրականացվ</w:t>
      </w:r>
      <w:r w:rsidRPr="001662B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0047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էկոնոմիկայի նախա</w:t>
      </w:r>
      <w:r w:rsidRPr="0000473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oftHyphen/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րարու</w:t>
      </w:r>
      <w:r w:rsidRPr="0000473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oftHyphen/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թյանը 202</w:t>
      </w:r>
      <w:r w:rsidR="00A13C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համար պետական բյուջեով նախատեսված հատկացումների հաշվին</w:t>
      </w:r>
      <w:r w:rsidRPr="000047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772B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իսկ հետագա տարիների համար անհրաժեշտ կանխատեսվող ֆինանսավորումը </w:t>
      </w:r>
      <w:r w:rsidR="002303E5" w:rsidRPr="00772B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կներկայացվի ելնելով կնքված պայմանագրերի արդյունքներից</w:t>
      </w:r>
      <w:r w:rsidRPr="00772B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F57B9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3D5C65" w:rsidRPr="002F57B9" w:rsidRDefault="003D5C65" w:rsidP="002F57B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F57B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83856" w:rsidRPr="002F57B9">
        <w:rPr>
          <w:rFonts w:ascii="GHEA Grapalat" w:hAnsi="GHEA Grapalat"/>
          <w:sz w:val="24"/>
          <w:szCs w:val="24"/>
          <w:lang w:val="hy-AM"/>
        </w:rPr>
        <w:t>Հ</w:t>
      </w:r>
      <w:r w:rsidR="00383856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383856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3856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383856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8B5" w:rsidRPr="002F57B9">
        <w:rPr>
          <w:rFonts w:ascii="GHEA Grapalat" w:hAnsi="GHEA Grapalat"/>
          <w:sz w:val="24"/>
          <w:szCs w:val="24"/>
          <w:lang w:val="hy-AM"/>
        </w:rPr>
        <w:t>է</w:t>
      </w:r>
      <w:r w:rsidRPr="002F57B9">
        <w:rPr>
          <w:rFonts w:ascii="GHEA Grapalat" w:hAnsi="GHEA Grapalat"/>
          <w:sz w:val="24"/>
          <w:szCs w:val="24"/>
          <w:lang w:val="hy-AM"/>
        </w:rPr>
        <w:t>կոնոմիկայի նախարարության կողմից:</w:t>
      </w:r>
    </w:p>
    <w:p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F57B9">
        <w:rPr>
          <w:rFonts w:ascii="GHEA Grapalat" w:hAnsi="GHEA Grapalat"/>
          <w:b/>
          <w:sz w:val="24"/>
          <w:szCs w:val="24"/>
          <w:lang w:val="af-ZA"/>
        </w:rPr>
        <w:t>Ակնկալվող արդյունքը</w:t>
      </w:r>
    </w:p>
    <w:p w:rsidR="003D5C65" w:rsidRPr="002F57B9" w:rsidRDefault="003D5C65" w:rsidP="002F57B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F57B9">
        <w:rPr>
          <w:rFonts w:ascii="GHEA Grapalat" w:hAnsi="GHEA Grapalat"/>
          <w:sz w:val="24"/>
          <w:szCs w:val="24"/>
          <w:lang w:val="hy-AM"/>
        </w:rPr>
        <w:t xml:space="preserve">Ծրագրի իրագործումը կնպաստի </w:t>
      </w:r>
      <w:r w:rsidR="002303E5">
        <w:rPr>
          <w:rFonts w:ascii="GHEA Grapalat" w:hAnsi="GHEA Grapalat"/>
          <w:sz w:val="24"/>
          <w:szCs w:val="24"/>
          <w:lang w:val="hy-AM"/>
        </w:rPr>
        <w:t xml:space="preserve">գյուղատնտեսական հողերի </w:t>
      </w:r>
      <w:r w:rsidR="002303E5" w:rsidRPr="00772B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խոշորացմանը,</w:t>
      </w:r>
      <w:r w:rsidR="002303E5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168">
        <w:rPr>
          <w:rFonts w:ascii="GHEA Grapalat" w:hAnsi="GHEA Grapalat"/>
          <w:sz w:val="24"/>
          <w:szCs w:val="24"/>
          <w:lang w:val="hy-AM"/>
        </w:rPr>
        <w:t>օգտագործման արդյունավետության բարձրացմանը</w:t>
      </w:r>
      <w:r w:rsidRPr="002F57B9">
        <w:rPr>
          <w:rFonts w:ascii="GHEA Grapalat" w:hAnsi="GHEA Grapalat"/>
          <w:sz w:val="24"/>
          <w:szCs w:val="24"/>
          <w:lang w:val="hy-AM"/>
        </w:rPr>
        <w:t>, համախառն արտադրանքի ավելացմանը և ծախսերի կրճատմանը։</w:t>
      </w:r>
      <w:r w:rsidR="003B070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655CD" w:rsidRPr="002F57B9" w:rsidRDefault="00F655CD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/>
        </w:rPr>
      </w:pPr>
    </w:p>
    <w:p w:rsidR="003D5C65" w:rsidRPr="002F57B9" w:rsidRDefault="003D5C65" w:rsidP="002F57B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D5C65" w:rsidRPr="002F57B9" w:rsidSect="00FD761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10575"/>
    <w:multiLevelType w:val="hybridMultilevel"/>
    <w:tmpl w:val="F1BEB8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FF6206"/>
    <w:multiLevelType w:val="hybridMultilevel"/>
    <w:tmpl w:val="B4EE8E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87B2C"/>
    <w:rsid w:val="00004739"/>
    <w:rsid w:val="00007D89"/>
    <w:rsid w:val="00035CF3"/>
    <w:rsid w:val="000513DF"/>
    <w:rsid w:val="00091A48"/>
    <w:rsid w:val="00094DF8"/>
    <w:rsid w:val="000A43A3"/>
    <w:rsid w:val="000D4793"/>
    <w:rsid w:val="000E27F8"/>
    <w:rsid w:val="000E7667"/>
    <w:rsid w:val="001122B8"/>
    <w:rsid w:val="00116463"/>
    <w:rsid w:val="001252B0"/>
    <w:rsid w:val="00152507"/>
    <w:rsid w:val="00161967"/>
    <w:rsid w:val="001662B3"/>
    <w:rsid w:val="00170757"/>
    <w:rsid w:val="001E48AA"/>
    <w:rsid w:val="001E59EB"/>
    <w:rsid w:val="002303E5"/>
    <w:rsid w:val="0024308E"/>
    <w:rsid w:val="002510BD"/>
    <w:rsid w:val="0026044E"/>
    <w:rsid w:val="002A3EA4"/>
    <w:rsid w:val="002B44DD"/>
    <w:rsid w:val="002F240B"/>
    <w:rsid w:val="002F57B9"/>
    <w:rsid w:val="00304D1B"/>
    <w:rsid w:val="00372605"/>
    <w:rsid w:val="00373B93"/>
    <w:rsid w:val="00383856"/>
    <w:rsid w:val="003B0243"/>
    <w:rsid w:val="003B0702"/>
    <w:rsid w:val="003D49B4"/>
    <w:rsid w:val="003D5C65"/>
    <w:rsid w:val="00443884"/>
    <w:rsid w:val="00447E3A"/>
    <w:rsid w:val="004648B5"/>
    <w:rsid w:val="00477267"/>
    <w:rsid w:val="0048428E"/>
    <w:rsid w:val="004B45B8"/>
    <w:rsid w:val="00532183"/>
    <w:rsid w:val="00554A5D"/>
    <w:rsid w:val="005920C8"/>
    <w:rsid w:val="00595D02"/>
    <w:rsid w:val="00606307"/>
    <w:rsid w:val="00631ABD"/>
    <w:rsid w:val="006538C5"/>
    <w:rsid w:val="006632F6"/>
    <w:rsid w:val="00667083"/>
    <w:rsid w:val="006A563F"/>
    <w:rsid w:val="006A5BDB"/>
    <w:rsid w:val="006D1DAC"/>
    <w:rsid w:val="0071035C"/>
    <w:rsid w:val="00710D73"/>
    <w:rsid w:val="00716C86"/>
    <w:rsid w:val="00742ED1"/>
    <w:rsid w:val="00757741"/>
    <w:rsid w:val="00772BA2"/>
    <w:rsid w:val="0078349B"/>
    <w:rsid w:val="00785C7E"/>
    <w:rsid w:val="007B3AF4"/>
    <w:rsid w:val="007B5C5E"/>
    <w:rsid w:val="007B7A85"/>
    <w:rsid w:val="007D588B"/>
    <w:rsid w:val="007F5CE2"/>
    <w:rsid w:val="00814E2B"/>
    <w:rsid w:val="00820654"/>
    <w:rsid w:val="0082689E"/>
    <w:rsid w:val="00856AB9"/>
    <w:rsid w:val="00873F0D"/>
    <w:rsid w:val="008854D8"/>
    <w:rsid w:val="00887B2C"/>
    <w:rsid w:val="008D2941"/>
    <w:rsid w:val="0091404E"/>
    <w:rsid w:val="00924A7E"/>
    <w:rsid w:val="009632CD"/>
    <w:rsid w:val="00966300"/>
    <w:rsid w:val="00966BDE"/>
    <w:rsid w:val="00971062"/>
    <w:rsid w:val="009816E0"/>
    <w:rsid w:val="00981F83"/>
    <w:rsid w:val="009D01A3"/>
    <w:rsid w:val="009F2107"/>
    <w:rsid w:val="00A03EC7"/>
    <w:rsid w:val="00A13CF6"/>
    <w:rsid w:val="00A170F7"/>
    <w:rsid w:val="00A5315B"/>
    <w:rsid w:val="00A64275"/>
    <w:rsid w:val="00A90BDD"/>
    <w:rsid w:val="00A91A50"/>
    <w:rsid w:val="00AD7648"/>
    <w:rsid w:val="00AD79A1"/>
    <w:rsid w:val="00AF6874"/>
    <w:rsid w:val="00B17D6F"/>
    <w:rsid w:val="00B374D8"/>
    <w:rsid w:val="00B93A75"/>
    <w:rsid w:val="00BB2B17"/>
    <w:rsid w:val="00BB5CF1"/>
    <w:rsid w:val="00BD19BF"/>
    <w:rsid w:val="00BE320F"/>
    <w:rsid w:val="00C2786F"/>
    <w:rsid w:val="00C358C7"/>
    <w:rsid w:val="00C511BD"/>
    <w:rsid w:val="00C53168"/>
    <w:rsid w:val="00C6156C"/>
    <w:rsid w:val="00C750EB"/>
    <w:rsid w:val="00C95BDA"/>
    <w:rsid w:val="00CB5874"/>
    <w:rsid w:val="00CB5CE7"/>
    <w:rsid w:val="00D04DBC"/>
    <w:rsid w:val="00D24BFF"/>
    <w:rsid w:val="00D4548C"/>
    <w:rsid w:val="00D8010B"/>
    <w:rsid w:val="00DD750A"/>
    <w:rsid w:val="00DF06DD"/>
    <w:rsid w:val="00E17244"/>
    <w:rsid w:val="00E61DA6"/>
    <w:rsid w:val="00E66FCF"/>
    <w:rsid w:val="00E81AEE"/>
    <w:rsid w:val="00E91EE3"/>
    <w:rsid w:val="00EC424C"/>
    <w:rsid w:val="00F23807"/>
    <w:rsid w:val="00F26707"/>
    <w:rsid w:val="00F27C11"/>
    <w:rsid w:val="00F655CD"/>
    <w:rsid w:val="00FD7583"/>
    <w:rsid w:val="00FD761B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2575C"/>
  <w15:docId w15:val="{D18368BC-5C23-4013-88A9-077094033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Elenco num ARGEA"/>
    <w:basedOn w:val="Normal"/>
    <w:link w:val="ListParagraphChar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3D5C65"/>
  </w:style>
  <w:style w:type="paragraph" w:styleId="Revision">
    <w:name w:val="Revision"/>
    <w:hidden/>
    <w:uiPriority w:val="99"/>
    <w:semiHidden/>
    <w:rsid w:val="006D1DA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2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B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81F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D8AB5-EB73-4A54-91BD-81E32013F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Marine A. Navasardyan</cp:lastModifiedBy>
  <cp:revision>61</cp:revision>
  <cp:lastPrinted>2024-02-09T11:32:00Z</cp:lastPrinted>
  <dcterms:created xsi:type="dcterms:W3CDTF">2022-12-06T11:48:00Z</dcterms:created>
  <dcterms:modified xsi:type="dcterms:W3CDTF">2025-10-20T07:56:00Z</dcterms:modified>
</cp:coreProperties>
</file>