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85764B" w14:textId="77777777" w:rsidR="00DB5E9F" w:rsidRPr="005D09C9" w:rsidRDefault="00DB5E9F" w:rsidP="00DB5E9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5917ED71" w14:textId="77777777" w:rsidR="00DB5E9F" w:rsidRPr="005D09C9" w:rsidRDefault="00DB5E9F" w:rsidP="00DB5E9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5FCEBDC" w14:textId="1A5EE197" w:rsidR="00DB5E9F" w:rsidRPr="005D09C9" w:rsidRDefault="00DB5E9F" w:rsidP="005524C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5D09C9">
        <w:rPr>
          <w:rFonts w:ascii="GHEA Grapalat" w:hAnsi="GHEA Grapalat"/>
          <w:b/>
          <w:bCs/>
          <w:color w:val="000000"/>
          <w:lang w:val="hy-AM"/>
        </w:rPr>
        <w:t>ՊԵՏԱԿԱՆ ՍՈՑԻԱԼԱԿԱՆ ԱՋԱԿՑՈՒԹՅԱՆ ԾՐԱԳՐԵՐԻ ՇՐՋԱՆԱԿՈՒՄ ՏԱՐԵՑ ԿԱՄ ՀԱՇՄԱՆԴԱՄՈՒԹՅՈՒՆ ՈՒՆԵՑՈՂ ԱՆՁԱՆՑ ԽՆԱՄՔԻ ՏՐԱՄԱԴՐՄԱՆ ԿԱՐԳԵՐԸ, ՊԱՅՄԱՆՆԵՐԸ, ՏՐԱՄԱԴՐՎՈՂ ԽՆԱՄՔԻ ՁԵՎԵՐԸ, ՏՐԱՄԱԴՐՎՈՂ ՍՈՑԻԱԼԱԿԱՆ ԾԱՌԱՅՈՒԹՅՈՒՆՆԵՐԻ, ԽՆԱՄՔԻ ՏՐԱՄԱԴՐՈՒՄԸ ՄԵՐԺԵԼՈՒ ՀԻՄՔ ՀԱՆԴԻՍԱՑՈՂ ՀԻՎԱՆԴՈՒԹՅՈՒՆՆԵՐԻ ՑԱՆԿԵՐԸ ՀԱՍՏԱՏԵԼՈՒ</w:t>
      </w:r>
      <w:r w:rsidR="005524C3" w:rsidRPr="005D09C9">
        <w:rPr>
          <w:rFonts w:ascii="GHEA Grapalat" w:hAnsi="GHEA Grapalat"/>
          <w:b/>
          <w:bCs/>
          <w:color w:val="000000"/>
          <w:lang w:val="hy-AM"/>
        </w:rPr>
        <w:t xml:space="preserve"> ԵՎ </w:t>
      </w:r>
      <w:bookmarkStart w:id="0" w:name="_Hlk203595610"/>
      <w:r w:rsidR="005524C3" w:rsidRPr="005D09C9">
        <w:rPr>
          <w:rStyle w:val="Strong"/>
          <w:rFonts w:ascii="GHEA Grapalat" w:hAnsi="GHEA Grapalat"/>
          <w:color w:val="000000"/>
          <w:lang w:val="hy-AM"/>
        </w:rPr>
        <w:t xml:space="preserve">ՀԱՅԱՍՏԱՆԻ </w:t>
      </w:r>
      <w:r w:rsidR="005524C3" w:rsidRPr="005D09C9">
        <w:rPr>
          <w:rStyle w:val="Strong"/>
          <w:rFonts w:ascii="GHEA Grapalat" w:hAnsi="GHEA Grapalat"/>
          <w:lang w:val="hy-AM"/>
        </w:rPr>
        <w:t>ՀԱՆՐԱՊԵՏՈՒԹՅԱՆ ԿԱՌԱՎԱՐՈՒԹՅԱՆ ՄԻ ՇԱՐՔ</w:t>
      </w:r>
      <w:r w:rsidR="005524C3" w:rsidRPr="005D09C9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 ՈՐՈՇՈՒՄՆԵՐՈՒՄ ՓՈՓՈԽՈՒԹՅՈՒՆՆԵՐ </w:t>
      </w:r>
      <w:r w:rsidR="005524C3" w:rsidRPr="005D09C9">
        <w:rPr>
          <w:rStyle w:val="Strong"/>
          <w:rFonts w:ascii="GHEA Grapalat" w:hAnsi="GHEA Grapalat"/>
          <w:lang w:val="hy-AM"/>
        </w:rPr>
        <w:t>ԿԱՏԱՐԵԼՈՒ ՄԱՍԻՆ</w:t>
      </w:r>
      <w:bookmarkEnd w:id="0"/>
      <w:r w:rsidR="005524C3" w:rsidRPr="005D09C9">
        <w:rPr>
          <w:rStyle w:val="Strong"/>
          <w:rFonts w:ascii="GHEA Grapalat" w:hAnsi="GHEA Grapalat"/>
          <w:lang w:val="hy-AM"/>
        </w:rPr>
        <w:t xml:space="preserve"> </w:t>
      </w:r>
      <w:r w:rsidRPr="005D09C9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</w:t>
      </w:r>
      <w:r w:rsidR="003612DC" w:rsidRPr="005D09C9">
        <w:rPr>
          <w:rFonts w:ascii="GHEA Grapalat" w:hAnsi="GHEA Grapalat"/>
          <w:b/>
          <w:bCs/>
          <w:color w:val="000000"/>
          <w:lang w:val="hy-AM"/>
        </w:rPr>
        <w:t>Ա</w:t>
      </w:r>
      <w:r w:rsidRPr="005D09C9">
        <w:rPr>
          <w:rFonts w:ascii="GHEA Grapalat" w:hAnsi="GHEA Grapalat"/>
          <w:b/>
          <w:bCs/>
          <w:color w:val="000000"/>
          <w:lang w:val="hy-AM"/>
        </w:rPr>
        <w:t xml:space="preserve">Ն ԸՆԴՈՒՆՄԱՆ ԱՆՀՐԱԺԵՇՏՈՒԹՅԱՆ </w:t>
      </w:r>
    </w:p>
    <w:p w14:paraId="52F1084C" w14:textId="77777777" w:rsidR="00DB5E9F" w:rsidRPr="005D09C9" w:rsidRDefault="00DB5E9F" w:rsidP="00DB5E9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09C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03D8405A" w14:textId="77777777" w:rsidR="00DB5E9F" w:rsidRPr="005D09C9" w:rsidRDefault="00DB5E9F" w:rsidP="00DB5E9F">
      <w:pPr>
        <w:spacing w:after="0" w:line="360" w:lineRule="auto"/>
        <w:ind w:right="-56" w:firstLine="567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5D09C9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D09C9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D09C9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D09C9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D09C9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D09C9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D09C9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D09C9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14:paraId="1A297006" w14:textId="079A20CC" w:rsidR="00DB5E9F" w:rsidRPr="005D09C9" w:rsidRDefault="00DB5E9F" w:rsidP="00DB5E9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D09C9">
        <w:rPr>
          <w:rFonts w:ascii="GHEA Grapalat" w:hAnsi="GHEA Grapalat"/>
          <w:lang w:val="hy-AM"/>
        </w:rPr>
        <w:t>2024թ.-ի նոյեմբերի 14-ին ուժի մեջ է մտել «Սոցիալական աջակցության մասին» օրենքը, որը սահմանել է լիազորող նորմեր ՀՀ կառավարության որոշումների ընդունման համար: Այդ լիազորող նորմերից՝ վերը նշված օրենքի 26-րդ հոդվածի 7-րդ մասով ու 42-րդ հոդվածի 2-րդ մասով ամրագրված նորմերը վերաբերում են պ</w:t>
      </w:r>
      <w:r w:rsidRPr="005D09C9">
        <w:rPr>
          <w:rFonts w:ascii="GHEA Grapalat" w:hAnsi="GHEA Grapalat"/>
          <w:shd w:val="clear" w:color="auto" w:fill="FFFFFF"/>
          <w:lang w:val="hy-AM"/>
        </w:rPr>
        <w:t>ետական սոցիալական աջակցության ծրագրերի շրջանակում խնամքի տրամադրման</w:t>
      </w:r>
      <w:r w:rsidRPr="005D09C9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hyperlink r:id="rId7" w:history="1">
        <w:r w:rsidRPr="005D09C9">
          <w:rPr>
            <w:rStyle w:val="Hyperlink"/>
            <w:rFonts w:ascii="GHEA Grapalat" w:hAnsi="GHEA Grapalat"/>
            <w:color w:val="000000" w:themeColor="text1"/>
            <w:u w:val="none"/>
            <w:shd w:val="clear" w:color="auto" w:fill="FFFFFF"/>
            <w:lang w:val="hy-AM"/>
          </w:rPr>
          <w:t>կարգերին, պայմաններին, տրամադրվող խնամքի ձևերին</w:t>
        </w:r>
      </w:hyperlink>
      <w:r w:rsidRPr="005D09C9">
        <w:rPr>
          <w:rFonts w:ascii="GHEA Grapalat" w:hAnsi="GHEA Grapalat"/>
          <w:color w:val="000000" w:themeColor="text1"/>
          <w:shd w:val="clear" w:color="auto" w:fill="FFFFFF"/>
          <w:lang w:val="hy-AM"/>
        </w:rPr>
        <w:t>,</w:t>
      </w:r>
      <w:r w:rsidRPr="005D09C9">
        <w:rPr>
          <w:rFonts w:ascii="GHEA Grapalat" w:hAnsi="GHEA Grapalat"/>
          <w:shd w:val="clear" w:color="auto" w:fill="FFFFFF"/>
          <w:lang w:val="hy-AM"/>
        </w:rPr>
        <w:t xml:space="preserve"> տրամադրվող սոցիալական ծառայությունների ցանկին, ինչպես նաև</w:t>
      </w:r>
      <w:r w:rsidRPr="005D09C9">
        <w:rPr>
          <w:rFonts w:ascii="GHEA Grapalat" w:hAnsi="GHEA Grapalat"/>
          <w:lang w:val="hy-AM"/>
        </w:rPr>
        <w:t xml:space="preserve"> խ</w:t>
      </w:r>
      <w:r w:rsidRPr="005D09C9">
        <w:rPr>
          <w:rFonts w:ascii="GHEA Grapalat" w:hAnsi="GHEA Grapalat"/>
          <w:shd w:val="clear" w:color="auto" w:fill="FFFFFF"/>
          <w:lang w:val="hy-AM"/>
        </w:rPr>
        <w:t>նամքի տրամադրումը մերժելու հիմք հանդիսացող հիվանդությունների</w:t>
      </w:r>
      <w:r w:rsidRPr="005D09C9">
        <w:rPr>
          <w:rFonts w:ascii="Calibri" w:hAnsi="Calibri" w:cs="Calibri"/>
          <w:shd w:val="clear" w:color="auto" w:fill="FFFFFF"/>
          <w:lang w:val="hy-AM"/>
        </w:rPr>
        <w:t> </w:t>
      </w:r>
      <w:hyperlink r:id="rId8" w:history="1">
        <w:r w:rsidRPr="005D09C9">
          <w:rPr>
            <w:rStyle w:val="Hyperlink"/>
            <w:rFonts w:ascii="GHEA Grapalat" w:hAnsi="GHEA Grapalat"/>
            <w:color w:val="000000" w:themeColor="text1"/>
            <w:u w:val="none"/>
            <w:shd w:val="clear" w:color="auto" w:fill="FFFFFF"/>
            <w:lang w:val="hy-AM"/>
          </w:rPr>
          <w:t>ցանկին</w:t>
        </w:r>
      </w:hyperlink>
      <w:r w:rsidRPr="005D09C9">
        <w:rPr>
          <w:rFonts w:ascii="GHEA Grapalat" w:hAnsi="GHEA Grapalat"/>
          <w:shd w:val="clear" w:color="auto" w:fill="FFFFFF"/>
          <w:lang w:val="hy-AM"/>
        </w:rPr>
        <w:t xml:space="preserve">: Վերը նշված կարգավորումներն արդեն իսկ առկա են: Նման կարգ և ցանկ սահմանված է </w:t>
      </w:r>
      <w:r w:rsidRPr="005D09C9">
        <w:rPr>
          <w:rFonts w:ascii="GHEA Grapalat" w:hAnsi="GHEA Grapalat"/>
          <w:lang w:val="hy-AM"/>
        </w:rPr>
        <w:t>ՀՀ կառավարության 2022 թվականի նոյեմբերի 10-ի N 1744-Ն որոշման հավելվածներից երկուսով</w:t>
      </w:r>
      <w:r w:rsidRPr="005D09C9">
        <w:rPr>
          <w:rFonts w:ascii="GHEA Grapalat" w:hAnsi="GHEA Grapalat"/>
          <w:color w:val="000000"/>
          <w:lang w:val="hy-AM"/>
        </w:rPr>
        <w:t>, սակայն այդ որո</w:t>
      </w:r>
      <w:r w:rsidR="005524C3" w:rsidRPr="005D09C9">
        <w:rPr>
          <w:rFonts w:ascii="GHEA Grapalat" w:hAnsi="GHEA Grapalat"/>
          <w:color w:val="000000"/>
          <w:lang w:val="hy-AM"/>
        </w:rPr>
        <w:t>շ</w:t>
      </w:r>
      <w:r w:rsidRPr="005D09C9">
        <w:rPr>
          <w:rFonts w:ascii="GHEA Grapalat" w:hAnsi="GHEA Grapalat"/>
          <w:color w:val="000000"/>
          <w:lang w:val="hy-AM"/>
        </w:rPr>
        <w:t>մ</w:t>
      </w:r>
      <w:r w:rsidR="005524C3" w:rsidRPr="005D09C9">
        <w:rPr>
          <w:rFonts w:ascii="GHEA Grapalat" w:hAnsi="GHEA Grapalat"/>
          <w:color w:val="000000"/>
          <w:lang w:val="hy-AM"/>
        </w:rPr>
        <w:t>ա</w:t>
      </w:r>
      <w:r w:rsidRPr="005D09C9">
        <w:rPr>
          <w:rFonts w:ascii="GHEA Grapalat" w:hAnsi="GHEA Grapalat"/>
          <w:color w:val="000000"/>
          <w:lang w:val="hy-AM"/>
        </w:rPr>
        <w:t xml:space="preserve">ն </w:t>
      </w:r>
      <w:r w:rsidR="005524C3" w:rsidRPr="005D09C9">
        <w:rPr>
          <w:rFonts w:ascii="GHEA Grapalat" w:hAnsi="GHEA Grapalat"/>
          <w:color w:val="000000"/>
          <w:lang w:val="hy-AM"/>
        </w:rPr>
        <w:t xml:space="preserve">համապատասխան կարգավորումներն </w:t>
      </w:r>
      <w:r w:rsidRPr="005D09C9">
        <w:rPr>
          <w:rFonts w:ascii="GHEA Grapalat" w:hAnsi="GHEA Grapalat"/>
          <w:color w:val="000000"/>
          <w:lang w:val="hy-AM"/>
        </w:rPr>
        <w:t xml:space="preserve">անհրաժեշտ է լինելու ուժը կորցրած ճանաչել, քանի որ դրանում սահմանվում են նաև այնպիսի կարգավորումներ, որոնք նոր ընդունված </w:t>
      </w:r>
      <w:r w:rsidRPr="005D09C9">
        <w:rPr>
          <w:rFonts w:ascii="GHEA Grapalat" w:hAnsi="GHEA Grapalat"/>
          <w:lang w:val="hy-AM"/>
        </w:rPr>
        <w:t>«Սոցիալական աջակցության մասին» օրենքով պետք է սահմանվեն ՀՀ աշխատանքի և սոցիալական հարցերի նախարարի հրամանով</w:t>
      </w:r>
      <w:r w:rsidR="005524C3" w:rsidRPr="005D09C9">
        <w:rPr>
          <w:rFonts w:ascii="GHEA Grapalat" w:hAnsi="GHEA Grapalat"/>
          <w:lang w:val="hy-AM"/>
        </w:rPr>
        <w:t xml:space="preserve"> կամ հակասում են նոր ընդունված օրենքին</w:t>
      </w:r>
      <w:r w:rsidRPr="005D09C9">
        <w:rPr>
          <w:rFonts w:ascii="GHEA Grapalat" w:hAnsi="GHEA Grapalat"/>
          <w:lang w:val="hy-AM"/>
        </w:rPr>
        <w:t>:</w:t>
      </w:r>
    </w:p>
    <w:p w14:paraId="42BB59EA" w14:textId="0329363B" w:rsidR="00DB5E9F" w:rsidRPr="005D09C9" w:rsidRDefault="00DB5E9F" w:rsidP="00DB5E9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D09C9">
        <w:rPr>
          <w:rFonts w:ascii="GHEA Grapalat" w:hAnsi="GHEA Grapalat"/>
          <w:color w:val="000000"/>
          <w:lang w:val="hy-AM"/>
        </w:rPr>
        <w:lastRenderedPageBreak/>
        <w:t xml:space="preserve">Ավելին, </w:t>
      </w:r>
      <w:r w:rsidR="005524C3" w:rsidRPr="005D09C9">
        <w:rPr>
          <w:rFonts w:ascii="GHEA Grapalat" w:hAnsi="GHEA Grapalat"/>
          <w:color w:val="000000"/>
          <w:lang w:val="hy-AM"/>
        </w:rPr>
        <w:t>ներկայացված նա</w:t>
      </w:r>
      <w:r w:rsidR="003612DC" w:rsidRPr="005D09C9">
        <w:rPr>
          <w:rFonts w:ascii="GHEA Grapalat" w:hAnsi="GHEA Grapalat"/>
          <w:color w:val="000000"/>
          <w:lang w:val="hy-AM"/>
        </w:rPr>
        <w:t>խ</w:t>
      </w:r>
      <w:r w:rsidR="005524C3" w:rsidRPr="005D09C9">
        <w:rPr>
          <w:rFonts w:ascii="GHEA Grapalat" w:hAnsi="GHEA Grapalat"/>
          <w:color w:val="000000"/>
          <w:lang w:val="hy-AM"/>
        </w:rPr>
        <w:t>ագիծը</w:t>
      </w:r>
      <w:r w:rsidRPr="005D09C9">
        <w:rPr>
          <w:rFonts w:ascii="GHEA Grapalat" w:hAnsi="GHEA Grapalat"/>
          <w:color w:val="000000"/>
          <w:lang w:val="hy-AM"/>
        </w:rPr>
        <w:t xml:space="preserve"> վերաբերում է նաև հարակից այլ որոշումներում փոփոխություններ կատարելուն, ինչը բարդացնում է դրանց կիրառելիությունը և խճճում օրենսդրությունը</w:t>
      </w:r>
      <w:r w:rsidR="005524C3" w:rsidRPr="005D09C9">
        <w:rPr>
          <w:rFonts w:ascii="GHEA Grapalat" w:hAnsi="GHEA Grapalat"/>
          <w:color w:val="000000"/>
          <w:lang w:val="hy-AM"/>
        </w:rPr>
        <w:t>, ինչից ելնելով համապատասխան փոոխություններ կատարվում են նաև այլ որոշումներում</w:t>
      </w:r>
      <w:r w:rsidRPr="005D09C9">
        <w:rPr>
          <w:rFonts w:ascii="GHEA Grapalat" w:hAnsi="GHEA Grapalat"/>
          <w:color w:val="000000"/>
          <w:lang w:val="hy-AM"/>
        </w:rPr>
        <w:t>:</w:t>
      </w:r>
    </w:p>
    <w:p w14:paraId="287547A4" w14:textId="77777777" w:rsidR="00DB5E9F" w:rsidRPr="005D09C9" w:rsidRDefault="00DB5E9F" w:rsidP="00DB5E9F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D09C9">
        <w:rPr>
          <w:rFonts w:ascii="GHEA Grapalat" w:hAnsi="GHEA Grapalat"/>
          <w:color w:val="000000"/>
          <w:lang w:val="hy-AM"/>
        </w:rPr>
        <w:t>Հետևաբար, ներկայացված նախագծի մշակումն ու ընդունումը ոչ միայն բխում է լիազորող նորմերից, այլև իրավական տեխնիկայի տեսանկյունից ՀՀ կառավարության որոշումները համապատասխան կարգավորման առարկաների շրջանակներում տարանջատելու և իրավական որոշակիություն ապահովելու անհրաժեշտությունից:</w:t>
      </w:r>
    </w:p>
    <w:p w14:paraId="364A2C0E" w14:textId="77777777" w:rsidR="00DB5E9F" w:rsidRPr="005D09C9" w:rsidRDefault="00DB5E9F" w:rsidP="00DB5E9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Տարեց կամ հաշմանդամություն ունեցող անձանց խնամքի տրամադրման հետ կապված իրավահարաբերությունները ներկայացնելիս ոչ միայն կատարվել է եզրութաբանական համապատասխանություն </w:t>
      </w:r>
      <w:r w:rsidRPr="005D09C9">
        <w:rPr>
          <w:rFonts w:ascii="GHEA Grapalat" w:hAnsi="GHEA Grapalat"/>
          <w:sz w:val="24"/>
          <w:szCs w:val="24"/>
          <w:lang w:val="hy-AM"/>
        </w:rPr>
        <w:t xml:space="preserve">«Սոցիալական աջակցության մասին» նոր օրենքին, այլ նաև հստակեցվել են գործնականում առաջացած որոշ խնդիրներն ու ներկայացվել դրանց լուծման օրենսդրական կարգավորումներ: </w:t>
      </w:r>
    </w:p>
    <w:p w14:paraId="12FDFA02" w14:textId="4F8346B6" w:rsidR="00DB5E9F" w:rsidRPr="005D09C9" w:rsidRDefault="00DB5E9F" w:rsidP="00DB5E9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5D09C9">
        <w:rPr>
          <w:rFonts w:ascii="GHEA Grapalat" w:hAnsi="GHEA Grapalat"/>
          <w:sz w:val="24"/>
          <w:szCs w:val="24"/>
          <w:lang w:val="hy-AM"/>
        </w:rPr>
        <w:t xml:space="preserve">Միևնույն </w:t>
      </w:r>
      <w:r w:rsidR="005524C3" w:rsidRPr="005D09C9">
        <w:rPr>
          <w:rFonts w:ascii="GHEA Grapalat" w:hAnsi="GHEA Grapalat"/>
          <w:sz w:val="24"/>
          <w:szCs w:val="24"/>
          <w:lang w:val="hy-AM"/>
        </w:rPr>
        <w:t>ժ</w:t>
      </w:r>
      <w:r w:rsidRPr="005D09C9">
        <w:rPr>
          <w:rFonts w:ascii="GHEA Grapalat" w:hAnsi="GHEA Grapalat"/>
          <w:sz w:val="24"/>
          <w:szCs w:val="24"/>
          <w:lang w:val="hy-AM"/>
        </w:rPr>
        <w:t>ամանակ առկա են մի շարք որոշումներ, որոնցում կիրառվող տերմինաբանությունը կամ կարգավորումները հակասում են «Սոցիալական աջակցության մասին» նոր օրենքին, ինչից ելնելով նաև ՀՀ կառավարության այլ որոշումներ ենթարկվում են փոփոխությունների: Մասնավորապես,</w:t>
      </w:r>
      <w:r w:rsidR="003612DC" w:rsidRPr="005D09C9">
        <w:rPr>
          <w:rFonts w:ascii="GHEA Grapalat" w:hAnsi="GHEA Grapalat"/>
          <w:sz w:val="24"/>
          <w:szCs w:val="24"/>
          <w:lang w:val="hy-AM"/>
        </w:rPr>
        <w:t xml:space="preserve"> նախագծով առաջարկվող</w:t>
      </w:r>
      <w:r w:rsidRPr="005D09C9">
        <w:rPr>
          <w:rFonts w:ascii="GHEA Grapalat" w:hAnsi="GHEA Grapalat"/>
          <w:sz w:val="24"/>
          <w:szCs w:val="24"/>
          <w:lang w:val="hy-AM"/>
        </w:rPr>
        <w:t xml:space="preserve"> փոփոխությունները վերաբերում են ՀՀ կառավարության հետևյալ որոշումներին՝</w:t>
      </w:r>
    </w:p>
    <w:p w14:paraId="4C7DFD5F" w14:textId="77777777" w:rsidR="00DB5E9F" w:rsidRPr="005D09C9" w:rsidRDefault="00DB5E9F" w:rsidP="00DB5E9F">
      <w:pPr>
        <w:pStyle w:val="NormalWeb"/>
        <w:numPr>
          <w:ilvl w:val="0"/>
          <w:numId w:val="6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D09C9">
        <w:rPr>
          <w:rFonts w:ascii="GHEA Grapalat" w:hAnsi="GHEA Grapalat"/>
          <w:lang w:val="hy-AM"/>
        </w:rPr>
        <w:t xml:space="preserve">2022 թվականի նոյեմբերի 10-ի </w:t>
      </w:r>
      <w:r w:rsidRPr="005D09C9">
        <w:rPr>
          <w:rFonts w:ascii="GHEA Grapalat" w:hAnsi="GHEA Grapalat"/>
          <w:color w:val="000000"/>
          <w:lang w:val="hy-AM"/>
        </w:rPr>
        <w:t>«</w:t>
      </w:r>
      <w:r w:rsidRPr="005D09C9">
        <w:rPr>
          <w:rFonts w:ascii="GHEA Grapalat" w:hAnsi="GHEA Grapalat"/>
          <w:color w:val="000000"/>
          <w:shd w:val="clear" w:color="auto" w:fill="FFFFFF"/>
          <w:lang w:val="hy-AM"/>
        </w:rPr>
        <w:t>Տարեց և (կամ) հաշմանդամություն ունեցող անձանց խնամքի տրամադրման կարգը, պայմանները, չափորոշիչները, տրամադրվող խնամքի ձևերը, խնամքի տրամադրումը մերժելու հիմք հանդիսացող հիվանդությունների ցանկերը հաստատելու, Հայաստանի Հանրապետության կառավարության 2015 թվականի սեպտեմբերի 25-Ի N 1112-Ն և հոկտեմբերի 29-Ի N 1292-Ն որոշումներում փոփոխություններ կատարելու մասին</w:t>
      </w:r>
      <w:r w:rsidRPr="005D09C9">
        <w:rPr>
          <w:rFonts w:ascii="GHEA Grapalat" w:hAnsi="GHEA Grapalat"/>
          <w:color w:val="000000"/>
          <w:lang w:val="hy-AM"/>
        </w:rPr>
        <w:t xml:space="preserve">» </w:t>
      </w:r>
      <w:r w:rsidRPr="005D09C9">
        <w:rPr>
          <w:rFonts w:ascii="GHEA Grapalat" w:hAnsi="GHEA Grapalat"/>
          <w:color w:val="000000"/>
          <w:shd w:val="clear" w:color="auto" w:fill="FFFFFF"/>
          <w:lang w:val="hy-AM"/>
        </w:rPr>
        <w:t>N 1744-Ն որոշմանը,</w:t>
      </w:r>
    </w:p>
    <w:p w14:paraId="59E5477A" w14:textId="77777777" w:rsidR="00DB5E9F" w:rsidRPr="005D09C9" w:rsidRDefault="00DB5E9F" w:rsidP="00DB5E9F">
      <w:pPr>
        <w:pStyle w:val="NormalWeb"/>
        <w:numPr>
          <w:ilvl w:val="0"/>
          <w:numId w:val="6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color w:val="000000"/>
          <w:lang w:val="hy-AM"/>
        </w:rPr>
      </w:pPr>
      <w:r w:rsidRPr="005D09C9">
        <w:rPr>
          <w:rFonts w:ascii="GHEA Grapalat" w:hAnsi="GHEA Grapalat"/>
          <w:color w:val="000000"/>
          <w:lang w:val="hy-AM"/>
        </w:rPr>
        <w:t>2005 թվականի օգոստոսի 11-ի «Ամենամյա լրացուցիչ արձակուրդի իրավունք ունեցող առանձին կատեգորիայի աշխատողների ցանկը, այդ արձակուրդի նվազագույն տևողությունը և տրամադրման կարգը սահմանելու մասին» N 1384-Ն որոշմանը,</w:t>
      </w:r>
    </w:p>
    <w:p w14:paraId="4A030D0F" w14:textId="3B934636" w:rsidR="00DB5E9F" w:rsidRPr="005D09C9" w:rsidRDefault="00DB5E9F" w:rsidP="00DB5E9F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5D09C9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2005 թվականի օգոստոսի 11-ի «Ամենամյա երկարացված արձակուրդի իրավունք ունեցող առանձին կատեգորիայի աշխատողների ցանկը սահմանելու մասին</w:t>
      </w:r>
      <w:r w:rsidRPr="005D09C9">
        <w:rPr>
          <w:rFonts w:ascii="GHEA Grapalat" w:hAnsi="GHEA Grapalat" w:cs="Times New Roman"/>
          <w:color w:val="000000"/>
          <w:sz w:val="24"/>
          <w:szCs w:val="24"/>
          <w:lang w:val="hy-AM"/>
        </w:rPr>
        <w:t>»</w:t>
      </w:r>
      <w:r w:rsidRPr="005D09C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D09C9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>N 1599-Ն որոշմանը,</w:t>
      </w:r>
    </w:p>
    <w:p w14:paraId="2E674962" w14:textId="77777777" w:rsidR="00DB5E9F" w:rsidRPr="005D09C9" w:rsidRDefault="00DB5E9F" w:rsidP="00DB5E9F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5D09C9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2007 թվականի փետրվարի 1-ի </w:t>
      </w:r>
      <w:r w:rsidRPr="005D09C9">
        <w:rPr>
          <w:rFonts w:ascii="GHEA Grapalat" w:hAnsi="GHEA Grapalat" w:cs="Times New Roman"/>
          <w:color w:val="222222"/>
          <w:sz w:val="24"/>
          <w:szCs w:val="24"/>
          <w:shd w:val="clear" w:color="auto" w:fill="FFFFFF"/>
          <w:lang w:val="hy-AM"/>
        </w:rPr>
        <w:t>«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Առողջապահական, հոգաբարձության (խնամակալության), մանկական դաստիարակչական, էներգամատակարարման, գազամատակարարման, ջերմամատակարարման, կապի և աշխատանքի այլ առանձնահատուկ բնույթ ունեցող բնագավառների աշխատողների աշխատանքի և հանգստի ռեժիմի առանձնահատկությունները</w:t>
      </w:r>
      <w:r w:rsidRPr="005D09C9">
        <w:rPr>
          <w:rFonts w:ascii="GHEA Grapalat" w:hAnsi="GHEA Grapalat" w:cs="Times New Roman"/>
          <w:color w:val="222222"/>
          <w:sz w:val="24"/>
          <w:szCs w:val="24"/>
          <w:shd w:val="clear" w:color="auto" w:fill="FFFFFF"/>
          <w:lang w:val="hy-AM"/>
        </w:rPr>
        <w:t xml:space="preserve"> սահմանելու մասին»</w:t>
      </w:r>
      <w:r w:rsidRPr="005D09C9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N 201-Ն որոշմանը,</w:t>
      </w:r>
    </w:p>
    <w:p w14:paraId="6F29F483" w14:textId="36907EBE" w:rsidR="00DB5E9F" w:rsidRPr="005D09C9" w:rsidRDefault="00DB5E9F" w:rsidP="00DB5E9F">
      <w:pPr>
        <w:pStyle w:val="ListParagraph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5D09C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2012 թվականի դեկտեմբերի 27-ի </w:t>
      </w:r>
      <w:r w:rsidRPr="005D09C9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«</w:t>
      </w:r>
      <w:r w:rsidRPr="005D09C9">
        <w:rPr>
          <w:rStyle w:val="Strong"/>
          <w:rFonts w:ascii="GHEA Grapalat" w:hAnsi="GHEA Grapalat"/>
          <w:b w:val="0"/>
          <w:bCs w:val="0"/>
          <w:sz w:val="24"/>
          <w:szCs w:val="24"/>
          <w:shd w:val="clear" w:color="auto" w:fill="FFFFFF"/>
          <w:lang w:val="hy-AM"/>
        </w:rPr>
        <w:t>Սոցիալական փաթեթի հատկացման կարգը և փաթեթի մեջ մտնող ծառայությունների բովանդակությունը հաստատելու, Հայաստանի Հանրապետության կառավարության 2011 թվականի դեկտեմբերի 29-ի N 1917-Ն և N 1923-Ն, ինչպես նաև 2012 թվականի ապրիլի 19-ի N 594-Ն որոշումներն ուժը կորցրած ճանաչելու մասին</w:t>
      </w:r>
      <w:r w:rsidRPr="005D09C9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»</w:t>
      </w:r>
      <w:r w:rsidRPr="005D09C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N 1691-Ն որոշմանը</w:t>
      </w:r>
    </w:p>
    <w:p w14:paraId="0F8ACCB1" w14:textId="77777777" w:rsidR="00DB5E9F" w:rsidRPr="005D09C9" w:rsidRDefault="00DB5E9F" w:rsidP="00DB5E9F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  <w:r w:rsidRPr="005D09C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2010 թվականի դեկտեմբերի 2-ի </w:t>
      </w:r>
      <w:r w:rsidRPr="005D09C9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«Ծ</w:t>
      </w:r>
      <w:r w:rsidRPr="005D09C9">
        <w:rPr>
          <w:rFonts w:ascii="GHEA Grapalat" w:eastAsia="Times New Roman" w:hAnsi="GHEA Grapalat" w:cs="Times New Roman"/>
          <w:sz w:val="24"/>
          <w:szCs w:val="24"/>
          <w:lang w:val="hy-AM"/>
        </w:rPr>
        <w:t>անր, վնասակար արտադրությունների, աշխատանքների, մասնագիտությունների և պաշտոնների, առանձնապես ծանր, առանձնապես վնասակար արտադրությունների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աշխատանքների, մասնագիտությունների և պաշտոնների ցանկերը հաստատելու, Հայաստանի Հանրապետության կառավարության 2005 թվականի օգոստոսի 11-ի N 1599-Ն որոշման մեջ փոփոխություններ և լրացումներ կատարելու, Հայաստանի Հանրապետության կառավարության 2006 թվականի հունիսի 16-ի N 876-Ն որոշման մեջ փոփոխություններ կատարելու և Հայաստանի Հանրապետության կառավարության մի շարք որոշումներ ուժը կորցրած ճանաչելու մասին</w:t>
      </w:r>
      <w:r w:rsidRPr="005D09C9">
        <w:rPr>
          <w:rFonts w:ascii="GHEA Grapalat" w:hAnsi="GHEA Grapalat" w:cs="Times New Roman"/>
          <w:color w:val="222222"/>
          <w:sz w:val="24"/>
          <w:szCs w:val="24"/>
          <w:shd w:val="clear" w:color="auto" w:fill="FFFFFF"/>
          <w:lang w:val="hy-AM"/>
        </w:rPr>
        <w:t>»</w:t>
      </w:r>
      <w:r w:rsidRPr="005D09C9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N 1698-Ն որոշմանը</w:t>
      </w:r>
    </w:p>
    <w:p w14:paraId="1956D84F" w14:textId="10369A2B" w:rsidR="00DB5E9F" w:rsidRPr="005D09C9" w:rsidRDefault="00DB5E9F" w:rsidP="00DB5E9F">
      <w:pPr>
        <w:pStyle w:val="ListParagraph"/>
        <w:numPr>
          <w:ilvl w:val="0"/>
          <w:numId w:val="6"/>
        </w:numPr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D09C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2003 թվականի մարտի 27-ի </w:t>
      </w:r>
      <w:r w:rsidRPr="005D09C9">
        <w:rPr>
          <w:rFonts w:ascii="GHEA Grapalat" w:hAnsi="GHEA Grapalat" w:cs="Times New Roman"/>
          <w:sz w:val="24"/>
          <w:szCs w:val="24"/>
          <w:shd w:val="clear" w:color="auto" w:fill="FFFFFF"/>
          <w:lang w:val="hy-AM"/>
        </w:rPr>
        <w:t>«Ա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ռողջական վիճակի պարտադիր նախնական (աշխատանքի ընդունվելիս) և պարբերական բժշկական զննության կարգը, գործունեության ոլորտները և բժշկական զննության ծավալի ու հաճախականության ցանկը,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անձնական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սանիտարական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բժշկական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գրքույկի, բժշկական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զննության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ենթակա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անձանց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անվանացանկի, անձին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ժամանակավորապես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աշխատանքի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չթույլատրելու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մասին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որոշման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ձևերը</w:t>
      </w:r>
      <w:r w:rsidRPr="005D09C9">
        <w:rPr>
          <w:rFonts w:ascii="GHEA Grapalat" w:hAnsi="GHEA Grapalat" w:cs="Times New Roman"/>
          <w:color w:val="222222"/>
          <w:sz w:val="24"/>
          <w:szCs w:val="24"/>
          <w:shd w:val="clear" w:color="auto" w:fill="FFFFFF"/>
          <w:lang w:val="hy-AM"/>
        </w:rPr>
        <w:t xml:space="preserve"> հաստատելու մասին»</w:t>
      </w:r>
      <w:r w:rsidRPr="005D09C9"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  <w:t xml:space="preserve"> N 347-Ն որոշմանը</w:t>
      </w:r>
      <w:r w:rsidRPr="005D09C9">
        <w:rPr>
          <w:rFonts w:ascii="GHEA Grapalat" w:hAnsi="GHEA Grapalat" w:cs="Times New Roman"/>
          <w:color w:val="222222"/>
          <w:sz w:val="24"/>
          <w:szCs w:val="24"/>
          <w:shd w:val="clear" w:color="auto" w:fill="FFFFFF"/>
          <w:lang w:val="hy-AM"/>
        </w:rPr>
        <w:t>:</w:t>
      </w:r>
    </w:p>
    <w:p w14:paraId="332E7011" w14:textId="77777777" w:rsidR="005524C3" w:rsidRPr="005D09C9" w:rsidRDefault="005524C3" w:rsidP="00DB5E9F">
      <w:pPr>
        <w:spacing w:after="0" w:line="360" w:lineRule="auto"/>
        <w:ind w:right="141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D3497ED" w14:textId="77777777" w:rsidR="00DB5E9F" w:rsidRPr="005D09C9" w:rsidRDefault="00DB5E9F" w:rsidP="00DB5E9F">
      <w:pPr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5D09C9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 Առաջարկվող կարգավորման բնույթը</w:t>
      </w:r>
    </w:p>
    <w:p w14:paraId="45B53C3C" w14:textId="51866476" w:rsidR="00DB5E9F" w:rsidRPr="005D09C9" w:rsidRDefault="00DB5E9F" w:rsidP="00DB5E9F">
      <w:pPr>
        <w:pStyle w:val="mechtex"/>
        <w:spacing w:line="360" w:lineRule="auto"/>
        <w:ind w:right="141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D09C9">
        <w:rPr>
          <w:rFonts w:ascii="GHEA Grapalat" w:hAnsi="GHEA Grapalat" w:cs="GHEA Grapalat"/>
          <w:sz w:val="24"/>
          <w:szCs w:val="24"/>
          <w:lang w:val="hy-AM"/>
        </w:rPr>
        <w:t>Նախագծի ընդունմամբ տ</w:t>
      </w:r>
      <w:r w:rsidRPr="005D09C9">
        <w:rPr>
          <w:rFonts w:ascii="GHEA Grapalat" w:hAnsi="GHEA Grapalat"/>
          <w:color w:val="000000"/>
          <w:sz w:val="24"/>
          <w:szCs w:val="24"/>
          <w:lang w:val="hy-AM"/>
        </w:rPr>
        <w:t>արեց կամ հաշմանդամություն ունեցող անձանց խնամքի տրամադրման հետ կապված իրավահարաբերությունները</w:t>
      </w:r>
      <w:r w:rsidRPr="005D09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կներկայացվեն առանձին համակարգված որոշմամբ, կներկայացվի այն հիվանդությունների ցանկը, որոնց առկայության դեպքում </w:t>
      </w:r>
      <w:r w:rsidRPr="005D09C9">
        <w:rPr>
          <w:rFonts w:ascii="GHEA Grapalat" w:hAnsi="GHEA Grapalat"/>
          <w:color w:val="000000"/>
          <w:sz w:val="24"/>
          <w:szCs w:val="24"/>
          <w:lang w:val="hy-AM"/>
        </w:rPr>
        <w:t>տարեց կամ հաշմանդամություն ունեցող անձանց խնամքի տրամադրումը կմերժվի, ինչպես նաև կապահովվի եզրույթների միատեսակ կիրառությունը</w:t>
      </w:r>
      <w:r w:rsidR="00E3177C" w:rsidRPr="005D09C9">
        <w:rPr>
          <w:rFonts w:ascii="GHEA Grapalat" w:hAnsi="GHEA Grapalat"/>
          <w:color w:val="000000"/>
          <w:sz w:val="24"/>
          <w:szCs w:val="24"/>
          <w:lang w:val="hy-AM"/>
        </w:rPr>
        <w:t xml:space="preserve"> ոչ միայն նոր մշակված որոշման մեջ, այլ նաև 7 այլ որոշումներում</w:t>
      </w:r>
      <w:r w:rsidRPr="005D09C9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54D49B2B" w14:textId="77777777" w:rsidR="00DB5E9F" w:rsidRPr="005D09C9" w:rsidRDefault="00DB5E9F" w:rsidP="00DB5E9F">
      <w:pPr>
        <w:pStyle w:val="mechtex"/>
        <w:spacing w:line="360" w:lineRule="auto"/>
        <w:ind w:right="141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14:paraId="7B51A47F" w14:textId="77777777" w:rsidR="00DB5E9F" w:rsidRPr="005D09C9" w:rsidRDefault="00DB5E9F" w:rsidP="00DB5E9F">
      <w:pPr>
        <w:spacing w:after="0" w:line="360" w:lineRule="auto"/>
        <w:ind w:right="141" w:firstLine="567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5D09C9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D09C9">
        <w:rPr>
          <w:rFonts w:ascii="GHEA Grapalat" w:hAnsi="GHEA Grapalat" w:cs="GHEA Grapalat"/>
          <w:b/>
          <w:bCs/>
          <w:sz w:val="24"/>
          <w:szCs w:val="24"/>
          <w:lang w:val="hy-AM"/>
        </w:rPr>
        <w:t>Կարգավորման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D09C9">
        <w:rPr>
          <w:rFonts w:ascii="GHEA Grapalat" w:hAnsi="GHEA Grapalat" w:cs="GHEA Grapalat"/>
          <w:b/>
          <w:bCs/>
          <w:sz w:val="24"/>
          <w:szCs w:val="24"/>
          <w:lang w:val="hy-AM"/>
        </w:rPr>
        <w:t>նպատակը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5D09C9">
        <w:rPr>
          <w:rFonts w:ascii="GHEA Grapalat" w:hAnsi="GHEA Grapalat" w:cs="GHEA Grapalat"/>
          <w:b/>
          <w:bCs/>
          <w:sz w:val="24"/>
          <w:szCs w:val="24"/>
          <w:lang w:val="hy-AM"/>
        </w:rPr>
        <w:t>ակնկալվող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D09C9">
        <w:rPr>
          <w:rFonts w:ascii="GHEA Grapalat" w:hAnsi="GHEA Grapalat" w:cs="GHEA Grapalat"/>
          <w:b/>
          <w:bCs/>
          <w:sz w:val="24"/>
          <w:szCs w:val="24"/>
          <w:lang w:val="hy-AM"/>
        </w:rPr>
        <w:t>արդյունքները</w:t>
      </w:r>
    </w:p>
    <w:p w14:paraId="0620A137" w14:textId="779ABF19" w:rsidR="00DB5E9F" w:rsidRPr="005D09C9" w:rsidRDefault="00DB5E9F" w:rsidP="00DB5E9F">
      <w:pPr>
        <w:spacing w:after="0" w:line="360" w:lineRule="auto"/>
        <w:ind w:right="14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09C9">
        <w:rPr>
          <w:rFonts w:ascii="GHEA Grapalat" w:hAnsi="GHEA Grapalat" w:cs="GHEA Grapalat"/>
          <w:sz w:val="24"/>
          <w:szCs w:val="24"/>
          <w:lang w:val="hy-AM"/>
        </w:rPr>
        <w:t xml:space="preserve">Նախագծի ընդունման արդյունքում հնարավորություն կստեղծվի համակարգված ձևով ներկայացնել 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տարեց կամ հաշմանդամություն ունեցող անձանց խնամքի տրամադրման հետ կապված իրավահարաբերությունները մեկ միասնական ակտով</w:t>
      </w:r>
      <w:r w:rsidR="005524C3"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նոր օրենսդրության կարգավորումների համատեքստում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ինչպես նաև տարանջատել ՀՀ կառավարության որոշմամբ ու ՀՀ աշխատանքի և սոցիալական հարցերի նախարարի հրամանով կարգավորման ենթակա ոլորտներն ու առարկաները՝ հետագա համապատասխան հրամաններ ընդունելու պայմանով:</w:t>
      </w:r>
    </w:p>
    <w:p w14:paraId="2CD55EDF" w14:textId="77777777" w:rsidR="00DB5E9F" w:rsidRPr="005D09C9" w:rsidRDefault="00DB5E9F" w:rsidP="00DB5E9F">
      <w:pPr>
        <w:spacing w:after="0" w:line="360" w:lineRule="auto"/>
        <w:ind w:right="14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Նաև կապահովվեն </w:t>
      </w:r>
      <w:r w:rsidRPr="005D09C9">
        <w:rPr>
          <w:rFonts w:ascii="GHEA Grapalat" w:hAnsi="GHEA Grapalat"/>
          <w:sz w:val="24"/>
          <w:szCs w:val="24"/>
          <w:lang w:val="hy-AM"/>
        </w:rPr>
        <w:t>«Սոցիալական աջակցության մասին» օրենքի պահանջները:</w:t>
      </w:r>
    </w:p>
    <w:p w14:paraId="10A56B14" w14:textId="77777777" w:rsidR="00DB5E9F" w:rsidRPr="005D09C9" w:rsidRDefault="00DB5E9F" w:rsidP="00DB5E9F">
      <w:pPr>
        <w:spacing w:after="0" w:line="360" w:lineRule="auto"/>
        <w:ind w:right="141" w:firstLine="567"/>
        <w:jc w:val="both"/>
        <w:rPr>
          <w:rFonts w:ascii="GHEA Grapalat" w:hAnsi="GHEA Grapalat" w:cs="Times New Roman"/>
          <w:sz w:val="24"/>
          <w:szCs w:val="24"/>
          <w:lang w:val="af-ZA"/>
        </w:rPr>
      </w:pPr>
    </w:p>
    <w:p w14:paraId="4D11A1B6" w14:textId="77777777" w:rsidR="00DB5E9F" w:rsidRPr="005D09C9" w:rsidRDefault="00DB5E9F" w:rsidP="00DB5E9F">
      <w:pPr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5D09C9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մշակման գործընթացում ներգրավված ինստիտուտները և անձինք</w:t>
      </w:r>
    </w:p>
    <w:p w14:paraId="38759278" w14:textId="77777777" w:rsidR="00DB5E9F" w:rsidRPr="005D09C9" w:rsidRDefault="00DB5E9F" w:rsidP="00DB5E9F">
      <w:pPr>
        <w:spacing w:after="0" w:line="360" w:lineRule="auto"/>
        <w:ind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D09C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5D09C9">
        <w:rPr>
          <w:rFonts w:ascii="GHEA Grapalat" w:hAnsi="GHEA Grapalat" w:cs="GHEA Grapalat"/>
          <w:sz w:val="24"/>
          <w:szCs w:val="24"/>
          <w:lang w:val="hy-AM"/>
        </w:rPr>
        <w:t>ՀՀ աշխատանքի և սոցիալական հարցերի նախարարության կողմից՝ ՄԱԿ-ի մանկական հիմնադրամի փորձագիտական աջակցությամբ։</w:t>
      </w:r>
    </w:p>
    <w:p w14:paraId="1180C6C9" w14:textId="77777777" w:rsidR="00DB5E9F" w:rsidRPr="005D09C9" w:rsidRDefault="00DB5E9F" w:rsidP="00DB5E9F">
      <w:pPr>
        <w:spacing w:after="0" w:line="360" w:lineRule="auto"/>
        <w:ind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14:paraId="1456C18C" w14:textId="77777777" w:rsidR="00DB5E9F" w:rsidRPr="005D09C9" w:rsidRDefault="00DB5E9F" w:rsidP="00DB5E9F">
      <w:pPr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5</w:t>
      </w:r>
      <w:r w:rsidRPr="005D09C9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5D09C9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Նախագծի ընդունման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</w:t>
      </w:r>
    </w:p>
    <w:p w14:paraId="5F4BD7FF" w14:textId="7A3CA34F" w:rsidR="00DB5E9F" w:rsidRPr="005D09C9" w:rsidRDefault="00DB5E9F" w:rsidP="00DB5E9F">
      <w:pPr>
        <w:spacing w:after="0" w:line="360" w:lineRule="auto"/>
        <w:ind w:right="141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D09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0351FCD2" w14:textId="77777777" w:rsidR="003612DC" w:rsidRPr="005D09C9" w:rsidRDefault="003612DC" w:rsidP="00DB5E9F">
      <w:pPr>
        <w:spacing w:after="0" w:line="360" w:lineRule="auto"/>
        <w:ind w:right="141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</w:p>
    <w:p w14:paraId="4D1B98EB" w14:textId="77777777" w:rsidR="00DB5E9F" w:rsidRPr="005D09C9" w:rsidRDefault="00DB5E9F" w:rsidP="00DB5E9F">
      <w:pPr>
        <w:spacing w:after="0" w:line="360" w:lineRule="auto"/>
        <w:ind w:right="141" w:firstLine="567"/>
        <w:jc w:val="both"/>
        <w:rPr>
          <w:rFonts w:ascii="GHEA Grapalat" w:hAnsi="GHEA Grapalat" w:cs="Cambria"/>
          <w:b/>
          <w:bCs/>
          <w:sz w:val="24"/>
          <w:szCs w:val="24"/>
          <w:lang w:val="hy-AM"/>
        </w:rPr>
      </w:pP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6</w:t>
      </w:r>
      <w:r w:rsidRPr="005D09C9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Կապը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ռազմավարական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փաստաթղթերի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հետ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Հայաստանի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վերափոխման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ռազմավարություն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2050, 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ՀՀ ժողովրդագրական իրավիճակի բարելավման 2024-2040թթ</w:t>
      </w:r>
      <w:r w:rsidRPr="005D09C9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ռազմավարություն,Կառավարության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2021-2026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թթ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ծրագիր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, 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ոլորտային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և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>/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կամ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այլ</w:t>
      </w:r>
      <w:r w:rsidRPr="005D09C9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5D09C9">
        <w:rPr>
          <w:rFonts w:ascii="GHEA Grapalat" w:hAnsi="GHEA Grapalat" w:cs="Cambria"/>
          <w:b/>
          <w:bCs/>
          <w:sz w:val="24"/>
          <w:szCs w:val="24"/>
          <w:lang w:val="hy-AM"/>
        </w:rPr>
        <w:t>ռազմավարություններ</w:t>
      </w:r>
    </w:p>
    <w:p w14:paraId="36C656B3" w14:textId="77777777" w:rsidR="00DB5E9F" w:rsidRPr="005D09C9" w:rsidRDefault="00DB5E9F" w:rsidP="00DB5E9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</w:pPr>
      <w:r w:rsidRPr="005D09C9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Նախագծի մշակումը բխում է </w:t>
      </w:r>
      <w:r w:rsidRPr="005D09C9">
        <w:rPr>
          <w:rFonts w:ascii="GHEA Grapalat" w:eastAsia="GHEA Grapalat" w:hAnsi="GHEA Grapalat" w:cs="GHEA Grapalat"/>
          <w:sz w:val="24"/>
          <w:szCs w:val="24"/>
          <w:lang w:val="hy-AM" w:eastAsia="ru-RU"/>
        </w:rPr>
        <w:t>ՀՀ կառավարության 2021-2026թթ. ծրագրի</w:t>
      </w:r>
      <w:r w:rsidRPr="005D09C9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4.6-րդ կետի առաջին պարբերության պահանջից։ Այն է՝ սոցիալական աջակցության քաղաքականությունը հիմնվելու է սոցիալական կարիքի գնահատման և դրան համաչափ սոցիալական ծառայություն տրամադրելու սկզբունքի վրա՝ խրախուսելով անձի սոցիալ-տնտեսական ակտիվացումը։ Կյանքի դժվարին իրավիճակում հայտնված և աղքատ ընտանիքների կարողությունների և հմտությունների զարգացման միջոցով, զբաղվածության և ինքնազբաղվածության միջոցների ապահովմամբ և աղքատության փուլային հաղթահարման մոդելների կիրառմամբ ընտանիքները դուրս են գալու աղքատությունից։ Նախատեսվում է ավելի շատ ընտանիքների տրամադրել սոցիալական ծառայություններ՝ ավելացնելով ինքնաբավ, արժանապատիվ և սեփական վաստակն ունեցող ընտանիքների թիվը՝ հետզհետե վերացնելով նրանց կախվածությունը պետական աջակցությունից։ Աշխատունակ յուրաքանչյուր քաղաքացու աշխատանքի քաջալերումը, խրախուսումը և այս նպատակով անձի հմտությունների և հնարավորությունների զարգացումը պետության սոցիալական քաղաքականության առանցքն են։</w:t>
      </w:r>
    </w:p>
    <w:p w14:paraId="71F8D702" w14:textId="77777777" w:rsidR="00DB5E9F" w:rsidRPr="005D09C9" w:rsidRDefault="00DB5E9F" w:rsidP="00DB5E9F">
      <w:pPr>
        <w:shd w:val="clear" w:color="auto" w:fill="FFFFFF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</w:pPr>
      <w:r w:rsidRPr="005D09C9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Նախագծի մշակումը բխում է նաև </w:t>
      </w:r>
      <w:r w:rsidRPr="005D09C9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ՀՀ կառավարության </w:t>
      </w:r>
      <w:r w:rsidRPr="005D09C9">
        <w:rPr>
          <w:rFonts w:ascii="GHEA Grapalat" w:eastAsia="GHEA Grapalat" w:hAnsi="GHEA Grapalat" w:cs="Times New Roman"/>
          <w:sz w:val="24"/>
          <w:szCs w:val="24"/>
          <w:lang w:val="hy-AM" w:eastAsia="ru-RU"/>
        </w:rPr>
        <w:t>«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 ժողովրդագրական իրավիճակի բարելավման 2024-2040</w:t>
      </w:r>
      <w:r w:rsidRPr="005D09C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թվականների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 xml:space="preserve">ռազմավարությունը հաստատելու </w:t>
      </w:r>
      <w:r w:rsidRPr="005D09C9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lastRenderedPageBreak/>
        <w:t>մասին</w:t>
      </w:r>
      <w:r w:rsidRPr="005D09C9">
        <w:rPr>
          <w:rFonts w:ascii="GHEA Grapalat" w:eastAsia="GHEA Grapalat" w:hAnsi="GHEA Grapalat" w:cs="Times New Roman"/>
          <w:sz w:val="24"/>
          <w:szCs w:val="24"/>
          <w:lang w:val="hy-AM" w:eastAsia="ru-RU"/>
        </w:rPr>
        <w:t xml:space="preserve">» 2024թ.-ի </w:t>
      </w:r>
      <w:r w:rsidRPr="005D09C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հոկտեմբերի 17-ի N 1641-Լ որոշման 5-րդ գլխի ռազմավարական նպատակ 3-ի </w:t>
      </w:r>
      <w:r w:rsidRPr="005D09C9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>պահանջից։ Այն է՝ ակտիվ, առողջ և արժանապատիվ ծերության պայմանների ապահովում՝ պետության սոցիալ-տնտեսական կյանքում ավագ սերնդի ներկայացուցիչների ներգործությամբ ու նրանց ներուժի ավելացմամբ:</w:t>
      </w:r>
    </w:p>
    <w:p w14:paraId="16C090C0" w14:textId="1EBF2C1A" w:rsidR="00423F35" w:rsidRPr="005D09C9" w:rsidRDefault="00DB5E9F" w:rsidP="005524C3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  <w:r w:rsidRPr="005D09C9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Միաժամանակ, </w:t>
      </w:r>
      <w:r w:rsidRPr="005D09C9">
        <w:rPr>
          <w:rFonts w:ascii="GHEA Grapalat" w:hAnsi="GHEA Grapalat"/>
          <w:sz w:val="24"/>
          <w:szCs w:val="24"/>
          <w:lang w:val="hy-AM"/>
        </w:rPr>
        <w:t xml:space="preserve">նախագիծը մշակվել է՝ հիմք ընդունելով ՀՀ վարչապետի 2025 թվականի հունվարի 20-ի </w:t>
      </w:r>
      <w:r w:rsidRPr="005D09C9">
        <w:rPr>
          <w:rFonts w:ascii="GHEA Grapalat" w:hAnsi="GHEA Grapalat" w:cs="Times New Roman"/>
          <w:sz w:val="24"/>
          <w:szCs w:val="24"/>
          <w:lang w:val="hy-AM"/>
        </w:rPr>
        <w:t xml:space="preserve">«Սոցիալական աջակցության մասին» օրենքի կիրարկումն ապահովող միջոցառումների ցանկը հաստատելու մասին» </w:t>
      </w:r>
      <w:r w:rsidRPr="005D09C9">
        <w:rPr>
          <w:rFonts w:ascii="GHEA Grapalat" w:hAnsi="GHEA Grapalat" w:cs="CIDFont+F3"/>
          <w:sz w:val="24"/>
          <w:szCs w:val="24"/>
          <w:lang w:val="hy-AM"/>
        </w:rPr>
        <w:t>N 47-Ա որոշման հավելվածի 10-րդ կետը:</w:t>
      </w:r>
      <w:bookmarkStart w:id="1" w:name="_GoBack"/>
      <w:bookmarkEnd w:id="1"/>
    </w:p>
    <w:sectPr w:rsidR="00423F35" w:rsidRPr="005D09C9" w:rsidSect="00EE3DED">
      <w:footerReference w:type="default" r:id="rId9"/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19B37C" w14:textId="77777777" w:rsidR="005D74B6" w:rsidRDefault="005D74B6">
      <w:pPr>
        <w:spacing w:after="0" w:line="240" w:lineRule="auto"/>
      </w:pPr>
      <w:r>
        <w:separator/>
      </w:r>
    </w:p>
  </w:endnote>
  <w:endnote w:type="continuationSeparator" w:id="0">
    <w:p w14:paraId="7ADA70EA" w14:textId="77777777" w:rsidR="005D74B6" w:rsidRDefault="005D74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Calibri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5079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B6A4C8" w14:textId="2D550C29" w:rsidR="00306C29" w:rsidRDefault="00E3177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09C9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5DC485F" w14:textId="77777777" w:rsidR="00306C29" w:rsidRDefault="005D74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3AEC57" w14:textId="77777777" w:rsidR="005D74B6" w:rsidRDefault="005D74B6">
      <w:pPr>
        <w:spacing w:after="0" w:line="240" w:lineRule="auto"/>
      </w:pPr>
      <w:r>
        <w:separator/>
      </w:r>
    </w:p>
  </w:footnote>
  <w:footnote w:type="continuationSeparator" w:id="0">
    <w:p w14:paraId="15E4FF0A" w14:textId="77777777" w:rsidR="005D74B6" w:rsidRDefault="005D74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53C3B"/>
    <w:multiLevelType w:val="hybridMultilevel"/>
    <w:tmpl w:val="B7B6794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50C6960"/>
    <w:multiLevelType w:val="hybridMultilevel"/>
    <w:tmpl w:val="B71AE870"/>
    <w:lvl w:ilvl="0" w:tplc="04090011">
      <w:start w:val="1"/>
      <w:numFmt w:val="decimal"/>
      <w:lvlText w:val="%1)"/>
      <w:lvlJc w:val="left"/>
      <w:pPr>
        <w:ind w:left="1455" w:hanging="360"/>
      </w:p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2C6D0A00"/>
    <w:multiLevelType w:val="hybridMultilevel"/>
    <w:tmpl w:val="8EB4009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6B33E1B"/>
    <w:multiLevelType w:val="hybridMultilevel"/>
    <w:tmpl w:val="BBAA18A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38D38ED"/>
    <w:multiLevelType w:val="hybridMultilevel"/>
    <w:tmpl w:val="64D6FAFA"/>
    <w:lvl w:ilvl="0" w:tplc="4A36464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68666B06"/>
    <w:multiLevelType w:val="hybridMultilevel"/>
    <w:tmpl w:val="4AA27D7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C4C"/>
    <w:rsid w:val="003612DC"/>
    <w:rsid w:val="00423F35"/>
    <w:rsid w:val="005524C3"/>
    <w:rsid w:val="005D09C9"/>
    <w:rsid w:val="005D74B6"/>
    <w:rsid w:val="007C1C4C"/>
    <w:rsid w:val="00CF18E0"/>
    <w:rsid w:val="00DB5E9F"/>
    <w:rsid w:val="00DD51E9"/>
    <w:rsid w:val="00E3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D34BB"/>
  <w15:chartTrackingRefBased/>
  <w15:docId w15:val="{14F8FC26-BF40-4062-8A20-90D8049C3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5E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5E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B5E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E9F"/>
  </w:style>
  <w:style w:type="character" w:customStyle="1" w:styleId="mechtexChar">
    <w:name w:val="mechtex Char"/>
    <w:link w:val="mechtex"/>
    <w:locked/>
    <w:rsid w:val="00DB5E9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DB5E9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DB5E9F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B5E9F"/>
    <w:rPr>
      <w:b/>
      <w:bCs/>
    </w:rPr>
  </w:style>
  <w:style w:type="paragraph" w:styleId="ListParagraph">
    <w:name w:val="List Paragraph"/>
    <w:basedOn w:val="Normal"/>
    <w:uiPriority w:val="34"/>
    <w:qFormat/>
    <w:rsid w:val="00DB5E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20160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2016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1283</Words>
  <Characters>7319</Characters>
  <Application>Microsoft Office Word</Application>
  <DocSecurity>0</DocSecurity>
  <Lines>60</Lines>
  <Paragraphs>17</Paragraphs>
  <ScaleCrop>false</ScaleCrop>
  <Company/>
  <LinksUpToDate>false</LinksUpToDate>
  <CharactersWithSpaces>8585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https://mul2-mss.gov.am/tasks/2033043/oneclick?token=5569a592e73b22d4c4e7e38abe98563e</cp:keywords>
  <dc:description/>
  <cp:lastModifiedBy>Margarita Margaryan</cp:lastModifiedBy>
  <cp:revision>6</cp:revision>
  <dcterms:created xsi:type="dcterms:W3CDTF">2025-07-16T17:57:00Z</dcterms:created>
  <dcterms:modified xsi:type="dcterms:W3CDTF">2025-09-11T11:30:00Z</dcterms:modified>
</cp:coreProperties>
</file>