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2E876E" w14:textId="77777777" w:rsidR="00F70998" w:rsidRDefault="00F70998" w:rsidP="00F70998">
      <w:pPr>
        <w:shd w:val="clear" w:color="auto" w:fill="FFFFFF"/>
        <w:spacing w:after="0" w:line="276" w:lineRule="auto"/>
        <w:ind w:firstLine="375"/>
        <w:jc w:val="center"/>
        <w:rPr>
          <w:rFonts w:ascii="GHEA Grapalat" w:eastAsia="Times New Roman" w:hAnsi="GHEA Grapalat" w:cs="Times New Roman"/>
          <w:b/>
          <w:bCs/>
          <w:color w:val="000000"/>
          <w:kern w:val="0"/>
          <w:sz w:val="24"/>
          <w:szCs w:val="24"/>
          <w:lang w:val="en-US"/>
          <w14:ligatures w14:val="none"/>
        </w:rPr>
      </w:pPr>
      <w:r w:rsidRPr="00F70998">
        <w:rPr>
          <w:rFonts w:ascii="GHEA Grapalat" w:eastAsia="Times New Roman" w:hAnsi="GHEA Grapalat" w:cs="Times New Roman"/>
          <w:b/>
          <w:bCs/>
          <w:color w:val="000000"/>
          <w:kern w:val="0"/>
          <w:sz w:val="24"/>
          <w:szCs w:val="24"/>
          <w:lang w:val="en-US"/>
          <w14:ligatures w14:val="none"/>
        </w:rPr>
        <w:t>ԱՄՓՈՓԱԹԵՐԹ</w:t>
      </w:r>
    </w:p>
    <w:p w14:paraId="5995DE3C" w14:textId="6EAB58F1" w:rsidR="007E404A" w:rsidRPr="00D04903" w:rsidRDefault="004C029A" w:rsidP="00F70998">
      <w:pPr>
        <w:shd w:val="clear" w:color="auto" w:fill="FFFFFF"/>
        <w:spacing w:after="0" w:line="276" w:lineRule="auto"/>
        <w:ind w:firstLine="375"/>
        <w:jc w:val="center"/>
        <w:rPr>
          <w:rFonts w:ascii="GHEA Grapalat" w:eastAsia="Times New Roman" w:hAnsi="GHEA Grapalat" w:cs="Times New Roman"/>
          <w:b/>
          <w:color w:val="000000"/>
          <w:kern w:val="0"/>
          <w:sz w:val="24"/>
          <w:szCs w:val="24"/>
          <w:lang w:val="en-US"/>
          <w14:ligatures w14:val="none"/>
        </w:rPr>
      </w:pPr>
      <w:r>
        <w:rPr>
          <w:rFonts w:ascii="GHEA Grapalat" w:hAnsi="GHEA Grapalat"/>
          <w:b/>
          <w:noProof/>
          <w:sz w:val="24"/>
          <w:szCs w:val="24"/>
          <w:lang w:eastAsia="ru-RU"/>
        </w:rPr>
        <w:t>«</w:t>
      </w:r>
      <w:r w:rsidR="00D04903" w:rsidRPr="00D04903">
        <w:rPr>
          <w:rFonts w:ascii="GHEA Grapalat" w:hAnsi="GHEA Grapalat"/>
          <w:b/>
          <w:noProof/>
          <w:sz w:val="24"/>
          <w:szCs w:val="24"/>
          <w:lang w:eastAsia="ru-RU"/>
        </w:rPr>
        <w:t>«ԵՎՐԱՍԻԱԿԱՆ ՏՆՏԵՍԱԿԱՆ ՄԻՈՒԹՅԱՆ ՄԱՍԻՆ» 2014 ԹՎԱԿԱՆԻ ՄԱՅԻՍԻ 29-Ի ՊԱՅՄԱՆԱԳՐՈՒՄ ՓՈՓՈԽՈՒԹՅՈՒՆՆԵՐ ԿԱՏԱՐԵԼՈՒ ՄԱՍԻՆ»</w:t>
      </w:r>
    </w:p>
    <w:p w14:paraId="20D827D2" w14:textId="30EC7D78" w:rsidR="00F70998" w:rsidRDefault="00F70998" w:rsidP="00F70998">
      <w:pPr>
        <w:shd w:val="clear" w:color="auto" w:fill="FFFFFF"/>
        <w:spacing w:after="0" w:line="276" w:lineRule="auto"/>
        <w:ind w:firstLine="375"/>
        <w:jc w:val="center"/>
        <w:rPr>
          <w:rFonts w:ascii="GHEA Grapalat" w:eastAsia="Calibri" w:hAnsi="GHEA Grapalat" w:cs="Times New Roman"/>
          <w:b/>
          <w:bCs/>
          <w:kern w:val="0"/>
          <w:sz w:val="24"/>
          <w:szCs w:val="24"/>
          <w14:ligatures w14:val="none"/>
        </w:rPr>
      </w:pPr>
      <w:r w:rsidRPr="00F70998">
        <w:rPr>
          <w:rFonts w:ascii="GHEA Grapalat" w:eastAsia="Calibri" w:hAnsi="GHEA Grapalat" w:cs="Times New Roman"/>
          <w:b/>
          <w:bCs/>
          <w:kern w:val="0"/>
          <w:sz w:val="24"/>
          <w:szCs w:val="24"/>
          <w14:ligatures w14:val="none"/>
        </w:rPr>
        <w:t>ԱՐՁԱՆԱԳՐՈՒԹՅԱՆ</w:t>
      </w:r>
      <w:r w:rsidRPr="00F70998">
        <w:rPr>
          <w:rFonts w:ascii="GHEA Grapalat" w:eastAsia="Calibri" w:hAnsi="GHEA Grapalat" w:cs="Times New Roman"/>
          <w:kern w:val="0"/>
          <w:sz w:val="24"/>
          <w:szCs w:val="24"/>
          <w14:ligatures w14:val="none"/>
        </w:rPr>
        <w:t xml:space="preserve"> </w:t>
      </w:r>
      <w:r w:rsidR="00C51994">
        <w:rPr>
          <w:rFonts w:ascii="GHEA Grapalat" w:eastAsia="Calibri" w:hAnsi="GHEA Grapalat" w:cs="Times New Roman"/>
          <w:b/>
          <w:bCs/>
          <w:noProof/>
          <w:kern w:val="0"/>
          <w:sz w:val="24"/>
          <w:szCs w:val="24"/>
          <w14:ligatures w14:val="none"/>
        </w:rPr>
        <w:t>ՀԱՍՏԱՏՄԱՆ</w:t>
      </w:r>
      <w:bookmarkStart w:id="0" w:name="_GoBack"/>
      <w:bookmarkEnd w:id="0"/>
      <w:r w:rsidR="00AE12A6" w:rsidRPr="00AE12A6">
        <w:rPr>
          <w:rFonts w:ascii="GHEA Grapalat" w:eastAsia="Calibri" w:hAnsi="GHEA Grapalat" w:cs="Times New Roman"/>
          <w:b/>
          <w:bCs/>
          <w:noProof/>
          <w:kern w:val="0"/>
          <w:sz w:val="24"/>
          <w:szCs w:val="24"/>
          <w:lang w:val="en-US"/>
          <w14:ligatures w14:val="none"/>
        </w:rPr>
        <w:t xml:space="preserve"> </w:t>
      </w:r>
      <w:r w:rsidR="00AE12A6" w:rsidRPr="00AE12A6">
        <w:rPr>
          <w:rFonts w:ascii="GHEA Grapalat" w:eastAsia="Calibri" w:hAnsi="GHEA Grapalat" w:cs="Times New Roman"/>
          <w:b/>
          <w:bCs/>
          <w:noProof/>
          <w:kern w:val="0"/>
          <w:sz w:val="24"/>
          <w:szCs w:val="24"/>
          <w14:ligatures w14:val="none"/>
        </w:rPr>
        <w:t xml:space="preserve">ՎԵՐԱԲԵՐՅԱԼ </w:t>
      </w:r>
      <w:r w:rsidR="00AE12A6" w:rsidRPr="00AE12A6">
        <w:rPr>
          <w:rFonts w:ascii="GHEA Grapalat" w:eastAsia="Calibri" w:hAnsi="GHEA Grapalat" w:cs="Times New Roman"/>
          <w:b/>
          <w:bCs/>
          <w:kern w:val="0"/>
          <w:sz w:val="24"/>
          <w:szCs w:val="24"/>
          <w14:ligatures w14:val="none"/>
        </w:rPr>
        <w:t>ՇԱՀԱԳՐԳԻՌ ՄԱՐՄԻՆՆԵՐԻ ԵԶՐԱԿԱՑՈՒԹՅՈՒՆՆԵՐԻ</w:t>
      </w:r>
    </w:p>
    <w:p w14:paraId="03160912" w14:textId="77777777" w:rsidR="001B433E" w:rsidRPr="00F70998" w:rsidRDefault="001B433E" w:rsidP="00F70998">
      <w:pPr>
        <w:shd w:val="clear" w:color="auto" w:fill="FFFFFF"/>
        <w:spacing w:after="0" w:line="276" w:lineRule="auto"/>
        <w:ind w:firstLine="375"/>
        <w:jc w:val="center"/>
        <w:rPr>
          <w:rFonts w:ascii="GHEA Grapalat" w:eastAsia="Times New Roman" w:hAnsi="GHEA Grapalat" w:cs="Times New Roman"/>
          <w:b/>
          <w:bCs/>
          <w:color w:val="000000"/>
          <w:kern w:val="0"/>
          <w:sz w:val="24"/>
          <w:szCs w:val="24"/>
          <w14:ligatures w14:val="none"/>
        </w:rPr>
      </w:pPr>
    </w:p>
    <w:tbl>
      <w:tblPr>
        <w:tblW w:w="1434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22"/>
        <w:gridCol w:w="4252"/>
        <w:gridCol w:w="539"/>
        <w:gridCol w:w="2335"/>
      </w:tblGrid>
      <w:tr w:rsidR="00F70998" w:rsidRPr="00F70998" w14:paraId="7A72F5B3" w14:textId="77777777" w:rsidTr="00DF2A6A">
        <w:trPr>
          <w:trHeight w:val="240"/>
          <w:tblCellSpacing w:w="0" w:type="dxa"/>
          <w:jc w:val="center"/>
        </w:trPr>
        <w:tc>
          <w:tcPr>
            <w:tcW w:w="12013" w:type="dxa"/>
            <w:gridSpan w:val="3"/>
            <w:vMerge w:val="restart"/>
            <w:tcBorders>
              <w:top w:val="outset" w:sz="6" w:space="0" w:color="auto"/>
              <w:left w:val="outset" w:sz="6" w:space="0" w:color="auto"/>
              <w:right w:val="outset" w:sz="6" w:space="0" w:color="auto"/>
            </w:tcBorders>
            <w:shd w:val="clear" w:color="auto" w:fill="D0D0D0"/>
          </w:tcPr>
          <w:p w14:paraId="1F7C58DD" w14:textId="77777777" w:rsidR="00F70998" w:rsidRPr="00F70998" w:rsidRDefault="00F70998" w:rsidP="00F70998">
            <w:pPr>
              <w:spacing w:before="100" w:beforeAutospacing="1" w:after="100" w:afterAutospacing="1" w:line="276" w:lineRule="auto"/>
              <w:ind w:left="112"/>
              <w:jc w:val="center"/>
              <w:rPr>
                <w:rFonts w:ascii="GHEA Grapalat" w:eastAsia="Times New Roman" w:hAnsi="GHEA Grapalat" w:cs="Times New Roman"/>
                <w:b/>
                <w:bCs/>
                <w:color w:val="000000"/>
                <w:kern w:val="0"/>
                <w:sz w:val="24"/>
                <w:szCs w:val="24"/>
                <w14:ligatures w14:val="none"/>
              </w:rPr>
            </w:pPr>
            <w:r w:rsidRPr="00F70998">
              <w:rPr>
                <w:rFonts w:ascii="GHEA Grapalat" w:eastAsia="Times New Roman" w:hAnsi="GHEA Grapalat" w:cs="Times New Roman"/>
                <w:b/>
                <w:bCs/>
                <w:color w:val="000000"/>
                <w:kern w:val="0"/>
                <w:sz w:val="24"/>
                <w:szCs w:val="24"/>
                <w14:ligatures w14:val="none"/>
              </w:rPr>
              <w:t xml:space="preserve">1. ՀՀ </w:t>
            </w:r>
            <w:r w:rsidRPr="00F70998">
              <w:rPr>
                <w:rFonts w:ascii="GHEA Grapalat" w:eastAsia="Times New Roman" w:hAnsi="GHEA Grapalat" w:cs="Times New Roman"/>
                <w:b/>
                <w:color w:val="000000"/>
                <w:kern w:val="0"/>
                <w:sz w:val="24"/>
                <w:szCs w:val="24"/>
                <w14:ligatures w14:val="none"/>
              </w:rPr>
              <w:t>արտաքին գործերի նախարարություն</w:t>
            </w:r>
            <w:r w:rsidRPr="00F70998">
              <w:rPr>
                <w:rFonts w:ascii="GHEA Grapalat" w:eastAsia="Times New Roman" w:hAnsi="GHEA Grapalat" w:cs="Times New Roman"/>
                <w:b/>
                <w:bCs/>
                <w:color w:val="000000"/>
                <w:kern w:val="0"/>
                <w:sz w:val="24"/>
                <w:szCs w:val="24"/>
                <w14:ligatures w14:val="none"/>
              </w:rPr>
              <w:t xml:space="preserve"> </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0069EB42" w14:textId="5E70408E" w:rsidR="00F70998" w:rsidRPr="00F70998" w:rsidRDefault="00F70998" w:rsidP="00F70998">
            <w:pPr>
              <w:spacing w:after="0"/>
              <w:rPr>
                <w:rFonts w:ascii="GHEA Grapalat" w:eastAsia="Microsoft JhengHei" w:hAnsi="GHEA Grapalat" w:cs="Microsoft JhengHei"/>
                <w:sz w:val="24"/>
                <w:szCs w:val="24"/>
              </w:rPr>
            </w:pPr>
            <w:r w:rsidRPr="007E404A">
              <w:rPr>
                <w:rFonts w:ascii="GHEA Grapalat" w:hAnsi="GHEA Grapalat" w:cs="GHEA Grapalat"/>
                <w:sz w:val="24"/>
                <w:szCs w:val="24"/>
              </w:rPr>
              <w:t>1</w:t>
            </w:r>
            <w:r w:rsidR="003B7759" w:rsidRPr="007E404A">
              <w:rPr>
                <w:rFonts w:ascii="GHEA Grapalat" w:hAnsi="GHEA Grapalat" w:cs="GHEA Grapalat"/>
                <w:sz w:val="24"/>
                <w:szCs w:val="24"/>
              </w:rPr>
              <w:t>5</w:t>
            </w:r>
            <w:r w:rsidRPr="007E404A">
              <w:rPr>
                <w:rFonts w:ascii="GHEA Grapalat" w:hAnsi="GHEA Grapalat" w:cs="GHEA Grapalat"/>
                <w:sz w:val="24"/>
                <w:szCs w:val="24"/>
              </w:rPr>
              <w:t>.09.2025 թ</w:t>
            </w:r>
            <w:r w:rsidRPr="007E404A">
              <w:rPr>
                <w:rFonts w:ascii="Microsoft JhengHei" w:eastAsia="Microsoft JhengHei" w:hAnsi="Microsoft JhengHei" w:cs="Microsoft JhengHei" w:hint="eastAsia"/>
                <w:sz w:val="24"/>
                <w:szCs w:val="24"/>
              </w:rPr>
              <w:t>․</w:t>
            </w:r>
          </w:p>
        </w:tc>
      </w:tr>
      <w:tr w:rsidR="00F70998" w:rsidRPr="00F70998" w14:paraId="7DBF7101" w14:textId="77777777" w:rsidTr="00DF2A6A">
        <w:trPr>
          <w:trHeight w:val="240"/>
          <w:tblCellSpacing w:w="0" w:type="dxa"/>
          <w:jc w:val="center"/>
        </w:trPr>
        <w:tc>
          <w:tcPr>
            <w:tcW w:w="12013" w:type="dxa"/>
            <w:gridSpan w:val="3"/>
            <w:vMerge/>
            <w:tcBorders>
              <w:left w:val="outset" w:sz="6" w:space="0" w:color="auto"/>
              <w:bottom w:val="outset" w:sz="6" w:space="0" w:color="auto"/>
              <w:right w:val="outset" w:sz="6" w:space="0" w:color="auto"/>
            </w:tcBorders>
            <w:shd w:val="clear" w:color="auto" w:fill="D0D0D0"/>
          </w:tcPr>
          <w:p w14:paraId="2748D31C" w14:textId="77777777" w:rsidR="00F70998" w:rsidRPr="00F70998" w:rsidRDefault="00F70998" w:rsidP="00F70998">
            <w:pPr>
              <w:spacing w:before="100" w:beforeAutospacing="1" w:after="100" w:afterAutospacing="1" w:line="276" w:lineRule="auto"/>
              <w:ind w:left="112"/>
              <w:jc w:val="center"/>
              <w:rPr>
                <w:rFonts w:ascii="GHEA Grapalat" w:eastAsia="Times New Roman" w:hAnsi="GHEA Grapalat" w:cs="Times New Roman"/>
                <w:color w:val="000000"/>
                <w:kern w:val="0"/>
                <w:sz w:val="24"/>
                <w:szCs w:val="24"/>
                <w:lang w:val="en-US"/>
                <w14:ligatures w14:val="none"/>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2FD79D6F" w14:textId="2E9D695B" w:rsidR="00F70998" w:rsidRPr="00F70998" w:rsidRDefault="00503F92" w:rsidP="00F70998">
            <w:pPr>
              <w:suppressAutoHyphens/>
              <w:spacing w:after="0"/>
              <w:rPr>
                <w:rFonts w:ascii="GHEA Grapalat" w:eastAsia="Calibri" w:hAnsi="GHEA Grapalat" w:cs="Calibri"/>
                <w:kern w:val="0"/>
                <w:sz w:val="24"/>
                <w:szCs w:val="24"/>
                <w:lang w:val="en-US"/>
                <w14:ligatures w14:val="none"/>
              </w:rPr>
            </w:pPr>
            <w:r>
              <w:rPr>
                <w:rFonts w:ascii="GHEA Grapalat" w:eastAsia="Calibri" w:hAnsi="GHEA Grapalat" w:cs="GHEA Grapalat"/>
                <w:kern w:val="0"/>
                <w:sz w:val="24"/>
                <w:szCs w:val="24"/>
                <w14:ligatures w14:val="none"/>
              </w:rPr>
              <w:t xml:space="preserve">N </w:t>
            </w:r>
            <w:r w:rsidR="00F70998" w:rsidRPr="00F70998">
              <w:rPr>
                <w:rFonts w:ascii="GHEA Grapalat" w:eastAsia="Calibri" w:hAnsi="GHEA Grapalat" w:cs="GHEA Grapalat"/>
                <w:kern w:val="0"/>
                <w:sz w:val="24"/>
                <w:szCs w:val="24"/>
                <w14:ligatures w14:val="none"/>
              </w:rPr>
              <w:t>1111/50170-25</w:t>
            </w:r>
          </w:p>
        </w:tc>
      </w:tr>
      <w:tr w:rsidR="00F70998" w:rsidRPr="00F70998" w14:paraId="46F606D1" w14:textId="77777777" w:rsidTr="00DF2A6A">
        <w:trPr>
          <w:tblCellSpacing w:w="0" w:type="dxa"/>
          <w:jc w:val="center"/>
        </w:trPr>
        <w:tc>
          <w:tcPr>
            <w:tcW w:w="7222" w:type="dxa"/>
            <w:tcBorders>
              <w:top w:val="outset" w:sz="6" w:space="0" w:color="auto"/>
              <w:left w:val="outset" w:sz="6" w:space="0" w:color="auto"/>
              <w:bottom w:val="outset" w:sz="6" w:space="0" w:color="auto"/>
              <w:right w:val="outset" w:sz="6" w:space="0" w:color="auto"/>
            </w:tcBorders>
          </w:tcPr>
          <w:p w14:paraId="3A39A392" w14:textId="77777777" w:rsidR="00F70998" w:rsidRPr="00F70998" w:rsidRDefault="00F70998" w:rsidP="000F7562">
            <w:pPr>
              <w:suppressAutoHyphens/>
              <w:spacing w:after="200" w:line="276" w:lineRule="auto"/>
              <w:ind w:left="150" w:right="105" w:firstLine="737"/>
              <w:contextualSpacing/>
              <w:jc w:val="both"/>
              <w:rPr>
                <w:rFonts w:ascii="GHEA Grapalat" w:eastAsia="Calibri" w:hAnsi="GHEA Grapalat" w:cs="Times New Roman"/>
                <w:kern w:val="0"/>
                <w:sz w:val="24"/>
                <w:szCs w:val="24"/>
                <w14:ligatures w14:val="none"/>
              </w:rPr>
            </w:pPr>
            <w:r w:rsidRPr="00F70998">
              <w:rPr>
                <w:rFonts w:ascii="GHEA Grapalat" w:eastAsia="Calibri" w:hAnsi="GHEA Grapalat" w:cs="Times New Roman"/>
                <w:kern w:val="0"/>
                <w:sz w:val="24"/>
                <w:szCs w:val="24"/>
                <w14:ligatures w14:val="none"/>
              </w:rPr>
              <w:t>Ղեկավարվելով «Միջազգային պայմանագրերի մասին» ՀՀ օրենքի 11-րդ հոդվածի դրույթներով՝ կից ներկայացնում ենք 2025 թվականի հուլիսի 28-ին քաղաք Մոսկվայում ստորագրված՝ «Եվրասիական տնտեսական միության մասին» 2014 թվականի մայիսի 29-ի պայմանագրում փոփոխություններ կատարելու մասին» արձանագրության (այսուհետ՝ Արձանագրություն)` բնօրինակի հաստատված պատճենը, պաշտոնապես հաստատված հայերեն թարգմանությունը, Արձանագրության վավերացման կամ հաստատման արտաքին քաղաքական նպատակահարմարության մասին ՀՀ ԱԳ նախարարության եզրակացությունը և Արձանագրության կողմերի՝ Արձանագրության ուժի մեջ մտնելու համար անհրաժեշտ ներպետական ընթացակարգերը կատարելու մասին տեղեկատվությունը:</w:t>
            </w:r>
          </w:p>
          <w:p w14:paraId="42DCD856" w14:textId="5044EB35" w:rsidR="00F70998" w:rsidRDefault="00F70998" w:rsidP="000F7562">
            <w:pPr>
              <w:spacing w:after="0" w:line="276" w:lineRule="auto"/>
              <w:ind w:left="150" w:right="105" w:firstLine="737"/>
              <w:jc w:val="both"/>
              <w:rPr>
                <w:rFonts w:ascii="GHEA Grapalat" w:eastAsia="Calibri" w:hAnsi="GHEA Grapalat" w:cs="Times New Roman"/>
                <w:kern w:val="0"/>
                <w:sz w:val="24"/>
                <w:szCs w:val="24"/>
                <w14:ligatures w14:val="none"/>
              </w:rPr>
            </w:pPr>
            <w:r w:rsidRPr="007E404A">
              <w:rPr>
                <w:rFonts w:ascii="GHEA Grapalat" w:eastAsia="Calibri" w:hAnsi="GHEA Grapalat" w:cs="Times New Roman"/>
                <w:kern w:val="0"/>
                <w:sz w:val="24"/>
                <w:szCs w:val="24"/>
                <w14:ligatures w14:val="none"/>
              </w:rPr>
              <w:tab/>
            </w:r>
            <w:r w:rsidRPr="007E404A">
              <w:rPr>
                <w:rFonts w:ascii="GHEA Grapalat" w:eastAsia="Calibri" w:hAnsi="GHEA Grapalat" w:cs="Times New Roman"/>
                <w:kern w:val="0"/>
                <w:sz w:val="24"/>
                <w:szCs w:val="24"/>
                <w14:ligatures w14:val="none"/>
              </w:rPr>
              <w:br/>
            </w:r>
            <w:r w:rsidRPr="007E404A">
              <w:rPr>
                <w:rFonts w:ascii="GHEA Grapalat" w:eastAsia="Calibri" w:hAnsi="GHEA Grapalat" w:cs="Times New Roman"/>
                <w:kern w:val="0"/>
                <w:sz w:val="24"/>
                <w:szCs w:val="24"/>
                <w14:ligatures w14:val="none"/>
              </w:rPr>
              <w:tab/>
              <w:t xml:space="preserve">Կից ներկայացնում ենք նաև «Արձանագրությունը վավերացնելու մասին» ՀՀ օրենքի, «Արձանագրությունը </w:t>
            </w:r>
            <w:r w:rsidRPr="007E404A">
              <w:rPr>
                <w:rFonts w:ascii="GHEA Grapalat" w:eastAsia="Calibri" w:hAnsi="GHEA Grapalat" w:cs="Times New Roman"/>
                <w:kern w:val="0"/>
                <w:sz w:val="24"/>
                <w:szCs w:val="24"/>
                <w14:ligatures w14:val="none"/>
              </w:rPr>
              <w:lastRenderedPageBreak/>
              <w:t>հաստատելու մասին» Հանրապետության նախագահի հրամանագրի, «Արձանագրությունը վավերացնելու մասին» ՀՀ օրենքի նախագծի մասին» ՀՀ կառավարության որոշման, «Արձանագրությունը հաստատելու մասին Հանրապետության նախագահի հրամանագրի նախագծի մասին» ՀՀ կառավարության որոշման և «Հայաստանի Հանրապետության կառավարության ներկայացուցիչ նշանակելու մասին» ՀՀ վարչապետի որոշման նախագծերի ձևանմուշները՝ ըստ կիրառելիության օգտագործելու նպատակով:</w:t>
            </w:r>
          </w:p>
          <w:p w14:paraId="53065DE9" w14:textId="77777777" w:rsidR="00AE12A6" w:rsidRPr="00F70998" w:rsidRDefault="00AE12A6" w:rsidP="000F7562">
            <w:pPr>
              <w:spacing w:after="0" w:line="276" w:lineRule="auto"/>
              <w:ind w:left="150" w:right="105" w:firstLine="737"/>
              <w:jc w:val="both"/>
              <w:rPr>
                <w:rFonts w:ascii="GHEA Grapalat" w:eastAsia="Calibri" w:hAnsi="GHEA Grapalat" w:cs="Times New Roman"/>
                <w:kern w:val="0"/>
                <w:sz w:val="24"/>
                <w:szCs w:val="24"/>
                <w14:ligatures w14:val="none"/>
              </w:rPr>
            </w:pPr>
          </w:p>
          <w:p w14:paraId="10EDF550" w14:textId="59F871B8" w:rsidR="00F70998" w:rsidRPr="00F70998" w:rsidRDefault="00AE12A6" w:rsidP="00450798">
            <w:pPr>
              <w:spacing w:after="0" w:line="276" w:lineRule="auto"/>
              <w:ind w:left="150" w:right="105" w:firstLine="737"/>
              <w:jc w:val="center"/>
              <w:rPr>
                <w:rFonts w:ascii="GHEA Grapalat" w:eastAsia="Calibri" w:hAnsi="GHEA Grapalat" w:cs="Times New Roman"/>
                <w:b/>
                <w:color w:val="000000"/>
                <w:kern w:val="0"/>
                <w:sz w:val="24"/>
                <w:szCs w:val="24"/>
                <w14:ligatures w14:val="none"/>
              </w:rPr>
            </w:pPr>
            <w:r w:rsidRPr="00F70998">
              <w:rPr>
                <w:rFonts w:ascii="GHEA Grapalat" w:eastAsia="Calibri" w:hAnsi="GHEA Grapalat" w:cs="Times New Roman"/>
                <w:b/>
                <w:color w:val="000000"/>
                <w:kern w:val="0"/>
                <w:sz w:val="24"/>
                <w:szCs w:val="24"/>
                <w14:ligatures w14:val="none"/>
              </w:rPr>
              <w:t>ԵԶՐԱԿԱՑՈՒԹՅՈՒՆ</w:t>
            </w:r>
          </w:p>
          <w:p w14:paraId="13E8A9C0" w14:textId="399C94AB" w:rsidR="00F70998" w:rsidRPr="00F70998" w:rsidRDefault="00AE12A6" w:rsidP="00450798">
            <w:pPr>
              <w:spacing w:after="0" w:line="276" w:lineRule="auto"/>
              <w:ind w:left="150" w:right="105" w:firstLine="737"/>
              <w:jc w:val="center"/>
              <w:rPr>
                <w:rFonts w:ascii="GHEA Grapalat" w:eastAsia="Calibri" w:hAnsi="GHEA Grapalat" w:cs="Times New Roman"/>
                <w:b/>
                <w:kern w:val="0"/>
                <w:sz w:val="24"/>
                <w:szCs w:val="24"/>
                <w14:ligatures w14:val="none"/>
              </w:rPr>
            </w:pPr>
            <w:r w:rsidRPr="00F70998">
              <w:rPr>
                <w:rFonts w:ascii="GHEA Grapalat" w:eastAsia="Calibri" w:hAnsi="GHEA Grapalat" w:cs="Times New Roman"/>
                <w:b/>
                <w:kern w:val="0"/>
                <w:sz w:val="24"/>
                <w:szCs w:val="24"/>
                <w14:ligatures w14:val="none"/>
              </w:rPr>
              <w:t xml:space="preserve">«ԵՎՐԱՍԻԱԿԱՆ ՏՆՏԵՍԱԿԱՆ ՄԻՈՒԹՅԱՆ ՄԱՍԻՆ» 2014 ԹՎԱԿԱՆԻ ՄԱՅԻՍԻ 29-Ի ՊԱՅՄԱՆԱԳՐՈՒՄ ՓՈՓՈԽՈՒԹՅՈՒՆՆԵՐ ԿԱՏԱՐԵԼՈՒ ՄԱՍԻՆ» ԱՐՁԱՆԱԳՐՈՒԹՅԱՆ </w:t>
            </w:r>
            <w:r w:rsidRPr="00F70998">
              <w:rPr>
                <w:rFonts w:ascii="GHEA Grapalat" w:eastAsia="Calibri" w:hAnsi="GHEA Grapalat" w:cs="Calibri"/>
                <w:b/>
                <w:bCs/>
                <w:color w:val="000000"/>
                <w:kern w:val="0"/>
                <w:sz w:val="24"/>
                <w:szCs w:val="24"/>
                <w14:ligatures w14:val="none"/>
              </w:rPr>
              <w:t xml:space="preserve"> </w:t>
            </w:r>
            <w:r w:rsidRPr="00F70998">
              <w:rPr>
                <w:rFonts w:ascii="GHEA Grapalat" w:eastAsia="Calibri" w:hAnsi="GHEA Grapalat" w:cs="Times New Roman"/>
                <w:b/>
                <w:color w:val="000000"/>
                <w:kern w:val="0"/>
                <w:sz w:val="24"/>
                <w:szCs w:val="24"/>
                <w14:ligatures w14:val="none"/>
              </w:rPr>
              <w:t>ՎԱՎԵՐԱՑՄԱՆ ԿԱՄ ՀԱՍՏԱՏՄԱՆ ԱՐՏԱՔԻՆ ՔԱՂԱՔԱԿԱՆ ՆՊԱՏԱԿԱՀԱՐՄԱՐՈՒԹՅԱՆ ՄԱՍԻՆ</w:t>
            </w:r>
          </w:p>
          <w:p w14:paraId="5FC4DA41" w14:textId="01812FE3" w:rsidR="00F70998" w:rsidRPr="00F70998" w:rsidRDefault="00AE12A6" w:rsidP="00450798">
            <w:pPr>
              <w:spacing w:after="0" w:line="276" w:lineRule="auto"/>
              <w:ind w:left="150" w:right="105" w:firstLine="737"/>
              <w:jc w:val="center"/>
              <w:rPr>
                <w:rFonts w:ascii="GHEA Grapalat" w:eastAsia="Calibri" w:hAnsi="GHEA Grapalat" w:cs="Times New Roman"/>
                <w:b/>
                <w:color w:val="000000"/>
                <w:kern w:val="0"/>
                <w:sz w:val="24"/>
                <w:szCs w:val="24"/>
                <w14:ligatures w14:val="none"/>
              </w:rPr>
            </w:pPr>
            <w:r>
              <w:rPr>
                <w:rFonts w:ascii="GHEA Grapalat" w:eastAsia="Calibri" w:hAnsi="GHEA Grapalat" w:cs="Times New Roman"/>
                <w:b/>
                <w:color w:val="000000"/>
                <w:kern w:val="0"/>
                <w:sz w:val="24"/>
                <w:szCs w:val="24"/>
                <w14:ligatures w14:val="none"/>
              </w:rPr>
              <w:t xml:space="preserve">ԵՎ </w:t>
            </w:r>
            <w:r w:rsidRPr="00F70998">
              <w:rPr>
                <w:rFonts w:ascii="GHEA Grapalat" w:eastAsia="Calibri" w:hAnsi="GHEA Grapalat" w:cs="Times New Roman"/>
                <w:b/>
                <w:color w:val="000000"/>
                <w:kern w:val="0"/>
                <w:sz w:val="24"/>
                <w:szCs w:val="24"/>
                <w14:ligatures w14:val="none"/>
              </w:rPr>
              <w:t>ՏԵՂԵԿԱՏՎՈՒԹՅՈՒՆ</w:t>
            </w:r>
          </w:p>
          <w:p w14:paraId="1DF5CF99" w14:textId="6953501A" w:rsidR="00F70998" w:rsidRPr="00F70998" w:rsidRDefault="00AE12A6" w:rsidP="00450798">
            <w:pPr>
              <w:spacing w:after="0" w:line="276" w:lineRule="auto"/>
              <w:ind w:left="150" w:right="105" w:firstLine="737"/>
              <w:jc w:val="center"/>
              <w:rPr>
                <w:rFonts w:ascii="GHEA Grapalat" w:eastAsia="Calibri" w:hAnsi="GHEA Grapalat" w:cs="Times New Roman"/>
                <w:b/>
                <w:color w:val="000000"/>
                <w:kern w:val="0"/>
                <w:sz w:val="24"/>
                <w:szCs w:val="24"/>
                <w14:ligatures w14:val="none"/>
              </w:rPr>
            </w:pPr>
            <w:r w:rsidRPr="00F70998">
              <w:rPr>
                <w:rFonts w:ascii="GHEA Grapalat" w:eastAsia="Calibri" w:hAnsi="GHEA Grapalat" w:cs="Times New Roman"/>
                <w:b/>
                <w:color w:val="000000"/>
                <w:kern w:val="0"/>
                <w:sz w:val="24"/>
                <w:szCs w:val="24"/>
                <w14:ligatures w14:val="none"/>
              </w:rPr>
              <w:t>ԱՐՁԱՆԱԳՐՈՒԹՅՈՒՆԸ ՍՏՈՐԱԳՐԱԾ ԿՈՂՄԵՐԻ՝ ԱՐՁԱՆԱԳՐՈՒԹՅԱՆ ՈՒԺԻ ՄԵՋ ՄՏՆԵԼՈՒ ՀԱՄԱՐ ԱՆՀՐԱԺԵՇՏ ՆԵՐՊԵՏԱԿԱՆ ԸՆԹԱՑԱԿԱՐԳԵՐԸ ԿԱՏԱՐԵԼՈՒ ՎԵՐԱԲԵՐՅԱԼ</w:t>
            </w:r>
          </w:p>
          <w:p w14:paraId="7A29EE34" w14:textId="77777777" w:rsidR="00F70998" w:rsidRPr="00F70998" w:rsidRDefault="00F70998" w:rsidP="000F7562">
            <w:pPr>
              <w:spacing w:after="0" w:line="276" w:lineRule="auto"/>
              <w:ind w:left="150" w:right="105" w:firstLine="737"/>
              <w:rPr>
                <w:rFonts w:ascii="GHEA Grapalat" w:eastAsia="Calibri" w:hAnsi="GHEA Grapalat" w:cs="Times New Roman"/>
                <w:b/>
                <w:color w:val="000000"/>
                <w:kern w:val="0"/>
                <w:sz w:val="24"/>
                <w:szCs w:val="24"/>
                <w14:ligatures w14:val="none"/>
              </w:rPr>
            </w:pPr>
          </w:p>
          <w:p w14:paraId="35A447FD" w14:textId="77777777" w:rsidR="00F70998" w:rsidRPr="00F70998" w:rsidRDefault="00F70998" w:rsidP="000F7562">
            <w:pPr>
              <w:spacing w:after="0" w:line="276" w:lineRule="auto"/>
              <w:ind w:left="150" w:right="105" w:firstLine="737"/>
              <w:jc w:val="both"/>
              <w:rPr>
                <w:rFonts w:ascii="GHEA Grapalat" w:eastAsia="Calibri" w:hAnsi="GHEA Grapalat" w:cs="Times New Roman"/>
                <w:kern w:val="0"/>
                <w:sz w:val="24"/>
                <w:szCs w:val="24"/>
                <w14:ligatures w14:val="none"/>
              </w:rPr>
            </w:pPr>
            <w:r w:rsidRPr="00F70998">
              <w:rPr>
                <w:rFonts w:ascii="GHEA Grapalat" w:eastAsia="Calibri" w:hAnsi="GHEA Grapalat" w:cs="Times New Roman"/>
                <w:kern w:val="0"/>
                <w:sz w:val="24"/>
                <w:szCs w:val="24"/>
                <w14:ligatures w14:val="none"/>
              </w:rPr>
              <w:lastRenderedPageBreak/>
              <w:t>«Եվրասիական տնտեսական միության մասին» 2014 թվականի մայիսի 29-ի պայմանագրում փոփոխություններ կատարելու մասին» արձանագրությունը (այսուհետ՝ Արձանագրություն) ստորագրվել է 2025 թվականի հուլիսի 28-ին քաղաք Մոսկվայում, Հայաստանի Հանրապետության վարչապետ Նիկոլ Փաշինյանի կողմից:</w:t>
            </w:r>
          </w:p>
          <w:p w14:paraId="7A6A7B90" w14:textId="77777777" w:rsidR="00F70998" w:rsidRPr="00F70998" w:rsidRDefault="00F70998" w:rsidP="000F7562">
            <w:pPr>
              <w:spacing w:after="0" w:line="276" w:lineRule="auto"/>
              <w:ind w:left="150" w:right="105" w:firstLine="737"/>
              <w:jc w:val="both"/>
              <w:rPr>
                <w:rFonts w:ascii="GHEA Grapalat" w:eastAsia="Calibri" w:hAnsi="GHEA Grapalat" w:cs="Times New Roman"/>
                <w:kern w:val="0"/>
                <w:sz w:val="24"/>
                <w:szCs w:val="24"/>
                <w14:ligatures w14:val="none"/>
              </w:rPr>
            </w:pPr>
            <w:r w:rsidRPr="00F70998">
              <w:rPr>
                <w:rFonts w:ascii="GHEA Grapalat" w:eastAsia="Calibri" w:hAnsi="GHEA Grapalat" w:cs="Times New Roman"/>
                <w:kern w:val="0"/>
                <w:sz w:val="24"/>
                <w:szCs w:val="24"/>
                <w14:ligatures w14:val="none"/>
              </w:rPr>
              <w:t>Արձանագրության մի շարք կետերում կատարվել են համապատասխան փոփոխություններ, որոնք իրենց հերթին անդրադառնում են Եվրասիական տնտեսական միության անդամ պետությունների փոխադարձ առևտրին, մաքսային վարչարարությանը, դրանց մասին տեղեկությունների հրապարակմանը, պետական գնումներին և դրանց իրականացման ժամանակ բանկային երաշխիքների փոխադարձ ճանաչմանը, ԵԱՏՄ ընդհանուր էներգետիկ շուկայում էլեկտրական էներգիայի առք ու վաճառքի պայմանագրերին և փոխադարձ առևտրի կանոնների ապահովմանը:</w:t>
            </w:r>
          </w:p>
          <w:p w14:paraId="62134E87" w14:textId="77777777" w:rsidR="00F70998" w:rsidRPr="00F70998" w:rsidRDefault="00F70998" w:rsidP="000F7562">
            <w:pPr>
              <w:spacing w:after="0" w:line="276" w:lineRule="auto"/>
              <w:ind w:left="150" w:right="105" w:firstLine="737"/>
              <w:jc w:val="both"/>
              <w:rPr>
                <w:rFonts w:ascii="GHEA Grapalat" w:eastAsia="Calibri" w:hAnsi="GHEA Grapalat" w:cs="Times New Roman"/>
                <w:kern w:val="0"/>
                <w:sz w:val="24"/>
                <w:szCs w:val="24"/>
                <w14:ligatures w14:val="none"/>
              </w:rPr>
            </w:pPr>
            <w:r w:rsidRPr="00F70998">
              <w:rPr>
                <w:rFonts w:ascii="GHEA Grapalat" w:eastAsia="Calibri" w:hAnsi="GHEA Grapalat" w:cs="Times New Roman"/>
                <w:kern w:val="0"/>
                <w:sz w:val="24"/>
                <w:szCs w:val="24"/>
                <w14:ligatures w14:val="none"/>
              </w:rPr>
              <w:t>Արձանագրություն ստորագրումը կամրապնդի, ինչպես նաև կզարգացնի անդամ երկրների միջև գոյություն ունեցող առևտրային և ֆինանսական համագործակցության հնարավորությունները՝ խթանելով Եվրասիական տնտեսական միության ընդհանուր տնտեսական շուկայի արդյունավետ գործառնության համար անհրաժեշտ պայմանների ապահովումը:</w:t>
            </w:r>
          </w:p>
          <w:p w14:paraId="19B87DC4" w14:textId="77777777" w:rsidR="00F70998" w:rsidRPr="00F70998" w:rsidRDefault="00F70998" w:rsidP="000F7562">
            <w:pPr>
              <w:spacing w:after="0" w:line="276" w:lineRule="auto"/>
              <w:ind w:left="150" w:right="105" w:firstLine="737"/>
              <w:jc w:val="both"/>
              <w:rPr>
                <w:rFonts w:ascii="GHEA Grapalat" w:eastAsia="Calibri" w:hAnsi="GHEA Grapalat" w:cs="Times New Roman"/>
                <w:kern w:val="0"/>
                <w:sz w:val="24"/>
                <w:szCs w:val="24"/>
                <w14:ligatures w14:val="none"/>
              </w:rPr>
            </w:pPr>
            <w:r w:rsidRPr="00F70998">
              <w:rPr>
                <w:rFonts w:ascii="GHEA Grapalat" w:eastAsia="Times New Roman" w:hAnsi="GHEA Grapalat" w:cs="Sylfaen"/>
                <w:color w:val="000000"/>
                <w:kern w:val="0"/>
                <w:sz w:val="24"/>
                <w:szCs w:val="24"/>
                <w:lang w:eastAsia="ru-RU"/>
                <w14:ligatures w14:val="none"/>
              </w:rPr>
              <w:lastRenderedPageBreak/>
              <w:t>Արձանագրության կողմերն են՝ Հայաստանի Հանրապետությունը, Բելառուսի Հանրապետությունը, Ղազախստանի Հանրապետությունը, Ղրղզստանի Հանրապետությունը, Ռուսաստանի Դաշնությունը:</w:t>
            </w:r>
          </w:p>
          <w:p w14:paraId="55BD912F" w14:textId="77777777" w:rsidR="00F70998" w:rsidRPr="00F70998" w:rsidRDefault="00F70998" w:rsidP="000F7562">
            <w:pPr>
              <w:spacing w:after="0" w:line="276" w:lineRule="auto"/>
              <w:ind w:left="150" w:right="105" w:firstLine="737"/>
              <w:jc w:val="both"/>
              <w:rPr>
                <w:rFonts w:ascii="GHEA Grapalat" w:eastAsia="Calibri" w:hAnsi="GHEA Grapalat" w:cs="Times New Roman"/>
                <w:kern w:val="0"/>
                <w:sz w:val="24"/>
                <w:szCs w:val="24"/>
                <w14:ligatures w14:val="none"/>
              </w:rPr>
            </w:pPr>
            <w:r w:rsidRPr="00F70998">
              <w:rPr>
                <w:rFonts w:ascii="GHEA Grapalat" w:eastAsia="Times New Roman" w:hAnsi="GHEA Grapalat" w:cs="Sylfaen"/>
                <w:color w:val="000000"/>
                <w:kern w:val="0"/>
                <w:sz w:val="24"/>
                <w:szCs w:val="24"/>
                <w:lang w:eastAsia="ru-RU"/>
                <w14:ligatures w14:val="none"/>
              </w:rPr>
              <w:t xml:space="preserve">Արձանագրությունն </w:t>
            </w:r>
            <w:r w:rsidRPr="00F70998">
              <w:rPr>
                <w:rFonts w:ascii="GHEA Grapalat" w:eastAsia="Calibri" w:hAnsi="GHEA Grapalat" w:cs="Times New Roman"/>
                <w:color w:val="000000"/>
                <w:kern w:val="0"/>
                <w:sz w:val="24"/>
                <w:szCs w:val="24"/>
                <w:shd w:val="clear" w:color="auto" w:fill="FFFFFF"/>
                <w:lang w:eastAsia="hy-AM" w:bidi="hy-AM"/>
                <w14:ligatures w14:val="none"/>
              </w:rPr>
              <w:t>ուժի մեջ է մտնում վերջինիս ուժի մեջ մտնելու համար անհրաժեշտ ներպետական ընթացակարգերն անդամ պետությունների կողմից կատարելու մասին վերջին գրավոր ծանուցումն ավանդապահի կողմից դիվանագիտական ուղիներով ստանալու օրվանից:</w:t>
            </w:r>
          </w:p>
          <w:p w14:paraId="64778EC4" w14:textId="77777777" w:rsidR="00F70998" w:rsidRPr="00F70998" w:rsidRDefault="00F70998" w:rsidP="000F7562">
            <w:pPr>
              <w:spacing w:after="0" w:line="276" w:lineRule="auto"/>
              <w:ind w:left="150" w:right="105" w:firstLine="737"/>
              <w:jc w:val="both"/>
              <w:rPr>
                <w:rFonts w:ascii="GHEA Grapalat" w:eastAsia="Calibri" w:hAnsi="GHEA Grapalat" w:cs="Times New Roman"/>
                <w:color w:val="000000"/>
                <w:kern w:val="0"/>
                <w:sz w:val="24"/>
                <w:szCs w:val="24"/>
                <w:shd w:val="clear" w:color="auto" w:fill="FFFFFF"/>
                <w:lang w:eastAsia="hy-AM" w:bidi="hy-AM"/>
                <w14:ligatures w14:val="none"/>
              </w:rPr>
            </w:pPr>
            <w:r w:rsidRPr="00F70998">
              <w:rPr>
                <w:rFonts w:ascii="GHEA Grapalat" w:eastAsia="Calibri" w:hAnsi="GHEA Grapalat" w:cs="Sylfaen"/>
                <w:color w:val="000000"/>
                <w:kern w:val="0"/>
                <w:sz w:val="24"/>
                <w:szCs w:val="24"/>
                <w14:ligatures w14:val="none"/>
              </w:rPr>
              <w:t xml:space="preserve">2025թ. սեպտեմբերի 12-ի դրությամբ </w:t>
            </w:r>
            <w:r w:rsidRPr="00F70998">
              <w:rPr>
                <w:rFonts w:ascii="GHEA Grapalat" w:eastAsia="Times New Roman" w:hAnsi="GHEA Grapalat" w:cs="Sylfaen"/>
                <w:color w:val="000000"/>
                <w:kern w:val="0"/>
                <w:sz w:val="24"/>
                <w:szCs w:val="24"/>
                <w:lang w:eastAsia="ru-RU"/>
                <w14:ligatures w14:val="none"/>
              </w:rPr>
              <w:t>Արձանագրությունն</w:t>
            </w:r>
            <w:r w:rsidRPr="00F70998">
              <w:rPr>
                <w:rFonts w:ascii="GHEA Grapalat" w:eastAsia="Calibri" w:hAnsi="GHEA Grapalat" w:cs="Sylfaen"/>
                <w:color w:val="000000"/>
                <w:kern w:val="0"/>
                <w:sz w:val="24"/>
                <w:szCs w:val="24"/>
                <w14:ligatures w14:val="none"/>
              </w:rPr>
              <w:t xml:space="preserve"> ուժի մեջ չի մտել:</w:t>
            </w:r>
          </w:p>
          <w:p w14:paraId="59ACD51C" w14:textId="77777777" w:rsidR="00F70998" w:rsidRPr="00F70998" w:rsidRDefault="00F70998" w:rsidP="000F7562">
            <w:pPr>
              <w:spacing w:after="0" w:line="276" w:lineRule="auto"/>
              <w:ind w:left="150" w:right="105" w:firstLine="737"/>
              <w:jc w:val="both"/>
              <w:rPr>
                <w:rFonts w:ascii="GHEA Grapalat" w:eastAsia="Calibri" w:hAnsi="GHEA Grapalat" w:cs="Sylfaen"/>
                <w:color w:val="000000"/>
                <w:kern w:val="0"/>
                <w:sz w:val="24"/>
                <w:szCs w:val="24"/>
                <w14:ligatures w14:val="none"/>
              </w:rPr>
            </w:pPr>
            <w:r w:rsidRPr="00F70998">
              <w:rPr>
                <w:rFonts w:ascii="GHEA Grapalat" w:eastAsia="Calibri" w:hAnsi="GHEA Grapalat" w:cs="Sylfaen"/>
                <w:kern w:val="0"/>
                <w:sz w:val="24"/>
                <w:szCs w:val="24"/>
                <w14:ligatures w14:val="none"/>
              </w:rPr>
              <w:t xml:space="preserve">2025թ. սեպտեմբերի 12-ի </w:t>
            </w:r>
            <w:r w:rsidRPr="00F70998">
              <w:rPr>
                <w:rFonts w:ascii="GHEA Grapalat" w:eastAsia="Calibri" w:hAnsi="GHEA Grapalat" w:cs="Sylfaen"/>
                <w:color w:val="000000"/>
                <w:kern w:val="0"/>
                <w:sz w:val="24"/>
                <w:szCs w:val="24"/>
                <w14:ligatures w14:val="none"/>
              </w:rPr>
              <w:t>դրությամբ ստորագրած կողմերից որևէ մեկը չի ավարտել Արձանագրության ուժի մեջ մտնելու համար անհրաժեշտ ներպետական ընթացակարգերը:</w:t>
            </w:r>
          </w:p>
          <w:p w14:paraId="56788031" w14:textId="77777777" w:rsidR="00F70998" w:rsidRPr="00F70998" w:rsidRDefault="00F70998" w:rsidP="000F7562">
            <w:pPr>
              <w:spacing w:after="0" w:line="276" w:lineRule="auto"/>
              <w:ind w:left="150" w:right="105" w:firstLine="737"/>
              <w:jc w:val="both"/>
              <w:rPr>
                <w:rFonts w:ascii="GHEA Grapalat" w:eastAsia="Times New Roman" w:hAnsi="GHEA Grapalat" w:cs="Sylfaen"/>
                <w:color w:val="000000"/>
                <w:kern w:val="0"/>
                <w:sz w:val="24"/>
                <w:szCs w:val="24"/>
                <w:lang w:eastAsia="ru-RU"/>
                <w14:ligatures w14:val="none"/>
              </w:rPr>
            </w:pPr>
            <w:r w:rsidRPr="00F70998">
              <w:rPr>
                <w:rFonts w:ascii="GHEA Grapalat" w:eastAsia="Times New Roman" w:hAnsi="GHEA Grapalat" w:cs="Sylfaen"/>
                <w:color w:val="000000"/>
                <w:kern w:val="0"/>
                <w:sz w:val="24"/>
                <w:szCs w:val="24"/>
                <w:lang w:eastAsia="ru-RU"/>
                <w14:ligatures w14:val="none"/>
              </w:rPr>
              <w:t>Հաշվի առնելով վերոգրյալը և ղեկավարվելով «Միջազգային պայմանագրերի մասին» օրենքի 11-րդ հոդվածի դրույթներով՝ Հայաստանի Հանրապետության արտաքին գործերի նախարարությունը Հայաստանի Հանրապետության վարած արտաքին քաղաքականությանը համապատասխանելու տեսանկյունից նպատակահարմար է</w:t>
            </w:r>
            <w:r w:rsidRPr="00F70998">
              <w:rPr>
                <w:rFonts w:ascii="GHEA Grapalat" w:eastAsia="Calibri" w:hAnsi="GHEA Grapalat" w:cs="Times New Roman"/>
                <w:color w:val="000000"/>
                <w:kern w:val="0"/>
                <w:sz w:val="24"/>
                <w:szCs w:val="24"/>
                <w14:ligatures w14:val="none"/>
              </w:rPr>
              <w:t xml:space="preserve"> </w:t>
            </w:r>
            <w:r w:rsidRPr="00F70998">
              <w:rPr>
                <w:rFonts w:ascii="GHEA Grapalat" w:eastAsia="Times New Roman" w:hAnsi="GHEA Grapalat" w:cs="Sylfaen"/>
                <w:color w:val="000000"/>
                <w:kern w:val="0"/>
                <w:sz w:val="24"/>
                <w:szCs w:val="24"/>
                <w:lang w:eastAsia="ru-RU"/>
                <w14:ligatures w14:val="none"/>
              </w:rPr>
              <w:t xml:space="preserve">գտնում </w:t>
            </w:r>
            <w:r w:rsidRPr="00F70998">
              <w:rPr>
                <w:rFonts w:ascii="GHEA Grapalat" w:eastAsia="Calibri" w:hAnsi="GHEA Grapalat" w:cs="Times New Roman"/>
                <w:kern w:val="0"/>
                <w:sz w:val="24"/>
                <w:szCs w:val="24"/>
                <w14:ligatures w14:val="none"/>
              </w:rPr>
              <w:t xml:space="preserve">2025 թվականի հուլիսի 28-ին քաղաք Մոսկվայում ստորագրված «Եվրասիական տնտեսական միության մասին» 2014 թվականի մայիսի 29-ի պայմանագրում փոփոխություններ </w:t>
            </w:r>
            <w:r w:rsidRPr="00F70998">
              <w:rPr>
                <w:rFonts w:ascii="GHEA Grapalat" w:eastAsia="Calibri" w:hAnsi="GHEA Grapalat" w:cs="Times New Roman"/>
                <w:kern w:val="0"/>
                <w:sz w:val="24"/>
                <w:szCs w:val="24"/>
                <w14:ligatures w14:val="none"/>
              </w:rPr>
              <w:lastRenderedPageBreak/>
              <w:t>կատարելու մասին» արձանագրության</w:t>
            </w:r>
            <w:r w:rsidRPr="00F70998">
              <w:rPr>
                <w:rFonts w:ascii="GHEA Grapalat" w:eastAsia="Times New Roman" w:hAnsi="GHEA Grapalat" w:cs="Sylfaen"/>
                <w:color w:val="000000"/>
                <w:kern w:val="0"/>
                <w:sz w:val="24"/>
                <w:szCs w:val="24"/>
                <w:lang w:eastAsia="ru-RU"/>
                <w14:ligatures w14:val="none"/>
              </w:rPr>
              <w:t xml:space="preserve"> վավերացումը կամ հաստատումը</w:t>
            </w:r>
            <w:r w:rsidRPr="00F70998">
              <w:rPr>
                <w:rFonts w:ascii="GHEA Grapalat" w:eastAsia="Calibri" w:hAnsi="GHEA Grapalat" w:cs="Times New Roman"/>
                <w:color w:val="000000"/>
                <w:kern w:val="0"/>
                <w:sz w:val="24"/>
                <w:szCs w:val="24"/>
                <w14:ligatures w14:val="none"/>
              </w:rPr>
              <w:t>։</w:t>
            </w:r>
          </w:p>
          <w:p w14:paraId="2D643EC0" w14:textId="77777777" w:rsidR="00F70998" w:rsidRPr="00F70998" w:rsidRDefault="00F70998" w:rsidP="000F7562">
            <w:pPr>
              <w:spacing w:after="0" w:line="276" w:lineRule="auto"/>
              <w:ind w:left="150" w:right="105" w:firstLine="737"/>
              <w:jc w:val="both"/>
              <w:rPr>
                <w:rFonts w:ascii="GHEA Grapalat" w:eastAsia="Calibri" w:hAnsi="GHEA Grapalat" w:cs="Times New Roman"/>
                <w:kern w:val="0"/>
                <w:sz w:val="24"/>
                <w:szCs w:val="24"/>
                <w14:ligatures w14:val="none"/>
              </w:rPr>
            </w:pPr>
          </w:p>
          <w:p w14:paraId="276F91C5" w14:textId="77777777" w:rsidR="00F70998" w:rsidRPr="00F70998" w:rsidRDefault="00F70998" w:rsidP="000F7562">
            <w:pPr>
              <w:tabs>
                <w:tab w:val="left" w:pos="709"/>
                <w:tab w:val="left" w:pos="900"/>
                <w:tab w:val="left" w:pos="3261"/>
              </w:tabs>
              <w:spacing w:after="0" w:line="276" w:lineRule="auto"/>
              <w:ind w:left="150" w:right="105" w:firstLine="737"/>
              <w:jc w:val="both"/>
              <w:rPr>
                <w:rFonts w:ascii="GHEA Grapalat" w:eastAsia="Times New Roman" w:hAnsi="GHEA Grapalat" w:cs="Times New Roman"/>
                <w:color w:val="000000"/>
                <w:kern w:val="0"/>
                <w:sz w:val="24"/>
                <w:szCs w:val="24"/>
                <w:shd w:val="clear" w:color="auto" w:fill="FFFFFF"/>
                <w14:ligatures w14:val="none"/>
              </w:rPr>
            </w:pPr>
          </w:p>
        </w:tc>
        <w:tc>
          <w:tcPr>
            <w:tcW w:w="7126" w:type="dxa"/>
            <w:gridSpan w:val="3"/>
            <w:tcBorders>
              <w:top w:val="outset" w:sz="6" w:space="0" w:color="auto"/>
              <w:left w:val="outset" w:sz="6" w:space="0" w:color="auto"/>
              <w:bottom w:val="outset" w:sz="6" w:space="0" w:color="auto"/>
              <w:right w:val="outset" w:sz="6" w:space="0" w:color="auto"/>
            </w:tcBorders>
          </w:tcPr>
          <w:p w14:paraId="7E380A74" w14:textId="77777777" w:rsidR="00F70998" w:rsidRPr="00F70998" w:rsidRDefault="00F70998" w:rsidP="00F70998">
            <w:pPr>
              <w:spacing w:after="0" w:line="276" w:lineRule="auto"/>
              <w:ind w:right="190"/>
              <w:jc w:val="center"/>
              <w:rPr>
                <w:rFonts w:ascii="GHEA Grapalat" w:eastAsia="Calibri" w:hAnsi="GHEA Grapalat" w:cs="Times New Roman"/>
                <w:b/>
                <w:kern w:val="0"/>
                <w:sz w:val="24"/>
                <w:szCs w:val="24"/>
                <w14:ligatures w14:val="none"/>
              </w:rPr>
            </w:pPr>
            <w:r w:rsidRPr="00F70998">
              <w:rPr>
                <w:rFonts w:ascii="GHEA Grapalat" w:eastAsia="Calibri" w:hAnsi="GHEA Grapalat" w:cs="Times New Roman"/>
                <w:b/>
                <w:kern w:val="0"/>
                <w:sz w:val="24"/>
                <w:szCs w:val="24"/>
                <w14:ligatures w14:val="none"/>
              </w:rPr>
              <w:lastRenderedPageBreak/>
              <w:t>Ընդունվել է։</w:t>
            </w:r>
          </w:p>
        </w:tc>
      </w:tr>
      <w:tr w:rsidR="00F70998" w:rsidRPr="00F70998" w14:paraId="0DBE6803" w14:textId="77777777" w:rsidTr="00DF2A6A">
        <w:trPr>
          <w:trHeight w:val="240"/>
          <w:tblCellSpacing w:w="0" w:type="dxa"/>
          <w:jc w:val="center"/>
        </w:trPr>
        <w:tc>
          <w:tcPr>
            <w:tcW w:w="12013" w:type="dxa"/>
            <w:gridSpan w:val="3"/>
            <w:vMerge w:val="restart"/>
            <w:tcBorders>
              <w:top w:val="outset" w:sz="6" w:space="0" w:color="auto"/>
              <w:left w:val="outset" w:sz="6" w:space="0" w:color="auto"/>
              <w:right w:val="outset" w:sz="6" w:space="0" w:color="auto"/>
            </w:tcBorders>
            <w:shd w:val="clear" w:color="auto" w:fill="D0D0D0"/>
          </w:tcPr>
          <w:p w14:paraId="6770515F" w14:textId="77777777" w:rsidR="00F70998" w:rsidRPr="00F70998" w:rsidRDefault="00F70998" w:rsidP="000F7562">
            <w:pPr>
              <w:spacing w:before="100" w:beforeAutospacing="1" w:after="100" w:afterAutospacing="1" w:line="276" w:lineRule="auto"/>
              <w:ind w:left="150" w:right="105" w:firstLine="737"/>
              <w:jc w:val="center"/>
              <w:rPr>
                <w:rFonts w:ascii="GHEA Grapalat" w:eastAsia="Times New Roman" w:hAnsi="GHEA Grapalat" w:cs="Times New Roman"/>
                <w:b/>
                <w:bCs/>
                <w:color w:val="000000"/>
                <w:kern w:val="0"/>
                <w:sz w:val="24"/>
                <w:szCs w:val="24"/>
                <w14:ligatures w14:val="none"/>
              </w:rPr>
            </w:pPr>
            <w:r w:rsidRPr="00F70998">
              <w:rPr>
                <w:rFonts w:ascii="GHEA Grapalat" w:eastAsia="Times New Roman" w:hAnsi="GHEA Grapalat" w:cs="Times New Roman"/>
                <w:b/>
                <w:bCs/>
                <w:color w:val="000000"/>
                <w:kern w:val="0"/>
                <w:sz w:val="24"/>
                <w:szCs w:val="24"/>
                <w14:ligatures w14:val="none"/>
              </w:rPr>
              <w:lastRenderedPageBreak/>
              <w:t xml:space="preserve">2. </w:t>
            </w:r>
            <w:r w:rsidRPr="00F70998">
              <w:rPr>
                <w:rFonts w:ascii="GHEA Grapalat" w:eastAsia="Times New Roman" w:hAnsi="GHEA Grapalat" w:cs="GHEA Grapalat"/>
                <w:b/>
                <w:bCs/>
                <w:color w:val="000000"/>
                <w:kern w:val="0"/>
                <w:sz w:val="24"/>
                <w:szCs w:val="24"/>
                <w14:ligatures w14:val="none"/>
              </w:rPr>
              <w:t>ՀՀ</w:t>
            </w:r>
            <w:r w:rsidRPr="00F70998">
              <w:rPr>
                <w:rFonts w:ascii="GHEA Grapalat" w:eastAsia="Times New Roman" w:hAnsi="GHEA Grapalat" w:cs="Calibri"/>
                <w:b/>
                <w:bCs/>
                <w:color w:val="000000"/>
                <w:kern w:val="0"/>
                <w:sz w:val="24"/>
                <w:szCs w:val="24"/>
                <w14:ligatures w14:val="none"/>
              </w:rPr>
              <w:t xml:space="preserve"> </w:t>
            </w:r>
            <w:r w:rsidRPr="00F70998">
              <w:rPr>
                <w:rFonts w:ascii="GHEA Grapalat" w:eastAsia="Times New Roman" w:hAnsi="GHEA Grapalat" w:cs="Times New Roman"/>
                <w:b/>
                <w:bCs/>
                <w:color w:val="000000"/>
                <w:kern w:val="0"/>
                <w:sz w:val="24"/>
                <w:szCs w:val="24"/>
                <w14:ligatures w14:val="none"/>
              </w:rPr>
              <w:t>արդարադատության նախարարություն</w:t>
            </w:r>
            <w:r w:rsidRPr="00F70998">
              <w:rPr>
                <w:rFonts w:ascii="GHEA Grapalat" w:eastAsia="Times New Roman" w:hAnsi="GHEA Grapalat" w:cs="Calibri"/>
                <w:b/>
                <w:bCs/>
                <w:color w:val="000000"/>
                <w:kern w:val="0"/>
                <w:sz w:val="24"/>
                <w:szCs w:val="24"/>
                <w14:ligatures w14:val="none"/>
              </w:rPr>
              <w:t xml:space="preserve"> </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5AEE945C" w14:textId="0CA1B426" w:rsidR="00F70998" w:rsidRPr="00F70998" w:rsidRDefault="003B7759" w:rsidP="00F70998">
            <w:pPr>
              <w:spacing w:after="0" w:line="276" w:lineRule="auto"/>
              <w:jc w:val="center"/>
              <w:rPr>
                <w:rFonts w:ascii="GHEA Grapalat" w:eastAsia="Microsoft YaHei" w:hAnsi="GHEA Grapalat" w:cs="Microsoft YaHei"/>
                <w:b/>
                <w:bCs/>
                <w:color w:val="000000"/>
                <w:kern w:val="0"/>
                <w:sz w:val="24"/>
                <w:szCs w:val="24"/>
                <w14:ligatures w14:val="none"/>
              </w:rPr>
            </w:pPr>
            <w:r w:rsidRPr="007E404A">
              <w:rPr>
                <w:rFonts w:ascii="GHEA Grapalat" w:eastAsia="Microsoft JhengHei" w:hAnsi="GHEA Grapalat" w:cs="Microsoft JhengHei"/>
                <w:b/>
                <w:bCs/>
                <w:color w:val="000000"/>
                <w:kern w:val="0"/>
                <w:sz w:val="24"/>
                <w:szCs w:val="24"/>
                <w14:ligatures w14:val="none"/>
              </w:rPr>
              <w:t>0</w:t>
            </w:r>
            <w:r w:rsidR="00880108">
              <w:rPr>
                <w:rFonts w:ascii="GHEA Grapalat" w:eastAsia="Microsoft JhengHei" w:hAnsi="GHEA Grapalat" w:cs="Microsoft JhengHei"/>
                <w:b/>
                <w:bCs/>
                <w:color w:val="000000"/>
                <w:kern w:val="0"/>
                <w:sz w:val="24"/>
                <w:szCs w:val="24"/>
                <w14:ligatures w14:val="none"/>
              </w:rPr>
              <w:t>2</w:t>
            </w:r>
            <w:r w:rsidR="002376FD" w:rsidRPr="007E404A">
              <w:rPr>
                <w:rFonts w:ascii="Microsoft JhengHei" w:eastAsia="Microsoft JhengHei" w:hAnsi="Microsoft JhengHei" w:cs="Microsoft JhengHei" w:hint="eastAsia"/>
                <w:b/>
                <w:bCs/>
                <w:color w:val="000000"/>
                <w:kern w:val="0"/>
                <w:sz w:val="24"/>
                <w:szCs w:val="24"/>
                <w14:ligatures w14:val="none"/>
              </w:rPr>
              <w:t>․</w:t>
            </w:r>
            <w:r w:rsidR="002376FD" w:rsidRPr="007E404A">
              <w:rPr>
                <w:rFonts w:ascii="GHEA Grapalat" w:eastAsia="Microsoft JhengHei" w:hAnsi="GHEA Grapalat" w:cs="Microsoft JhengHei"/>
                <w:b/>
                <w:bCs/>
                <w:color w:val="000000"/>
                <w:kern w:val="0"/>
                <w:sz w:val="24"/>
                <w:szCs w:val="24"/>
                <w14:ligatures w14:val="none"/>
              </w:rPr>
              <w:t>0</w:t>
            </w:r>
            <w:r w:rsidRPr="007E404A">
              <w:rPr>
                <w:rFonts w:ascii="GHEA Grapalat" w:eastAsia="Microsoft JhengHei" w:hAnsi="GHEA Grapalat" w:cs="Microsoft JhengHei"/>
                <w:b/>
                <w:bCs/>
                <w:color w:val="000000"/>
                <w:kern w:val="0"/>
                <w:sz w:val="24"/>
                <w:szCs w:val="24"/>
                <w14:ligatures w14:val="none"/>
              </w:rPr>
              <w:t>9</w:t>
            </w:r>
            <w:r w:rsidR="002376FD" w:rsidRPr="007E404A">
              <w:rPr>
                <w:rFonts w:ascii="Microsoft JhengHei" w:eastAsia="Microsoft JhengHei" w:hAnsi="Microsoft JhengHei" w:cs="Microsoft JhengHei" w:hint="eastAsia"/>
                <w:b/>
                <w:bCs/>
                <w:color w:val="000000"/>
                <w:kern w:val="0"/>
                <w:sz w:val="24"/>
                <w:szCs w:val="24"/>
                <w14:ligatures w14:val="none"/>
              </w:rPr>
              <w:t>․</w:t>
            </w:r>
            <w:r w:rsidR="002376FD" w:rsidRPr="007E404A">
              <w:rPr>
                <w:rFonts w:ascii="GHEA Grapalat" w:eastAsia="Microsoft JhengHei" w:hAnsi="GHEA Grapalat" w:cs="Microsoft JhengHei"/>
                <w:b/>
                <w:bCs/>
                <w:color w:val="000000"/>
                <w:kern w:val="0"/>
                <w:sz w:val="24"/>
                <w:szCs w:val="24"/>
                <w14:ligatures w14:val="none"/>
              </w:rPr>
              <w:t>2025թ</w:t>
            </w:r>
            <w:r w:rsidR="002376FD" w:rsidRPr="007E404A">
              <w:rPr>
                <w:rFonts w:ascii="Microsoft JhengHei" w:eastAsia="Microsoft JhengHei" w:hAnsi="Microsoft JhengHei" w:cs="Microsoft JhengHei" w:hint="eastAsia"/>
                <w:b/>
                <w:bCs/>
                <w:color w:val="000000"/>
                <w:kern w:val="0"/>
                <w:sz w:val="24"/>
                <w:szCs w:val="24"/>
                <w14:ligatures w14:val="none"/>
              </w:rPr>
              <w:t>․</w:t>
            </w:r>
          </w:p>
        </w:tc>
      </w:tr>
      <w:tr w:rsidR="00F70998" w:rsidRPr="00F70998" w14:paraId="3CC5B9F0" w14:textId="77777777" w:rsidTr="00DF2A6A">
        <w:trPr>
          <w:trHeight w:val="240"/>
          <w:tblCellSpacing w:w="0" w:type="dxa"/>
          <w:jc w:val="center"/>
        </w:trPr>
        <w:tc>
          <w:tcPr>
            <w:tcW w:w="12013" w:type="dxa"/>
            <w:gridSpan w:val="3"/>
            <w:vMerge/>
            <w:tcBorders>
              <w:left w:val="outset" w:sz="6" w:space="0" w:color="auto"/>
              <w:bottom w:val="outset" w:sz="6" w:space="0" w:color="auto"/>
              <w:right w:val="outset" w:sz="6" w:space="0" w:color="auto"/>
            </w:tcBorders>
            <w:shd w:val="clear" w:color="auto" w:fill="D0D0D0"/>
          </w:tcPr>
          <w:p w14:paraId="5CA905B8" w14:textId="77777777" w:rsidR="00F70998" w:rsidRPr="00F70998" w:rsidRDefault="00F70998" w:rsidP="000F7562">
            <w:pPr>
              <w:spacing w:before="100" w:beforeAutospacing="1" w:after="100" w:afterAutospacing="1" w:line="276" w:lineRule="auto"/>
              <w:ind w:left="150" w:right="105" w:firstLine="737"/>
              <w:jc w:val="center"/>
              <w:rPr>
                <w:rFonts w:ascii="GHEA Grapalat" w:eastAsia="Times New Roman" w:hAnsi="GHEA Grapalat" w:cs="Times New Roman"/>
                <w:color w:val="000000"/>
                <w:kern w:val="0"/>
                <w:sz w:val="24"/>
                <w:szCs w:val="24"/>
                <w:lang w:val="en-US"/>
                <w14:ligatures w14:val="none"/>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5B4D3A62" w14:textId="2A956D53" w:rsidR="00F70998" w:rsidRPr="00F70998" w:rsidRDefault="00503F92" w:rsidP="00F70998">
            <w:pPr>
              <w:spacing w:after="0" w:line="276" w:lineRule="auto"/>
              <w:jc w:val="center"/>
              <w:rPr>
                <w:rFonts w:ascii="GHEA Grapalat" w:eastAsia="Times New Roman" w:hAnsi="GHEA Grapalat" w:cs="Times New Roman"/>
                <w:b/>
                <w:bCs/>
                <w:color w:val="000000"/>
                <w:kern w:val="0"/>
                <w:sz w:val="24"/>
                <w:szCs w:val="24"/>
                <w14:ligatures w14:val="none"/>
              </w:rPr>
            </w:pPr>
            <w:r>
              <w:rPr>
                <w:rFonts w:ascii="GHEA Grapalat" w:eastAsia="Times New Roman" w:hAnsi="GHEA Grapalat" w:cs="Times New Roman"/>
                <w:b/>
                <w:bCs/>
                <w:color w:val="000000"/>
                <w:kern w:val="0"/>
                <w:sz w:val="24"/>
                <w:szCs w:val="24"/>
                <w14:ligatures w14:val="none"/>
              </w:rPr>
              <w:t xml:space="preserve">N </w:t>
            </w:r>
            <w:r w:rsidR="0040226F" w:rsidRPr="0040226F">
              <w:rPr>
                <w:rFonts w:ascii="GHEA Grapalat" w:eastAsia="Times New Roman" w:hAnsi="GHEA Grapalat" w:cs="Times New Roman"/>
                <w:b/>
                <w:bCs/>
                <w:color w:val="000000"/>
                <w:kern w:val="0"/>
                <w:sz w:val="24"/>
                <w:szCs w:val="24"/>
                <w14:ligatures w14:val="none"/>
              </w:rPr>
              <w:t>14,2,2,3/39214-2025</w:t>
            </w:r>
          </w:p>
        </w:tc>
      </w:tr>
      <w:tr w:rsidR="00F70998" w:rsidRPr="00F70998" w14:paraId="4A7F1D0B" w14:textId="77777777" w:rsidTr="00DF2A6A">
        <w:trPr>
          <w:tblCellSpacing w:w="0" w:type="dxa"/>
          <w:jc w:val="center"/>
        </w:trPr>
        <w:tc>
          <w:tcPr>
            <w:tcW w:w="7222" w:type="dxa"/>
            <w:tcBorders>
              <w:top w:val="outset" w:sz="6" w:space="0" w:color="auto"/>
              <w:left w:val="outset" w:sz="6" w:space="0" w:color="auto"/>
              <w:bottom w:val="outset" w:sz="6" w:space="0" w:color="auto"/>
              <w:right w:val="outset" w:sz="6" w:space="0" w:color="auto"/>
            </w:tcBorders>
          </w:tcPr>
          <w:p w14:paraId="172DA1D8" w14:textId="30982AA3" w:rsidR="004A6B98" w:rsidRPr="004A6B98" w:rsidRDefault="004A6B98" w:rsidP="004A6B98">
            <w:pPr>
              <w:spacing w:after="0" w:line="276" w:lineRule="auto"/>
              <w:ind w:left="150" w:right="105" w:firstLine="737"/>
              <w:jc w:val="both"/>
              <w:rPr>
                <w:rFonts w:ascii="GHEA Grapalat" w:hAnsi="GHEA Grapalat"/>
                <w:bCs/>
                <w:sz w:val="24"/>
                <w:szCs w:val="24"/>
              </w:rPr>
            </w:pPr>
            <w:r w:rsidRPr="004A6B98">
              <w:rPr>
                <w:rFonts w:ascii="GHEA Grapalat" w:hAnsi="GHEA Grapalat"/>
                <w:bCs/>
                <w:sz w:val="24"/>
                <w:szCs w:val="24"/>
              </w:rPr>
              <w:t>Ի լրումն Արդարադատության նախարարության՝ 2025 թվականի օգոստոսի 28-ի թիվ /14,2,2,3/38628-2025 գրության և առաջնորդվելով Միջազգային պայմանագրերի մասին օրենքի 11-րդ հոդվածի դրույթներով՝ Ձեզ եմ ներկայացնում ««Եվրասիական տնտեսական միության մասին» 2014 թվականի մայիսի 29-ի պայմանագրում փոփոխություններ կատարելու մասին» արձանագրությունում (այսուհետ՝ Արձանագրություն) Հայաստանի Հանրապետության օրենքին հակասող, օրենքի փոփոխություն կամ նոր օրենքի ընդունում նախատեսող նորմերի, ինչպես նաև Արձանագրությունը վավերացման ենթակա դարձնող հիմքերի առկայության մասին Արդարադատության նախարարության եզրակացությունը։</w:t>
            </w:r>
          </w:p>
          <w:p w14:paraId="53BD09E9" w14:textId="77777777" w:rsidR="004A6B98" w:rsidRDefault="004A6B98" w:rsidP="000F7562">
            <w:pPr>
              <w:spacing w:after="0" w:line="276" w:lineRule="auto"/>
              <w:ind w:left="150" w:right="105" w:firstLine="737"/>
              <w:jc w:val="center"/>
              <w:rPr>
                <w:rFonts w:ascii="GHEA Grapalat" w:hAnsi="GHEA Grapalat"/>
                <w:b/>
                <w:sz w:val="24"/>
                <w:szCs w:val="24"/>
              </w:rPr>
            </w:pPr>
          </w:p>
          <w:p w14:paraId="239BF17C" w14:textId="58A8832C" w:rsidR="002376FD" w:rsidRPr="007E404A" w:rsidRDefault="002376FD" w:rsidP="000F7562">
            <w:pPr>
              <w:spacing w:after="0" w:line="276" w:lineRule="auto"/>
              <w:ind w:left="150" w:right="105" w:firstLine="737"/>
              <w:jc w:val="center"/>
              <w:rPr>
                <w:rFonts w:ascii="GHEA Grapalat" w:hAnsi="GHEA Grapalat"/>
                <w:b/>
                <w:sz w:val="24"/>
                <w:szCs w:val="24"/>
              </w:rPr>
            </w:pPr>
            <w:r w:rsidRPr="007E404A">
              <w:rPr>
                <w:rFonts w:ascii="GHEA Grapalat" w:hAnsi="GHEA Grapalat"/>
                <w:b/>
                <w:sz w:val="24"/>
                <w:szCs w:val="24"/>
              </w:rPr>
              <w:t>ԱՐԴԱՐԱԴԱՏՈՒԹՅԱՆ ՆԱԽԱՐԱՐՈՒԹՅԱՆ</w:t>
            </w:r>
          </w:p>
          <w:p w14:paraId="00DE7818" w14:textId="5416D102" w:rsidR="002376FD" w:rsidRPr="007E404A" w:rsidRDefault="002376FD" w:rsidP="000F7562">
            <w:pPr>
              <w:spacing w:after="0" w:line="276" w:lineRule="auto"/>
              <w:ind w:left="150" w:right="105" w:firstLine="737"/>
              <w:jc w:val="center"/>
              <w:rPr>
                <w:rFonts w:ascii="GHEA Grapalat" w:hAnsi="GHEA Grapalat"/>
                <w:b/>
                <w:sz w:val="24"/>
                <w:szCs w:val="24"/>
              </w:rPr>
            </w:pPr>
            <w:r w:rsidRPr="007E404A">
              <w:rPr>
                <w:rFonts w:ascii="GHEA Grapalat" w:hAnsi="GHEA Grapalat"/>
                <w:b/>
                <w:sz w:val="24"/>
                <w:szCs w:val="24"/>
              </w:rPr>
              <w:t>ԵԶՐԱԿԱՑՈՒԹՅՈՒՆԸ</w:t>
            </w:r>
          </w:p>
          <w:p w14:paraId="71B1F02E" w14:textId="643AF13D" w:rsidR="002376FD" w:rsidRPr="007E404A" w:rsidRDefault="002376FD" w:rsidP="000F7562">
            <w:pPr>
              <w:widowControl w:val="0"/>
              <w:spacing w:after="0" w:line="276" w:lineRule="auto"/>
              <w:ind w:left="150" w:right="105" w:firstLine="737"/>
              <w:jc w:val="center"/>
              <w:textAlignment w:val="baseline"/>
              <w:rPr>
                <w:rFonts w:ascii="GHEA Grapalat" w:hAnsi="GHEA Grapalat" w:cs="Sylfaen"/>
                <w:b/>
                <w:sz w:val="24"/>
                <w:szCs w:val="24"/>
              </w:rPr>
            </w:pPr>
            <w:r w:rsidRPr="007E404A">
              <w:rPr>
                <w:rFonts w:ascii="GHEA Grapalat" w:hAnsi="GHEA Grapalat"/>
                <w:b/>
                <w:sz w:val="24"/>
                <w:szCs w:val="24"/>
                <w:lang w:bidi="hy-AM"/>
              </w:rPr>
              <w:t>«</w:t>
            </w:r>
            <w:r w:rsidRPr="007E404A">
              <w:rPr>
                <w:rFonts w:ascii="GHEA Grapalat" w:hAnsi="GHEA Grapalat"/>
                <w:b/>
                <w:noProof/>
                <w:sz w:val="24"/>
                <w:szCs w:val="24"/>
              </w:rPr>
              <w:t xml:space="preserve">«ԵՎՐԱՍԻԱԿԱՆ ՏՆՏԵՍԱԿԱՆ ՄԻՈՒԹՅԱՆ ՄԱՍԻՆ» 2014 ԹՎԱԿԱՆԻ ՄԱՅԻՍԻ 29-Ի ՊԱՅՄԱՆԱԳՐՈՒՄ </w:t>
            </w:r>
            <w:r w:rsidRPr="007E404A">
              <w:rPr>
                <w:rFonts w:ascii="GHEA Grapalat" w:hAnsi="GHEA Grapalat"/>
                <w:b/>
                <w:noProof/>
                <w:sz w:val="24"/>
                <w:szCs w:val="24"/>
              </w:rPr>
              <w:lastRenderedPageBreak/>
              <w:t>ՓՈՓՈԽՈՒԹՅՈՒՆՆԵՐ ԿԱՏԱՐԵԼՈՒ ՄԱՍԻՆ</w:t>
            </w:r>
            <w:r w:rsidRPr="007E404A">
              <w:rPr>
                <w:rFonts w:ascii="GHEA Grapalat" w:hAnsi="GHEA Grapalat"/>
                <w:b/>
                <w:sz w:val="24"/>
                <w:szCs w:val="24"/>
                <w:lang w:bidi="hy-AM"/>
              </w:rPr>
              <w:t xml:space="preserve">» </w:t>
            </w:r>
            <w:r w:rsidRPr="007E404A">
              <w:rPr>
                <w:rFonts w:ascii="GHEA Grapalat" w:hAnsi="GHEA Grapalat" w:cs="Sylfaen"/>
                <w:b/>
                <w:sz w:val="24"/>
                <w:szCs w:val="24"/>
              </w:rPr>
              <w:t>ԱՐՁԱՆԱԳՐՈՒԹՅՈՒՆՈՒՄ (ԱՅՍՈՒՀԵՏ՝ ԱՐՁԱՆԱԳՐՈՒԹՅՈՒՆ) ՀԱՅԱՍՏԱՆԻ ՀԱՆՐԱՊԵՏՈՒԹՅԱՆ ՕՐԵՆՔԻՆ ՀԱԿԱՍՈՂ, ՕՐԵՆՔԻ ՓՈՓՈԽՈՒԹՅՈՒՆ ԿԱՄ ՆՈՐ ՕՐԵՆՔԻ ԸՆԴՈՒՆՈՒՄ ՆԱԽԱՏԵՍՈՂ ՆՈՐՄԵՐԻ, ԻՆՉՊԵՍ ՆԱԵՎ ԱՐՁԱՆԱԳՐՈՒԹՅՈՒՆԸ ՎԱՎԵՐԱՑՄԱՆ ԵՆԹԱԿԱ ԴԱՐՁՆՈՂ ՀԻՄՔԵՐԻ</w:t>
            </w:r>
          </w:p>
          <w:p w14:paraId="1749DC2E" w14:textId="7796EEF5" w:rsidR="002376FD" w:rsidRPr="00AE12A6" w:rsidRDefault="002376FD" w:rsidP="000F7562">
            <w:pPr>
              <w:widowControl w:val="0"/>
              <w:spacing w:after="0" w:line="276" w:lineRule="auto"/>
              <w:ind w:left="150" w:right="105" w:firstLine="737"/>
              <w:jc w:val="center"/>
              <w:textAlignment w:val="baseline"/>
              <w:rPr>
                <w:rFonts w:ascii="GHEA Grapalat" w:hAnsi="GHEA Grapalat" w:cs="Sylfaen"/>
                <w:b/>
                <w:bCs/>
                <w:iCs/>
                <w:sz w:val="24"/>
                <w:szCs w:val="24"/>
                <w:lang w:bidi="hy-AM"/>
              </w:rPr>
            </w:pPr>
            <w:r w:rsidRPr="007E404A">
              <w:rPr>
                <w:rFonts w:ascii="GHEA Grapalat" w:hAnsi="GHEA Grapalat" w:cs="Sylfaen"/>
                <w:b/>
                <w:sz w:val="24"/>
                <w:szCs w:val="24"/>
              </w:rPr>
              <w:t>ԱՌԿԱՅՈՒԹՅԱՆ ՄԱՍԻՆ</w:t>
            </w:r>
          </w:p>
          <w:p w14:paraId="07908D1B" w14:textId="77777777" w:rsidR="002376FD" w:rsidRPr="007E404A" w:rsidRDefault="002376FD" w:rsidP="000F7562">
            <w:pPr>
              <w:widowControl w:val="0"/>
              <w:spacing w:after="0" w:line="276" w:lineRule="auto"/>
              <w:ind w:left="150" w:right="105" w:firstLine="737"/>
              <w:jc w:val="center"/>
              <w:textAlignment w:val="baseline"/>
              <w:rPr>
                <w:rFonts w:ascii="GHEA Grapalat" w:hAnsi="GHEA Grapalat" w:cs="Sylfaen"/>
                <w:sz w:val="24"/>
                <w:szCs w:val="24"/>
              </w:rPr>
            </w:pPr>
          </w:p>
          <w:p w14:paraId="4F8207B8" w14:textId="77777777" w:rsidR="002376FD" w:rsidRPr="007E404A" w:rsidRDefault="002376FD" w:rsidP="000F7562">
            <w:pPr>
              <w:spacing w:after="0" w:line="276" w:lineRule="auto"/>
              <w:ind w:left="150" w:right="105" w:firstLine="737"/>
              <w:jc w:val="both"/>
              <w:rPr>
                <w:rFonts w:ascii="GHEA Grapalat" w:hAnsi="GHEA Grapalat" w:cs="Sylfaen"/>
                <w:sz w:val="24"/>
                <w:szCs w:val="24"/>
              </w:rPr>
            </w:pPr>
            <w:r w:rsidRPr="007E404A">
              <w:rPr>
                <w:rFonts w:ascii="GHEA Grapalat" w:hAnsi="GHEA Grapalat" w:cs="Sylfaen"/>
                <w:sz w:val="24"/>
                <w:szCs w:val="24"/>
              </w:rPr>
              <w:t>Արձանագրությունը չի պարունակում Հայաստանի Հանրապետության օրենքին հակասող, օրենքի փոփոխություն կամ նոր օրենքի ընդունում նախատեսող նորմեր:</w:t>
            </w:r>
          </w:p>
          <w:p w14:paraId="4A6EFF8D" w14:textId="77777777" w:rsidR="002376FD" w:rsidRPr="007E404A" w:rsidRDefault="002376FD" w:rsidP="000F7562">
            <w:pPr>
              <w:spacing w:after="0" w:line="276" w:lineRule="auto"/>
              <w:ind w:left="150" w:right="105" w:firstLine="737"/>
              <w:jc w:val="both"/>
              <w:rPr>
                <w:rFonts w:ascii="GHEA Grapalat" w:hAnsi="GHEA Grapalat" w:cs="Sylfaen"/>
                <w:sz w:val="24"/>
                <w:szCs w:val="24"/>
              </w:rPr>
            </w:pPr>
            <w:r w:rsidRPr="007E404A">
              <w:rPr>
                <w:rFonts w:ascii="GHEA Grapalat" w:hAnsi="GHEA Grapalat" w:cs="Sylfaen"/>
                <w:noProof/>
                <w:sz w:val="24"/>
                <w:szCs w:val="24"/>
              </w:rPr>
              <w:t xml:space="preserve">Միաժամանակ հայտնում եմ, որ Հայաստանի Հանրապետության համար ֆինանսական կամ գույքային պարտավորություններ նախատեսելու դեպքում                    </w:t>
            </w:r>
            <w:r w:rsidRPr="007E404A">
              <w:rPr>
                <w:rFonts w:ascii="GHEA Grapalat" w:hAnsi="GHEA Grapalat" w:cs="Sylfaen"/>
                <w:sz w:val="24"/>
                <w:szCs w:val="24"/>
              </w:rPr>
              <w:t xml:space="preserve">Արձանագրությունը </w:t>
            </w:r>
            <w:r w:rsidRPr="007E404A">
              <w:rPr>
                <w:rFonts w:ascii="GHEA Grapalat" w:hAnsi="GHEA Grapalat" w:cs="Sylfaen"/>
                <w:noProof/>
                <w:sz w:val="24"/>
                <w:szCs w:val="24"/>
              </w:rPr>
              <w:t>ենթակա կլինի վավերացման Սահմանադրության 116-րդ հոդվածի 1-ին մասի 4-րդ և Միջազգային պայմանագրերի մասին օրենքի 10-րդ հոդվածի 2-րդ մասի 4-րդ կետերով:</w:t>
            </w:r>
          </w:p>
          <w:p w14:paraId="3C0E70B6" w14:textId="23B68119" w:rsidR="002376FD" w:rsidRPr="00F70998" w:rsidRDefault="002376FD" w:rsidP="000F7562">
            <w:pPr>
              <w:spacing w:after="200" w:line="276" w:lineRule="auto"/>
              <w:ind w:left="150" w:right="105" w:firstLine="737"/>
              <w:jc w:val="both"/>
              <w:rPr>
                <w:rFonts w:ascii="GHEA Grapalat" w:eastAsia="Calibri" w:hAnsi="GHEA Grapalat" w:cs="Times New Roman"/>
                <w:noProof/>
                <w:kern w:val="0"/>
                <w:sz w:val="24"/>
                <w:szCs w:val="24"/>
                <w:lang w:eastAsia="zh-CN"/>
                <w14:ligatures w14:val="none"/>
              </w:rPr>
            </w:pPr>
          </w:p>
        </w:tc>
        <w:tc>
          <w:tcPr>
            <w:tcW w:w="7126" w:type="dxa"/>
            <w:gridSpan w:val="3"/>
            <w:tcBorders>
              <w:top w:val="outset" w:sz="6" w:space="0" w:color="auto"/>
              <w:left w:val="outset" w:sz="6" w:space="0" w:color="auto"/>
              <w:bottom w:val="outset" w:sz="6" w:space="0" w:color="auto"/>
              <w:right w:val="outset" w:sz="6" w:space="0" w:color="auto"/>
            </w:tcBorders>
          </w:tcPr>
          <w:p w14:paraId="1106BCA1" w14:textId="77777777" w:rsidR="00F70998" w:rsidRPr="00F70998" w:rsidRDefault="00F70998" w:rsidP="00F70998">
            <w:pPr>
              <w:spacing w:after="0" w:line="276" w:lineRule="auto"/>
              <w:ind w:left="168" w:right="190"/>
              <w:jc w:val="center"/>
              <w:rPr>
                <w:rFonts w:ascii="GHEA Grapalat" w:eastAsia="Calibri" w:hAnsi="GHEA Grapalat" w:cs="Times New Roman"/>
                <w:b/>
                <w:kern w:val="0"/>
                <w:sz w:val="24"/>
                <w:szCs w:val="24"/>
                <w14:ligatures w14:val="none"/>
              </w:rPr>
            </w:pPr>
            <w:r w:rsidRPr="00F70998">
              <w:rPr>
                <w:rFonts w:ascii="GHEA Grapalat" w:eastAsia="Calibri" w:hAnsi="GHEA Grapalat" w:cs="Times New Roman"/>
                <w:b/>
                <w:kern w:val="0"/>
                <w:sz w:val="24"/>
                <w:szCs w:val="24"/>
                <w14:ligatures w14:val="none"/>
              </w:rPr>
              <w:lastRenderedPageBreak/>
              <w:t>Ընդունվել է</w:t>
            </w:r>
            <w:r w:rsidRPr="00F70998">
              <w:rPr>
                <w:rFonts w:ascii="GHEA Grapalat" w:eastAsia="Calibri" w:hAnsi="GHEA Grapalat" w:cs="Times New Roman"/>
                <w:color w:val="000000"/>
                <w:kern w:val="0"/>
                <w:sz w:val="24"/>
                <w:szCs w:val="24"/>
                <w:shd w:val="clear" w:color="auto" w:fill="FFFFFF"/>
                <w14:ligatures w14:val="none"/>
              </w:rPr>
              <w:t>։</w:t>
            </w:r>
          </w:p>
        </w:tc>
      </w:tr>
      <w:tr w:rsidR="00F70998" w:rsidRPr="00F70998" w14:paraId="07969B85" w14:textId="77777777" w:rsidTr="002376FD">
        <w:trPr>
          <w:tblCellSpacing w:w="0" w:type="dxa"/>
          <w:jc w:val="center"/>
        </w:trPr>
        <w:tc>
          <w:tcPr>
            <w:tcW w:w="12013" w:type="dxa"/>
            <w:gridSpan w:val="3"/>
            <w:vMerge w:val="restart"/>
            <w:tcBorders>
              <w:top w:val="outset" w:sz="6" w:space="0" w:color="auto"/>
              <w:left w:val="outset" w:sz="6" w:space="0" w:color="auto"/>
              <w:bottom w:val="outset" w:sz="6" w:space="0" w:color="auto"/>
              <w:right w:val="outset" w:sz="6" w:space="0" w:color="auto"/>
            </w:tcBorders>
            <w:shd w:val="clear" w:color="auto" w:fill="D0D0D0"/>
          </w:tcPr>
          <w:p w14:paraId="0989FD73" w14:textId="18D45BD1" w:rsidR="00F70998" w:rsidRPr="00F70998" w:rsidRDefault="002376FD" w:rsidP="000F7562">
            <w:pPr>
              <w:spacing w:before="100" w:beforeAutospacing="1" w:after="100" w:afterAutospacing="1" w:line="276" w:lineRule="auto"/>
              <w:ind w:left="150" w:right="105" w:firstLine="737"/>
              <w:jc w:val="center"/>
              <w:rPr>
                <w:rFonts w:ascii="GHEA Grapalat" w:eastAsia="Times New Roman" w:hAnsi="GHEA Grapalat" w:cs="Times New Roman"/>
                <w:b/>
                <w:color w:val="000000"/>
                <w:kern w:val="0"/>
                <w:sz w:val="24"/>
                <w:szCs w:val="24"/>
                <w14:ligatures w14:val="none"/>
              </w:rPr>
            </w:pPr>
            <w:r w:rsidRPr="00F70998">
              <w:rPr>
                <w:rFonts w:ascii="Calibri" w:eastAsia="Times New Roman" w:hAnsi="Calibri" w:cs="Calibri"/>
                <w:b/>
                <w:color w:val="000000"/>
                <w:kern w:val="0"/>
                <w:sz w:val="24"/>
                <w:szCs w:val="24"/>
                <w14:ligatures w14:val="none"/>
              </w:rPr>
              <w:lastRenderedPageBreak/>
              <w:t> </w:t>
            </w:r>
            <w:r w:rsidRPr="007E404A">
              <w:rPr>
                <w:rFonts w:ascii="GHEA Grapalat" w:eastAsia="Times New Roman" w:hAnsi="GHEA Grapalat" w:cs="Calibri"/>
                <w:b/>
                <w:color w:val="000000"/>
                <w:kern w:val="0"/>
                <w:sz w:val="24"/>
                <w:szCs w:val="24"/>
                <w14:ligatures w14:val="none"/>
              </w:rPr>
              <w:t>3</w:t>
            </w:r>
            <w:r w:rsidRPr="00F70998">
              <w:rPr>
                <w:rFonts w:ascii="GHEA Grapalat" w:eastAsia="Times New Roman" w:hAnsi="GHEA Grapalat" w:cs="Times New Roman"/>
                <w:b/>
                <w:color w:val="000000"/>
                <w:kern w:val="0"/>
                <w:sz w:val="24"/>
                <w:szCs w:val="24"/>
                <w14:ligatures w14:val="none"/>
              </w:rPr>
              <w:t>. ՀՀ ֆինանսների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0DCCDF13" w14:textId="304F9558" w:rsidR="00F70998" w:rsidRPr="00F70998" w:rsidRDefault="002376FD" w:rsidP="00F70998">
            <w:pPr>
              <w:spacing w:after="0" w:line="276" w:lineRule="auto"/>
              <w:ind w:left="112" w:right="190"/>
              <w:jc w:val="center"/>
              <w:rPr>
                <w:rFonts w:ascii="GHEA Grapalat" w:eastAsia="Microsoft YaHei" w:hAnsi="GHEA Grapalat" w:cs="Microsoft YaHei"/>
                <w:b/>
                <w:bCs/>
                <w:color w:val="000000"/>
                <w:kern w:val="0"/>
                <w:sz w:val="24"/>
                <w:szCs w:val="24"/>
                <w:lang w:val="en-US"/>
                <w14:ligatures w14:val="none"/>
              </w:rPr>
            </w:pPr>
            <w:r w:rsidRPr="007E404A">
              <w:rPr>
                <w:rFonts w:ascii="GHEA Grapalat" w:eastAsia="Times New Roman" w:hAnsi="GHEA Grapalat" w:cs="Calibri"/>
                <w:b/>
                <w:bCs/>
                <w:color w:val="000000"/>
                <w:kern w:val="0"/>
                <w:sz w:val="24"/>
                <w:szCs w:val="24"/>
                <w:lang w:val="en-US"/>
                <w14:ligatures w14:val="none"/>
              </w:rPr>
              <w:t>03</w:t>
            </w:r>
            <w:r w:rsidRPr="007E404A">
              <w:rPr>
                <w:rFonts w:ascii="Microsoft JhengHei" w:eastAsia="Microsoft JhengHei" w:hAnsi="Microsoft JhengHei" w:cs="Microsoft JhengHei" w:hint="eastAsia"/>
                <w:b/>
                <w:bCs/>
                <w:color w:val="000000"/>
                <w:kern w:val="0"/>
                <w:sz w:val="24"/>
                <w:szCs w:val="24"/>
                <w:lang w:val="en-US"/>
                <w14:ligatures w14:val="none"/>
              </w:rPr>
              <w:t>․</w:t>
            </w:r>
            <w:r w:rsidRPr="007E404A">
              <w:rPr>
                <w:rFonts w:ascii="GHEA Grapalat" w:eastAsia="Microsoft JhengHei" w:hAnsi="GHEA Grapalat" w:cs="Microsoft JhengHei"/>
                <w:b/>
                <w:bCs/>
                <w:color w:val="000000"/>
                <w:kern w:val="0"/>
                <w:sz w:val="24"/>
                <w:szCs w:val="24"/>
                <w:lang w:val="en-US"/>
                <w14:ligatures w14:val="none"/>
              </w:rPr>
              <w:t>09</w:t>
            </w:r>
            <w:r w:rsidRPr="007E404A">
              <w:rPr>
                <w:rFonts w:ascii="Microsoft JhengHei" w:eastAsia="Microsoft JhengHei" w:hAnsi="Microsoft JhengHei" w:cs="Microsoft JhengHei" w:hint="eastAsia"/>
                <w:b/>
                <w:bCs/>
                <w:color w:val="000000"/>
                <w:kern w:val="0"/>
                <w:sz w:val="24"/>
                <w:szCs w:val="24"/>
                <w:lang w:val="en-US"/>
                <w14:ligatures w14:val="none"/>
              </w:rPr>
              <w:t>․</w:t>
            </w:r>
            <w:r w:rsidRPr="007E404A">
              <w:rPr>
                <w:rFonts w:ascii="GHEA Grapalat" w:eastAsia="Microsoft JhengHei" w:hAnsi="GHEA Grapalat" w:cs="Microsoft JhengHei"/>
                <w:b/>
                <w:bCs/>
                <w:color w:val="000000"/>
                <w:kern w:val="0"/>
                <w:sz w:val="24"/>
                <w:szCs w:val="24"/>
                <w:lang w:val="en-US"/>
                <w14:ligatures w14:val="none"/>
              </w:rPr>
              <w:t>2025թ</w:t>
            </w:r>
            <w:r w:rsidRPr="007E404A">
              <w:rPr>
                <w:rFonts w:ascii="Microsoft JhengHei" w:eastAsia="Microsoft JhengHei" w:hAnsi="Microsoft JhengHei" w:cs="Microsoft JhengHei" w:hint="eastAsia"/>
                <w:b/>
                <w:bCs/>
                <w:color w:val="000000"/>
                <w:kern w:val="0"/>
                <w:sz w:val="24"/>
                <w:szCs w:val="24"/>
                <w:lang w:val="en-US"/>
                <w14:ligatures w14:val="none"/>
              </w:rPr>
              <w:t>․</w:t>
            </w:r>
          </w:p>
        </w:tc>
      </w:tr>
      <w:tr w:rsidR="00F70998" w:rsidRPr="00F70998" w14:paraId="6B5F9157" w14:textId="77777777" w:rsidTr="002376FD">
        <w:trPr>
          <w:tblCellSpacing w:w="0" w:type="dxa"/>
          <w:jc w:val="center"/>
        </w:trPr>
        <w:tc>
          <w:tcPr>
            <w:tcW w:w="12013"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tcPr>
          <w:p w14:paraId="37D8F8F6" w14:textId="77777777" w:rsidR="00F70998" w:rsidRPr="00F70998" w:rsidRDefault="00F70998" w:rsidP="000F7562">
            <w:pPr>
              <w:spacing w:after="0" w:line="276" w:lineRule="auto"/>
              <w:ind w:left="150" w:right="105" w:firstLine="737"/>
              <w:rPr>
                <w:rFonts w:ascii="GHEA Grapalat" w:eastAsia="Times New Roman" w:hAnsi="GHEA Grapalat" w:cs="Times New Roman"/>
                <w:b/>
                <w:color w:val="000000"/>
                <w:kern w:val="0"/>
                <w:sz w:val="24"/>
                <w:szCs w:val="24"/>
                <w14:ligatures w14:val="none"/>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19D3BF53" w14:textId="2D56DE82" w:rsidR="00F70998" w:rsidRPr="00F70998" w:rsidRDefault="00503F92" w:rsidP="00F70998">
            <w:pPr>
              <w:spacing w:after="0" w:line="276" w:lineRule="auto"/>
              <w:ind w:left="112" w:right="190"/>
              <w:jc w:val="center"/>
              <w:rPr>
                <w:rFonts w:ascii="GHEA Grapalat" w:eastAsia="Times New Roman" w:hAnsi="GHEA Grapalat" w:cs="Calibri"/>
                <w:b/>
                <w:bCs/>
                <w:color w:val="000000"/>
                <w:kern w:val="0"/>
                <w:sz w:val="24"/>
                <w:szCs w:val="24"/>
                <w:lang w:val="en-US"/>
                <w14:ligatures w14:val="none"/>
              </w:rPr>
            </w:pPr>
            <w:r>
              <w:rPr>
                <w:rFonts w:ascii="GHEA Grapalat" w:eastAsia="Times New Roman" w:hAnsi="GHEA Grapalat" w:cs="Times New Roman"/>
                <w:b/>
                <w:bCs/>
                <w:color w:val="00000A"/>
                <w:spacing w:val="-20"/>
                <w:kern w:val="0"/>
                <w:sz w:val="24"/>
                <w:szCs w:val="24"/>
                <w:lang w:eastAsia="ru-RU"/>
                <w14:ligatures w14:val="none"/>
              </w:rPr>
              <w:t xml:space="preserve">N </w:t>
            </w:r>
            <w:r w:rsidR="002376FD" w:rsidRPr="007E404A">
              <w:rPr>
                <w:rFonts w:ascii="GHEA Grapalat" w:eastAsia="Times New Roman" w:hAnsi="GHEA Grapalat" w:cs="Times New Roman"/>
                <w:b/>
                <w:bCs/>
                <w:color w:val="00000A"/>
                <w:spacing w:val="-20"/>
                <w:kern w:val="0"/>
                <w:sz w:val="24"/>
                <w:szCs w:val="24"/>
                <w:lang w:eastAsia="ru-RU"/>
                <w14:ligatures w14:val="none"/>
              </w:rPr>
              <w:t>01/5-2/19653-2025</w:t>
            </w:r>
          </w:p>
        </w:tc>
      </w:tr>
      <w:tr w:rsidR="00F70998" w:rsidRPr="00F70998" w14:paraId="41348E45" w14:textId="77777777" w:rsidTr="002376FD">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26CB2E8B" w14:textId="77777777" w:rsidR="00F70998" w:rsidRPr="007E404A" w:rsidRDefault="002376FD" w:rsidP="000F7562">
            <w:pPr>
              <w:suppressAutoHyphens/>
              <w:spacing w:after="0" w:line="276" w:lineRule="auto"/>
              <w:ind w:left="150" w:right="105" w:firstLine="737"/>
              <w:jc w:val="both"/>
              <w:rPr>
                <w:rFonts w:ascii="GHEA Grapalat" w:eastAsia="Times New Roman" w:hAnsi="GHEA Grapalat" w:cs="Times New Roman"/>
                <w:color w:val="00000A"/>
                <w:kern w:val="0"/>
                <w:sz w:val="24"/>
                <w:szCs w:val="24"/>
                <w14:ligatures w14:val="none"/>
              </w:rPr>
            </w:pPr>
            <w:r w:rsidRPr="002376FD">
              <w:rPr>
                <w:rFonts w:ascii="GHEA Grapalat" w:eastAsia="Times New Roman" w:hAnsi="GHEA Grapalat" w:cs="Times New Roman"/>
                <w:color w:val="00000A"/>
                <w:kern w:val="0"/>
                <w:sz w:val="24"/>
                <w:szCs w:val="24"/>
                <w14:ligatures w14:val="none"/>
              </w:rPr>
              <w:lastRenderedPageBreak/>
              <w:t>«Միջազգային պայմանագրերի մասին» ՀՀ օրենքի 11-րդ հոդվածի 1-ին կետի 6-րդ ենթակետի համաձայն` կից տրամադրում ենք ս</w:t>
            </w:r>
            <w:r w:rsidRPr="002376FD">
              <w:rPr>
                <w:rFonts w:ascii="Microsoft JhengHei" w:eastAsia="Microsoft JhengHei" w:hAnsi="Microsoft JhengHei" w:cs="Microsoft JhengHei" w:hint="eastAsia"/>
                <w:color w:val="00000A"/>
                <w:kern w:val="0"/>
                <w:sz w:val="24"/>
                <w:szCs w:val="24"/>
                <w14:ligatures w14:val="none"/>
              </w:rPr>
              <w:t>․</w:t>
            </w:r>
            <w:r w:rsidRPr="002376FD">
              <w:rPr>
                <w:rFonts w:ascii="GHEA Grapalat" w:eastAsia="Times New Roman" w:hAnsi="GHEA Grapalat" w:cs="GHEA Grapalat"/>
                <w:color w:val="00000A"/>
                <w:kern w:val="0"/>
                <w:sz w:val="24"/>
                <w:szCs w:val="24"/>
                <w14:ligatures w14:val="none"/>
              </w:rPr>
              <w:t>թ</w:t>
            </w:r>
            <w:r w:rsidRPr="002376FD">
              <w:rPr>
                <w:rFonts w:ascii="Microsoft JhengHei" w:eastAsia="Microsoft JhengHei" w:hAnsi="Microsoft JhengHei" w:cs="Microsoft JhengHei" w:hint="eastAsia"/>
                <w:color w:val="00000A"/>
                <w:kern w:val="0"/>
                <w:sz w:val="24"/>
                <w:szCs w:val="24"/>
                <w14:ligatures w14:val="none"/>
              </w:rPr>
              <w:t>․</w:t>
            </w:r>
            <w:r w:rsidRPr="002376FD">
              <w:rPr>
                <w:rFonts w:ascii="GHEA Grapalat" w:eastAsia="Times New Roman" w:hAnsi="GHEA Grapalat" w:cs="Times New Roman"/>
                <w:color w:val="00000A"/>
                <w:kern w:val="0"/>
                <w:sz w:val="24"/>
                <w:szCs w:val="24"/>
                <w14:ligatures w14:val="none"/>
              </w:rPr>
              <w:t xml:space="preserve"> հուլիսի 28-ին ք</w:t>
            </w:r>
            <w:r w:rsidRPr="002376FD">
              <w:rPr>
                <w:rFonts w:ascii="Microsoft JhengHei" w:eastAsia="Microsoft JhengHei" w:hAnsi="Microsoft JhengHei" w:cs="Microsoft JhengHei" w:hint="eastAsia"/>
                <w:color w:val="00000A"/>
                <w:kern w:val="0"/>
                <w:sz w:val="24"/>
                <w:szCs w:val="24"/>
                <w14:ligatures w14:val="none"/>
              </w:rPr>
              <w:t>․</w:t>
            </w:r>
            <w:r w:rsidRPr="002376FD">
              <w:rPr>
                <w:rFonts w:ascii="GHEA Grapalat" w:eastAsia="Times New Roman" w:hAnsi="GHEA Grapalat" w:cs="Times New Roman"/>
                <w:color w:val="00000A"/>
                <w:kern w:val="0"/>
                <w:sz w:val="24"/>
                <w:szCs w:val="24"/>
                <w14:ligatures w14:val="none"/>
              </w:rPr>
              <w:t xml:space="preserve"> Մոսկվայում ստորագրված «Եվրասիական տնտեսական միության մասին» 2014 թվականի մայիսի 29-ի պայմանագրում փոփոխություններ կատարելու մասին» արձանագրության վերաբերյալ ՀՀ ֆինանսների նախարարության եզրակացությունը:</w:t>
            </w:r>
          </w:p>
          <w:p w14:paraId="4FBBD533" w14:textId="77777777" w:rsidR="002376FD" w:rsidRPr="002376FD" w:rsidRDefault="002376FD" w:rsidP="000F7562">
            <w:pPr>
              <w:suppressAutoHyphens/>
              <w:spacing w:after="0" w:line="276" w:lineRule="auto"/>
              <w:ind w:left="150" w:right="105" w:firstLine="737"/>
              <w:jc w:val="center"/>
              <w:rPr>
                <w:rFonts w:ascii="GHEA Grapalat" w:eastAsia="Calibri" w:hAnsi="GHEA Grapalat" w:cs="Calibri"/>
                <w:i/>
                <w:iCs/>
                <w:color w:val="00000A"/>
                <w:kern w:val="0"/>
                <w:sz w:val="24"/>
                <w:szCs w:val="24"/>
                <w14:ligatures w14:val="none"/>
              </w:rPr>
            </w:pPr>
          </w:p>
          <w:p w14:paraId="73EED759" w14:textId="77777777" w:rsidR="002376FD" w:rsidRPr="000E7F02" w:rsidRDefault="002376FD" w:rsidP="000F7562">
            <w:pPr>
              <w:suppressAutoHyphens/>
              <w:spacing w:after="0" w:line="276" w:lineRule="auto"/>
              <w:ind w:left="150" w:right="105" w:firstLine="737"/>
              <w:jc w:val="center"/>
              <w:rPr>
                <w:rFonts w:ascii="GHEA Grapalat" w:eastAsia="Calibri" w:hAnsi="GHEA Grapalat" w:cs="Calibri"/>
                <w:b/>
                <w:bCs/>
                <w:color w:val="00000A"/>
                <w:kern w:val="0"/>
                <w:sz w:val="24"/>
                <w:szCs w:val="24"/>
                <w14:ligatures w14:val="none"/>
              </w:rPr>
            </w:pPr>
            <w:r w:rsidRPr="000E7F02">
              <w:rPr>
                <w:rFonts w:ascii="GHEA Grapalat" w:eastAsia="Calibri" w:hAnsi="GHEA Grapalat" w:cs="Calibri"/>
                <w:b/>
                <w:bCs/>
                <w:color w:val="00000A"/>
                <w:kern w:val="0"/>
                <w:sz w:val="24"/>
                <w:szCs w:val="24"/>
                <w14:ligatures w14:val="none"/>
              </w:rPr>
              <w:t>Ե Զ Ր Ա Կ Ա Ց ՈՒ Թ Յ ՈՒ Ն</w:t>
            </w:r>
          </w:p>
          <w:p w14:paraId="2CC86420" w14:textId="77777777" w:rsidR="002376FD" w:rsidRPr="000E7F02" w:rsidRDefault="002376FD" w:rsidP="000F7562">
            <w:pPr>
              <w:suppressAutoHyphens/>
              <w:spacing w:after="0" w:line="276" w:lineRule="auto"/>
              <w:ind w:left="150" w:right="105" w:firstLine="737"/>
              <w:jc w:val="center"/>
              <w:rPr>
                <w:rFonts w:ascii="GHEA Grapalat" w:eastAsia="Calibri" w:hAnsi="GHEA Grapalat" w:cs="Calibri"/>
                <w:b/>
                <w:bCs/>
                <w:color w:val="00000A"/>
                <w:kern w:val="0"/>
                <w:sz w:val="24"/>
                <w:szCs w:val="24"/>
                <w14:ligatures w14:val="none"/>
              </w:rPr>
            </w:pPr>
          </w:p>
          <w:p w14:paraId="1EB5DD98" w14:textId="77777777" w:rsidR="002376FD" w:rsidRPr="000E7F02" w:rsidRDefault="002376FD" w:rsidP="000F7562">
            <w:pPr>
              <w:suppressAutoHyphens/>
              <w:spacing w:after="0" w:line="276" w:lineRule="auto"/>
              <w:ind w:left="150" w:right="105" w:firstLine="737"/>
              <w:jc w:val="center"/>
              <w:rPr>
                <w:rFonts w:ascii="GHEA Grapalat" w:eastAsia="Calibri" w:hAnsi="GHEA Grapalat" w:cs="Calibri"/>
                <w:b/>
                <w:bCs/>
                <w:color w:val="00000A"/>
                <w:kern w:val="0"/>
                <w:sz w:val="24"/>
                <w:szCs w:val="24"/>
                <w14:ligatures w14:val="none"/>
              </w:rPr>
            </w:pPr>
            <w:r w:rsidRPr="000E7F02">
              <w:rPr>
                <w:rFonts w:ascii="GHEA Grapalat" w:eastAsia="Calibri" w:hAnsi="GHEA Grapalat" w:cs="Calibri"/>
                <w:b/>
                <w:bCs/>
                <w:color w:val="00000A"/>
                <w:kern w:val="0"/>
                <w:sz w:val="24"/>
                <w:szCs w:val="24"/>
                <w14:ligatures w14:val="none"/>
              </w:rPr>
              <w:t xml:space="preserve">«Եվրասիական տնտեսական միության մասին» 2014 թվականի մայիսի 29-ի պայմանագրում փոփոխություններ կատարելու մասին» արձանագրությունում Հայաստանի Հանրապետության համար ֆինանսական պարտավորություններ նախատեսող դրույթների առկայության մասին   </w:t>
            </w:r>
          </w:p>
          <w:p w14:paraId="4202CC03" w14:textId="77777777" w:rsidR="002376FD" w:rsidRPr="002376FD" w:rsidRDefault="002376FD" w:rsidP="000F7562">
            <w:pPr>
              <w:suppressAutoHyphens/>
              <w:spacing w:after="0" w:line="276" w:lineRule="auto"/>
              <w:ind w:left="150" w:right="105" w:firstLine="737"/>
              <w:contextualSpacing/>
              <w:jc w:val="both"/>
              <w:rPr>
                <w:rFonts w:ascii="GHEA Grapalat" w:eastAsia="Times New Roman" w:hAnsi="GHEA Grapalat" w:cs="Sylfaen"/>
                <w:noProof/>
                <w:color w:val="00000A"/>
                <w:kern w:val="0"/>
                <w:sz w:val="24"/>
                <w:szCs w:val="24"/>
                <w:lang w:eastAsia="ru-RU"/>
                <w14:ligatures w14:val="none"/>
              </w:rPr>
            </w:pPr>
          </w:p>
          <w:p w14:paraId="5A5F5CAF" w14:textId="77777777" w:rsidR="002376FD" w:rsidRDefault="002376FD" w:rsidP="00890E02">
            <w:pPr>
              <w:tabs>
                <w:tab w:val="left" w:pos="1134"/>
              </w:tabs>
              <w:suppressAutoHyphens/>
              <w:overflowPunct w:val="0"/>
              <w:spacing w:after="0" w:line="276" w:lineRule="auto"/>
              <w:ind w:left="150" w:right="105" w:firstLine="737"/>
              <w:jc w:val="both"/>
              <w:rPr>
                <w:rFonts w:ascii="GHEA Grapalat" w:eastAsia="Calibri" w:hAnsi="GHEA Grapalat" w:cs="Sylfaen"/>
                <w:color w:val="00000A"/>
                <w:kern w:val="0"/>
                <w:sz w:val="24"/>
                <w:szCs w:val="24"/>
                <w14:ligatures w14:val="none"/>
              </w:rPr>
            </w:pPr>
            <w:r w:rsidRPr="002376FD">
              <w:rPr>
                <w:rFonts w:ascii="GHEA Grapalat" w:eastAsia="Calibri" w:hAnsi="GHEA Grapalat" w:cs="Sylfaen"/>
                <w:color w:val="00000A"/>
                <w:kern w:val="0"/>
                <w:sz w:val="24"/>
                <w:szCs w:val="24"/>
                <w14:ligatures w14:val="none"/>
              </w:rPr>
              <w:t xml:space="preserve">«Եվրասիական տնտեսական միության մասին» 2014 թվականի մայիսի 29-ի պայմանագրում փոփոխություններ կատարելու մասին» արձանագրության մեջ Հայաստանի Հանրապետության համար ֆինանսական պարտավորություններ նախատեսող՝ եկամուտների նվազեցման կամ ծախսերի ավելացման հանգեցնող դրույթներ առկա չեն:    </w:t>
            </w:r>
          </w:p>
          <w:p w14:paraId="43F7822C" w14:textId="77777777" w:rsidR="00890E02" w:rsidRDefault="00890E02" w:rsidP="00890E02">
            <w:pPr>
              <w:tabs>
                <w:tab w:val="left" w:pos="1134"/>
              </w:tabs>
              <w:suppressAutoHyphens/>
              <w:overflowPunct w:val="0"/>
              <w:spacing w:after="0" w:line="276" w:lineRule="auto"/>
              <w:ind w:left="150" w:right="105" w:firstLine="737"/>
              <w:jc w:val="both"/>
              <w:rPr>
                <w:rFonts w:ascii="GHEA Grapalat" w:eastAsia="Calibri" w:hAnsi="GHEA Grapalat" w:cs="Sylfaen"/>
                <w:color w:val="00000A"/>
                <w:kern w:val="0"/>
                <w:sz w:val="24"/>
                <w:szCs w:val="24"/>
                <w14:ligatures w14:val="none"/>
              </w:rPr>
            </w:pPr>
          </w:p>
          <w:p w14:paraId="4C57ADAB" w14:textId="4C6DBB2B" w:rsidR="00890E02" w:rsidRPr="00890E02" w:rsidRDefault="00890E02" w:rsidP="00890E02">
            <w:pPr>
              <w:tabs>
                <w:tab w:val="left" w:pos="1134"/>
              </w:tabs>
              <w:suppressAutoHyphens/>
              <w:overflowPunct w:val="0"/>
              <w:spacing w:after="0" w:line="276" w:lineRule="auto"/>
              <w:ind w:left="150" w:right="105" w:firstLine="737"/>
              <w:jc w:val="both"/>
              <w:rPr>
                <w:rFonts w:ascii="GHEA Grapalat" w:eastAsia="Calibri" w:hAnsi="GHEA Grapalat" w:cs="Sylfaen"/>
                <w:color w:val="00000A"/>
                <w:kern w:val="0"/>
                <w:sz w:val="24"/>
                <w:szCs w:val="24"/>
                <w14:ligatures w14:val="none"/>
              </w:rPr>
            </w:pPr>
          </w:p>
        </w:tc>
        <w:tc>
          <w:tcPr>
            <w:tcW w:w="7126" w:type="dxa"/>
            <w:gridSpan w:val="3"/>
            <w:tcBorders>
              <w:top w:val="outset" w:sz="6" w:space="0" w:color="auto"/>
              <w:left w:val="outset" w:sz="6" w:space="0" w:color="auto"/>
              <w:bottom w:val="outset" w:sz="6" w:space="0" w:color="auto"/>
              <w:right w:val="outset" w:sz="6" w:space="0" w:color="auto"/>
            </w:tcBorders>
            <w:shd w:val="clear" w:color="auto" w:fill="FFFFFF"/>
          </w:tcPr>
          <w:p w14:paraId="2ACB1527" w14:textId="77777777" w:rsidR="002376FD" w:rsidRPr="00F70998" w:rsidRDefault="002376FD" w:rsidP="002376FD">
            <w:pPr>
              <w:spacing w:after="0" w:line="276" w:lineRule="auto"/>
              <w:ind w:left="112" w:right="190"/>
              <w:jc w:val="center"/>
              <w:rPr>
                <w:rFonts w:ascii="GHEA Grapalat" w:eastAsia="Times New Roman" w:hAnsi="GHEA Grapalat" w:cs="Calibri"/>
                <w:b/>
                <w:bCs/>
                <w:color w:val="000000"/>
                <w:kern w:val="0"/>
                <w:sz w:val="24"/>
                <w:szCs w:val="24"/>
                <w14:ligatures w14:val="none"/>
              </w:rPr>
            </w:pPr>
            <w:r w:rsidRPr="00F70998">
              <w:rPr>
                <w:rFonts w:ascii="GHEA Grapalat" w:eastAsia="Times New Roman" w:hAnsi="GHEA Grapalat" w:cs="Calibri"/>
                <w:b/>
                <w:bCs/>
                <w:color w:val="000000"/>
                <w:kern w:val="0"/>
                <w:sz w:val="24"/>
                <w:szCs w:val="24"/>
                <w14:ligatures w14:val="none"/>
              </w:rPr>
              <w:lastRenderedPageBreak/>
              <w:t>Ընդունվել է։</w:t>
            </w:r>
          </w:p>
          <w:p w14:paraId="72A864EB" w14:textId="77777777" w:rsidR="00F70998" w:rsidRPr="00F70998" w:rsidRDefault="00F70998" w:rsidP="00F70998">
            <w:pPr>
              <w:spacing w:after="0" w:line="276" w:lineRule="auto"/>
              <w:ind w:left="112" w:right="190"/>
              <w:jc w:val="both"/>
              <w:rPr>
                <w:rFonts w:ascii="GHEA Grapalat" w:eastAsia="Times New Roman" w:hAnsi="GHEA Grapalat" w:cs="Times New Roman"/>
                <w:color w:val="000000"/>
                <w:kern w:val="0"/>
                <w:sz w:val="24"/>
                <w:szCs w:val="24"/>
                <w14:ligatures w14:val="none"/>
              </w:rPr>
            </w:pPr>
          </w:p>
        </w:tc>
      </w:tr>
      <w:tr w:rsidR="005808E2" w:rsidRPr="007E404A" w14:paraId="31C0F328" w14:textId="77777777" w:rsidTr="00F70998">
        <w:trPr>
          <w:trHeight w:val="188"/>
          <w:tblCellSpacing w:w="0" w:type="dxa"/>
          <w:jc w:val="center"/>
        </w:trPr>
        <w:tc>
          <w:tcPr>
            <w:tcW w:w="11474" w:type="dxa"/>
            <w:gridSpan w:val="2"/>
            <w:vMerge w:val="restart"/>
            <w:tcBorders>
              <w:top w:val="outset" w:sz="6" w:space="0" w:color="auto"/>
              <w:left w:val="outset" w:sz="6" w:space="0" w:color="auto"/>
              <w:right w:val="outset" w:sz="6" w:space="0" w:color="auto"/>
            </w:tcBorders>
            <w:shd w:val="clear" w:color="auto" w:fill="D9D9D9"/>
          </w:tcPr>
          <w:p w14:paraId="3C56B808" w14:textId="5DF50506" w:rsidR="005808E2" w:rsidRPr="00F70998" w:rsidRDefault="003B7759" w:rsidP="000F7562">
            <w:pPr>
              <w:spacing w:after="0" w:line="276" w:lineRule="auto"/>
              <w:ind w:left="150" w:right="105" w:firstLine="737"/>
              <w:jc w:val="center"/>
              <w:rPr>
                <w:rFonts w:ascii="GHEA Grapalat" w:eastAsia="Calibri" w:hAnsi="GHEA Grapalat" w:cs="Times New Roman"/>
                <w:b/>
                <w:bCs/>
                <w:noProof/>
                <w:kern w:val="0"/>
                <w:sz w:val="24"/>
                <w:szCs w:val="24"/>
                <w14:ligatures w14:val="none"/>
              </w:rPr>
            </w:pPr>
            <w:r w:rsidRPr="007E404A">
              <w:rPr>
                <w:rFonts w:ascii="GHEA Grapalat" w:eastAsia="Calibri" w:hAnsi="GHEA Grapalat" w:cs="Times New Roman"/>
                <w:b/>
                <w:bCs/>
                <w:noProof/>
                <w:kern w:val="0"/>
                <w:sz w:val="24"/>
                <w:szCs w:val="24"/>
                <w:lang w:val="fr-FR"/>
                <w14:ligatures w14:val="none"/>
              </w:rPr>
              <w:lastRenderedPageBreak/>
              <w:t>4</w:t>
            </w:r>
            <w:r w:rsidR="005808E2" w:rsidRPr="00F70998">
              <w:rPr>
                <w:rFonts w:ascii="GHEA Grapalat" w:eastAsia="Calibri" w:hAnsi="GHEA Grapalat" w:cs="Times New Roman"/>
                <w:b/>
                <w:bCs/>
                <w:noProof/>
                <w:kern w:val="0"/>
                <w:sz w:val="24"/>
                <w:szCs w:val="24"/>
                <w:lang w:val="fr-FR"/>
                <w14:ligatures w14:val="none"/>
              </w:rPr>
              <w:t xml:space="preserve">. ՀՀ </w:t>
            </w:r>
            <w:r w:rsidR="005808E2" w:rsidRPr="00F70998">
              <w:rPr>
                <w:rFonts w:ascii="GHEA Grapalat" w:eastAsia="Times New Roman" w:hAnsi="GHEA Grapalat" w:cs="Calibri"/>
                <w:b/>
                <w:bCs/>
                <w:color w:val="000000"/>
                <w:kern w:val="0"/>
                <w:sz w:val="24"/>
                <w:szCs w:val="24"/>
                <w14:ligatures w14:val="none"/>
              </w:rPr>
              <w:t>տարածքային կառավարման և ենթակառուցվածքների նախարարություն,</w:t>
            </w:r>
            <w:r w:rsidR="005808E2" w:rsidRPr="00F70998">
              <w:rPr>
                <w:rFonts w:ascii="GHEA Grapalat" w:eastAsia="Times New Roman" w:hAnsi="GHEA Grapalat" w:cs="Calibri"/>
                <w:b/>
                <w:bCs/>
                <w:color w:val="000000"/>
                <w:kern w:val="0"/>
                <w:sz w:val="24"/>
                <w:szCs w:val="24"/>
                <w14:ligatures w14:val="none"/>
              </w:rPr>
              <w:br/>
            </w:r>
            <w:r w:rsidR="005808E2" w:rsidRPr="00F70998">
              <w:rPr>
                <w:rFonts w:ascii="GHEA Grapalat" w:eastAsia="Times New Roman" w:hAnsi="GHEA Grapalat" w:cs="GHEA Grapalat"/>
                <w:b/>
                <w:bCs/>
                <w:color w:val="000000"/>
                <w:kern w:val="0"/>
                <w:sz w:val="24"/>
                <w:szCs w:val="24"/>
                <w14:ligatures w14:val="none"/>
              </w:rPr>
              <w:t>Պետական</w:t>
            </w:r>
            <w:r w:rsidR="005808E2" w:rsidRPr="00F70998">
              <w:rPr>
                <w:rFonts w:ascii="GHEA Grapalat" w:eastAsia="Times New Roman" w:hAnsi="GHEA Grapalat" w:cs="Calibri"/>
                <w:b/>
                <w:bCs/>
                <w:color w:val="000000"/>
                <w:kern w:val="0"/>
                <w:sz w:val="24"/>
                <w:szCs w:val="24"/>
                <w14:ligatures w14:val="none"/>
              </w:rPr>
              <w:t xml:space="preserve"> </w:t>
            </w:r>
            <w:r w:rsidR="005808E2" w:rsidRPr="00F70998">
              <w:rPr>
                <w:rFonts w:ascii="GHEA Grapalat" w:eastAsia="Times New Roman" w:hAnsi="GHEA Grapalat" w:cs="GHEA Grapalat"/>
                <w:b/>
                <w:bCs/>
                <w:color w:val="000000"/>
                <w:kern w:val="0"/>
                <w:sz w:val="24"/>
                <w:szCs w:val="24"/>
                <w14:ligatures w14:val="none"/>
              </w:rPr>
              <w:t>գույքի</w:t>
            </w:r>
            <w:r w:rsidR="005808E2" w:rsidRPr="00F70998">
              <w:rPr>
                <w:rFonts w:ascii="GHEA Grapalat" w:eastAsia="Times New Roman" w:hAnsi="GHEA Grapalat" w:cs="Calibri"/>
                <w:b/>
                <w:bCs/>
                <w:color w:val="000000"/>
                <w:kern w:val="0"/>
                <w:sz w:val="24"/>
                <w:szCs w:val="24"/>
                <w14:ligatures w14:val="none"/>
              </w:rPr>
              <w:t xml:space="preserve"> </w:t>
            </w:r>
            <w:r w:rsidR="005808E2" w:rsidRPr="00F70998">
              <w:rPr>
                <w:rFonts w:ascii="GHEA Grapalat" w:eastAsia="Times New Roman" w:hAnsi="GHEA Grapalat" w:cs="GHEA Grapalat"/>
                <w:b/>
                <w:bCs/>
                <w:color w:val="000000"/>
                <w:kern w:val="0"/>
                <w:sz w:val="24"/>
                <w:szCs w:val="24"/>
                <w14:ligatures w14:val="none"/>
              </w:rPr>
              <w:t>կառավարման</w:t>
            </w:r>
            <w:r w:rsidR="005808E2" w:rsidRPr="00F70998">
              <w:rPr>
                <w:rFonts w:ascii="GHEA Grapalat" w:eastAsia="Times New Roman" w:hAnsi="GHEA Grapalat" w:cs="Calibri"/>
                <w:b/>
                <w:bCs/>
                <w:color w:val="000000"/>
                <w:kern w:val="0"/>
                <w:sz w:val="24"/>
                <w:szCs w:val="24"/>
                <w14:ligatures w14:val="none"/>
              </w:rPr>
              <w:t xml:space="preserve"> </w:t>
            </w:r>
            <w:r w:rsidR="005808E2" w:rsidRPr="00F70998">
              <w:rPr>
                <w:rFonts w:ascii="GHEA Grapalat" w:eastAsia="Times New Roman" w:hAnsi="GHEA Grapalat" w:cs="GHEA Grapalat"/>
                <w:b/>
                <w:bCs/>
                <w:color w:val="000000"/>
                <w:kern w:val="0"/>
                <w:sz w:val="24"/>
                <w:szCs w:val="24"/>
                <w14:ligatures w14:val="none"/>
              </w:rPr>
              <w:t>կոմիտե</w:t>
            </w:r>
            <w:r w:rsidR="005808E2" w:rsidRPr="00F70998">
              <w:rPr>
                <w:rFonts w:ascii="GHEA Grapalat" w:eastAsia="Times New Roman" w:hAnsi="GHEA Grapalat" w:cs="Calibri"/>
                <w:b/>
                <w:bCs/>
                <w:color w:val="000000"/>
                <w:kern w:val="0"/>
                <w:sz w:val="24"/>
                <w:szCs w:val="24"/>
                <w14:ligatures w14:val="none"/>
              </w:rPr>
              <w:t xml:space="preserve"> </w:t>
            </w:r>
          </w:p>
        </w:tc>
        <w:tc>
          <w:tcPr>
            <w:tcW w:w="2874" w:type="dxa"/>
            <w:gridSpan w:val="2"/>
            <w:tcBorders>
              <w:top w:val="outset" w:sz="6" w:space="0" w:color="auto"/>
              <w:left w:val="outset" w:sz="6" w:space="0" w:color="auto"/>
              <w:bottom w:val="outset" w:sz="6" w:space="0" w:color="auto"/>
              <w:right w:val="outset" w:sz="6" w:space="0" w:color="auto"/>
            </w:tcBorders>
            <w:shd w:val="clear" w:color="auto" w:fill="D9D9D9"/>
          </w:tcPr>
          <w:p w14:paraId="65DEDC93" w14:textId="22573382" w:rsidR="005808E2" w:rsidRPr="00F70998" w:rsidRDefault="005808E2" w:rsidP="005808E2">
            <w:pPr>
              <w:spacing w:after="0" w:line="276" w:lineRule="auto"/>
              <w:ind w:left="112" w:right="190"/>
              <w:jc w:val="center"/>
              <w:rPr>
                <w:rFonts w:ascii="GHEA Grapalat" w:eastAsia="Times New Roman" w:hAnsi="GHEA Grapalat" w:cs="Calibri"/>
                <w:b/>
                <w:bCs/>
                <w:color w:val="000000"/>
                <w:kern w:val="0"/>
                <w:sz w:val="24"/>
                <w:szCs w:val="24"/>
                <w:lang w:val="en-US"/>
                <w14:ligatures w14:val="none"/>
              </w:rPr>
            </w:pPr>
            <w:r w:rsidRPr="007E404A">
              <w:rPr>
                <w:rFonts w:ascii="GHEA Grapalat" w:eastAsia="Microsoft JhengHei" w:hAnsi="GHEA Grapalat" w:cs="Microsoft JhengHei"/>
                <w:b/>
                <w:bCs/>
                <w:color w:val="000000"/>
                <w:kern w:val="0"/>
                <w:sz w:val="24"/>
                <w:szCs w:val="24"/>
                <w:lang w:val="en-US"/>
                <w14:ligatures w14:val="none"/>
              </w:rPr>
              <w:t>28</w:t>
            </w:r>
            <w:r w:rsidRPr="00F70998">
              <w:rPr>
                <w:rFonts w:ascii="Microsoft JhengHei" w:eastAsia="Microsoft JhengHei" w:hAnsi="Microsoft JhengHei" w:cs="Microsoft JhengHei" w:hint="eastAsia"/>
                <w:b/>
                <w:bCs/>
                <w:color w:val="000000"/>
                <w:kern w:val="0"/>
                <w:sz w:val="24"/>
                <w:szCs w:val="24"/>
                <w:lang w:val="en-US"/>
                <w14:ligatures w14:val="none"/>
              </w:rPr>
              <w:t>․</w:t>
            </w:r>
            <w:r w:rsidRPr="00F70998">
              <w:rPr>
                <w:rFonts w:ascii="GHEA Grapalat" w:eastAsia="Times New Roman" w:hAnsi="GHEA Grapalat" w:cs="Calibri"/>
                <w:b/>
                <w:bCs/>
                <w:color w:val="000000"/>
                <w:kern w:val="0"/>
                <w:sz w:val="24"/>
                <w:szCs w:val="24"/>
                <w:lang w:val="en-US"/>
                <w14:ligatures w14:val="none"/>
              </w:rPr>
              <w:t>0</w:t>
            </w:r>
            <w:r w:rsidRPr="007E404A">
              <w:rPr>
                <w:rFonts w:ascii="GHEA Grapalat" w:eastAsia="Times New Roman" w:hAnsi="GHEA Grapalat" w:cs="Calibri"/>
                <w:b/>
                <w:bCs/>
                <w:color w:val="000000"/>
                <w:kern w:val="0"/>
                <w:sz w:val="24"/>
                <w:szCs w:val="24"/>
                <w:lang w:val="en-US"/>
                <w14:ligatures w14:val="none"/>
              </w:rPr>
              <w:t>8</w:t>
            </w:r>
            <w:r w:rsidRPr="00F70998">
              <w:rPr>
                <w:rFonts w:ascii="Microsoft JhengHei" w:eastAsia="Microsoft JhengHei" w:hAnsi="Microsoft JhengHei" w:cs="Microsoft JhengHei" w:hint="eastAsia"/>
                <w:b/>
                <w:bCs/>
                <w:color w:val="000000"/>
                <w:kern w:val="0"/>
                <w:sz w:val="24"/>
                <w:szCs w:val="24"/>
                <w:lang w:val="en-US"/>
                <w14:ligatures w14:val="none"/>
              </w:rPr>
              <w:t>․</w:t>
            </w:r>
            <w:r w:rsidRPr="00F70998">
              <w:rPr>
                <w:rFonts w:ascii="GHEA Grapalat" w:eastAsia="Times New Roman" w:hAnsi="GHEA Grapalat" w:cs="Calibri"/>
                <w:b/>
                <w:bCs/>
                <w:color w:val="000000"/>
                <w:kern w:val="0"/>
                <w:sz w:val="24"/>
                <w:szCs w:val="24"/>
                <w:lang w:val="en-US"/>
                <w14:ligatures w14:val="none"/>
              </w:rPr>
              <w:t>2025թ</w:t>
            </w:r>
            <w:r w:rsidRPr="00F70998">
              <w:rPr>
                <w:rFonts w:ascii="Microsoft JhengHei" w:eastAsia="Microsoft JhengHei" w:hAnsi="Microsoft JhengHei" w:cs="Microsoft JhengHei" w:hint="eastAsia"/>
                <w:b/>
                <w:bCs/>
                <w:color w:val="000000"/>
                <w:kern w:val="0"/>
                <w:sz w:val="24"/>
                <w:szCs w:val="24"/>
                <w:lang w:val="en-US"/>
                <w14:ligatures w14:val="none"/>
              </w:rPr>
              <w:t>․</w:t>
            </w:r>
          </w:p>
        </w:tc>
      </w:tr>
      <w:tr w:rsidR="005808E2" w:rsidRPr="007E404A" w14:paraId="063A346A" w14:textId="77777777" w:rsidTr="00F70998">
        <w:trPr>
          <w:trHeight w:val="187"/>
          <w:tblCellSpacing w:w="0" w:type="dxa"/>
          <w:jc w:val="center"/>
        </w:trPr>
        <w:tc>
          <w:tcPr>
            <w:tcW w:w="11474" w:type="dxa"/>
            <w:gridSpan w:val="2"/>
            <w:vMerge/>
            <w:tcBorders>
              <w:left w:val="outset" w:sz="6" w:space="0" w:color="auto"/>
              <w:bottom w:val="outset" w:sz="6" w:space="0" w:color="auto"/>
              <w:right w:val="outset" w:sz="6" w:space="0" w:color="auto"/>
            </w:tcBorders>
            <w:shd w:val="clear" w:color="auto" w:fill="D9D9D9"/>
          </w:tcPr>
          <w:p w14:paraId="523D13C1" w14:textId="77777777" w:rsidR="005808E2" w:rsidRPr="00F70998" w:rsidRDefault="005808E2" w:rsidP="000F7562">
            <w:pPr>
              <w:spacing w:after="0" w:line="276" w:lineRule="auto"/>
              <w:ind w:left="150" w:right="105" w:firstLine="737"/>
              <w:jc w:val="both"/>
              <w:rPr>
                <w:rFonts w:ascii="GHEA Grapalat" w:eastAsia="Calibri" w:hAnsi="GHEA Grapalat" w:cs="Times New Roman"/>
                <w:noProof/>
                <w:kern w:val="0"/>
                <w:sz w:val="24"/>
                <w:szCs w:val="24"/>
                <w:lang w:val="fr-FR"/>
                <w14:ligatures w14:val="none"/>
              </w:rPr>
            </w:pPr>
          </w:p>
        </w:tc>
        <w:tc>
          <w:tcPr>
            <w:tcW w:w="2874" w:type="dxa"/>
            <w:gridSpan w:val="2"/>
            <w:tcBorders>
              <w:top w:val="outset" w:sz="6" w:space="0" w:color="auto"/>
              <w:left w:val="outset" w:sz="6" w:space="0" w:color="auto"/>
              <w:bottom w:val="outset" w:sz="6" w:space="0" w:color="auto"/>
              <w:right w:val="outset" w:sz="6" w:space="0" w:color="auto"/>
            </w:tcBorders>
            <w:shd w:val="clear" w:color="auto" w:fill="D9D9D9"/>
          </w:tcPr>
          <w:p w14:paraId="0C2BC53C" w14:textId="30FD8327" w:rsidR="005808E2" w:rsidRPr="00F70998" w:rsidRDefault="00503F92" w:rsidP="005808E2">
            <w:pPr>
              <w:suppressAutoHyphens/>
              <w:spacing w:after="0" w:line="360" w:lineRule="auto"/>
              <w:jc w:val="both"/>
              <w:rPr>
                <w:rFonts w:ascii="GHEA Grapalat" w:eastAsia="Times New Roman" w:hAnsi="GHEA Grapalat" w:cs="Times New Roman"/>
                <w:kern w:val="0"/>
                <w:sz w:val="24"/>
                <w:szCs w:val="24"/>
                <w:lang w:eastAsia="ru-RU"/>
                <w14:ligatures w14:val="none"/>
              </w:rPr>
            </w:pPr>
            <w:r>
              <w:rPr>
                <w:rFonts w:ascii="GHEA Grapalat" w:eastAsia="Times New Roman" w:hAnsi="GHEA Grapalat" w:cs="Arial Armenian"/>
                <w:b/>
                <w:kern w:val="0"/>
                <w:sz w:val="24"/>
                <w:szCs w:val="24"/>
                <w:lang w:eastAsia="ru-RU"/>
                <w14:ligatures w14:val="none"/>
              </w:rPr>
              <w:t xml:space="preserve">N </w:t>
            </w:r>
            <w:r w:rsidR="005808E2" w:rsidRPr="005808E2">
              <w:rPr>
                <w:rFonts w:ascii="GHEA Grapalat" w:eastAsia="Times New Roman" w:hAnsi="GHEA Grapalat" w:cs="Arial Armenian"/>
                <w:b/>
                <w:kern w:val="0"/>
                <w:sz w:val="24"/>
                <w:szCs w:val="24"/>
                <w:lang w:val="ru-RU" w:eastAsia="ru-RU"/>
                <w14:ligatures w14:val="none"/>
              </w:rPr>
              <w:t>ԱՎ/17.2/29512-2025</w:t>
            </w:r>
          </w:p>
        </w:tc>
      </w:tr>
      <w:tr w:rsidR="005808E2" w:rsidRPr="00F70998" w14:paraId="7EA34174" w14:textId="77777777" w:rsidTr="00DF2A6A">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61F17D0E" w14:textId="09CEA312" w:rsidR="005808E2" w:rsidRPr="005808E2" w:rsidRDefault="005808E2" w:rsidP="000F7562">
            <w:pPr>
              <w:tabs>
                <w:tab w:val="left" w:pos="720"/>
              </w:tabs>
              <w:ind w:left="150" w:right="105" w:firstLine="737"/>
              <w:jc w:val="both"/>
              <w:rPr>
                <w:rFonts w:ascii="GHEA Grapalat" w:eastAsia="Times New Roman" w:hAnsi="GHEA Grapalat" w:cs="Times New Roman"/>
                <w:i/>
                <w:noProof/>
                <w:kern w:val="0"/>
                <w:sz w:val="24"/>
                <w:szCs w:val="24"/>
                <w:lang w:eastAsia="ru-RU"/>
                <w14:ligatures w14:val="none"/>
              </w:rPr>
            </w:pPr>
            <w:r w:rsidRPr="00F70998">
              <w:rPr>
                <w:rFonts w:ascii="GHEA Grapalat" w:eastAsia="Calibri" w:hAnsi="GHEA Grapalat" w:cs="Times New Roman"/>
                <w:kern w:val="0"/>
                <w:sz w:val="24"/>
                <w:szCs w:val="24"/>
                <w14:ligatures w14:val="none"/>
              </w:rPr>
              <w:t>1</w:t>
            </w:r>
            <w:r w:rsidRPr="00F70998">
              <w:rPr>
                <w:rFonts w:ascii="Microsoft JhengHei" w:eastAsia="Microsoft JhengHei" w:hAnsi="Microsoft JhengHei" w:cs="Microsoft JhengHei" w:hint="eastAsia"/>
                <w:kern w:val="0"/>
                <w:sz w:val="24"/>
                <w:szCs w:val="24"/>
                <w14:ligatures w14:val="none"/>
              </w:rPr>
              <w:t>․</w:t>
            </w:r>
            <w:r w:rsidR="00AE12A6">
              <w:rPr>
                <w:rFonts w:ascii="Microsoft JhengHei" w:eastAsia="Microsoft JhengHei" w:hAnsi="Microsoft JhengHei" w:cs="Microsoft JhengHei"/>
                <w:kern w:val="0"/>
                <w:sz w:val="24"/>
                <w:szCs w:val="24"/>
                <w14:ligatures w14:val="none"/>
              </w:rPr>
              <w:t xml:space="preserve"> </w:t>
            </w:r>
            <w:r w:rsidRPr="005808E2">
              <w:rPr>
                <w:rFonts w:ascii="GHEA Grapalat" w:eastAsia="Times New Roman" w:hAnsi="GHEA Grapalat" w:cs="Times New Roman"/>
                <w:noProof/>
                <w:kern w:val="0"/>
                <w:sz w:val="24"/>
                <w:szCs w:val="24"/>
                <w:lang w:eastAsia="ru-RU"/>
                <w14:ligatures w14:val="none"/>
              </w:rPr>
              <w:t>Հայտնում ենք Ձեզ, որ ՀՀ տարածքային կառավարման և ենթակառուցվածքների նախարարությունը 2025թ. հուլիսի 28-ին քաղաք Մոսկվայում ստորագրված՝  </w:t>
            </w:r>
            <w:r w:rsidRPr="005808E2">
              <w:rPr>
                <w:rFonts w:ascii="GHEA Grapalat" w:eastAsia="Times New Roman" w:hAnsi="GHEA Grapalat" w:cs="Times New Roman"/>
                <w:kern w:val="0"/>
                <w:sz w:val="24"/>
                <w:szCs w:val="24"/>
                <w:lang w:eastAsia="ru-RU"/>
                <w14:ligatures w14:val="none"/>
              </w:rPr>
              <w:t>Եվրասիական տնտեսական միության մասին</w:t>
            </w:r>
            <w:r w:rsidRPr="005808E2">
              <w:rPr>
                <w:rFonts w:ascii="GHEA Grapalat" w:eastAsia="Times New Roman" w:hAnsi="GHEA Grapalat" w:cs="Times New Roman"/>
                <w:noProof/>
                <w:kern w:val="0"/>
                <w:sz w:val="24"/>
                <w:szCs w:val="24"/>
                <w:lang w:eastAsia="ru-RU"/>
                <w14:ligatures w14:val="none"/>
              </w:rPr>
              <w:t> 2014թ. մայիսի 29-ի պայմանագրում փոփոխություններ կատարելու մասին արձանագրության վերաբերյալ</w:t>
            </w:r>
            <w:r w:rsidRPr="005808E2">
              <w:rPr>
                <w:rFonts w:ascii="GHEA Grapalat" w:eastAsia="Times New Roman" w:hAnsi="GHEA Grapalat" w:cs="Times New Roman"/>
                <w:kern w:val="0"/>
                <w:sz w:val="24"/>
                <w:szCs w:val="24"/>
                <w:lang w:eastAsia="ru-RU"/>
                <w14:ligatures w14:val="none"/>
              </w:rPr>
              <w:t xml:space="preserve"> առաջարկություններ և դիտողություններ չունի։</w:t>
            </w:r>
          </w:p>
          <w:p w14:paraId="0C4B988A" w14:textId="53817532" w:rsidR="005808E2" w:rsidRPr="002376FD" w:rsidRDefault="005808E2" w:rsidP="000F7562">
            <w:pPr>
              <w:spacing w:after="200" w:line="276" w:lineRule="auto"/>
              <w:ind w:left="150" w:right="105" w:firstLine="737"/>
              <w:jc w:val="both"/>
              <w:rPr>
                <w:rFonts w:ascii="GHEA Grapalat" w:eastAsia="Calibri" w:hAnsi="GHEA Grapalat" w:cs="Times New Roman"/>
                <w:kern w:val="0"/>
                <w:sz w:val="24"/>
                <w:szCs w:val="24"/>
                <w14:ligatures w14:val="none"/>
              </w:rPr>
            </w:pPr>
            <w:r w:rsidRPr="007E404A">
              <w:rPr>
                <w:rFonts w:ascii="GHEA Grapalat" w:eastAsia="Times New Roman" w:hAnsi="GHEA Grapalat" w:cs="Times New Roman"/>
                <w:kern w:val="0"/>
                <w:sz w:val="24"/>
                <w:szCs w:val="24"/>
                <w:lang w:eastAsia="ru-RU"/>
                <w14:ligatures w14:val="none"/>
              </w:rPr>
              <w:t xml:space="preserve"> Միևնույն ժամանակ տեղեկացնում ենք, որ </w:t>
            </w:r>
            <w:r w:rsidRPr="007E404A">
              <w:rPr>
                <w:rFonts w:ascii="GHEA Grapalat" w:eastAsia="Times New Roman" w:hAnsi="GHEA Grapalat" w:cs="Times New Roman"/>
                <w:noProof/>
                <w:kern w:val="0"/>
                <w:sz w:val="24"/>
                <w:szCs w:val="24"/>
                <w:lang w:eastAsia="ru-RU"/>
                <w14:ligatures w14:val="none"/>
              </w:rPr>
              <w:t>«Պետական գույքի կառավարման մասին» օրենքի կարգավորման շրջանակներում Հայաստանի Հանրապետության համար գույքային պարտավորություններ նախատեսող դրույթներ առկա չեն։</w:t>
            </w:r>
          </w:p>
          <w:p w14:paraId="01F98108" w14:textId="2D41FD08" w:rsidR="005808E2" w:rsidRPr="00F70998" w:rsidRDefault="005808E2" w:rsidP="000F7562">
            <w:pPr>
              <w:spacing w:after="200" w:line="276" w:lineRule="auto"/>
              <w:ind w:left="150" w:right="105" w:firstLine="737"/>
              <w:jc w:val="both"/>
              <w:rPr>
                <w:rFonts w:ascii="GHEA Grapalat" w:eastAsia="Calibri" w:hAnsi="GHEA Grapalat" w:cs="Times New Roman"/>
                <w:kern w:val="0"/>
                <w:sz w:val="24"/>
                <w:szCs w:val="24"/>
                <w14:ligatures w14:val="none"/>
              </w:rPr>
            </w:pPr>
            <w:r w:rsidRPr="007E404A">
              <w:rPr>
                <w:rFonts w:ascii="GHEA Grapalat" w:eastAsia="Calibri" w:hAnsi="GHEA Grapalat" w:cs="Times New Roman"/>
                <w:kern w:val="0"/>
                <w:sz w:val="24"/>
                <w:szCs w:val="24"/>
                <w14:ligatures w14:val="none"/>
              </w:rPr>
              <w:t xml:space="preserve"> </w:t>
            </w:r>
          </w:p>
        </w:tc>
        <w:tc>
          <w:tcPr>
            <w:tcW w:w="7126" w:type="dxa"/>
            <w:gridSpan w:val="3"/>
            <w:tcBorders>
              <w:top w:val="outset" w:sz="6" w:space="0" w:color="auto"/>
              <w:left w:val="outset" w:sz="6" w:space="0" w:color="auto"/>
              <w:bottom w:val="outset" w:sz="6" w:space="0" w:color="auto"/>
              <w:right w:val="outset" w:sz="6" w:space="0" w:color="auto"/>
            </w:tcBorders>
            <w:shd w:val="clear" w:color="auto" w:fill="FFFFFF"/>
          </w:tcPr>
          <w:p w14:paraId="5BD7BE10" w14:textId="77777777" w:rsidR="005808E2" w:rsidRPr="00F70998" w:rsidRDefault="005808E2" w:rsidP="005808E2">
            <w:pPr>
              <w:spacing w:after="0" w:line="276" w:lineRule="auto"/>
              <w:ind w:left="112" w:right="190"/>
              <w:jc w:val="center"/>
              <w:rPr>
                <w:rFonts w:ascii="GHEA Grapalat" w:eastAsia="Times New Roman" w:hAnsi="GHEA Grapalat" w:cs="Calibri"/>
                <w:b/>
                <w:bCs/>
                <w:color w:val="000000"/>
                <w:kern w:val="0"/>
                <w:sz w:val="24"/>
                <w:szCs w:val="24"/>
                <w14:ligatures w14:val="none"/>
              </w:rPr>
            </w:pPr>
            <w:r w:rsidRPr="00F70998">
              <w:rPr>
                <w:rFonts w:ascii="GHEA Grapalat" w:eastAsia="Times New Roman" w:hAnsi="GHEA Grapalat" w:cs="Calibri"/>
                <w:b/>
                <w:bCs/>
                <w:color w:val="000000"/>
                <w:kern w:val="0"/>
                <w:sz w:val="24"/>
                <w:szCs w:val="24"/>
                <w14:ligatures w14:val="none"/>
              </w:rPr>
              <w:t>Ընդունվել է։</w:t>
            </w:r>
          </w:p>
        </w:tc>
      </w:tr>
      <w:tr w:rsidR="005808E2" w:rsidRPr="00F70998" w14:paraId="202F60D0" w14:textId="77777777" w:rsidTr="00DF2A6A">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58130795" w14:textId="0E2CDDDD" w:rsidR="005808E2" w:rsidRPr="000E7F02" w:rsidRDefault="005808E2" w:rsidP="000F7562">
            <w:pPr>
              <w:spacing w:line="276" w:lineRule="auto"/>
              <w:ind w:left="150" w:right="105" w:firstLine="737"/>
              <w:jc w:val="both"/>
              <w:rPr>
                <w:rFonts w:ascii="GHEA Grapalat" w:eastAsia="Times New Roman" w:hAnsi="GHEA Grapalat" w:cs="Times New Roman"/>
                <w:b/>
                <w:kern w:val="0"/>
                <w:sz w:val="24"/>
                <w:szCs w:val="24"/>
                <w:lang w:eastAsia="ru-RU"/>
                <w14:ligatures w14:val="none"/>
              </w:rPr>
            </w:pPr>
            <w:r w:rsidRPr="00F70998">
              <w:rPr>
                <w:rFonts w:ascii="GHEA Grapalat" w:eastAsia="Calibri" w:hAnsi="GHEA Grapalat" w:cs="Times New Roman"/>
                <w:kern w:val="0"/>
                <w:sz w:val="24"/>
                <w:szCs w:val="24"/>
                <w14:ligatures w14:val="none"/>
              </w:rPr>
              <w:t>2</w:t>
            </w:r>
            <w:r w:rsidRPr="00F70998">
              <w:rPr>
                <w:rFonts w:ascii="Microsoft JhengHei" w:eastAsia="Microsoft JhengHei" w:hAnsi="Microsoft JhengHei" w:cs="Microsoft JhengHei" w:hint="eastAsia"/>
                <w:kern w:val="0"/>
                <w:sz w:val="24"/>
                <w:szCs w:val="24"/>
                <w14:ligatures w14:val="none"/>
              </w:rPr>
              <w:t>․</w:t>
            </w:r>
            <w:r w:rsidR="00AE12A6">
              <w:rPr>
                <w:rFonts w:ascii="Microsoft JhengHei" w:eastAsia="Microsoft JhengHei" w:hAnsi="Microsoft JhengHei" w:cs="Microsoft JhengHei"/>
                <w:kern w:val="0"/>
                <w:sz w:val="24"/>
                <w:szCs w:val="24"/>
                <w14:ligatures w14:val="none"/>
              </w:rPr>
              <w:t xml:space="preserve"> </w:t>
            </w:r>
            <w:r w:rsidRPr="005808E2">
              <w:rPr>
                <w:rFonts w:ascii="GHEA Grapalat" w:eastAsia="Times New Roman" w:hAnsi="GHEA Grapalat" w:cs="Times New Roman"/>
                <w:kern w:val="0"/>
                <w:sz w:val="24"/>
                <w:szCs w:val="24"/>
                <w:lang w:eastAsia="ru-RU"/>
                <w14:ligatures w14:val="none"/>
              </w:rPr>
              <w:t>Ի պատասխան Հայաստանի Հանրապետության էկոնոմիկայի նախարարության 2025 թվականի օգոստոսի 19-ի 06/18779-2025 թվակիր գրության՝ հայտնում ենք, որ «</w:t>
            </w:r>
            <w:r w:rsidRPr="005808E2">
              <w:rPr>
                <w:rFonts w:ascii="GHEA Grapalat" w:eastAsia="Times New Roman" w:hAnsi="GHEA Grapalat" w:cs="Times New Roman"/>
                <w:bCs/>
                <w:kern w:val="0"/>
                <w:sz w:val="24"/>
                <w:szCs w:val="24"/>
                <w:lang w:eastAsia="ru-RU"/>
                <w14:ligatures w14:val="none"/>
              </w:rPr>
              <w:t xml:space="preserve">Եվրասիական տնտեսական միության մասին» 2014 թվականի մայիսի 29-ի պայմանագրում փոփոխություններ կատարելու </w:t>
            </w:r>
            <w:r w:rsidRPr="005808E2">
              <w:rPr>
                <w:rFonts w:ascii="GHEA Grapalat" w:eastAsia="Times New Roman" w:hAnsi="GHEA Grapalat" w:cs="Times New Roman"/>
                <w:bCs/>
                <w:kern w:val="0"/>
                <w:sz w:val="24"/>
                <w:szCs w:val="24"/>
                <w:lang w:eastAsia="ru-RU"/>
                <w14:ligatures w14:val="none"/>
              </w:rPr>
              <w:lastRenderedPageBreak/>
              <w:t>մասին» արձանագրությամբ</w:t>
            </w:r>
            <w:r w:rsidRPr="005808E2">
              <w:rPr>
                <w:rFonts w:ascii="GHEA Grapalat" w:eastAsia="Times New Roman" w:hAnsi="GHEA Grapalat" w:cs="Times New Roman"/>
                <w:kern w:val="0"/>
                <w:sz w:val="24"/>
                <w:szCs w:val="24"/>
                <w:lang w:eastAsia="ru-RU"/>
                <w14:ligatures w14:val="none"/>
              </w:rPr>
              <w:t xml:space="preserve">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7126" w:type="dxa"/>
            <w:gridSpan w:val="3"/>
            <w:tcBorders>
              <w:top w:val="outset" w:sz="6" w:space="0" w:color="auto"/>
              <w:left w:val="outset" w:sz="6" w:space="0" w:color="auto"/>
              <w:bottom w:val="outset" w:sz="6" w:space="0" w:color="auto"/>
              <w:right w:val="outset" w:sz="6" w:space="0" w:color="auto"/>
            </w:tcBorders>
            <w:shd w:val="clear" w:color="auto" w:fill="FFFFFF"/>
          </w:tcPr>
          <w:p w14:paraId="6D16D67D" w14:textId="77777777" w:rsidR="005808E2" w:rsidRPr="00F70998" w:rsidRDefault="005808E2" w:rsidP="005808E2">
            <w:pPr>
              <w:spacing w:after="0" w:line="276" w:lineRule="auto"/>
              <w:ind w:left="112" w:right="190"/>
              <w:jc w:val="center"/>
              <w:rPr>
                <w:rFonts w:ascii="GHEA Grapalat" w:eastAsia="Times New Roman" w:hAnsi="GHEA Grapalat" w:cs="Calibri"/>
                <w:b/>
                <w:bCs/>
                <w:color w:val="000000"/>
                <w:kern w:val="0"/>
                <w:sz w:val="24"/>
                <w:szCs w:val="24"/>
                <w14:ligatures w14:val="none"/>
              </w:rPr>
            </w:pPr>
            <w:r w:rsidRPr="00F70998">
              <w:rPr>
                <w:rFonts w:ascii="GHEA Grapalat" w:eastAsia="Times New Roman" w:hAnsi="GHEA Grapalat" w:cs="Calibri"/>
                <w:b/>
                <w:bCs/>
                <w:color w:val="000000"/>
                <w:kern w:val="0"/>
                <w:sz w:val="24"/>
                <w:szCs w:val="24"/>
                <w14:ligatures w14:val="none"/>
              </w:rPr>
              <w:lastRenderedPageBreak/>
              <w:t>Ընդունվել է։</w:t>
            </w:r>
          </w:p>
        </w:tc>
      </w:tr>
    </w:tbl>
    <w:p w14:paraId="2943FDA9" w14:textId="77777777" w:rsidR="000900FE" w:rsidRDefault="000900FE"/>
    <w:sectPr w:rsidR="000900FE" w:rsidSect="00F70998">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Arial Armenian">
    <w:panose1 w:val="020B0604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C1F"/>
    <w:rsid w:val="00002A05"/>
    <w:rsid w:val="00025A4B"/>
    <w:rsid w:val="00085EF6"/>
    <w:rsid w:val="000900FE"/>
    <w:rsid w:val="000E7F02"/>
    <w:rsid w:val="000F7562"/>
    <w:rsid w:val="0010453D"/>
    <w:rsid w:val="001B433E"/>
    <w:rsid w:val="001D6B1B"/>
    <w:rsid w:val="002376FD"/>
    <w:rsid w:val="00242DE8"/>
    <w:rsid w:val="003077F1"/>
    <w:rsid w:val="003B7759"/>
    <w:rsid w:val="003E2B6B"/>
    <w:rsid w:val="0040226F"/>
    <w:rsid w:val="00450798"/>
    <w:rsid w:val="00470538"/>
    <w:rsid w:val="004A6B98"/>
    <w:rsid w:val="004C029A"/>
    <w:rsid w:val="00503F92"/>
    <w:rsid w:val="005808E2"/>
    <w:rsid w:val="00667C1F"/>
    <w:rsid w:val="006826EA"/>
    <w:rsid w:val="006D663B"/>
    <w:rsid w:val="007E404A"/>
    <w:rsid w:val="00810C79"/>
    <w:rsid w:val="008328D1"/>
    <w:rsid w:val="00880108"/>
    <w:rsid w:val="00890E02"/>
    <w:rsid w:val="00987B16"/>
    <w:rsid w:val="00AE12A6"/>
    <w:rsid w:val="00BD3CA2"/>
    <w:rsid w:val="00C51994"/>
    <w:rsid w:val="00C97D7E"/>
    <w:rsid w:val="00D04903"/>
    <w:rsid w:val="00DA13BA"/>
    <w:rsid w:val="00F70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8565D"/>
  <w15:chartTrackingRefBased/>
  <w15:docId w15:val="{DE6D9508-27DD-44DE-8C11-B38F5E6B3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paragraph" w:styleId="Heading1">
    <w:name w:val="heading 1"/>
    <w:basedOn w:val="Normal"/>
    <w:next w:val="Normal"/>
    <w:link w:val="Heading1Char"/>
    <w:uiPriority w:val="9"/>
    <w:qFormat/>
    <w:rsid w:val="00667C1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67C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67C1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67C1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67C1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67C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7C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7C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7C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C1F"/>
    <w:rPr>
      <w:rFonts w:asciiTheme="majorHAnsi" w:eastAsiaTheme="majorEastAsia" w:hAnsiTheme="majorHAnsi" w:cstheme="majorBidi"/>
      <w:color w:val="2F5496" w:themeColor="accent1" w:themeShade="BF"/>
      <w:sz w:val="40"/>
      <w:szCs w:val="40"/>
      <w:lang w:val="hy-AM"/>
    </w:rPr>
  </w:style>
  <w:style w:type="character" w:customStyle="1" w:styleId="Heading2Char">
    <w:name w:val="Heading 2 Char"/>
    <w:basedOn w:val="DefaultParagraphFont"/>
    <w:link w:val="Heading2"/>
    <w:uiPriority w:val="9"/>
    <w:semiHidden/>
    <w:rsid w:val="00667C1F"/>
    <w:rPr>
      <w:rFonts w:asciiTheme="majorHAnsi" w:eastAsiaTheme="majorEastAsia" w:hAnsiTheme="majorHAnsi" w:cstheme="majorBidi"/>
      <w:color w:val="2F5496" w:themeColor="accent1" w:themeShade="BF"/>
      <w:sz w:val="32"/>
      <w:szCs w:val="32"/>
      <w:lang w:val="hy-AM"/>
    </w:rPr>
  </w:style>
  <w:style w:type="character" w:customStyle="1" w:styleId="Heading3Char">
    <w:name w:val="Heading 3 Char"/>
    <w:basedOn w:val="DefaultParagraphFont"/>
    <w:link w:val="Heading3"/>
    <w:uiPriority w:val="9"/>
    <w:semiHidden/>
    <w:rsid w:val="00667C1F"/>
    <w:rPr>
      <w:rFonts w:eastAsiaTheme="majorEastAsia" w:cstheme="majorBidi"/>
      <w:color w:val="2F5496" w:themeColor="accent1" w:themeShade="BF"/>
      <w:sz w:val="28"/>
      <w:szCs w:val="28"/>
      <w:lang w:val="hy-AM"/>
    </w:rPr>
  </w:style>
  <w:style w:type="character" w:customStyle="1" w:styleId="Heading4Char">
    <w:name w:val="Heading 4 Char"/>
    <w:basedOn w:val="DefaultParagraphFont"/>
    <w:link w:val="Heading4"/>
    <w:uiPriority w:val="9"/>
    <w:semiHidden/>
    <w:rsid w:val="00667C1F"/>
    <w:rPr>
      <w:rFonts w:eastAsiaTheme="majorEastAsia" w:cstheme="majorBidi"/>
      <w:i/>
      <w:iCs/>
      <w:color w:val="2F5496" w:themeColor="accent1" w:themeShade="BF"/>
      <w:lang w:val="hy-AM"/>
    </w:rPr>
  </w:style>
  <w:style w:type="character" w:customStyle="1" w:styleId="Heading5Char">
    <w:name w:val="Heading 5 Char"/>
    <w:basedOn w:val="DefaultParagraphFont"/>
    <w:link w:val="Heading5"/>
    <w:uiPriority w:val="9"/>
    <w:semiHidden/>
    <w:rsid w:val="00667C1F"/>
    <w:rPr>
      <w:rFonts w:eastAsiaTheme="majorEastAsia" w:cstheme="majorBidi"/>
      <w:color w:val="2F5496" w:themeColor="accent1" w:themeShade="BF"/>
      <w:lang w:val="hy-AM"/>
    </w:rPr>
  </w:style>
  <w:style w:type="character" w:customStyle="1" w:styleId="Heading6Char">
    <w:name w:val="Heading 6 Char"/>
    <w:basedOn w:val="DefaultParagraphFont"/>
    <w:link w:val="Heading6"/>
    <w:uiPriority w:val="9"/>
    <w:semiHidden/>
    <w:rsid w:val="00667C1F"/>
    <w:rPr>
      <w:rFonts w:eastAsiaTheme="majorEastAsia" w:cstheme="majorBidi"/>
      <w:i/>
      <w:iCs/>
      <w:color w:val="595959" w:themeColor="text1" w:themeTint="A6"/>
      <w:lang w:val="hy-AM"/>
    </w:rPr>
  </w:style>
  <w:style w:type="character" w:customStyle="1" w:styleId="Heading7Char">
    <w:name w:val="Heading 7 Char"/>
    <w:basedOn w:val="DefaultParagraphFont"/>
    <w:link w:val="Heading7"/>
    <w:uiPriority w:val="9"/>
    <w:semiHidden/>
    <w:rsid w:val="00667C1F"/>
    <w:rPr>
      <w:rFonts w:eastAsiaTheme="majorEastAsia" w:cstheme="majorBidi"/>
      <w:color w:val="595959" w:themeColor="text1" w:themeTint="A6"/>
      <w:lang w:val="hy-AM"/>
    </w:rPr>
  </w:style>
  <w:style w:type="character" w:customStyle="1" w:styleId="Heading8Char">
    <w:name w:val="Heading 8 Char"/>
    <w:basedOn w:val="DefaultParagraphFont"/>
    <w:link w:val="Heading8"/>
    <w:uiPriority w:val="9"/>
    <w:semiHidden/>
    <w:rsid w:val="00667C1F"/>
    <w:rPr>
      <w:rFonts w:eastAsiaTheme="majorEastAsia" w:cstheme="majorBidi"/>
      <w:i/>
      <w:iCs/>
      <w:color w:val="272727" w:themeColor="text1" w:themeTint="D8"/>
      <w:lang w:val="hy-AM"/>
    </w:rPr>
  </w:style>
  <w:style w:type="character" w:customStyle="1" w:styleId="Heading9Char">
    <w:name w:val="Heading 9 Char"/>
    <w:basedOn w:val="DefaultParagraphFont"/>
    <w:link w:val="Heading9"/>
    <w:uiPriority w:val="9"/>
    <w:semiHidden/>
    <w:rsid w:val="00667C1F"/>
    <w:rPr>
      <w:rFonts w:eastAsiaTheme="majorEastAsia" w:cstheme="majorBidi"/>
      <w:color w:val="272727" w:themeColor="text1" w:themeTint="D8"/>
      <w:lang w:val="hy-AM"/>
    </w:rPr>
  </w:style>
  <w:style w:type="paragraph" w:styleId="Title">
    <w:name w:val="Title"/>
    <w:basedOn w:val="Normal"/>
    <w:next w:val="Normal"/>
    <w:link w:val="TitleChar"/>
    <w:uiPriority w:val="10"/>
    <w:qFormat/>
    <w:rsid w:val="00667C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C1F"/>
    <w:rPr>
      <w:rFonts w:asciiTheme="majorHAnsi" w:eastAsiaTheme="majorEastAsia" w:hAnsiTheme="majorHAnsi" w:cstheme="majorBidi"/>
      <w:spacing w:val="-10"/>
      <w:kern w:val="28"/>
      <w:sz w:val="56"/>
      <w:szCs w:val="56"/>
      <w:lang w:val="hy-AM"/>
    </w:rPr>
  </w:style>
  <w:style w:type="paragraph" w:styleId="Subtitle">
    <w:name w:val="Subtitle"/>
    <w:basedOn w:val="Normal"/>
    <w:next w:val="Normal"/>
    <w:link w:val="SubtitleChar"/>
    <w:uiPriority w:val="11"/>
    <w:qFormat/>
    <w:rsid w:val="00667C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C1F"/>
    <w:rPr>
      <w:rFonts w:eastAsiaTheme="majorEastAsia" w:cstheme="majorBidi"/>
      <w:color w:val="595959" w:themeColor="text1" w:themeTint="A6"/>
      <w:spacing w:val="15"/>
      <w:sz w:val="28"/>
      <w:szCs w:val="28"/>
      <w:lang w:val="hy-AM"/>
    </w:rPr>
  </w:style>
  <w:style w:type="paragraph" w:styleId="Quote">
    <w:name w:val="Quote"/>
    <w:basedOn w:val="Normal"/>
    <w:next w:val="Normal"/>
    <w:link w:val="QuoteChar"/>
    <w:uiPriority w:val="29"/>
    <w:qFormat/>
    <w:rsid w:val="00667C1F"/>
    <w:pPr>
      <w:spacing w:before="160"/>
      <w:jc w:val="center"/>
    </w:pPr>
    <w:rPr>
      <w:i/>
      <w:iCs/>
      <w:color w:val="404040" w:themeColor="text1" w:themeTint="BF"/>
    </w:rPr>
  </w:style>
  <w:style w:type="character" w:customStyle="1" w:styleId="QuoteChar">
    <w:name w:val="Quote Char"/>
    <w:basedOn w:val="DefaultParagraphFont"/>
    <w:link w:val="Quote"/>
    <w:uiPriority w:val="29"/>
    <w:rsid w:val="00667C1F"/>
    <w:rPr>
      <w:i/>
      <w:iCs/>
      <w:color w:val="404040" w:themeColor="text1" w:themeTint="BF"/>
      <w:lang w:val="hy-AM"/>
    </w:rPr>
  </w:style>
  <w:style w:type="paragraph" w:styleId="ListParagraph">
    <w:name w:val="List Paragraph"/>
    <w:basedOn w:val="Normal"/>
    <w:uiPriority w:val="34"/>
    <w:qFormat/>
    <w:rsid w:val="00667C1F"/>
    <w:pPr>
      <w:ind w:left="720"/>
      <w:contextualSpacing/>
    </w:pPr>
  </w:style>
  <w:style w:type="character" w:styleId="IntenseEmphasis">
    <w:name w:val="Intense Emphasis"/>
    <w:basedOn w:val="DefaultParagraphFont"/>
    <w:uiPriority w:val="21"/>
    <w:qFormat/>
    <w:rsid w:val="00667C1F"/>
    <w:rPr>
      <w:i/>
      <w:iCs/>
      <w:color w:val="2F5496" w:themeColor="accent1" w:themeShade="BF"/>
    </w:rPr>
  </w:style>
  <w:style w:type="paragraph" w:styleId="IntenseQuote">
    <w:name w:val="Intense Quote"/>
    <w:basedOn w:val="Normal"/>
    <w:next w:val="Normal"/>
    <w:link w:val="IntenseQuoteChar"/>
    <w:uiPriority w:val="30"/>
    <w:qFormat/>
    <w:rsid w:val="00667C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67C1F"/>
    <w:rPr>
      <w:i/>
      <w:iCs/>
      <w:color w:val="2F5496" w:themeColor="accent1" w:themeShade="BF"/>
      <w:lang w:val="hy-AM"/>
    </w:rPr>
  </w:style>
  <w:style w:type="character" w:styleId="IntenseReference">
    <w:name w:val="Intense Reference"/>
    <w:basedOn w:val="DefaultParagraphFont"/>
    <w:uiPriority w:val="32"/>
    <w:qFormat/>
    <w:rsid w:val="00667C1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9</Pages>
  <Words>821</Words>
  <Characters>6585</Characters>
  <Application>Microsoft Office Word</Application>
  <DocSecurity>0</DocSecurity>
  <Lines>206</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V. Khazmaljan</dc:creator>
  <cp:keywords>https://mul2.gov.am/tasks/1221651/oneclick?token=b82dce6f973e1c8e436cefdd9a1e7f64</cp:keywords>
  <dc:description/>
  <cp:lastModifiedBy>Alisa Hayrapetyan</cp:lastModifiedBy>
  <cp:revision>24</cp:revision>
  <cp:lastPrinted>2025-09-16T12:20:00Z</cp:lastPrinted>
  <dcterms:created xsi:type="dcterms:W3CDTF">2025-09-15T10:38:00Z</dcterms:created>
  <dcterms:modified xsi:type="dcterms:W3CDTF">2025-10-23T08:42:00Z</dcterms:modified>
</cp:coreProperties>
</file>