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9C1BA" w14:textId="77777777" w:rsidR="00B50C8A" w:rsidRPr="00042949" w:rsidRDefault="00B50C8A" w:rsidP="002064EE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14:paraId="2EBA0517" w14:textId="77777777" w:rsidR="00B50C8A" w:rsidRPr="00042949" w:rsidRDefault="00912925" w:rsidP="00B50C8A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4294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1621B66" w14:textId="77777777" w:rsidR="002F4BC2" w:rsidRPr="00042949" w:rsidRDefault="002F4BC2" w:rsidP="002064E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FCDF4E6" w14:textId="5DC47B58" w:rsidR="00CB07C8" w:rsidRDefault="00F854E3" w:rsidP="00F854E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</w:pPr>
      <w:r w:rsidRPr="00F854E3">
        <w:rPr>
          <w:rFonts w:ascii="GHEA Grapalat" w:eastAsia="Times New Roman" w:hAnsi="GHEA Grapalat" w:cs="Sylfaen"/>
          <w:b/>
          <w:bCs/>
          <w:spacing w:val="-6"/>
          <w:sz w:val="24"/>
          <w:szCs w:val="24"/>
          <w:shd w:val="clear" w:color="auto" w:fill="FFFFFF"/>
          <w:lang w:val="hy-AM" w:eastAsia="ru-RU"/>
        </w:rPr>
        <w:t>«ՀԱՅԱՍՏԱՆԻ ՀԱՆՐԱՊԵՏՈՒԹՅԱՆ 2025 ԹՎԱԿԱՆԻ ՊԵՏԱԿԱՆ ԲՅՈՒՋԵԻ ՄԱՍԻՆ»  ՕՐԵՆՔՈՒՄ ՎԵՐԱԲԱՇԽՈՒՄ ԵՎ ՓՈՓՈԽՈՒԹՅՈՒՆ, ՀԱՅԱՍՏԱՆԻ ՀԱՆՐԱՊԵՏՈՒԹՅԱՆ ԿԱՌԱՎԱՐՈՒԹՅԱՆ 2024 ԹՎԱԿԱՆԻ ԴԵԿՏԵՄԲԵՐԻ 27-Ի N 2060-Ն ՈՐՈՇՄԱՆ ՄԵՋ ՓՈՓՈԽՈՒԹՅՈՒՆՆԵՐ ԵՎ ԼՐԱՑՈՒՄՆԵՐ ԿԱՏԱՐԵԼՈՒ  ԵՎ ՀԱՅԱՍՏԱՆԻ  ՀԱՆՐԱՊԵՏՈՒԹՅԱՆ ԿԵՆՏՐՈՆԱԿԱՆ ԸՆՏՐԱԿԱՆ ՀԱՆՁՆԱԺՈՂՈՎԻՆ ԳՈՒՄԱՐ ՀԱՏԿԱՑՆԵԼՈՒ ՄԱՍԻՆ</w:t>
      </w:r>
      <w:r>
        <w:rPr>
          <w:rFonts w:ascii="GHEA Grapalat" w:eastAsia="Times New Roman" w:hAnsi="GHEA Grapalat" w:cs="Sylfaen"/>
          <w:b/>
          <w:bCs/>
          <w:spacing w:val="-6"/>
          <w:sz w:val="24"/>
          <w:szCs w:val="24"/>
          <w:shd w:val="clear" w:color="auto" w:fill="FFFFFF"/>
          <w:lang w:val="hy-AM" w:eastAsia="ru-RU"/>
        </w:rPr>
        <w:t xml:space="preserve">» ՀՀ ԿԱՌԱՎԱՐՈՒԹՅԱՆ </w:t>
      </w:r>
      <w:r w:rsidR="008F59D6" w:rsidRPr="00042949">
        <w:rPr>
          <w:rFonts w:ascii="GHEA Grapalat" w:eastAsia="Times New Roman" w:hAnsi="GHEA Grapalat" w:cs="Sylfaen"/>
          <w:b/>
          <w:bCs/>
          <w:spacing w:val="-6"/>
          <w:sz w:val="24"/>
          <w:szCs w:val="24"/>
          <w:shd w:val="clear" w:color="auto" w:fill="FFFFFF"/>
          <w:lang w:val="hy-AM" w:eastAsia="ru-RU"/>
        </w:rPr>
        <w:t xml:space="preserve">ՈՐՈՇՄԱՆ </w:t>
      </w:r>
      <w:r w:rsidR="00CB07C8" w:rsidRPr="00042949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  <w:t>ԸՆԴՈՒՆՄԱՆ</w:t>
      </w:r>
    </w:p>
    <w:p w14:paraId="3AC3B92F" w14:textId="77777777" w:rsidR="001153D6" w:rsidRPr="00F854E3" w:rsidRDefault="001153D6" w:rsidP="00F854E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Times New Roman" w:hAnsi="GHEA Grapalat" w:cs="Sylfaen"/>
          <w:b/>
          <w:bCs/>
          <w:spacing w:val="-6"/>
          <w:sz w:val="24"/>
          <w:szCs w:val="24"/>
          <w:shd w:val="clear" w:color="auto" w:fill="FFFFFF"/>
          <w:lang w:val="hy-AM" w:eastAsia="ru-RU"/>
        </w:rPr>
      </w:pPr>
    </w:p>
    <w:p w14:paraId="77406ED6" w14:textId="7DE90B3D" w:rsidR="00581A6B" w:rsidRPr="00042949" w:rsidRDefault="00581A6B" w:rsidP="00F479B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042949">
        <w:rPr>
          <w:rFonts w:ascii="GHEA Grapalat" w:eastAsia="GHEA Grapalat" w:hAnsi="GHEA Grapalat" w:cs="GHEA Grapalat"/>
          <w:b/>
          <w:color w:val="000000"/>
        </w:rPr>
        <w:t>1. Ընթացիկ իրավիճակը և նախագծի ընդունման անհրաժեշտությունը.</w:t>
      </w:r>
    </w:p>
    <w:p w14:paraId="16AF174F" w14:textId="0E4B5B2B" w:rsidR="00A816D6" w:rsidRPr="00042949" w:rsidRDefault="00A816D6" w:rsidP="00F479B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042949">
        <w:rPr>
          <w:rFonts w:ascii="GHEA Grapalat" w:hAnsi="GHEA Grapalat"/>
        </w:rPr>
        <w:t xml:space="preserve">ՀՀ </w:t>
      </w:r>
      <w:r w:rsidR="00F067EF">
        <w:rPr>
          <w:rFonts w:ascii="GHEA Grapalat" w:hAnsi="GHEA Grapalat"/>
        </w:rPr>
        <w:t xml:space="preserve">Արմավիրի մարզպետի </w:t>
      </w:r>
      <w:r w:rsidRPr="00042949">
        <w:rPr>
          <w:rFonts w:ascii="GHEA Grapalat" w:hAnsi="GHEA Grapalat"/>
        </w:rPr>
        <w:t>202</w:t>
      </w:r>
      <w:r w:rsidR="00DE42AD">
        <w:rPr>
          <w:rFonts w:ascii="GHEA Grapalat" w:hAnsi="GHEA Grapalat"/>
        </w:rPr>
        <w:t>5</w:t>
      </w:r>
      <w:r w:rsidRPr="00042949">
        <w:rPr>
          <w:rFonts w:ascii="GHEA Grapalat" w:hAnsi="GHEA Grapalat"/>
        </w:rPr>
        <w:t xml:space="preserve"> թվականի </w:t>
      </w:r>
      <w:r w:rsidR="00DE42AD">
        <w:rPr>
          <w:rFonts w:ascii="GHEA Grapalat" w:hAnsi="GHEA Grapalat"/>
        </w:rPr>
        <w:t>օգոստոսի</w:t>
      </w:r>
      <w:r w:rsidRPr="00042949">
        <w:rPr>
          <w:rFonts w:ascii="GHEA Grapalat" w:hAnsi="GHEA Grapalat"/>
        </w:rPr>
        <w:t xml:space="preserve"> 12-ի №</w:t>
      </w:r>
      <w:r w:rsidR="00DE42AD">
        <w:rPr>
          <w:rFonts w:ascii="GHEA Grapalat" w:hAnsi="GHEA Grapalat"/>
        </w:rPr>
        <w:t>ՄՈ/789-Ա</w:t>
      </w:r>
      <w:r w:rsidR="006411AD" w:rsidRPr="00042949">
        <w:rPr>
          <w:rFonts w:ascii="GHEA Grapalat" w:hAnsi="GHEA Grapalat"/>
        </w:rPr>
        <w:t xml:space="preserve"> </w:t>
      </w:r>
      <w:r w:rsidRPr="00042949">
        <w:rPr>
          <w:rFonts w:ascii="GHEA Grapalat" w:hAnsi="GHEA Grapalat"/>
        </w:rPr>
        <w:t>որոշմ</w:t>
      </w:r>
      <w:r w:rsidR="00DE42AD">
        <w:rPr>
          <w:rFonts w:ascii="GHEA Grapalat" w:hAnsi="GHEA Grapalat"/>
        </w:rPr>
        <w:t>ամբ</w:t>
      </w:r>
      <w:r w:rsidRPr="00042949">
        <w:rPr>
          <w:rFonts w:ascii="GHEA Grapalat" w:hAnsi="GHEA Grapalat"/>
        </w:rPr>
        <w:t xml:space="preserve"> ՀՀ </w:t>
      </w:r>
      <w:r w:rsidR="00DE42AD">
        <w:rPr>
          <w:rFonts w:ascii="GHEA Grapalat" w:hAnsi="GHEA Grapalat"/>
        </w:rPr>
        <w:t>Արմավիրի</w:t>
      </w:r>
      <w:r w:rsidRPr="00042949">
        <w:rPr>
          <w:rFonts w:ascii="GHEA Grapalat" w:hAnsi="GHEA Grapalat"/>
        </w:rPr>
        <w:t xml:space="preserve"> մարզի </w:t>
      </w:r>
      <w:r w:rsidR="00FD2FEC">
        <w:rPr>
          <w:rFonts w:ascii="GHEA Grapalat" w:hAnsi="GHEA Grapalat"/>
        </w:rPr>
        <w:t xml:space="preserve">Վաղարշապատ </w:t>
      </w:r>
      <w:r w:rsidRPr="00042949">
        <w:rPr>
          <w:rFonts w:ascii="GHEA Grapalat" w:hAnsi="GHEA Grapalat"/>
        </w:rPr>
        <w:t xml:space="preserve">համայնքում </w:t>
      </w:r>
      <w:r w:rsidR="009F4060">
        <w:rPr>
          <w:rFonts w:ascii="GHEA Grapalat" w:hAnsi="GHEA Grapalat"/>
        </w:rPr>
        <w:t xml:space="preserve">2025 թվականի նոյեմբերի 16-ին </w:t>
      </w:r>
      <w:r w:rsidRPr="00042949">
        <w:rPr>
          <w:rFonts w:ascii="GHEA Grapalat" w:hAnsi="GHEA Grapalat"/>
        </w:rPr>
        <w:t xml:space="preserve">նշանակվել </w:t>
      </w:r>
      <w:r w:rsidR="00FD2FEC">
        <w:rPr>
          <w:rFonts w:ascii="GHEA Grapalat" w:hAnsi="GHEA Grapalat"/>
        </w:rPr>
        <w:t>է</w:t>
      </w:r>
      <w:r w:rsidRPr="00042949">
        <w:rPr>
          <w:rFonts w:ascii="GHEA Grapalat" w:hAnsi="GHEA Grapalat"/>
        </w:rPr>
        <w:t xml:space="preserve"> ավագան</w:t>
      </w:r>
      <w:r w:rsidR="00FD2FEC">
        <w:rPr>
          <w:rFonts w:ascii="GHEA Grapalat" w:hAnsi="GHEA Grapalat"/>
        </w:rPr>
        <w:t>ու</w:t>
      </w:r>
      <w:r w:rsidRPr="00042949">
        <w:rPr>
          <w:rFonts w:ascii="GHEA Grapalat" w:hAnsi="GHEA Grapalat"/>
        </w:rPr>
        <w:t xml:space="preserve"> արտահերթ ընտրություն։</w:t>
      </w:r>
      <w:r w:rsidR="006411AD" w:rsidRPr="00042949">
        <w:rPr>
          <w:rFonts w:ascii="GHEA Grapalat" w:hAnsi="GHEA Grapalat"/>
        </w:rPr>
        <w:t xml:space="preserve"> </w:t>
      </w:r>
    </w:p>
    <w:p w14:paraId="7A06C782" w14:textId="77777777" w:rsidR="00297F9C" w:rsidRPr="00297F9C" w:rsidRDefault="00324C25" w:rsidP="00260A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hy-AM"/>
        </w:rPr>
      </w:pPr>
      <w:r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Վերոնշյալ ընտրությ</w:t>
      </w:r>
      <w:r w:rsidR="009F4060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ան</w:t>
      </w:r>
      <w:r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 xml:space="preserve"> նախապատրաստման և անցկացման աշխատանքների ֆինանսավորման, այդ թվում </w:t>
      </w:r>
      <w:r w:rsidR="00A65B1E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Կ</w:t>
      </w:r>
      <w:r w:rsidR="00126BF0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ԸՀ</w:t>
      </w:r>
      <w:r w:rsidR="00A65B1E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-ի</w:t>
      </w:r>
      <w:r w:rsidR="00AD35B9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 xml:space="preserve"> ծախսերի համար</w:t>
      </w:r>
      <w:r w:rsidR="00260A42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 xml:space="preserve"> հաշվարկվել է</w:t>
      </w:r>
      <w:r w:rsidR="00AD35B9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՝</w:t>
      </w:r>
      <w:r w:rsidR="00126BF0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 xml:space="preserve"> </w:t>
      </w:r>
      <w:r w:rsidR="00B909DA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142</w:t>
      </w:r>
      <w:r w:rsidR="006E4ACC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,</w:t>
      </w:r>
      <w:r w:rsidR="00B909DA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686</w:t>
      </w:r>
      <w:r w:rsidR="00540F1D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.</w:t>
      </w:r>
      <w:r w:rsidR="00B909DA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9</w:t>
      </w:r>
      <w:r w:rsidR="00540F1D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 xml:space="preserve"> հազ.</w:t>
      </w:r>
      <w:r w:rsidR="00AD35B9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դր</w:t>
      </w:r>
      <w:r w:rsidR="00C67821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ամ</w:t>
      </w:r>
      <w:r w:rsidR="00260A42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ի պահանջ</w:t>
      </w:r>
      <w:r w:rsidR="00AD35B9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 xml:space="preserve"> </w:t>
      </w:r>
      <w:r w:rsidR="002B4537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(</w:t>
      </w:r>
      <w:r w:rsidR="00DD180D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աշխատավարձ, տրանսպորտի ծառայության վճարներ, կապի ծառայության վճարներ, գրասենյակային, հրատարակչական, գործուղման, համակարգչային և կազմտեխնիկայի սպասարկման ծախսեր, քվեախցերի պատրաստում, կնիքների պատրաստում, թղթյա պակետների պատրաստում, քվեաթերթիկների համար ծրարների ձեռք բերում, քվեաթերթիկների տպագրում, ինքնասոսնձվող դրոշմանիշ, կտրոնների տպագրություն</w:t>
      </w:r>
      <w:r w:rsidR="00AD1907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, ԸԸՀ, ՏԸՀ անդամների</w:t>
      </w:r>
      <w:r w:rsidR="00552837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,</w:t>
      </w:r>
      <w:r w:rsidR="00AD1907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 xml:space="preserve"> ԶԼՄ ներկայացուցիչների</w:t>
      </w:r>
      <w:r w:rsidR="00552837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 xml:space="preserve">, սարքերի օպերատորների </w:t>
      </w:r>
      <w:r w:rsidR="00AD1907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 xml:space="preserve">ուսուցում, </w:t>
      </w:r>
      <w:r w:rsidR="00DD180D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 xml:space="preserve">տեղաշարժման </w:t>
      </w:r>
      <w:r w:rsidR="00552837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(հենաշարժական) դժվարություններ ունեցող ընտրողների համար մատչելի ՏԸՀ-ի ապահովում</w:t>
      </w:r>
      <w:r w:rsidR="00540F1D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)</w:t>
      </w:r>
      <w:r w:rsidR="00C4184B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:</w:t>
      </w:r>
      <w:r w:rsidR="00540F1D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 xml:space="preserve"> </w:t>
      </w:r>
    </w:p>
    <w:p w14:paraId="399F6742" w14:textId="40CC913D" w:rsidR="00260A42" w:rsidRPr="00297F9C" w:rsidRDefault="00540F1D" w:rsidP="00260A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hy-AM"/>
        </w:rPr>
      </w:pPr>
      <w:r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Հաշվի առնելով ՀՀ 2025 թվականի պետական բյուջեով ՀՀ կենտրոնական ընտրական հանձնաժողովի կողմից իրականացվող 1096 «Ընտրական գործընթացների համակարգում, կանոնակարգում և տեղեկատվության տրամադրում» ծրագրի «11003. Տեղական ինքնակառավարման մարմինների ընտրությունների կազմակերպում» միջոցառման գծով</w:t>
      </w:r>
      <w:r w:rsid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՝</w:t>
      </w:r>
      <w:r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 xml:space="preserve"> 41,189.9 հազ.դրամի չիրացված մնացորդը, ընտրությունների ֆիմամսավորման ծախսերը </w:t>
      </w:r>
      <w:r w:rsidR="00297F9C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 xml:space="preserve">նվազեցվել են </w:t>
      </w:r>
      <w:r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 xml:space="preserve">նշված գումարի չափով </w:t>
      </w:r>
      <w:r w:rsidR="00297F9C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 xml:space="preserve">և Նախագծով պահանջվող գումարը կազմել է </w:t>
      </w:r>
      <w:r w:rsidR="00355B75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101,497</w:t>
      </w:r>
      <w:r w:rsidR="00297F9C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.0 հազ.</w:t>
      </w:r>
      <w:r w:rsidR="00355B75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դրամ:</w:t>
      </w:r>
    </w:p>
    <w:p w14:paraId="79803EE3" w14:textId="5332C253" w:rsidR="00BB164F" w:rsidRPr="00297F9C" w:rsidRDefault="00297F9C" w:rsidP="00260A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hy-AM"/>
        </w:rPr>
      </w:pPr>
      <w:r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lastRenderedPageBreak/>
        <w:t xml:space="preserve">Միաժամանակ 1096 ծրագրի «11002. </w:t>
      </w:r>
      <w:r w:rsidR="00C4184B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Ընտրական հանձնաժողովների անդամների մասնագիտական դասընթացների կազմակերպում</w:t>
      </w:r>
      <w:r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»</w:t>
      </w:r>
      <w:r w:rsidR="00355B75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 xml:space="preserve"> միջոցառման շրջանակներում  լիցենզա</w:t>
      </w:r>
      <w:r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վ</w:t>
      </w:r>
      <w:r w:rsidR="00355B75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որման անհրա</w:t>
      </w:r>
      <w:r w:rsidR="00880BC3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ժ</w:t>
      </w:r>
      <w:r w:rsidR="00355B75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եշտ գործ</w:t>
      </w:r>
      <w:r w:rsidR="00880BC3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ը</w:t>
      </w:r>
      <w:r w:rsidR="00355B75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նթացը կազմակերպելու համար</w:t>
      </w:r>
      <w:r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 xml:space="preserve"> հաշվարկվել է </w:t>
      </w:r>
      <w:r w:rsidR="00355B75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 xml:space="preserve"> 29,400</w:t>
      </w:r>
      <w:r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.0 հազ.</w:t>
      </w:r>
      <w:r w:rsidR="00355B75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դրամ</w:t>
      </w:r>
      <w:r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ի պահանջ</w:t>
      </w:r>
      <w:r w:rsidR="00355B75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:</w:t>
      </w:r>
      <w:r w:rsidR="00C4184B" w:rsidRPr="00297F9C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 xml:space="preserve"> </w:t>
      </w:r>
    </w:p>
    <w:p w14:paraId="0785DCAC" w14:textId="3136F8DD" w:rsidR="00581A6B" w:rsidRPr="00355B75" w:rsidRDefault="00581A6B" w:rsidP="00581A6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Times New Roman" w:hAnsi="GHEA Grapalat"/>
          <w:color w:val="000000"/>
          <w:lang w:val="hy-AM" w:eastAsia="ru-RU"/>
        </w:rPr>
      </w:pPr>
    </w:p>
    <w:p w14:paraId="1282D290" w14:textId="6BD39010" w:rsidR="006E4ACC" w:rsidRPr="006E4ACC" w:rsidRDefault="00581A6B" w:rsidP="006E4A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375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04294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2. Առաջարկվող կարգավորման բնույթ</w:t>
      </w:r>
    </w:p>
    <w:p w14:paraId="37156209" w14:textId="77777777" w:rsidR="006E4ACC" w:rsidRDefault="006E4ACC" w:rsidP="006E4AC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ECE2D0B" w14:textId="0AF62604" w:rsidR="006E4ACC" w:rsidRPr="006E4ACC" w:rsidRDefault="00297F9C" w:rsidP="00297F9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/>
        </w:rPr>
      </w:pPr>
      <w:r w:rsidRPr="00042949">
        <w:rPr>
          <w:rFonts w:ascii="GHEA Grapalat" w:hAnsi="GHEA Grapalat"/>
        </w:rPr>
        <w:t xml:space="preserve">ՀՀ </w:t>
      </w:r>
      <w:r>
        <w:rPr>
          <w:rFonts w:ascii="GHEA Grapalat" w:hAnsi="GHEA Grapalat"/>
        </w:rPr>
        <w:t>Արմավիրի</w:t>
      </w:r>
      <w:r w:rsidRPr="00042949">
        <w:rPr>
          <w:rFonts w:ascii="GHEA Grapalat" w:hAnsi="GHEA Grapalat"/>
        </w:rPr>
        <w:t xml:space="preserve"> մարզի </w:t>
      </w:r>
      <w:r>
        <w:rPr>
          <w:rFonts w:ascii="GHEA Grapalat" w:hAnsi="GHEA Grapalat"/>
        </w:rPr>
        <w:t xml:space="preserve">Վաղարշապատ </w:t>
      </w:r>
      <w:r w:rsidRPr="00042949">
        <w:rPr>
          <w:rFonts w:ascii="GHEA Grapalat" w:hAnsi="GHEA Grapalat"/>
        </w:rPr>
        <w:t xml:space="preserve">համայնքում </w:t>
      </w:r>
      <w:r>
        <w:rPr>
          <w:rFonts w:ascii="GHEA Grapalat" w:hAnsi="GHEA Grapalat"/>
        </w:rPr>
        <w:t xml:space="preserve">2025 թվականի նոյեմբերի 16-ին </w:t>
      </w:r>
      <w:r w:rsidRPr="00042949">
        <w:rPr>
          <w:rFonts w:ascii="GHEA Grapalat" w:hAnsi="GHEA Grapalat"/>
        </w:rPr>
        <w:t>ավագան</w:t>
      </w:r>
      <w:r>
        <w:rPr>
          <w:rFonts w:ascii="GHEA Grapalat" w:hAnsi="GHEA Grapalat"/>
        </w:rPr>
        <w:t>ու</w:t>
      </w:r>
      <w:r w:rsidRPr="00042949">
        <w:rPr>
          <w:rFonts w:ascii="GHEA Grapalat" w:hAnsi="GHEA Grapalat"/>
        </w:rPr>
        <w:t xml:space="preserve"> արտահերթ ընտրություն</w:t>
      </w:r>
      <w:r>
        <w:rPr>
          <w:rFonts w:ascii="GHEA Grapalat" w:hAnsi="GHEA Grapalat"/>
        </w:rPr>
        <w:t xml:space="preserve">ների կազմակերպման </w:t>
      </w:r>
      <w:r w:rsidRPr="00297F9C">
        <w:rPr>
          <w:rFonts w:ascii="GHEA Grapalat" w:hAnsi="GHEA Grapalat"/>
        </w:rPr>
        <w:t xml:space="preserve">և անցկացման </w:t>
      </w:r>
      <w:r>
        <w:rPr>
          <w:rFonts w:ascii="GHEA Grapalat" w:hAnsi="GHEA Grapalat"/>
        </w:rPr>
        <w:t xml:space="preserve">ծախսերի ֆինանսավորումն ապահովելու նպատակով առաջարկվում է </w:t>
      </w:r>
      <w:r w:rsidR="00581A6B" w:rsidRPr="006E4ACC">
        <w:rPr>
          <w:rFonts w:ascii="GHEA Grapalat" w:eastAsia="Calibri" w:hAnsi="GHEA Grapalat"/>
        </w:rPr>
        <w:t>ՀՀ 2025 թվականի պետական բյուջեո</w:t>
      </w:r>
      <w:r>
        <w:rPr>
          <w:rFonts w:ascii="GHEA Grapalat" w:eastAsia="Calibri" w:hAnsi="GHEA Grapalat"/>
        </w:rPr>
        <w:t xml:space="preserve">վ </w:t>
      </w:r>
      <w:r w:rsidR="00C43D94">
        <w:rPr>
          <w:rFonts w:ascii="GHEA Grapalat" w:eastAsia="Calibri" w:hAnsi="GHEA Grapalat"/>
        </w:rPr>
        <w:t xml:space="preserve">նախատեսված </w:t>
      </w:r>
      <w:r w:rsidR="00C43D94" w:rsidRPr="006E4ACC">
        <w:rPr>
          <w:rFonts w:ascii="GHEA Grapalat" w:eastAsia="Calibri" w:hAnsi="GHEA Grapalat"/>
        </w:rPr>
        <w:t>ՀՀ կառավարության պահուստային ֆոնդից</w:t>
      </w:r>
      <w:r>
        <w:rPr>
          <w:rFonts w:ascii="GHEA Grapalat" w:eastAsia="Calibri" w:hAnsi="GHEA Grapalat"/>
        </w:rPr>
        <w:t xml:space="preserve"> </w:t>
      </w:r>
      <w:r w:rsidR="00581A6B" w:rsidRPr="006E4ACC">
        <w:rPr>
          <w:rFonts w:ascii="GHEA Grapalat" w:eastAsia="Calibri" w:hAnsi="GHEA Grapalat"/>
        </w:rPr>
        <w:t>ՀՀ կենտրոնական ընտրական հանձնաժողովի</w:t>
      </w:r>
      <w:r w:rsidR="00C43D94">
        <w:rPr>
          <w:rFonts w:ascii="GHEA Grapalat" w:eastAsia="Calibri" w:hAnsi="GHEA Grapalat"/>
        </w:rPr>
        <w:t xml:space="preserve">ն հատկացնել </w:t>
      </w:r>
      <w:r w:rsidR="00C43D94" w:rsidRPr="006E4ACC">
        <w:rPr>
          <w:rFonts w:ascii="GHEA Grapalat" w:eastAsia="Calibri" w:hAnsi="GHEA Grapalat"/>
        </w:rPr>
        <w:t>1</w:t>
      </w:r>
      <w:r w:rsidR="00C43D94" w:rsidRPr="00A84B1D">
        <w:rPr>
          <w:rFonts w:ascii="GHEA Grapalat" w:eastAsia="Calibri" w:hAnsi="GHEA Grapalat"/>
        </w:rPr>
        <w:t>30</w:t>
      </w:r>
      <w:r w:rsidR="00C43D94" w:rsidRPr="006E4ACC">
        <w:rPr>
          <w:rFonts w:ascii="GHEA Grapalat" w:eastAsia="Calibri" w:hAnsi="GHEA Grapalat"/>
        </w:rPr>
        <w:t>,8</w:t>
      </w:r>
      <w:r w:rsidR="00C43D94" w:rsidRPr="00A84B1D">
        <w:rPr>
          <w:rFonts w:ascii="GHEA Grapalat" w:eastAsia="Calibri" w:hAnsi="GHEA Grapalat"/>
        </w:rPr>
        <w:t>97</w:t>
      </w:r>
      <w:r w:rsidR="00C43D94">
        <w:rPr>
          <w:rFonts w:ascii="GHEA Grapalat" w:eastAsia="Calibri" w:hAnsi="GHEA Grapalat"/>
        </w:rPr>
        <w:t>.</w:t>
      </w:r>
      <w:r w:rsidR="00C43D94" w:rsidRPr="006E4ACC">
        <w:rPr>
          <w:rFonts w:ascii="GHEA Grapalat" w:eastAsia="Calibri" w:hAnsi="GHEA Grapalat"/>
        </w:rPr>
        <w:t>0</w:t>
      </w:r>
      <w:r w:rsidR="00C43D94">
        <w:rPr>
          <w:rFonts w:ascii="GHEA Grapalat" w:eastAsia="Calibri" w:hAnsi="GHEA Grapalat"/>
        </w:rPr>
        <w:t xml:space="preserve"> հազ.</w:t>
      </w:r>
      <w:r w:rsidR="00C43D94" w:rsidRPr="006E4ACC">
        <w:rPr>
          <w:rFonts w:ascii="GHEA Grapalat" w:eastAsia="Calibri" w:hAnsi="GHEA Grapalat"/>
        </w:rPr>
        <w:t>դրամ</w:t>
      </w:r>
      <w:r w:rsidR="00C43D94">
        <w:rPr>
          <w:rFonts w:ascii="GHEA Grapalat" w:eastAsia="Calibri" w:hAnsi="GHEA Grapalat"/>
        </w:rPr>
        <w:t xml:space="preserve">, որից 1096 </w:t>
      </w:r>
      <w:r w:rsidR="00540F1D">
        <w:rPr>
          <w:rFonts w:ascii="GHEA Grapalat" w:eastAsia="Calibri" w:hAnsi="GHEA Grapalat"/>
        </w:rPr>
        <w:t>ծրագրի</w:t>
      </w:r>
      <w:r w:rsidR="00581A6B" w:rsidRPr="006E4ACC">
        <w:rPr>
          <w:rFonts w:ascii="GHEA Grapalat" w:eastAsia="Calibri" w:hAnsi="GHEA Grapalat"/>
        </w:rPr>
        <w:t xml:space="preserve"> </w:t>
      </w:r>
      <w:r w:rsidR="00540F1D">
        <w:rPr>
          <w:rFonts w:ascii="GHEA Grapalat" w:eastAsia="Calibri" w:hAnsi="GHEA Grapalat"/>
        </w:rPr>
        <w:t>«</w:t>
      </w:r>
      <w:r w:rsidR="00581A6B" w:rsidRPr="006E4ACC">
        <w:rPr>
          <w:rFonts w:ascii="GHEA Grapalat" w:eastAsia="Calibri" w:hAnsi="GHEA Grapalat"/>
        </w:rPr>
        <w:t>11003</w:t>
      </w:r>
      <w:r w:rsidR="00540F1D">
        <w:rPr>
          <w:rFonts w:ascii="GHEA Grapalat" w:eastAsia="Calibri" w:hAnsi="GHEA Grapalat"/>
        </w:rPr>
        <w:t xml:space="preserve">. </w:t>
      </w:r>
      <w:r w:rsidR="00581A6B" w:rsidRPr="006E4ACC">
        <w:rPr>
          <w:rFonts w:ascii="GHEA Grapalat" w:eastAsia="Calibri" w:hAnsi="GHEA Grapalat"/>
        </w:rPr>
        <w:t>Տեղական ինքնակառավարման մարմինների ընտրությունների  կազմակերպում» միջոցառման</w:t>
      </w:r>
      <w:r w:rsidR="00C43D94">
        <w:rPr>
          <w:rFonts w:ascii="GHEA Grapalat" w:eastAsia="Calibri" w:hAnsi="GHEA Grapalat"/>
        </w:rPr>
        <w:t xml:space="preserve">ը՝ </w:t>
      </w:r>
      <w:r w:rsidR="00C4184B" w:rsidRPr="003D2D70">
        <w:rPr>
          <w:rFonts w:ascii="GHEA Grapalat" w:eastAsia="Calibri" w:hAnsi="GHEA Grapalat"/>
        </w:rPr>
        <w:t>101</w:t>
      </w:r>
      <w:r w:rsidR="006E4ACC" w:rsidRPr="003D2D70">
        <w:rPr>
          <w:rFonts w:ascii="GHEA Grapalat" w:eastAsia="Calibri" w:hAnsi="GHEA Grapalat"/>
          <w:bCs/>
        </w:rPr>
        <w:t>,</w:t>
      </w:r>
      <w:r w:rsidR="00C4184B" w:rsidRPr="003D2D70">
        <w:rPr>
          <w:rFonts w:ascii="GHEA Grapalat" w:eastAsia="Calibri" w:hAnsi="GHEA Grapalat"/>
          <w:bCs/>
        </w:rPr>
        <w:t>497</w:t>
      </w:r>
      <w:r>
        <w:rPr>
          <w:rFonts w:ascii="GHEA Grapalat" w:eastAsia="Calibri" w:hAnsi="GHEA Grapalat"/>
          <w:bCs/>
        </w:rPr>
        <w:t>.</w:t>
      </w:r>
      <w:r w:rsidR="006E4ACC" w:rsidRPr="003D2D70">
        <w:rPr>
          <w:rFonts w:ascii="GHEA Grapalat" w:eastAsia="Calibri" w:hAnsi="GHEA Grapalat"/>
          <w:bCs/>
        </w:rPr>
        <w:t>0</w:t>
      </w:r>
      <w:r>
        <w:rPr>
          <w:rFonts w:ascii="GHEA Grapalat" w:eastAsia="Calibri" w:hAnsi="GHEA Grapalat"/>
          <w:bCs/>
        </w:rPr>
        <w:t xml:space="preserve"> հազ.</w:t>
      </w:r>
      <w:r w:rsidR="006E4ACC" w:rsidRPr="006E4ACC">
        <w:rPr>
          <w:rFonts w:ascii="GHEA Grapalat" w:eastAsia="MS Mincho" w:hAnsi="GHEA Grapalat" w:cs="MS Mincho"/>
        </w:rPr>
        <w:t>դրամ</w:t>
      </w:r>
      <w:r w:rsidR="00C43D94">
        <w:rPr>
          <w:rFonts w:ascii="GHEA Grapalat" w:eastAsia="MS Mincho" w:hAnsi="GHEA Grapalat" w:cs="MS Mincho"/>
        </w:rPr>
        <w:t xml:space="preserve"> և </w:t>
      </w:r>
      <w:r w:rsidR="008E3E14" w:rsidRPr="006E4ACC">
        <w:rPr>
          <w:rFonts w:ascii="GHEA Grapalat" w:eastAsia="Calibri" w:hAnsi="GHEA Grapalat"/>
        </w:rPr>
        <w:t>«</w:t>
      </w:r>
      <w:r w:rsidRPr="00A84B1D">
        <w:rPr>
          <w:rFonts w:ascii="GHEA Grapalat" w:eastAsia="MS Mincho" w:hAnsi="GHEA Grapalat" w:cs="MS Mincho"/>
        </w:rPr>
        <w:t>11002</w:t>
      </w:r>
      <w:r>
        <w:rPr>
          <w:rFonts w:ascii="GHEA Grapalat" w:eastAsia="MS Mincho" w:hAnsi="GHEA Grapalat" w:cs="MS Mincho"/>
        </w:rPr>
        <w:t xml:space="preserve">. </w:t>
      </w:r>
      <w:r w:rsidR="008E3E14" w:rsidRPr="008E3E14">
        <w:rPr>
          <w:rFonts w:ascii="GHEA Grapalat" w:eastAsia="Calibri" w:hAnsi="GHEA Grapalat"/>
        </w:rPr>
        <w:t>Ընտրական հանձնաժողովների անդամների մասնագիտական դասընթացների կազմակերպում</w:t>
      </w:r>
      <w:r w:rsidR="008E3E14" w:rsidRPr="006E4ACC">
        <w:rPr>
          <w:rFonts w:ascii="GHEA Grapalat" w:eastAsia="Calibri" w:hAnsi="GHEA Grapalat"/>
        </w:rPr>
        <w:t>» միջոցառման</w:t>
      </w:r>
      <w:r w:rsidR="00C43D94">
        <w:rPr>
          <w:rFonts w:ascii="GHEA Grapalat" w:eastAsia="Calibri" w:hAnsi="GHEA Grapalat"/>
        </w:rPr>
        <w:t xml:space="preserve">ը </w:t>
      </w:r>
      <w:r w:rsidR="008E3E14" w:rsidRPr="003D2D70">
        <w:rPr>
          <w:rFonts w:ascii="GHEA Grapalat" w:eastAsia="Calibri" w:hAnsi="GHEA Grapalat"/>
        </w:rPr>
        <w:t>29</w:t>
      </w:r>
      <w:r w:rsidR="00C43D94">
        <w:rPr>
          <w:rFonts w:ascii="GHEA Grapalat" w:eastAsia="Calibri" w:hAnsi="GHEA Grapalat"/>
        </w:rPr>
        <w:t>,</w:t>
      </w:r>
      <w:r w:rsidR="008E3E14" w:rsidRPr="003D2D70">
        <w:rPr>
          <w:rFonts w:ascii="GHEA Grapalat" w:eastAsia="Calibri" w:hAnsi="GHEA Grapalat"/>
          <w:bCs/>
        </w:rPr>
        <w:t>400</w:t>
      </w:r>
      <w:r w:rsidR="00C43D94">
        <w:rPr>
          <w:rFonts w:ascii="GHEA Grapalat" w:eastAsia="Calibri" w:hAnsi="GHEA Grapalat"/>
          <w:bCs/>
        </w:rPr>
        <w:t>.</w:t>
      </w:r>
      <w:r w:rsidR="008E3E14" w:rsidRPr="003D2D70">
        <w:rPr>
          <w:rFonts w:ascii="GHEA Grapalat" w:eastAsia="Calibri" w:hAnsi="GHEA Grapalat"/>
          <w:bCs/>
        </w:rPr>
        <w:t>0</w:t>
      </w:r>
      <w:r w:rsidR="00C43D94">
        <w:rPr>
          <w:rFonts w:ascii="GHEA Grapalat" w:eastAsia="Calibri" w:hAnsi="GHEA Grapalat"/>
          <w:bCs/>
        </w:rPr>
        <w:t xml:space="preserve"> հազ.</w:t>
      </w:r>
      <w:r w:rsidR="008E3E14" w:rsidRPr="006E4ACC">
        <w:rPr>
          <w:rFonts w:ascii="GHEA Grapalat" w:eastAsia="MS Mincho" w:hAnsi="GHEA Grapalat" w:cs="MS Mincho"/>
        </w:rPr>
        <w:t>դրամ</w:t>
      </w:r>
      <w:r w:rsidR="00C43D94">
        <w:rPr>
          <w:rFonts w:ascii="GHEA Grapalat" w:eastAsia="MS Mincho" w:hAnsi="GHEA Grapalat" w:cs="MS Mincho"/>
        </w:rPr>
        <w:t>:</w:t>
      </w:r>
    </w:p>
    <w:p w14:paraId="7598F876" w14:textId="77777777" w:rsidR="003D7C1C" w:rsidRPr="00042949" w:rsidRDefault="003D7C1C" w:rsidP="003D7C1C">
      <w:pPr>
        <w:pBdr>
          <w:top w:val="nil"/>
          <w:left w:val="nil"/>
          <w:bottom w:val="nil"/>
          <w:right w:val="nil"/>
          <w:between w:val="nil"/>
        </w:pBdr>
        <w:spacing w:before="160" w:line="360" w:lineRule="auto"/>
        <w:ind w:firstLine="54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04294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3. Ակնկալվող արդյունքը.</w:t>
      </w:r>
    </w:p>
    <w:p w14:paraId="0880BB29" w14:textId="429EDF2A" w:rsidR="003D7C1C" w:rsidRPr="00042949" w:rsidRDefault="003D7C1C" w:rsidP="00120CF9">
      <w:pPr>
        <w:pStyle w:val="BodyTextIndent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042949">
        <w:rPr>
          <w:rFonts w:ascii="GHEA Grapalat" w:hAnsi="GHEA Grapalat"/>
          <w:lang w:val="hy-AM"/>
        </w:rPr>
        <w:t xml:space="preserve">Նախագծի ընդունմամբ ընտրական հանձնաժողովների համակարգը՝ Կենտրոնական ընտրական հանձնաժողովի գլխավորությամբ կապահովի </w:t>
      </w:r>
      <w:r w:rsidR="003C79A1" w:rsidRPr="00042949">
        <w:rPr>
          <w:rFonts w:ascii="GHEA Grapalat" w:eastAsia="Calibri" w:hAnsi="GHEA Grapalat"/>
          <w:lang w:val="hy-AM"/>
        </w:rPr>
        <w:t xml:space="preserve">ՀՀ </w:t>
      </w:r>
      <w:r w:rsidR="003C79A1">
        <w:rPr>
          <w:rFonts w:ascii="GHEA Grapalat" w:eastAsia="Calibri" w:hAnsi="GHEA Grapalat"/>
          <w:lang w:val="hy-AM"/>
        </w:rPr>
        <w:t>Արմավիրի</w:t>
      </w:r>
      <w:r w:rsidR="003C79A1" w:rsidRPr="00042949">
        <w:rPr>
          <w:rFonts w:ascii="GHEA Grapalat" w:eastAsia="Calibri" w:hAnsi="GHEA Grapalat"/>
          <w:lang w:val="hy-AM"/>
        </w:rPr>
        <w:t xml:space="preserve"> մարզի </w:t>
      </w:r>
      <w:r w:rsidR="003C79A1">
        <w:rPr>
          <w:rFonts w:ascii="GHEA Grapalat" w:eastAsia="Calibri" w:hAnsi="GHEA Grapalat"/>
          <w:lang w:val="hy-AM"/>
        </w:rPr>
        <w:t>Վաղարշապատ</w:t>
      </w:r>
      <w:r w:rsidR="003C79A1" w:rsidRPr="00042949">
        <w:rPr>
          <w:rFonts w:ascii="GHEA Grapalat" w:eastAsia="Calibri" w:hAnsi="GHEA Grapalat"/>
          <w:lang w:val="hy-AM"/>
        </w:rPr>
        <w:t xml:space="preserve"> համայնքում ս</w:t>
      </w:r>
      <w:r w:rsidR="003C79A1" w:rsidRPr="00042949">
        <w:rPr>
          <w:rFonts w:ascii="MS Mincho" w:eastAsia="MS Mincho" w:hAnsi="MS Mincho" w:cs="MS Mincho" w:hint="eastAsia"/>
          <w:lang w:val="hy-AM"/>
        </w:rPr>
        <w:t>․</w:t>
      </w:r>
      <w:r w:rsidR="003C79A1" w:rsidRPr="00042949">
        <w:rPr>
          <w:rFonts w:ascii="GHEA Grapalat" w:eastAsia="Calibri" w:hAnsi="GHEA Grapalat"/>
          <w:lang w:val="hy-AM"/>
        </w:rPr>
        <w:t>թ</w:t>
      </w:r>
      <w:r w:rsidR="003C79A1" w:rsidRPr="00042949">
        <w:rPr>
          <w:rFonts w:ascii="MS Mincho" w:eastAsia="MS Mincho" w:hAnsi="MS Mincho" w:cs="MS Mincho" w:hint="eastAsia"/>
          <w:lang w:val="hy-AM"/>
        </w:rPr>
        <w:t>․</w:t>
      </w:r>
      <w:r w:rsidR="003C79A1" w:rsidRPr="00042949">
        <w:rPr>
          <w:rFonts w:ascii="GHEA Grapalat" w:eastAsia="Calibri" w:hAnsi="GHEA Grapalat"/>
          <w:lang w:val="hy-AM"/>
        </w:rPr>
        <w:t xml:space="preserve"> </w:t>
      </w:r>
      <w:r w:rsidR="003C79A1">
        <w:rPr>
          <w:rFonts w:ascii="GHEA Grapalat" w:eastAsia="Calibri" w:hAnsi="GHEA Grapalat"/>
          <w:lang w:val="hy-AM"/>
        </w:rPr>
        <w:t>նոյեմբերի</w:t>
      </w:r>
      <w:r w:rsidR="003C79A1" w:rsidRPr="00042949">
        <w:rPr>
          <w:rFonts w:ascii="GHEA Grapalat" w:eastAsia="Calibri" w:hAnsi="GHEA Grapalat"/>
          <w:lang w:val="hy-AM"/>
        </w:rPr>
        <w:t xml:space="preserve"> </w:t>
      </w:r>
      <w:r w:rsidR="003C79A1">
        <w:rPr>
          <w:rFonts w:ascii="GHEA Grapalat" w:eastAsia="Calibri" w:hAnsi="GHEA Grapalat"/>
          <w:lang w:val="hy-AM"/>
        </w:rPr>
        <w:t>16</w:t>
      </w:r>
      <w:r w:rsidR="003C79A1" w:rsidRPr="00042949">
        <w:rPr>
          <w:rFonts w:ascii="GHEA Grapalat" w:eastAsia="Calibri" w:hAnsi="GHEA Grapalat"/>
          <w:lang w:val="hy-AM"/>
        </w:rPr>
        <w:t>-ին</w:t>
      </w:r>
      <w:r w:rsidR="003C79A1" w:rsidRPr="00042949">
        <w:rPr>
          <w:rFonts w:ascii="GHEA Grapalat" w:hAnsi="GHEA Grapalat"/>
          <w:lang w:val="hy-AM"/>
        </w:rPr>
        <w:t xml:space="preserve"> </w:t>
      </w:r>
      <w:r w:rsidRPr="00042949">
        <w:rPr>
          <w:rFonts w:ascii="GHEA Grapalat" w:hAnsi="GHEA Grapalat"/>
          <w:lang w:val="hy-AM"/>
        </w:rPr>
        <w:t>կայանալիք ավագան</w:t>
      </w:r>
      <w:r w:rsidR="00994DBC">
        <w:rPr>
          <w:rFonts w:ascii="GHEA Grapalat" w:hAnsi="GHEA Grapalat"/>
          <w:lang w:val="hy-AM"/>
        </w:rPr>
        <w:t>ու</w:t>
      </w:r>
      <w:r w:rsidRPr="00042949">
        <w:rPr>
          <w:rFonts w:ascii="GHEA Grapalat" w:hAnsi="GHEA Grapalat"/>
          <w:lang w:val="hy-AM"/>
        </w:rPr>
        <w:t xml:space="preserve"> ընտրությ</w:t>
      </w:r>
      <w:r w:rsidR="00994DBC">
        <w:rPr>
          <w:rFonts w:ascii="GHEA Grapalat" w:hAnsi="GHEA Grapalat"/>
          <w:lang w:val="hy-AM"/>
        </w:rPr>
        <w:t>ան</w:t>
      </w:r>
      <w:r w:rsidRPr="00042949">
        <w:rPr>
          <w:rFonts w:ascii="GHEA Grapalat" w:hAnsi="GHEA Grapalat"/>
          <w:lang w:val="hy-AM"/>
        </w:rPr>
        <w:t xml:space="preserve"> նախապատրաստման և անցկացման պատշաճ կազմակերպումը:</w:t>
      </w:r>
    </w:p>
    <w:p w14:paraId="45F99B31" w14:textId="77777777" w:rsidR="00120CF9" w:rsidRPr="00042949" w:rsidRDefault="00120CF9" w:rsidP="00120CF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3" w:firstLine="25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42949">
        <w:rPr>
          <w:rFonts w:ascii="GHEA Grapalat" w:hAnsi="GHEA Grapalat"/>
          <w:b/>
          <w:sz w:val="24"/>
          <w:szCs w:val="24"/>
          <w:lang w:val="hy-AM"/>
        </w:rPr>
        <w:t>4</w:t>
      </w:r>
      <w:r w:rsidRPr="00042949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042949">
        <w:rPr>
          <w:rFonts w:ascii="GHEA Grapalat" w:hAnsi="GHEA Grapalat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փոփոխությունները.</w:t>
      </w:r>
    </w:p>
    <w:p w14:paraId="059A5FE8" w14:textId="2DC384DB" w:rsidR="00120CF9" w:rsidRDefault="003D2D70" w:rsidP="00120CF9">
      <w:pPr>
        <w:pStyle w:val="BodyTextIndent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</w:t>
      </w:r>
      <w:r w:rsidR="00120CF9" w:rsidRPr="00042949">
        <w:rPr>
          <w:rFonts w:ascii="GHEA Grapalat" w:hAnsi="GHEA Grapalat"/>
          <w:lang w:val="hy-AM"/>
        </w:rPr>
        <w:t>ախագծի ընդուն</w:t>
      </w:r>
      <w:r>
        <w:rPr>
          <w:rFonts w:ascii="GHEA Grapalat" w:hAnsi="GHEA Grapalat"/>
          <w:lang w:val="hy-AM"/>
        </w:rPr>
        <w:t xml:space="preserve">ումը հանգեցնում է </w:t>
      </w:r>
      <w:r w:rsidR="00120CF9" w:rsidRPr="00042949">
        <w:rPr>
          <w:rFonts w:ascii="GHEA Grapalat" w:hAnsi="GHEA Grapalat"/>
          <w:lang w:val="hy-AM"/>
        </w:rPr>
        <w:t>ՀՀ</w:t>
      </w:r>
      <w:r>
        <w:rPr>
          <w:rFonts w:ascii="GHEA Grapalat" w:hAnsi="GHEA Grapalat"/>
          <w:lang w:val="hy-AM"/>
        </w:rPr>
        <w:t xml:space="preserve"> 2025թ.</w:t>
      </w:r>
      <w:r w:rsidR="00120CF9" w:rsidRPr="00042949">
        <w:rPr>
          <w:rFonts w:ascii="GHEA Grapalat" w:hAnsi="GHEA Grapalat"/>
          <w:lang w:val="hy-AM"/>
        </w:rPr>
        <w:t xml:space="preserve"> պետական բյուջեի</w:t>
      </w:r>
      <w:r>
        <w:rPr>
          <w:rFonts w:ascii="GHEA Grapalat" w:hAnsi="GHEA Grapalat"/>
          <w:lang w:val="hy-AM"/>
        </w:rPr>
        <w:t xml:space="preserve">ց </w:t>
      </w:r>
      <w:r w:rsidRPr="006E4ACC">
        <w:rPr>
          <w:rFonts w:ascii="GHEA Grapalat" w:eastAsia="Calibri" w:hAnsi="GHEA Grapalat"/>
          <w:lang w:val="hy-AM"/>
        </w:rPr>
        <w:t>ՀՀ կենտրոնական ընտրական հանձնաժողովի</w:t>
      </w:r>
      <w:r>
        <w:rPr>
          <w:rFonts w:ascii="GHEA Grapalat" w:eastAsia="Calibri" w:hAnsi="GHEA Grapalat"/>
          <w:lang w:val="hy-AM"/>
        </w:rPr>
        <w:t>ն 1</w:t>
      </w:r>
      <w:r w:rsidRPr="00A84B1D">
        <w:rPr>
          <w:rFonts w:ascii="GHEA Grapalat" w:eastAsia="Calibri" w:hAnsi="GHEA Grapalat"/>
          <w:lang w:val="hy-AM"/>
        </w:rPr>
        <w:t>30</w:t>
      </w:r>
      <w:r w:rsidRPr="006E4ACC">
        <w:rPr>
          <w:rFonts w:ascii="GHEA Grapalat" w:eastAsia="Calibri" w:hAnsi="GHEA Grapalat"/>
          <w:lang w:val="hy-AM"/>
        </w:rPr>
        <w:t>,8</w:t>
      </w:r>
      <w:r w:rsidRPr="00A84B1D">
        <w:rPr>
          <w:rFonts w:ascii="GHEA Grapalat" w:eastAsia="Calibri" w:hAnsi="GHEA Grapalat"/>
          <w:lang w:val="hy-AM"/>
        </w:rPr>
        <w:t>97</w:t>
      </w:r>
      <w:r>
        <w:rPr>
          <w:rFonts w:ascii="GHEA Grapalat" w:eastAsia="Calibri" w:hAnsi="GHEA Grapalat"/>
          <w:lang w:val="hy-AM"/>
        </w:rPr>
        <w:t>.</w:t>
      </w:r>
      <w:r w:rsidRPr="006E4ACC">
        <w:rPr>
          <w:rFonts w:ascii="GHEA Grapalat" w:eastAsia="Calibri" w:hAnsi="GHEA Grapalat"/>
          <w:lang w:val="hy-AM"/>
        </w:rPr>
        <w:t>0</w:t>
      </w:r>
      <w:r>
        <w:rPr>
          <w:rFonts w:ascii="GHEA Grapalat" w:eastAsia="Calibri" w:hAnsi="GHEA Grapalat"/>
          <w:lang w:val="hy-AM"/>
        </w:rPr>
        <w:t xml:space="preserve"> հազ.</w:t>
      </w:r>
      <w:r w:rsidRPr="006E4ACC">
        <w:rPr>
          <w:rFonts w:ascii="GHEA Grapalat" w:eastAsia="Calibri" w:hAnsi="GHEA Grapalat"/>
          <w:lang w:val="hy-AM"/>
        </w:rPr>
        <w:t>դրամ</w:t>
      </w:r>
      <w:r>
        <w:rPr>
          <w:rFonts w:ascii="GHEA Grapalat" w:eastAsia="Calibri" w:hAnsi="GHEA Grapalat"/>
          <w:lang w:val="hy-AM"/>
        </w:rPr>
        <w:t xml:space="preserve"> հատկացնելու անհրաժեշտության:</w:t>
      </w:r>
    </w:p>
    <w:p w14:paraId="3581C54A" w14:textId="1F747B38" w:rsidR="00C67821" w:rsidRPr="00042949" w:rsidRDefault="00C67821" w:rsidP="00C67821">
      <w:pPr>
        <w:tabs>
          <w:tab w:val="left" w:pos="900"/>
        </w:tabs>
        <w:spacing w:after="0"/>
        <w:ind w:firstLine="540"/>
        <w:jc w:val="both"/>
        <w:rPr>
          <w:rFonts w:ascii="GHEA Grapalat" w:eastAsia="Calibri" w:hAnsi="GHEA Grapalat" w:cs="Aharoni"/>
          <w:b/>
          <w:sz w:val="24"/>
          <w:szCs w:val="24"/>
          <w:lang w:val="fr-FR" w:bidi="he-IL"/>
        </w:rPr>
      </w:pPr>
      <w:r>
        <w:rPr>
          <w:rFonts w:ascii="GHEA Grapalat" w:eastAsia="Calibri" w:hAnsi="GHEA Grapalat" w:cs="Aharoni"/>
          <w:b/>
          <w:sz w:val="24"/>
          <w:szCs w:val="24"/>
          <w:lang w:val="hy-AM" w:bidi="he-IL"/>
        </w:rPr>
        <w:t>5</w:t>
      </w:r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. </w:t>
      </w:r>
      <w:proofErr w:type="spellStart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Նախագծի</w:t>
      </w:r>
      <w:proofErr w:type="spellEnd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</w:t>
      </w:r>
      <w:proofErr w:type="spellStart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մշակման</w:t>
      </w:r>
      <w:proofErr w:type="spellEnd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</w:t>
      </w:r>
      <w:proofErr w:type="spellStart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գործընթացում</w:t>
      </w:r>
      <w:proofErr w:type="spellEnd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</w:t>
      </w:r>
      <w:proofErr w:type="spellStart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ներգրաված</w:t>
      </w:r>
      <w:proofErr w:type="spellEnd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</w:t>
      </w:r>
      <w:proofErr w:type="spellStart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ինստիտուտները</w:t>
      </w:r>
      <w:proofErr w:type="spellEnd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և </w:t>
      </w:r>
      <w:proofErr w:type="spellStart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անձինք</w:t>
      </w:r>
      <w:proofErr w:type="spellEnd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.</w:t>
      </w:r>
    </w:p>
    <w:p w14:paraId="4E7A8744" w14:textId="77777777" w:rsidR="00C67821" w:rsidRDefault="00C67821" w:rsidP="00C67821">
      <w:pPr>
        <w:tabs>
          <w:tab w:val="left" w:pos="630"/>
          <w:tab w:val="left" w:pos="900"/>
        </w:tabs>
        <w:spacing w:after="0"/>
        <w:ind w:firstLine="540"/>
        <w:jc w:val="both"/>
        <w:rPr>
          <w:rFonts w:ascii="GHEA Grapalat" w:eastAsia="Times New Roman" w:hAnsi="GHEA Grapalat" w:cs="Aharoni"/>
          <w:sz w:val="24"/>
          <w:szCs w:val="24"/>
          <w:lang w:val="hy-AM" w:bidi="he-IL"/>
        </w:rPr>
      </w:pPr>
      <w:r w:rsidRPr="00042949">
        <w:rPr>
          <w:rFonts w:ascii="GHEA Grapalat" w:eastAsia="Times New Roman" w:hAnsi="GHEA Grapalat" w:cs="Aharoni"/>
          <w:sz w:val="24"/>
          <w:szCs w:val="24"/>
          <w:lang w:val="hy-AM" w:bidi="he-IL"/>
        </w:rPr>
        <w:t xml:space="preserve">    </w:t>
      </w:r>
    </w:p>
    <w:p w14:paraId="4DA41E4F" w14:textId="289E5827" w:rsidR="00C67821" w:rsidRPr="00FE53ED" w:rsidRDefault="00C67821" w:rsidP="00C67821">
      <w:pPr>
        <w:tabs>
          <w:tab w:val="left" w:pos="630"/>
          <w:tab w:val="left" w:pos="900"/>
        </w:tabs>
        <w:spacing w:after="0" w:line="360" w:lineRule="auto"/>
        <w:ind w:firstLine="540"/>
        <w:jc w:val="both"/>
        <w:rPr>
          <w:rFonts w:ascii="GHEA Grapalat" w:eastAsia="Times New Roman" w:hAnsi="GHEA Grapalat" w:cs="Aharoni"/>
          <w:sz w:val="24"/>
          <w:szCs w:val="24"/>
          <w:lang w:val="hy-AM" w:bidi="he-IL"/>
        </w:rPr>
      </w:pPr>
      <w:proofErr w:type="spellStart"/>
      <w:r w:rsidRPr="00042949">
        <w:rPr>
          <w:rFonts w:ascii="GHEA Grapalat" w:eastAsia="Times New Roman" w:hAnsi="GHEA Grapalat" w:cs="Aharoni"/>
          <w:sz w:val="24"/>
          <w:szCs w:val="24"/>
          <w:lang w:val="fr-FR" w:bidi="he-IL"/>
        </w:rPr>
        <w:t>Նախագիծը</w:t>
      </w:r>
      <w:proofErr w:type="spellEnd"/>
      <w:r w:rsidRPr="00042949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</w:t>
      </w:r>
      <w:proofErr w:type="spellStart"/>
      <w:r w:rsidRPr="00042949">
        <w:rPr>
          <w:rFonts w:ascii="GHEA Grapalat" w:eastAsia="Times New Roman" w:hAnsi="GHEA Grapalat" w:cs="Aharoni"/>
          <w:sz w:val="24"/>
          <w:szCs w:val="24"/>
          <w:lang w:val="fr-FR" w:bidi="he-IL"/>
        </w:rPr>
        <w:t>մշակ</w:t>
      </w:r>
      <w:proofErr w:type="spellEnd"/>
      <w:r w:rsidR="003D2D70">
        <w:rPr>
          <w:rFonts w:ascii="GHEA Grapalat" w:eastAsia="Times New Roman" w:hAnsi="GHEA Grapalat" w:cs="Aharoni"/>
          <w:sz w:val="24"/>
          <w:szCs w:val="24"/>
          <w:lang w:val="hy-AM" w:bidi="he-IL"/>
        </w:rPr>
        <w:t>վ</w:t>
      </w:r>
      <w:proofErr w:type="spellStart"/>
      <w:r w:rsidRPr="00042949">
        <w:rPr>
          <w:rFonts w:ascii="GHEA Grapalat" w:eastAsia="Times New Roman" w:hAnsi="GHEA Grapalat" w:cs="Aharoni"/>
          <w:sz w:val="24"/>
          <w:szCs w:val="24"/>
          <w:lang w:val="fr-FR" w:bidi="he-IL"/>
        </w:rPr>
        <w:t>ել</w:t>
      </w:r>
      <w:proofErr w:type="spellEnd"/>
      <w:r w:rsidRPr="00042949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է </w:t>
      </w:r>
      <w:r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ՀՀ </w:t>
      </w:r>
      <w:proofErr w:type="spellStart"/>
      <w:r w:rsidRPr="00FE53ED">
        <w:rPr>
          <w:rFonts w:ascii="GHEA Grapalat" w:eastAsia="Times New Roman" w:hAnsi="GHEA Grapalat" w:cs="Aharoni"/>
          <w:sz w:val="24"/>
          <w:szCs w:val="24"/>
          <w:lang w:val="fr-FR" w:bidi="he-IL"/>
        </w:rPr>
        <w:t>տարածքային</w:t>
      </w:r>
      <w:proofErr w:type="spellEnd"/>
      <w:r w:rsidRPr="00FE53ED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</w:t>
      </w:r>
      <w:proofErr w:type="spellStart"/>
      <w:r w:rsidRPr="00FE53ED">
        <w:rPr>
          <w:rFonts w:ascii="GHEA Grapalat" w:eastAsia="Times New Roman" w:hAnsi="GHEA Grapalat" w:cs="Aharoni"/>
          <w:sz w:val="24"/>
          <w:szCs w:val="24"/>
          <w:lang w:val="fr-FR" w:bidi="he-IL"/>
        </w:rPr>
        <w:t>կառավարման</w:t>
      </w:r>
      <w:proofErr w:type="spellEnd"/>
      <w:r w:rsidRPr="00FE53ED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և </w:t>
      </w:r>
      <w:proofErr w:type="spellStart"/>
      <w:r w:rsidRPr="00FE53ED">
        <w:rPr>
          <w:rFonts w:ascii="GHEA Grapalat" w:eastAsia="Times New Roman" w:hAnsi="GHEA Grapalat" w:cs="Aharoni"/>
          <w:sz w:val="24"/>
          <w:szCs w:val="24"/>
          <w:lang w:val="fr-FR" w:bidi="he-IL"/>
        </w:rPr>
        <w:t>ենթակառուցվածքների</w:t>
      </w:r>
      <w:proofErr w:type="spellEnd"/>
      <w:r w:rsidRPr="00FE53ED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</w:t>
      </w:r>
      <w:proofErr w:type="spellStart"/>
      <w:r w:rsidRPr="00FE53ED">
        <w:rPr>
          <w:rFonts w:ascii="GHEA Grapalat" w:eastAsia="Times New Roman" w:hAnsi="GHEA Grapalat" w:cs="Aharoni"/>
          <w:sz w:val="24"/>
          <w:szCs w:val="24"/>
          <w:lang w:val="fr-FR" w:bidi="he-IL"/>
        </w:rPr>
        <w:t>նախարարությ</w:t>
      </w:r>
      <w:proofErr w:type="spellEnd"/>
      <w:r w:rsidR="003D2D70">
        <w:rPr>
          <w:rFonts w:ascii="GHEA Grapalat" w:eastAsia="Times New Roman" w:hAnsi="GHEA Grapalat" w:cs="Aharoni"/>
          <w:sz w:val="24"/>
          <w:szCs w:val="24"/>
          <w:lang w:val="hy-AM" w:bidi="he-IL"/>
        </w:rPr>
        <w:t xml:space="preserve">ան և </w:t>
      </w:r>
      <w:r w:rsidR="003D2D70" w:rsidRPr="006E4ACC">
        <w:rPr>
          <w:rFonts w:ascii="GHEA Grapalat" w:eastAsia="Calibri" w:hAnsi="GHEA Grapalat" w:cs="Times New Roman"/>
          <w:sz w:val="24"/>
          <w:szCs w:val="24"/>
          <w:lang w:val="hy-AM"/>
        </w:rPr>
        <w:t>ՀՀ կենտրոնական ընտրական հանձնաժողովի</w:t>
      </w:r>
      <w:r w:rsidR="003D2D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</w:t>
      </w:r>
      <w:r w:rsidRPr="00FE53ED">
        <w:rPr>
          <w:rFonts w:ascii="GHEA Grapalat" w:eastAsia="Times New Roman" w:hAnsi="GHEA Grapalat" w:cs="Aharoni"/>
          <w:sz w:val="24"/>
          <w:szCs w:val="24"/>
          <w:lang w:val="fr-FR" w:bidi="he-IL"/>
        </w:rPr>
        <w:t>:</w:t>
      </w:r>
    </w:p>
    <w:p w14:paraId="770686AC" w14:textId="00C1A382" w:rsidR="00C67821" w:rsidRPr="00B67FEA" w:rsidRDefault="00C67821" w:rsidP="00C67821">
      <w:pPr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6</w:t>
      </w:r>
      <w:r w:rsidRPr="00B67FEA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506974B0" w14:textId="77777777" w:rsidR="00C67821" w:rsidRPr="00B67FEA" w:rsidRDefault="00C67821" w:rsidP="00C67821">
      <w:pPr>
        <w:shd w:val="clear" w:color="auto" w:fill="FFFFFF"/>
        <w:tabs>
          <w:tab w:val="center" w:pos="4844"/>
          <w:tab w:val="right" w:pos="9689"/>
        </w:tabs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1D35D6E5" w14:textId="1FAA6422" w:rsidR="00C67821" w:rsidRPr="00C67821" w:rsidRDefault="00C67821" w:rsidP="00C67821">
      <w:pPr>
        <w:shd w:val="clear" w:color="auto" w:fill="FFFFFF"/>
        <w:tabs>
          <w:tab w:val="center" w:pos="4844"/>
          <w:tab w:val="right" w:pos="9689"/>
        </w:tabs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B67FEA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2DD2170" w14:textId="5939A700" w:rsidR="00042949" w:rsidRPr="00042949" w:rsidRDefault="00C67821" w:rsidP="00042949">
      <w:pPr>
        <w:shd w:val="clear" w:color="auto" w:fill="FFFFFF"/>
        <w:tabs>
          <w:tab w:val="left" w:pos="851"/>
        </w:tabs>
        <w:spacing w:after="0" w:line="240" w:lineRule="auto"/>
        <w:ind w:left="540"/>
        <w:contextualSpacing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7</w:t>
      </w:r>
      <w:r w:rsidR="00042949" w:rsidRPr="00042949">
        <w:rPr>
          <w:rFonts w:ascii="GHEA Grapalat" w:hAnsi="GHEA Grapalat" w:cs="Sylfaen"/>
          <w:b/>
          <w:bCs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18587FC2" w14:textId="77777777" w:rsidR="00042949" w:rsidRPr="00042949" w:rsidRDefault="00042949" w:rsidP="00042949">
      <w:pPr>
        <w:shd w:val="clear" w:color="auto" w:fill="FFFFFF"/>
        <w:tabs>
          <w:tab w:val="left" w:pos="851"/>
        </w:tabs>
        <w:spacing w:after="0" w:line="240" w:lineRule="auto"/>
        <w:ind w:left="54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654A173A" w14:textId="5D566C2F" w:rsidR="00042949" w:rsidRDefault="00042949" w:rsidP="00141098">
      <w:pPr>
        <w:shd w:val="clear" w:color="auto" w:fill="FFFFFF"/>
        <w:spacing w:after="0"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</w:pPr>
      <w:r w:rsidRPr="00042949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  </w:t>
      </w:r>
      <w:r w:rsidR="00FE53ED">
        <w:rPr>
          <w:rFonts w:ascii="GHEA Grapalat" w:eastAsia="Calibri" w:hAnsi="GHEA Grapalat" w:cs="Times New Roman"/>
          <w:b/>
          <w:sz w:val="24"/>
          <w:szCs w:val="24"/>
          <w:lang w:val="fr-FR"/>
        </w:rPr>
        <w:tab/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Նախագծի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ընդունումը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բխում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է</w:t>
      </w:r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2020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թվականի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հուլիսի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Հայաստանի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Հանրապետության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ազգային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անվտանգության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ռազմավարություն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դիմակայուն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Հայաստան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փոփոխվող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աշխարհում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» 6-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րդ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«</w:t>
      </w:r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ԺՈՂՈՎՐԴԱՎԱՐՈՒԹՅԱՆ</w:t>
      </w:r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, </w:t>
      </w:r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ՄԱՐԴՈՒ</w:t>
      </w:r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ԻՐԱՎՈՒՆՔՆԵՐԻ</w:t>
      </w:r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ԵՎ</w:t>
      </w:r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ԻՐԱՎՈՒՆՔԻ</w:t>
      </w:r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ԳԵՐԱԿԱՅՈՒԹՅԱՆ</w:t>
      </w:r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ԱՊԱՀՈՎՈՒՄԸ</w:t>
      </w:r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»</w:t>
      </w:r>
      <w:r w:rsid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վերտառությամբ</w:t>
      </w:r>
      <w:proofErr w:type="spellEnd"/>
      <w:r w:rsid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գլխի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 6.5-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րդ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մասի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հանձնառության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կատարումից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. «6.5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Մենք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հանձնառու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ենք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շարունակաբար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բարելավելու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ազատ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արդար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և</w:t>
      </w:r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թափանցիկ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ընտրությունների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ինստիտուցիոնալ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մեխանիզմները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և</w:t>
      </w:r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բարձրացնելու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ընտրությունների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հանդեպ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հանրային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վստահությունը</w:t>
      </w:r>
      <w:proofErr w:type="spellEnd"/>
      <w:r w:rsidR="00141098"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:»:</w:t>
      </w:r>
    </w:p>
    <w:p w14:paraId="11904EE5" w14:textId="77777777" w:rsidR="00141098" w:rsidRPr="00141098" w:rsidRDefault="00141098" w:rsidP="00141098">
      <w:pPr>
        <w:shd w:val="clear" w:color="auto" w:fill="FFFFFF"/>
        <w:spacing w:after="0" w:line="360" w:lineRule="auto"/>
        <w:jc w:val="both"/>
        <w:rPr>
          <w:rFonts w:ascii="GHEA Grapalat" w:eastAsia="Calibri" w:hAnsi="GHEA Grapalat" w:cs="Aharoni"/>
          <w:b/>
          <w:sz w:val="24"/>
          <w:szCs w:val="24"/>
          <w:lang w:val="fr-FR" w:bidi="he-IL"/>
        </w:rPr>
      </w:pPr>
    </w:p>
    <w:p w14:paraId="0AF86074" w14:textId="2782A9A5" w:rsidR="003D7C1C" w:rsidRPr="00FE53ED" w:rsidRDefault="003D7C1C" w:rsidP="00FE53ED">
      <w:pPr>
        <w:tabs>
          <w:tab w:val="left" w:pos="630"/>
          <w:tab w:val="left" w:pos="900"/>
        </w:tabs>
        <w:spacing w:after="0" w:line="360" w:lineRule="auto"/>
        <w:ind w:firstLine="540"/>
        <w:jc w:val="both"/>
        <w:rPr>
          <w:rFonts w:ascii="GHEA Grapalat" w:eastAsia="Times New Roman" w:hAnsi="GHEA Grapalat" w:cs="Aharoni"/>
          <w:sz w:val="24"/>
          <w:szCs w:val="24"/>
          <w:lang w:val="hy-AM" w:bidi="he-IL"/>
        </w:rPr>
      </w:pPr>
    </w:p>
    <w:sectPr w:rsidR="003D7C1C" w:rsidRPr="00FE53ED" w:rsidSect="00ED3132">
      <w:pgSz w:w="12240" w:h="15840"/>
      <w:pgMar w:top="709" w:right="758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haroni">
    <w:charset w:val="00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6E4C36"/>
    <w:multiLevelType w:val="hybridMultilevel"/>
    <w:tmpl w:val="B9A6A8DA"/>
    <w:lvl w:ilvl="0" w:tplc="1D384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CB110CC"/>
    <w:multiLevelType w:val="hybridMultilevel"/>
    <w:tmpl w:val="19BED740"/>
    <w:lvl w:ilvl="0" w:tplc="62968E92">
      <w:start w:val="1"/>
      <w:numFmt w:val="decimal"/>
      <w:lvlText w:val="%1."/>
      <w:lvlJc w:val="left"/>
      <w:pPr>
        <w:ind w:left="90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 w16cid:durableId="354575411">
    <w:abstractNumId w:val="0"/>
  </w:num>
  <w:num w:numId="2" w16cid:durableId="976049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DBB"/>
    <w:rsid w:val="00013437"/>
    <w:rsid w:val="00020DFC"/>
    <w:rsid w:val="000357EB"/>
    <w:rsid w:val="00042949"/>
    <w:rsid w:val="000516F3"/>
    <w:rsid w:val="00067CDE"/>
    <w:rsid w:val="00070266"/>
    <w:rsid w:val="00073E05"/>
    <w:rsid w:val="000836B9"/>
    <w:rsid w:val="000836D8"/>
    <w:rsid w:val="000A059D"/>
    <w:rsid w:val="000A63DA"/>
    <w:rsid w:val="000B600B"/>
    <w:rsid w:val="000C4FBD"/>
    <w:rsid w:val="000D2AAB"/>
    <w:rsid w:val="000F38DD"/>
    <w:rsid w:val="0011341A"/>
    <w:rsid w:val="001153D6"/>
    <w:rsid w:val="00120CF9"/>
    <w:rsid w:val="00124F93"/>
    <w:rsid w:val="00126BF0"/>
    <w:rsid w:val="001325A6"/>
    <w:rsid w:val="00141098"/>
    <w:rsid w:val="001417D8"/>
    <w:rsid w:val="00142387"/>
    <w:rsid w:val="001541FD"/>
    <w:rsid w:val="001600C7"/>
    <w:rsid w:val="0017456D"/>
    <w:rsid w:val="00181AF4"/>
    <w:rsid w:val="00182B88"/>
    <w:rsid w:val="00192AA0"/>
    <w:rsid w:val="00194D84"/>
    <w:rsid w:val="001A26F3"/>
    <w:rsid w:val="001B1AA3"/>
    <w:rsid w:val="001B4D5D"/>
    <w:rsid w:val="001C23F7"/>
    <w:rsid w:val="001D31BA"/>
    <w:rsid w:val="001D39B0"/>
    <w:rsid w:val="001F58A4"/>
    <w:rsid w:val="002042D2"/>
    <w:rsid w:val="002064EE"/>
    <w:rsid w:val="00214AA4"/>
    <w:rsid w:val="002236BA"/>
    <w:rsid w:val="00224CF0"/>
    <w:rsid w:val="002448C9"/>
    <w:rsid w:val="00255E8F"/>
    <w:rsid w:val="00260A42"/>
    <w:rsid w:val="00274372"/>
    <w:rsid w:val="00275895"/>
    <w:rsid w:val="002863B9"/>
    <w:rsid w:val="00297F9C"/>
    <w:rsid w:val="002B4537"/>
    <w:rsid w:val="002B4E5F"/>
    <w:rsid w:val="002D43B1"/>
    <w:rsid w:val="002E5558"/>
    <w:rsid w:val="002F4BC2"/>
    <w:rsid w:val="0030339C"/>
    <w:rsid w:val="00304E93"/>
    <w:rsid w:val="00320E8F"/>
    <w:rsid w:val="00324C25"/>
    <w:rsid w:val="00334CC5"/>
    <w:rsid w:val="003507AA"/>
    <w:rsid w:val="003554D1"/>
    <w:rsid w:val="00355B75"/>
    <w:rsid w:val="00363A47"/>
    <w:rsid w:val="00397F79"/>
    <w:rsid w:val="003C65E1"/>
    <w:rsid w:val="003C79A1"/>
    <w:rsid w:val="003D2D70"/>
    <w:rsid w:val="003D41B2"/>
    <w:rsid w:val="003D7C1C"/>
    <w:rsid w:val="003F7808"/>
    <w:rsid w:val="004001AE"/>
    <w:rsid w:val="0040474E"/>
    <w:rsid w:val="0040797E"/>
    <w:rsid w:val="0041230F"/>
    <w:rsid w:val="0045065F"/>
    <w:rsid w:val="004548A7"/>
    <w:rsid w:val="00455D6C"/>
    <w:rsid w:val="004619E8"/>
    <w:rsid w:val="00475DC4"/>
    <w:rsid w:val="004D1E40"/>
    <w:rsid w:val="004E3AF9"/>
    <w:rsid w:val="004E461E"/>
    <w:rsid w:val="004F1313"/>
    <w:rsid w:val="00513A53"/>
    <w:rsid w:val="00523149"/>
    <w:rsid w:val="00533B98"/>
    <w:rsid w:val="00540F1D"/>
    <w:rsid w:val="00551DBB"/>
    <w:rsid w:val="00552837"/>
    <w:rsid w:val="00564221"/>
    <w:rsid w:val="005655F4"/>
    <w:rsid w:val="00566087"/>
    <w:rsid w:val="00581A6B"/>
    <w:rsid w:val="00597304"/>
    <w:rsid w:val="005A05D2"/>
    <w:rsid w:val="005A1D25"/>
    <w:rsid w:val="005B5308"/>
    <w:rsid w:val="00610260"/>
    <w:rsid w:val="006114C9"/>
    <w:rsid w:val="00621AEA"/>
    <w:rsid w:val="00626C8F"/>
    <w:rsid w:val="00632F53"/>
    <w:rsid w:val="006411AD"/>
    <w:rsid w:val="00642289"/>
    <w:rsid w:val="00663A64"/>
    <w:rsid w:val="0067268A"/>
    <w:rsid w:val="00676B18"/>
    <w:rsid w:val="006911FE"/>
    <w:rsid w:val="00693583"/>
    <w:rsid w:val="006A01CD"/>
    <w:rsid w:val="006B7B44"/>
    <w:rsid w:val="006C1D4B"/>
    <w:rsid w:val="006C5083"/>
    <w:rsid w:val="006C7EA2"/>
    <w:rsid w:val="006D64C5"/>
    <w:rsid w:val="006E4ACC"/>
    <w:rsid w:val="006F05FF"/>
    <w:rsid w:val="00704E77"/>
    <w:rsid w:val="00713BA2"/>
    <w:rsid w:val="00725069"/>
    <w:rsid w:val="00740872"/>
    <w:rsid w:val="007431E9"/>
    <w:rsid w:val="00754CC4"/>
    <w:rsid w:val="007619CA"/>
    <w:rsid w:val="00770FAE"/>
    <w:rsid w:val="00781D80"/>
    <w:rsid w:val="00793A0C"/>
    <w:rsid w:val="007B09DF"/>
    <w:rsid w:val="007C624E"/>
    <w:rsid w:val="007D3EEC"/>
    <w:rsid w:val="007D5312"/>
    <w:rsid w:val="007E6B74"/>
    <w:rsid w:val="007F243E"/>
    <w:rsid w:val="007F6F7D"/>
    <w:rsid w:val="008050A8"/>
    <w:rsid w:val="00827D71"/>
    <w:rsid w:val="00842422"/>
    <w:rsid w:val="00842FC8"/>
    <w:rsid w:val="00872B69"/>
    <w:rsid w:val="00880BC3"/>
    <w:rsid w:val="00897976"/>
    <w:rsid w:val="008A0C03"/>
    <w:rsid w:val="008A1847"/>
    <w:rsid w:val="008B28B7"/>
    <w:rsid w:val="008E3E14"/>
    <w:rsid w:val="008F32C8"/>
    <w:rsid w:val="008F59D6"/>
    <w:rsid w:val="009018BF"/>
    <w:rsid w:val="00907202"/>
    <w:rsid w:val="00912925"/>
    <w:rsid w:val="0093177B"/>
    <w:rsid w:val="0093224B"/>
    <w:rsid w:val="0095668A"/>
    <w:rsid w:val="00960988"/>
    <w:rsid w:val="009679D3"/>
    <w:rsid w:val="00984748"/>
    <w:rsid w:val="009860BC"/>
    <w:rsid w:val="00994DBC"/>
    <w:rsid w:val="009A211D"/>
    <w:rsid w:val="009B597C"/>
    <w:rsid w:val="009D1669"/>
    <w:rsid w:val="009E64CE"/>
    <w:rsid w:val="009F4060"/>
    <w:rsid w:val="00A07D06"/>
    <w:rsid w:val="00A10948"/>
    <w:rsid w:val="00A17A55"/>
    <w:rsid w:val="00A3219A"/>
    <w:rsid w:val="00A63FAA"/>
    <w:rsid w:val="00A65B1E"/>
    <w:rsid w:val="00A6798F"/>
    <w:rsid w:val="00A75EA5"/>
    <w:rsid w:val="00A816D6"/>
    <w:rsid w:val="00A836F6"/>
    <w:rsid w:val="00A84B1D"/>
    <w:rsid w:val="00A87E72"/>
    <w:rsid w:val="00A9087F"/>
    <w:rsid w:val="00A91FD2"/>
    <w:rsid w:val="00A94884"/>
    <w:rsid w:val="00AA272C"/>
    <w:rsid w:val="00AA77AF"/>
    <w:rsid w:val="00AC3F72"/>
    <w:rsid w:val="00AD1907"/>
    <w:rsid w:val="00AD35B9"/>
    <w:rsid w:val="00B06A94"/>
    <w:rsid w:val="00B223A0"/>
    <w:rsid w:val="00B506BD"/>
    <w:rsid w:val="00B50C8A"/>
    <w:rsid w:val="00B51C16"/>
    <w:rsid w:val="00B702DB"/>
    <w:rsid w:val="00B7743D"/>
    <w:rsid w:val="00B824A9"/>
    <w:rsid w:val="00B82D8F"/>
    <w:rsid w:val="00B86C98"/>
    <w:rsid w:val="00B909DA"/>
    <w:rsid w:val="00B96F21"/>
    <w:rsid w:val="00BB164F"/>
    <w:rsid w:val="00BC604B"/>
    <w:rsid w:val="00BE7A73"/>
    <w:rsid w:val="00BF70C2"/>
    <w:rsid w:val="00C23DCC"/>
    <w:rsid w:val="00C36040"/>
    <w:rsid w:val="00C4184B"/>
    <w:rsid w:val="00C43D94"/>
    <w:rsid w:val="00C513C7"/>
    <w:rsid w:val="00C6612C"/>
    <w:rsid w:val="00C6780D"/>
    <w:rsid w:val="00C67821"/>
    <w:rsid w:val="00C730B1"/>
    <w:rsid w:val="00C83060"/>
    <w:rsid w:val="00C84478"/>
    <w:rsid w:val="00CB07C8"/>
    <w:rsid w:val="00CF53B4"/>
    <w:rsid w:val="00D237DC"/>
    <w:rsid w:val="00D25F7A"/>
    <w:rsid w:val="00D30AEA"/>
    <w:rsid w:val="00D31BA0"/>
    <w:rsid w:val="00D32C8D"/>
    <w:rsid w:val="00D42909"/>
    <w:rsid w:val="00D43682"/>
    <w:rsid w:val="00D604F8"/>
    <w:rsid w:val="00D63942"/>
    <w:rsid w:val="00D9147B"/>
    <w:rsid w:val="00DB1A57"/>
    <w:rsid w:val="00DC3C41"/>
    <w:rsid w:val="00DC613D"/>
    <w:rsid w:val="00DD180D"/>
    <w:rsid w:val="00DD3253"/>
    <w:rsid w:val="00DE42AD"/>
    <w:rsid w:val="00DF0B89"/>
    <w:rsid w:val="00DF0DCF"/>
    <w:rsid w:val="00DF3645"/>
    <w:rsid w:val="00DF3E3D"/>
    <w:rsid w:val="00E0576E"/>
    <w:rsid w:val="00E12B00"/>
    <w:rsid w:val="00E2057B"/>
    <w:rsid w:val="00E3781D"/>
    <w:rsid w:val="00E550CC"/>
    <w:rsid w:val="00E66B3F"/>
    <w:rsid w:val="00E70124"/>
    <w:rsid w:val="00E878D4"/>
    <w:rsid w:val="00EA4F45"/>
    <w:rsid w:val="00ED3132"/>
    <w:rsid w:val="00ED73B3"/>
    <w:rsid w:val="00EF0718"/>
    <w:rsid w:val="00F067EF"/>
    <w:rsid w:val="00F07F39"/>
    <w:rsid w:val="00F2433E"/>
    <w:rsid w:val="00F2690B"/>
    <w:rsid w:val="00F4623F"/>
    <w:rsid w:val="00F479BF"/>
    <w:rsid w:val="00F51AC3"/>
    <w:rsid w:val="00F70EF3"/>
    <w:rsid w:val="00F730C5"/>
    <w:rsid w:val="00F854E3"/>
    <w:rsid w:val="00F85B4D"/>
    <w:rsid w:val="00F9033F"/>
    <w:rsid w:val="00FA6A44"/>
    <w:rsid w:val="00FD2881"/>
    <w:rsid w:val="00FD2FEC"/>
    <w:rsid w:val="00FE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2933C"/>
  <w15:docId w15:val="{4986D73D-CB57-4936-93A7-B763BBCE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508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702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styleId="Strong">
    <w:name w:val="Strong"/>
    <w:basedOn w:val="DefaultParagraphFont"/>
    <w:uiPriority w:val="22"/>
    <w:qFormat/>
    <w:rsid w:val="004F1313"/>
    <w:rPr>
      <w:b/>
      <w:bCs/>
    </w:rPr>
  </w:style>
  <w:style w:type="paragraph" w:styleId="NoSpacing">
    <w:name w:val="No Spacing"/>
    <w:uiPriority w:val="1"/>
    <w:qFormat/>
    <w:rsid w:val="0040797E"/>
    <w:pPr>
      <w:spacing w:after="0" w:line="240" w:lineRule="auto"/>
    </w:pPr>
    <w:rPr>
      <w:rFonts w:eastAsiaTheme="minorEastAsia"/>
    </w:rPr>
  </w:style>
  <w:style w:type="paragraph" w:styleId="BodyTextIndent">
    <w:name w:val="Body Text Indent"/>
    <w:basedOn w:val="Normal"/>
    <w:link w:val="BodyTextIndentChar"/>
    <w:uiPriority w:val="99"/>
    <w:unhideWhenUsed/>
    <w:rsid w:val="0040797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40797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6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C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Balayan</dc:creator>
  <cp:keywords/>
  <dc:description/>
  <cp:lastModifiedBy>Karen Bakoyan</cp:lastModifiedBy>
  <cp:revision>8</cp:revision>
  <cp:lastPrinted>2025-10-22T12:22:00Z</cp:lastPrinted>
  <dcterms:created xsi:type="dcterms:W3CDTF">2025-10-22T11:58:00Z</dcterms:created>
  <dcterms:modified xsi:type="dcterms:W3CDTF">2025-10-22T13:10:00Z</dcterms:modified>
</cp:coreProperties>
</file>