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12D4FD" w14:textId="6E1836D7" w:rsidR="00623887" w:rsidRPr="00605CC3" w:rsidRDefault="00565080" w:rsidP="005F5472">
      <w:pPr>
        <w:tabs>
          <w:tab w:val="left" w:pos="567"/>
          <w:tab w:val="left" w:pos="6825"/>
        </w:tabs>
        <w:spacing w:after="0" w:line="240" w:lineRule="auto"/>
        <w:ind w:right="-22" w:firstLine="709"/>
        <w:jc w:val="center"/>
        <w:rPr>
          <w:rFonts w:ascii="GHEA Grapalat" w:hAnsi="GHEA Grapalat"/>
          <w:b/>
          <w:sz w:val="24"/>
          <w:szCs w:val="24"/>
          <w:lang w:val="hy-AM"/>
        </w:rPr>
      </w:pPr>
      <w:bookmarkStart w:id="0" w:name="_GoBack"/>
      <w:r w:rsidRPr="00605CC3">
        <w:rPr>
          <w:rFonts w:ascii="GHEA Grapalat" w:hAnsi="GHEA Grapalat"/>
          <w:b/>
          <w:sz w:val="24"/>
          <w:szCs w:val="24"/>
          <w:lang w:val="hy-AM"/>
        </w:rPr>
        <w:t>Տեղեկանք</w:t>
      </w:r>
    </w:p>
    <w:p w14:paraId="0D0BDFB0" w14:textId="02BA72C8" w:rsidR="005B358D" w:rsidRPr="00605CC3" w:rsidRDefault="00422609" w:rsidP="005F5472">
      <w:pPr>
        <w:shd w:val="clear" w:color="auto" w:fill="FFFFFF"/>
        <w:spacing w:after="0" w:line="240" w:lineRule="auto"/>
        <w:ind w:firstLine="379"/>
        <w:jc w:val="center"/>
        <w:rPr>
          <w:rFonts w:ascii="GHEA Grapalat" w:hAnsi="GHEA Grapalat"/>
          <w:b/>
          <w:sz w:val="24"/>
          <w:szCs w:val="24"/>
          <w:lang w:val="hy-AM"/>
        </w:rPr>
      </w:pPr>
      <w:r w:rsidRPr="00605CC3">
        <w:rPr>
          <w:rFonts w:ascii="GHEA Grapalat" w:hAnsi="GHEA Grapalat"/>
          <w:b/>
          <w:sz w:val="24"/>
          <w:szCs w:val="24"/>
          <w:lang w:val="hy-AM"/>
        </w:rPr>
        <w:t xml:space="preserve">«Խոշոր կատվազգիների հարցերով միջազգային դաշինքի վերաբերյալ» շրջանակային համաձայնագիրի </w:t>
      </w:r>
      <w:r w:rsidRPr="00605CC3">
        <w:rPr>
          <w:rFonts w:ascii="GHEA Grapalat" w:hAnsi="GHEA Grapalat" w:cs="Sylfaen"/>
          <w:b/>
          <w:sz w:val="24"/>
          <w:szCs w:val="24"/>
          <w:lang w:val="hy-AM"/>
        </w:rPr>
        <w:t>վավերացման</w:t>
      </w:r>
      <w:r w:rsidR="005B358D" w:rsidRPr="00605CC3">
        <w:rPr>
          <w:rFonts w:ascii="GHEA Grapalat" w:hAnsi="GHEA Grapalat" w:cs="Sylfaen"/>
          <w:b/>
          <w:sz w:val="24"/>
          <w:szCs w:val="24"/>
          <w:lang w:val="hy-AM"/>
        </w:rPr>
        <w:t xml:space="preserve"> </w:t>
      </w:r>
      <w:r w:rsidR="005B358D" w:rsidRPr="00605CC3">
        <w:rPr>
          <w:rFonts w:ascii="GHEA Grapalat" w:hAnsi="GHEA Grapalat"/>
          <w:b/>
          <w:sz w:val="24"/>
          <w:szCs w:val="24"/>
          <w:lang w:val="hy-AM"/>
        </w:rPr>
        <w:t>վերաբերյալ</w:t>
      </w:r>
    </w:p>
    <w:p w14:paraId="37522281" w14:textId="5AC06B10" w:rsidR="00623887" w:rsidRPr="00605CC3" w:rsidRDefault="00623887" w:rsidP="005F5472">
      <w:pPr>
        <w:tabs>
          <w:tab w:val="left" w:pos="567"/>
          <w:tab w:val="left" w:pos="6825"/>
        </w:tabs>
        <w:spacing w:after="0" w:line="240" w:lineRule="auto"/>
        <w:ind w:right="-22" w:firstLine="709"/>
        <w:jc w:val="center"/>
        <w:rPr>
          <w:rFonts w:ascii="GHEA Grapalat" w:hAnsi="GHEA Grapalat"/>
          <w:b/>
          <w:sz w:val="24"/>
          <w:szCs w:val="24"/>
          <w:lang w:val="hy-AM"/>
        </w:rPr>
      </w:pPr>
    </w:p>
    <w:p w14:paraId="3055F0AA" w14:textId="77777777" w:rsidR="0055008B" w:rsidRPr="00605CC3" w:rsidRDefault="0055008B" w:rsidP="005F5472">
      <w:pPr>
        <w:tabs>
          <w:tab w:val="left" w:pos="567"/>
          <w:tab w:val="left" w:pos="6825"/>
        </w:tabs>
        <w:spacing w:after="0" w:line="240" w:lineRule="auto"/>
        <w:ind w:right="-22" w:firstLine="709"/>
        <w:jc w:val="center"/>
        <w:rPr>
          <w:rFonts w:ascii="GHEA Grapalat" w:eastAsiaTheme="minorEastAsia" w:hAnsi="GHEA Grapalat"/>
          <w:sz w:val="32"/>
          <w:szCs w:val="32"/>
          <w:shd w:val="clear" w:color="auto" w:fill="FFFFFF"/>
          <w:lang w:val="hy-AM" w:eastAsia="en-GB"/>
        </w:rPr>
      </w:pPr>
    </w:p>
    <w:p w14:paraId="64DD419D" w14:textId="722C013D" w:rsidR="0055008B" w:rsidRPr="00605CC3" w:rsidRDefault="0055008B" w:rsidP="005F5472">
      <w:pPr>
        <w:spacing w:after="0" w:line="240" w:lineRule="auto"/>
        <w:ind w:firstLine="709"/>
        <w:jc w:val="both"/>
        <w:rPr>
          <w:rFonts w:ascii="GHEA Grapalat" w:hAnsi="GHEA Grapalat" w:cs="Sylfaen"/>
          <w:sz w:val="32"/>
          <w:szCs w:val="32"/>
          <w:lang w:val="hy-AM"/>
        </w:rPr>
      </w:pPr>
      <w:r w:rsidRPr="00605CC3">
        <w:rPr>
          <w:rFonts w:ascii="GHEA Grapalat" w:hAnsi="GHEA Grapalat"/>
          <w:sz w:val="24"/>
          <w:szCs w:val="24"/>
          <w:lang w:val="hy-AM"/>
        </w:rPr>
        <w:t>Հայաստանի Հանրապետությունը դեպի ծով ելք չունեցող լեռնային երկիր է՝ 29</w:t>
      </w:r>
      <w:r w:rsidRPr="00605CC3">
        <w:rPr>
          <w:rFonts w:ascii="Cambria Math" w:eastAsia="Microsoft JhengHei" w:hAnsi="Cambria Math" w:cs="Cambria Math"/>
          <w:sz w:val="24"/>
          <w:szCs w:val="24"/>
          <w:lang w:val="hy-AM"/>
        </w:rPr>
        <w:t>․</w:t>
      </w:r>
      <w:r w:rsidRPr="00605CC3">
        <w:rPr>
          <w:rFonts w:ascii="GHEA Grapalat" w:hAnsi="GHEA Grapalat"/>
          <w:sz w:val="24"/>
          <w:szCs w:val="24"/>
          <w:lang w:val="hy-AM"/>
        </w:rPr>
        <w:t xml:space="preserve">74 հազար քառ. կմ տարածքով և հավակնոտ բնապահպանական օրակարգով։ </w:t>
      </w:r>
    </w:p>
    <w:p w14:paraId="478CEC65" w14:textId="6BC5A07F" w:rsidR="0055008B" w:rsidRPr="00605CC3" w:rsidRDefault="0055008B" w:rsidP="005F5472">
      <w:pPr>
        <w:spacing w:after="0" w:line="240" w:lineRule="auto"/>
        <w:ind w:firstLine="709"/>
        <w:jc w:val="both"/>
        <w:rPr>
          <w:rFonts w:ascii="GHEA Grapalat" w:hAnsi="GHEA Grapalat"/>
          <w:sz w:val="24"/>
          <w:szCs w:val="24"/>
          <w:lang w:val="hy-AM"/>
        </w:rPr>
      </w:pPr>
      <w:r w:rsidRPr="00605CC3">
        <w:rPr>
          <w:rFonts w:ascii="GHEA Grapalat" w:hAnsi="GHEA Grapalat" w:cs="Sylfaen"/>
          <w:sz w:val="24"/>
          <w:szCs w:val="24"/>
          <w:lang w:val="hy-AM"/>
        </w:rPr>
        <w:t>Հայաստանի Հանրապետությունը գտնվելով Կովկասի</w:t>
      </w:r>
      <w:r w:rsidRPr="00605CC3">
        <w:rPr>
          <w:rFonts w:ascii="GHEA Grapalat" w:hAnsi="GHEA Grapalat"/>
          <w:sz w:val="24"/>
          <w:szCs w:val="24"/>
          <w:lang w:val="hy-AM"/>
        </w:rPr>
        <w:t xml:space="preserve"> </w:t>
      </w:r>
      <w:r w:rsidRPr="00605CC3">
        <w:rPr>
          <w:rFonts w:ascii="GHEA Grapalat" w:hAnsi="GHEA Grapalat" w:cs="Sylfaen"/>
          <w:sz w:val="24"/>
          <w:szCs w:val="24"/>
          <w:lang w:val="hy-AM"/>
        </w:rPr>
        <w:t xml:space="preserve">տարածաշրջանում՝ </w:t>
      </w:r>
      <w:r w:rsidRPr="00605CC3">
        <w:rPr>
          <w:rFonts w:ascii="GHEA Grapalat" w:hAnsi="GHEA Grapalat"/>
          <w:sz w:val="24"/>
          <w:szCs w:val="24"/>
          <w:lang w:val="hy-AM"/>
        </w:rPr>
        <w:t>զբաղեցնելով դրա ընդամենը 6,7%-ը</w:t>
      </w:r>
      <w:r w:rsidRPr="00605CC3">
        <w:rPr>
          <w:rFonts w:ascii="GHEA Grapalat" w:hAnsi="GHEA Grapalat" w:cs="Sylfaen"/>
          <w:sz w:val="24"/>
          <w:szCs w:val="24"/>
          <w:lang w:val="hy-AM"/>
        </w:rPr>
        <w:t xml:space="preserve">, </w:t>
      </w:r>
      <w:r w:rsidRPr="00605CC3">
        <w:rPr>
          <w:rFonts w:ascii="GHEA Grapalat" w:hAnsi="GHEA Grapalat"/>
          <w:sz w:val="24"/>
          <w:szCs w:val="24"/>
          <w:lang w:val="hy-AM"/>
        </w:rPr>
        <w:t xml:space="preserve">աչքի է ընկնում հարուստ կենսաբազմազանությամբ և հանդիսանում է աշխարհի կենսաբանական բազմազանության թեժ կետերից մեկը։ </w:t>
      </w:r>
    </w:p>
    <w:p w14:paraId="0455B829" w14:textId="77777777" w:rsidR="0055008B" w:rsidRPr="00605CC3" w:rsidRDefault="0055008B" w:rsidP="005F5472">
      <w:pPr>
        <w:spacing w:after="0" w:line="240" w:lineRule="auto"/>
        <w:ind w:firstLine="709"/>
        <w:jc w:val="both"/>
        <w:rPr>
          <w:rFonts w:ascii="GHEA Grapalat" w:hAnsi="GHEA Grapalat" w:cs="Sylfaen"/>
          <w:noProof/>
          <w:sz w:val="24"/>
          <w:szCs w:val="24"/>
          <w:lang w:val="hy-AM"/>
        </w:rPr>
      </w:pPr>
      <w:r w:rsidRPr="00605CC3">
        <w:rPr>
          <w:rFonts w:ascii="GHEA Grapalat" w:hAnsi="GHEA Grapalat" w:cs="Sylfaen"/>
          <w:noProof/>
          <w:sz w:val="24"/>
          <w:szCs w:val="24"/>
          <w:lang w:val="hy-AM"/>
        </w:rPr>
        <w:t xml:space="preserve">Հայաստանի կենսաբազմազանության տեսակային կազմի առատությանը նպաստում է այն, որ Հայաստանը գտնվում է տարածաշրջանի բուսական և կենդանական աշխարհների ձևավորման կարևոր մարզերի հանգուցակետում, ինչպես նաև հանդիսանում է միգրացվող կենդանիների և չվող թռչունների տարանցիկ ճանապարհների խաչմերուկ: </w:t>
      </w:r>
    </w:p>
    <w:p w14:paraId="6786ABB9" w14:textId="1D38783A" w:rsidR="0055008B" w:rsidRPr="00605CC3" w:rsidRDefault="0055008B" w:rsidP="005F5472">
      <w:pPr>
        <w:spacing w:after="0" w:line="240" w:lineRule="auto"/>
        <w:ind w:firstLine="709"/>
        <w:jc w:val="both"/>
        <w:rPr>
          <w:rFonts w:ascii="GHEA Grapalat" w:hAnsi="GHEA Grapalat" w:cs="Sylfaen"/>
          <w:noProof/>
          <w:sz w:val="24"/>
          <w:szCs w:val="24"/>
          <w:lang w:val="hy-AM"/>
        </w:rPr>
      </w:pPr>
      <w:r w:rsidRPr="00605CC3">
        <w:rPr>
          <w:rFonts w:ascii="GHEA Grapalat" w:hAnsi="GHEA Grapalat" w:cs="Sylfaen"/>
          <w:noProof/>
          <w:sz w:val="24"/>
          <w:szCs w:val="24"/>
          <w:lang w:val="hy-AM"/>
        </w:rPr>
        <w:t>Այստեղ աճում են շուրջ 3800 տեսակ անոթավոր բույսեր</w:t>
      </w:r>
      <w:r w:rsidRPr="00605CC3">
        <w:rPr>
          <w:rFonts w:ascii="GHEA Grapalat" w:hAnsi="GHEA Grapalat"/>
          <w:sz w:val="24"/>
          <w:szCs w:val="24"/>
          <w:lang w:val="hy-AM"/>
        </w:rPr>
        <w:t>,</w:t>
      </w:r>
      <w:r w:rsidRPr="00605CC3">
        <w:rPr>
          <w:rFonts w:ascii="GHEA Grapalat" w:hAnsi="GHEA Grapalat" w:cs="Sylfaen"/>
          <w:noProof/>
          <w:sz w:val="24"/>
          <w:szCs w:val="24"/>
          <w:lang w:val="hy-AM"/>
        </w:rPr>
        <w:t xml:space="preserve"> 428` ջրիմուռներ, 399` մամուռներ, շուրջ 4500 սնկեր, 464` քարաքոսեր, բնակվում են 549 ողնաշարավոր և շուրջ 17200 տեսակ անողնաշար կենդանիներ: Հայաստանը հայտնի է նաև մշակաբուսերի վայրի ցեղակիցներով՝ շուրջ 252 տեսակ, և համարվում է վայրի ցորենի, աշորայի, գարու, այծակնի տեսակների պահպանման գլոբալ կենտրոն։</w:t>
      </w:r>
    </w:p>
    <w:p w14:paraId="2971DF09" w14:textId="1A69053E" w:rsidR="00623887" w:rsidRPr="00605CC3" w:rsidRDefault="0055008B" w:rsidP="005F5472">
      <w:pPr>
        <w:tabs>
          <w:tab w:val="left" w:pos="567"/>
          <w:tab w:val="left" w:pos="6825"/>
        </w:tabs>
        <w:spacing w:after="0" w:line="240" w:lineRule="auto"/>
        <w:ind w:right="-22" w:firstLine="709"/>
        <w:jc w:val="both"/>
        <w:rPr>
          <w:rFonts w:ascii="GHEA Grapalat" w:hAnsi="GHEA Grapalat" w:cs="Sylfaen"/>
          <w:noProof/>
          <w:sz w:val="24"/>
          <w:szCs w:val="24"/>
          <w:lang w:val="hy-AM"/>
        </w:rPr>
      </w:pPr>
      <w:r w:rsidRPr="00605CC3">
        <w:rPr>
          <w:rFonts w:ascii="GHEA Grapalat" w:hAnsi="GHEA Grapalat" w:cs="Sylfaen"/>
          <w:noProof/>
          <w:sz w:val="24"/>
          <w:szCs w:val="24"/>
          <w:lang w:val="hy-AM"/>
        </w:rPr>
        <w:t>Հայաստանի կենսաբազմազանությունն աչքի է ընկնում բարձր էնդեմիզմով։ Մոտ 500 կենդանատեսակ (ֆաունայի շուրջ 3 %-ը) և 144 բուսատեսակ (ֆլորայի 3,8%-ը) համարվում են էնդեմիկներ:</w:t>
      </w:r>
    </w:p>
    <w:p w14:paraId="3B14EEA4" w14:textId="3E35832D" w:rsidR="00DA026D" w:rsidRPr="00605CC3" w:rsidRDefault="005B68CF" w:rsidP="005F5472">
      <w:pPr>
        <w:tabs>
          <w:tab w:val="left" w:pos="567"/>
          <w:tab w:val="left" w:pos="6825"/>
        </w:tabs>
        <w:spacing w:after="0" w:line="240" w:lineRule="auto"/>
        <w:ind w:right="-22" w:firstLine="709"/>
        <w:jc w:val="both"/>
        <w:rPr>
          <w:rFonts w:ascii="GHEA Grapalat" w:hAnsi="GHEA Grapalat"/>
          <w:sz w:val="24"/>
          <w:szCs w:val="24"/>
          <w:lang w:val="hy-AM"/>
        </w:rPr>
      </w:pPr>
      <w:r w:rsidRPr="00605CC3">
        <w:rPr>
          <w:rFonts w:ascii="GHEA Grapalat" w:hAnsi="GHEA Grapalat"/>
          <w:sz w:val="24"/>
          <w:szCs w:val="24"/>
          <w:lang w:val="hy-AM"/>
        </w:rPr>
        <w:t xml:space="preserve">Հայաստանի հարուստ կենսաբազմազանության մեջ իր ուրույն տեղն ունի Կովկասյան ընձառյուծը </w:t>
      </w:r>
      <w:r w:rsidR="005C6CA4" w:rsidRPr="00605CC3">
        <w:rPr>
          <w:rFonts w:ascii="GHEA Grapalat" w:hAnsi="GHEA Grapalat"/>
          <w:sz w:val="24"/>
          <w:szCs w:val="24"/>
          <w:lang w:val="hy-AM"/>
        </w:rPr>
        <w:t>(</w:t>
      </w:r>
      <w:r w:rsidR="009C5492" w:rsidRPr="00605CC3">
        <w:rPr>
          <w:rStyle w:val="Bodytext2ItalicSpacing0pt"/>
          <w:rFonts w:ascii="GHEA Grapalat" w:eastAsiaTheme="minorHAnsi" w:hAnsi="GHEA Grapalat"/>
          <w:i w:val="0"/>
          <w:sz w:val="24"/>
          <w:szCs w:val="24"/>
          <w:lang w:val="hy-AM"/>
        </w:rPr>
        <w:t>Panthera pardus</w:t>
      </w:r>
      <w:r w:rsidR="0009733C" w:rsidRPr="00605CC3">
        <w:rPr>
          <w:rStyle w:val="Bodytext2ItalicSpacing0pt"/>
          <w:rFonts w:ascii="GHEA Grapalat" w:eastAsiaTheme="minorHAnsi" w:hAnsi="GHEA Grapalat"/>
          <w:i w:val="0"/>
          <w:sz w:val="24"/>
          <w:szCs w:val="24"/>
          <w:lang w:val="hy-AM"/>
        </w:rPr>
        <w:t xml:space="preserve"> ciscaucasica</w:t>
      </w:r>
      <w:r w:rsidR="005C6CA4" w:rsidRPr="00605CC3">
        <w:rPr>
          <w:rFonts w:ascii="GHEA Grapalat" w:hAnsi="GHEA Grapalat"/>
          <w:sz w:val="24"/>
          <w:szCs w:val="24"/>
          <w:lang w:val="hy-AM"/>
        </w:rPr>
        <w:t>)</w:t>
      </w:r>
      <w:r w:rsidRPr="00605CC3">
        <w:rPr>
          <w:rFonts w:ascii="GHEA Grapalat" w:hAnsi="GHEA Grapalat"/>
          <w:sz w:val="24"/>
          <w:szCs w:val="24"/>
          <w:lang w:val="hy-AM"/>
        </w:rPr>
        <w:t xml:space="preserve">։ </w:t>
      </w:r>
      <w:r w:rsidR="00DA026D" w:rsidRPr="00605CC3">
        <w:rPr>
          <w:rFonts w:ascii="GHEA Grapalat" w:hAnsi="GHEA Grapalat"/>
          <w:sz w:val="24"/>
          <w:szCs w:val="24"/>
          <w:lang w:val="hy-AM"/>
        </w:rPr>
        <w:t xml:space="preserve">Ընձառյուծը Հայաստանում հայտնի է եղել դեռևս վաղ ժամանակներից, ինչի մասին է վկայում պատմական արձանագրությունները, ավանդապատումները, </w:t>
      </w:r>
      <w:r w:rsidR="00240466" w:rsidRPr="00605CC3">
        <w:rPr>
          <w:rFonts w:ascii="GHEA Grapalat" w:hAnsi="GHEA Grapalat"/>
          <w:sz w:val="24"/>
          <w:szCs w:val="24"/>
          <w:lang w:val="hy-AM"/>
        </w:rPr>
        <w:t>գրականու</w:t>
      </w:r>
      <w:r w:rsidR="00DA026D" w:rsidRPr="00605CC3">
        <w:rPr>
          <w:rFonts w:ascii="GHEA Grapalat" w:hAnsi="GHEA Grapalat"/>
          <w:sz w:val="24"/>
          <w:szCs w:val="24"/>
          <w:lang w:val="hy-AM"/>
        </w:rPr>
        <w:t>թյունը,</w:t>
      </w:r>
      <w:r w:rsidR="00240466" w:rsidRPr="00605CC3">
        <w:rPr>
          <w:rFonts w:ascii="GHEA Grapalat" w:hAnsi="GHEA Grapalat"/>
          <w:sz w:val="24"/>
          <w:szCs w:val="24"/>
          <w:lang w:val="hy-AM"/>
        </w:rPr>
        <w:t xml:space="preserve"> </w:t>
      </w:r>
      <w:r w:rsidR="00DA026D" w:rsidRPr="00605CC3">
        <w:rPr>
          <w:rFonts w:ascii="GHEA Grapalat" w:hAnsi="GHEA Grapalat"/>
          <w:sz w:val="24"/>
          <w:szCs w:val="24"/>
          <w:lang w:val="hy-AM"/>
        </w:rPr>
        <w:t>բազմաթիվ ժայռաքանդակներ</w:t>
      </w:r>
      <w:r w:rsidR="00240466" w:rsidRPr="00605CC3">
        <w:rPr>
          <w:rFonts w:ascii="GHEA Grapalat" w:hAnsi="GHEA Grapalat"/>
          <w:sz w:val="24"/>
          <w:szCs w:val="24"/>
          <w:lang w:val="hy-AM"/>
        </w:rPr>
        <w:t>ը</w:t>
      </w:r>
      <w:r w:rsidR="00DA026D" w:rsidRPr="00605CC3">
        <w:rPr>
          <w:rFonts w:ascii="GHEA Grapalat" w:hAnsi="GHEA Grapalat"/>
          <w:sz w:val="24"/>
          <w:szCs w:val="24"/>
          <w:lang w:val="hy-AM"/>
        </w:rPr>
        <w:t>, զարդաքանդակներ</w:t>
      </w:r>
      <w:r w:rsidR="00240466" w:rsidRPr="00605CC3">
        <w:rPr>
          <w:rFonts w:ascii="GHEA Grapalat" w:hAnsi="GHEA Grapalat"/>
          <w:sz w:val="24"/>
          <w:szCs w:val="24"/>
          <w:lang w:val="hy-AM"/>
        </w:rPr>
        <w:t>ը</w:t>
      </w:r>
      <w:r w:rsidR="00DA026D" w:rsidRPr="00605CC3">
        <w:rPr>
          <w:rFonts w:ascii="GHEA Grapalat" w:hAnsi="GHEA Grapalat"/>
          <w:sz w:val="24"/>
          <w:szCs w:val="24"/>
          <w:lang w:val="hy-AM"/>
        </w:rPr>
        <w:t xml:space="preserve"> և մանրանկարներ</w:t>
      </w:r>
      <w:r w:rsidR="00240466" w:rsidRPr="00605CC3">
        <w:rPr>
          <w:rFonts w:ascii="GHEA Grapalat" w:hAnsi="GHEA Grapalat"/>
          <w:sz w:val="24"/>
          <w:szCs w:val="24"/>
          <w:lang w:val="hy-AM"/>
        </w:rPr>
        <w:t xml:space="preserve">ը։ </w:t>
      </w:r>
      <w:r w:rsidR="00DA026D" w:rsidRPr="00605CC3">
        <w:rPr>
          <w:rFonts w:ascii="GHEA Grapalat" w:hAnsi="GHEA Grapalat"/>
          <w:sz w:val="24"/>
          <w:szCs w:val="24"/>
          <w:lang w:val="hy-AM"/>
        </w:rPr>
        <w:t xml:space="preserve"> </w:t>
      </w:r>
    </w:p>
    <w:p w14:paraId="35122E1D" w14:textId="77777777" w:rsidR="00827401" w:rsidRPr="00605CC3" w:rsidRDefault="005B68CF" w:rsidP="005F5472">
      <w:pPr>
        <w:tabs>
          <w:tab w:val="left" w:pos="567"/>
          <w:tab w:val="left" w:pos="6825"/>
        </w:tabs>
        <w:spacing w:after="0" w:line="240" w:lineRule="auto"/>
        <w:ind w:right="-22" w:firstLine="709"/>
        <w:jc w:val="both"/>
        <w:rPr>
          <w:rFonts w:ascii="GHEA Grapalat" w:hAnsi="GHEA Grapalat"/>
          <w:sz w:val="24"/>
          <w:szCs w:val="24"/>
          <w:lang w:val="hy-AM"/>
        </w:rPr>
      </w:pPr>
      <w:r w:rsidRPr="00605CC3">
        <w:rPr>
          <w:rFonts w:ascii="GHEA Grapalat" w:hAnsi="GHEA Grapalat"/>
          <w:sz w:val="24"/>
          <w:szCs w:val="24"/>
          <w:lang w:val="hy-AM"/>
        </w:rPr>
        <w:t xml:space="preserve">Այն </w:t>
      </w:r>
      <w:r w:rsidR="005C6CA4" w:rsidRPr="00605CC3">
        <w:rPr>
          <w:rFonts w:ascii="GHEA Grapalat" w:hAnsi="GHEA Grapalat"/>
          <w:sz w:val="24"/>
          <w:szCs w:val="24"/>
          <w:lang w:val="hy-AM"/>
        </w:rPr>
        <w:t>մեր երկրի կենդանական աշխարհի հազվագյուտ և արժեքավոր ներկայացուցիչներից մեկ</w:t>
      </w:r>
      <w:r w:rsidRPr="00605CC3">
        <w:rPr>
          <w:rFonts w:ascii="GHEA Grapalat" w:hAnsi="GHEA Grapalat"/>
          <w:sz w:val="24"/>
          <w:szCs w:val="24"/>
          <w:lang w:val="hy-AM"/>
        </w:rPr>
        <w:t>ն է</w:t>
      </w:r>
      <w:r w:rsidR="005C6CA4" w:rsidRPr="00605CC3">
        <w:rPr>
          <w:rFonts w:ascii="GHEA Grapalat" w:hAnsi="GHEA Grapalat"/>
          <w:sz w:val="24"/>
          <w:szCs w:val="24"/>
          <w:lang w:val="hy-AM"/>
        </w:rPr>
        <w:t xml:space="preserve">։ </w:t>
      </w:r>
      <w:r w:rsidRPr="00605CC3">
        <w:rPr>
          <w:rFonts w:ascii="GHEA Grapalat" w:hAnsi="GHEA Grapalat"/>
          <w:sz w:val="24"/>
          <w:szCs w:val="24"/>
          <w:lang w:val="hy-AM"/>
        </w:rPr>
        <w:t>Է</w:t>
      </w:r>
      <w:r w:rsidR="005C6CA4" w:rsidRPr="00605CC3">
        <w:rPr>
          <w:rFonts w:ascii="GHEA Grapalat" w:hAnsi="GHEA Grapalat"/>
          <w:sz w:val="24"/>
          <w:szCs w:val="24"/>
          <w:lang w:val="hy-AM"/>
        </w:rPr>
        <w:t xml:space="preserve">կոլոգիական բուրգի վերևում գտնվող </w:t>
      </w:r>
      <w:r w:rsidRPr="00605CC3">
        <w:rPr>
          <w:rFonts w:ascii="GHEA Grapalat" w:hAnsi="GHEA Grapalat"/>
          <w:sz w:val="24"/>
          <w:szCs w:val="24"/>
          <w:lang w:val="hy-AM"/>
        </w:rPr>
        <w:t xml:space="preserve">այս </w:t>
      </w:r>
      <w:r w:rsidR="005C6CA4" w:rsidRPr="00605CC3">
        <w:rPr>
          <w:rFonts w:ascii="GHEA Grapalat" w:hAnsi="GHEA Grapalat"/>
          <w:sz w:val="24"/>
          <w:szCs w:val="24"/>
          <w:lang w:val="hy-AM"/>
        </w:rPr>
        <w:t>կենդանին պահպանում է իր որսի տեսակների դինամիկան և էկոհամակարգը դարձնում է ֆունկցիոնալ և կայուն</w:t>
      </w:r>
      <w:r w:rsidR="00240466" w:rsidRPr="00605CC3">
        <w:rPr>
          <w:rFonts w:ascii="GHEA Grapalat" w:hAnsi="GHEA Grapalat"/>
          <w:sz w:val="24"/>
          <w:szCs w:val="24"/>
          <w:lang w:val="hy-AM"/>
        </w:rPr>
        <w:t>, այն նաև էկոհամակարգի առողջության կարևորագույն ինդիկատոր է</w:t>
      </w:r>
      <w:r w:rsidR="005C6CA4" w:rsidRPr="00605CC3">
        <w:rPr>
          <w:rFonts w:ascii="GHEA Grapalat" w:hAnsi="GHEA Grapalat"/>
          <w:sz w:val="24"/>
          <w:szCs w:val="24"/>
          <w:lang w:val="hy-AM"/>
        </w:rPr>
        <w:t>:</w:t>
      </w:r>
      <w:r w:rsidR="00240466" w:rsidRPr="00605CC3">
        <w:rPr>
          <w:rFonts w:ascii="GHEA Grapalat" w:hAnsi="GHEA Grapalat"/>
          <w:sz w:val="24"/>
          <w:szCs w:val="24"/>
          <w:lang w:val="hy-AM"/>
        </w:rPr>
        <w:t xml:space="preserve"> </w:t>
      </w:r>
    </w:p>
    <w:p w14:paraId="4374AD2D" w14:textId="49FAC987" w:rsidR="001E2026" w:rsidRPr="00605CC3" w:rsidRDefault="00240466" w:rsidP="005F5472">
      <w:pPr>
        <w:tabs>
          <w:tab w:val="left" w:pos="567"/>
          <w:tab w:val="left" w:pos="6825"/>
        </w:tabs>
        <w:spacing w:after="0" w:line="240" w:lineRule="auto"/>
        <w:ind w:right="-22" w:firstLine="709"/>
        <w:jc w:val="both"/>
        <w:rPr>
          <w:rFonts w:ascii="GHEA Grapalat" w:hAnsi="GHEA Grapalat"/>
          <w:sz w:val="24"/>
          <w:szCs w:val="24"/>
          <w:lang w:val="hy-AM"/>
        </w:rPr>
      </w:pPr>
      <w:r w:rsidRPr="00605CC3">
        <w:rPr>
          <w:rFonts w:ascii="GHEA Grapalat" w:hAnsi="GHEA Grapalat"/>
          <w:sz w:val="24"/>
          <w:szCs w:val="24"/>
          <w:lang w:val="hy-AM"/>
        </w:rPr>
        <w:t xml:space="preserve">Անցյալ դարի երկրորդ կեսին չկանոնակարգված որսի, այդ թվում կենդանու համար կերային կենդանատեսակների հետևանքով, ինչպես նաև բնակմիջավայրերի մասնատվածության և այլ արտաքին ազդակների հետևանքով կենդանին հայտվեց անհետացման եզրին և 1987 թվականից գրանցվեց Հայկական ԽՍՀ Կարմիր գրքում։ </w:t>
      </w:r>
      <w:r w:rsidR="005C6CA4" w:rsidRPr="00605CC3">
        <w:rPr>
          <w:rFonts w:ascii="GHEA Grapalat" w:hAnsi="GHEA Grapalat"/>
          <w:sz w:val="24"/>
          <w:szCs w:val="24"/>
          <w:lang w:val="hy-AM"/>
        </w:rPr>
        <w:t xml:space="preserve">Ներկայումս </w:t>
      </w:r>
      <w:r w:rsidRPr="00605CC3">
        <w:rPr>
          <w:rFonts w:ascii="GHEA Grapalat" w:hAnsi="GHEA Grapalat"/>
          <w:sz w:val="24"/>
          <w:szCs w:val="24"/>
          <w:lang w:val="hy-AM"/>
        </w:rPr>
        <w:t xml:space="preserve"> ևս Կ</w:t>
      </w:r>
      <w:r w:rsidR="005B68CF" w:rsidRPr="00605CC3">
        <w:rPr>
          <w:rFonts w:ascii="GHEA Grapalat" w:hAnsi="GHEA Grapalat"/>
          <w:sz w:val="24"/>
          <w:szCs w:val="24"/>
          <w:lang w:val="hy-AM"/>
        </w:rPr>
        <w:t xml:space="preserve">ովկասյան ընձառյուծը </w:t>
      </w:r>
      <w:r w:rsidR="005C6CA4" w:rsidRPr="00605CC3">
        <w:rPr>
          <w:rFonts w:ascii="GHEA Grapalat" w:hAnsi="GHEA Grapalat"/>
          <w:sz w:val="24"/>
          <w:szCs w:val="24"/>
          <w:lang w:val="hy-AM"/>
        </w:rPr>
        <w:t xml:space="preserve">ներառված է Հայաստանի </w:t>
      </w:r>
      <w:r w:rsidRPr="00605CC3">
        <w:rPr>
          <w:rFonts w:ascii="GHEA Grapalat" w:hAnsi="GHEA Grapalat"/>
          <w:sz w:val="24"/>
          <w:szCs w:val="24"/>
          <w:lang w:val="hy-AM"/>
        </w:rPr>
        <w:lastRenderedPageBreak/>
        <w:t>Հ</w:t>
      </w:r>
      <w:r w:rsidR="005B68CF" w:rsidRPr="00605CC3">
        <w:rPr>
          <w:rFonts w:ascii="GHEA Grapalat" w:hAnsi="GHEA Grapalat"/>
          <w:sz w:val="24"/>
          <w:szCs w:val="24"/>
          <w:lang w:val="hy-AM"/>
        </w:rPr>
        <w:t xml:space="preserve">անրապետության կենդանիների </w:t>
      </w:r>
      <w:r w:rsidR="005C6CA4" w:rsidRPr="00605CC3">
        <w:rPr>
          <w:rFonts w:ascii="GHEA Grapalat" w:hAnsi="GHEA Grapalat"/>
          <w:sz w:val="24"/>
          <w:szCs w:val="24"/>
          <w:lang w:val="hy-AM"/>
        </w:rPr>
        <w:t>Կարմիր գրքում (2010</w:t>
      </w:r>
      <w:r w:rsidR="009A3012" w:rsidRPr="00605CC3">
        <w:rPr>
          <w:rFonts w:ascii="GHEA Grapalat" w:hAnsi="GHEA Grapalat"/>
          <w:sz w:val="24"/>
          <w:szCs w:val="24"/>
          <w:lang w:val="hy-AM"/>
        </w:rPr>
        <w:t xml:space="preserve"> </w:t>
      </w:r>
      <w:r w:rsidR="005C6CA4" w:rsidRPr="00605CC3">
        <w:rPr>
          <w:rFonts w:ascii="GHEA Grapalat" w:hAnsi="GHEA Grapalat"/>
          <w:sz w:val="24"/>
          <w:szCs w:val="24"/>
          <w:lang w:val="hy-AM"/>
        </w:rPr>
        <w:t xml:space="preserve">թ.) և </w:t>
      </w:r>
      <w:r w:rsidR="000E0B3B" w:rsidRPr="00605CC3">
        <w:rPr>
          <w:rFonts w:ascii="GHEA Grapalat" w:hAnsi="GHEA Grapalat"/>
          <w:sz w:val="24"/>
          <w:szCs w:val="24"/>
          <w:lang w:val="hy-AM"/>
        </w:rPr>
        <w:t>Բնության պահպանության միջազգային միության</w:t>
      </w:r>
      <w:r w:rsidR="000E0B3B" w:rsidRPr="00605CC3">
        <w:rPr>
          <w:rFonts w:ascii="Calibri" w:hAnsi="Calibri" w:cs="Calibri"/>
          <w:sz w:val="24"/>
          <w:szCs w:val="24"/>
          <w:lang w:val="hy-AM"/>
        </w:rPr>
        <w:t> </w:t>
      </w:r>
      <w:r w:rsidR="000E0B3B" w:rsidRPr="00605CC3">
        <w:rPr>
          <w:rFonts w:ascii="GHEA Grapalat" w:hAnsi="GHEA Grapalat"/>
          <w:sz w:val="24"/>
          <w:szCs w:val="24"/>
          <w:lang w:val="hy-AM"/>
        </w:rPr>
        <w:t>(ԲՊՄՄ)</w:t>
      </w:r>
      <w:r w:rsidR="005C6CA4" w:rsidRPr="00605CC3">
        <w:rPr>
          <w:rFonts w:ascii="GHEA Grapalat" w:hAnsi="GHEA Grapalat"/>
          <w:sz w:val="24"/>
          <w:szCs w:val="24"/>
          <w:lang w:val="hy-AM"/>
        </w:rPr>
        <w:t xml:space="preserve"> Կարմիր ցուցակում՝ համապատասխանաբար «վտանգված» և «</w:t>
      </w:r>
      <w:r w:rsidR="0009733C" w:rsidRPr="00605CC3">
        <w:rPr>
          <w:rFonts w:ascii="GHEA Grapalat" w:hAnsi="GHEA Grapalat"/>
          <w:sz w:val="24"/>
          <w:szCs w:val="24"/>
          <w:lang w:val="hy-AM"/>
        </w:rPr>
        <w:t>կրիտիկական վիճակում գտնվող</w:t>
      </w:r>
      <w:r w:rsidR="005C6CA4" w:rsidRPr="00605CC3">
        <w:rPr>
          <w:rFonts w:ascii="GHEA Grapalat" w:hAnsi="GHEA Grapalat"/>
          <w:sz w:val="24"/>
          <w:szCs w:val="24"/>
          <w:lang w:val="hy-AM"/>
        </w:rPr>
        <w:t xml:space="preserve">» կարգավիճակով։ </w:t>
      </w:r>
    </w:p>
    <w:p w14:paraId="05CC845B" w14:textId="157FE1DC" w:rsidR="005C6CA4" w:rsidRPr="00605CC3" w:rsidRDefault="00240466" w:rsidP="005F5472">
      <w:pPr>
        <w:tabs>
          <w:tab w:val="left" w:pos="567"/>
          <w:tab w:val="left" w:pos="6825"/>
        </w:tabs>
        <w:spacing w:after="0" w:line="240" w:lineRule="auto"/>
        <w:ind w:right="-22" w:firstLine="709"/>
        <w:jc w:val="both"/>
        <w:rPr>
          <w:rFonts w:ascii="GHEA Grapalat" w:hAnsi="GHEA Grapalat"/>
          <w:sz w:val="24"/>
          <w:szCs w:val="24"/>
          <w:lang w:val="hy-AM"/>
        </w:rPr>
      </w:pPr>
      <w:r w:rsidRPr="00605CC3">
        <w:rPr>
          <w:rFonts w:ascii="GHEA Grapalat" w:hAnsi="GHEA Grapalat"/>
          <w:sz w:val="24"/>
          <w:szCs w:val="24"/>
          <w:lang w:val="hy-AM"/>
        </w:rPr>
        <w:t>Կարևորելով ընձառյուծի դերը և նշանակությունը</w:t>
      </w:r>
      <w:r w:rsidR="00C94327" w:rsidRPr="00605CC3">
        <w:rPr>
          <w:rFonts w:ascii="GHEA Grapalat" w:hAnsi="GHEA Grapalat"/>
          <w:sz w:val="24"/>
          <w:szCs w:val="24"/>
          <w:lang w:val="hy-AM"/>
        </w:rPr>
        <w:t xml:space="preserve"> էկոհամակարգերում</w:t>
      </w:r>
      <w:r w:rsidRPr="00605CC3">
        <w:rPr>
          <w:rFonts w:ascii="GHEA Grapalat" w:hAnsi="GHEA Grapalat"/>
          <w:sz w:val="24"/>
          <w:szCs w:val="24"/>
          <w:lang w:val="hy-AM"/>
        </w:rPr>
        <w:t xml:space="preserve"> </w:t>
      </w:r>
      <w:r w:rsidR="00C94327" w:rsidRPr="00605CC3">
        <w:rPr>
          <w:rFonts w:ascii="GHEA Grapalat" w:hAnsi="GHEA Grapalat"/>
          <w:sz w:val="24"/>
          <w:szCs w:val="24"/>
          <w:lang w:val="hy-AM"/>
        </w:rPr>
        <w:t xml:space="preserve">2002 թվականից սկսած </w:t>
      </w:r>
      <w:r w:rsidRPr="00605CC3">
        <w:rPr>
          <w:rFonts w:ascii="GHEA Grapalat" w:hAnsi="GHEA Grapalat"/>
          <w:sz w:val="24"/>
          <w:szCs w:val="24"/>
          <w:lang w:val="hy-AM"/>
        </w:rPr>
        <w:t>շ</w:t>
      </w:r>
      <w:r w:rsidR="005C6CA4" w:rsidRPr="00605CC3">
        <w:rPr>
          <w:rFonts w:ascii="GHEA Grapalat" w:hAnsi="GHEA Grapalat"/>
          <w:sz w:val="24"/>
          <w:szCs w:val="24"/>
          <w:lang w:val="hy-AM"/>
        </w:rPr>
        <w:t>րջակա միջավայրի նախարարությունը</w:t>
      </w:r>
      <w:r w:rsidRPr="00605CC3">
        <w:rPr>
          <w:rFonts w:ascii="GHEA Grapalat" w:hAnsi="GHEA Grapalat"/>
          <w:sz w:val="24"/>
          <w:szCs w:val="24"/>
          <w:lang w:val="hy-AM"/>
        </w:rPr>
        <w:t xml:space="preserve"> Բնության համաշխարհային հիմնադրամի հայստանյան</w:t>
      </w:r>
      <w:r w:rsidR="00C94327" w:rsidRPr="00605CC3">
        <w:rPr>
          <w:rFonts w:ascii="GHEA Grapalat" w:hAnsi="GHEA Grapalat"/>
          <w:sz w:val="24"/>
          <w:szCs w:val="24"/>
          <w:lang w:val="hy-AM"/>
        </w:rPr>
        <w:t xml:space="preserve"> գրասենյակի (</w:t>
      </w:r>
      <w:r w:rsidRPr="00605CC3">
        <w:rPr>
          <w:rFonts w:ascii="GHEA Grapalat" w:hAnsi="GHEA Grapalat"/>
          <w:sz w:val="24"/>
          <w:szCs w:val="24"/>
          <w:lang w:val="hy-AM"/>
        </w:rPr>
        <w:t xml:space="preserve"> WWF</w:t>
      </w:r>
      <w:r w:rsidR="00C94327" w:rsidRPr="00605CC3">
        <w:rPr>
          <w:rFonts w:ascii="GHEA Grapalat" w:hAnsi="GHEA Grapalat"/>
          <w:sz w:val="24"/>
          <w:szCs w:val="24"/>
          <w:lang w:val="hy-AM"/>
        </w:rPr>
        <w:t xml:space="preserve">-Armenia) հետ համատեղ իրականացնում է Ընձառյուծի պահպանության ծրագիրը։ Այդ ժամանակ Հայաստանում հաշվվում էր 1-2 առանձնյակ։ Ծրագրի գլխավոր նպատակը բնակմիջավայրերի պահպանության միջոցով </w:t>
      </w:r>
      <w:r w:rsidR="005C6CA4" w:rsidRPr="00605CC3">
        <w:rPr>
          <w:rFonts w:ascii="GHEA Grapalat" w:hAnsi="GHEA Grapalat"/>
          <w:sz w:val="24"/>
          <w:szCs w:val="24"/>
          <w:lang w:val="hy-AM"/>
        </w:rPr>
        <w:t>ընձառյուծի</w:t>
      </w:r>
      <w:r w:rsidR="00C94327" w:rsidRPr="00605CC3">
        <w:rPr>
          <w:rFonts w:ascii="GHEA Grapalat" w:hAnsi="GHEA Grapalat"/>
          <w:sz w:val="24"/>
          <w:szCs w:val="24"/>
          <w:lang w:val="hy-AM"/>
        </w:rPr>
        <w:t xml:space="preserve"> և </w:t>
      </w:r>
      <w:r w:rsidR="005C6CA4" w:rsidRPr="00605CC3">
        <w:rPr>
          <w:rFonts w:ascii="GHEA Grapalat" w:hAnsi="GHEA Grapalat"/>
          <w:sz w:val="24"/>
          <w:szCs w:val="24"/>
          <w:lang w:val="hy-AM"/>
        </w:rPr>
        <w:t>նրա</w:t>
      </w:r>
      <w:r w:rsidR="00C94327" w:rsidRPr="00605CC3">
        <w:rPr>
          <w:rFonts w:ascii="GHEA Grapalat" w:hAnsi="GHEA Grapalat"/>
          <w:sz w:val="24"/>
          <w:szCs w:val="24"/>
          <w:lang w:val="hy-AM"/>
        </w:rPr>
        <w:t xml:space="preserve"> համար կեր հանդիսացող </w:t>
      </w:r>
      <w:r w:rsidR="005C6CA4" w:rsidRPr="00605CC3">
        <w:rPr>
          <w:rFonts w:ascii="GHEA Grapalat" w:hAnsi="GHEA Grapalat"/>
          <w:sz w:val="24"/>
          <w:szCs w:val="24"/>
          <w:lang w:val="hy-AM"/>
        </w:rPr>
        <w:t>տեսակների</w:t>
      </w:r>
      <w:r w:rsidR="00C94327" w:rsidRPr="00605CC3">
        <w:rPr>
          <w:rFonts w:ascii="GHEA Grapalat" w:hAnsi="GHEA Grapalat"/>
          <w:sz w:val="24"/>
          <w:szCs w:val="24"/>
          <w:lang w:val="hy-AM"/>
        </w:rPr>
        <w:t xml:space="preserve"> թվաքանակը ավելացումն էր։ Ծրագիրը նպատակաուղված էր նաև էկոմիջանցքների </w:t>
      </w:r>
      <w:r w:rsidR="00D83810" w:rsidRPr="00605CC3">
        <w:rPr>
          <w:rFonts w:ascii="GHEA Grapalat" w:hAnsi="GHEA Grapalat"/>
          <w:sz w:val="24"/>
          <w:szCs w:val="24"/>
          <w:lang w:val="hy-AM"/>
        </w:rPr>
        <w:t>և</w:t>
      </w:r>
      <w:r w:rsidR="00C94327" w:rsidRPr="00605CC3">
        <w:rPr>
          <w:rFonts w:ascii="GHEA Grapalat" w:hAnsi="GHEA Grapalat"/>
          <w:sz w:val="24"/>
          <w:szCs w:val="24"/>
          <w:lang w:val="hy-AM"/>
        </w:rPr>
        <w:t xml:space="preserve"> բնության հատուկ պահպանվող տարածքների </w:t>
      </w:r>
      <w:r w:rsidR="00D83810" w:rsidRPr="00605CC3">
        <w:rPr>
          <w:rFonts w:ascii="GHEA Grapalat" w:hAnsi="GHEA Grapalat"/>
          <w:sz w:val="24"/>
          <w:szCs w:val="24"/>
          <w:lang w:val="hy-AM"/>
        </w:rPr>
        <w:t>պահպանության բարելավմանը</w:t>
      </w:r>
      <w:r w:rsidR="00C94327" w:rsidRPr="00605CC3">
        <w:rPr>
          <w:rFonts w:ascii="GHEA Grapalat" w:hAnsi="GHEA Grapalat"/>
          <w:sz w:val="24"/>
          <w:szCs w:val="24"/>
          <w:lang w:val="hy-AM"/>
        </w:rPr>
        <w:t xml:space="preserve">։ </w:t>
      </w:r>
      <w:r w:rsidR="005C6CA4" w:rsidRPr="00605CC3">
        <w:rPr>
          <w:rFonts w:ascii="GHEA Grapalat" w:hAnsi="GHEA Grapalat"/>
          <w:sz w:val="24"/>
          <w:szCs w:val="24"/>
          <w:lang w:val="hy-AM"/>
        </w:rPr>
        <w:t xml:space="preserve"> </w:t>
      </w:r>
    </w:p>
    <w:p w14:paraId="01057400" w14:textId="345061EA" w:rsidR="005C6CA4" w:rsidRPr="00605CC3" w:rsidRDefault="003325F4" w:rsidP="005F5472">
      <w:pPr>
        <w:tabs>
          <w:tab w:val="left" w:pos="567"/>
          <w:tab w:val="left" w:pos="6825"/>
        </w:tabs>
        <w:spacing w:after="0" w:line="240" w:lineRule="auto"/>
        <w:ind w:right="-22" w:firstLine="709"/>
        <w:jc w:val="both"/>
        <w:rPr>
          <w:rFonts w:ascii="GHEA Grapalat" w:hAnsi="GHEA Grapalat"/>
          <w:sz w:val="24"/>
          <w:szCs w:val="24"/>
          <w:lang w:val="hy-AM"/>
        </w:rPr>
      </w:pPr>
      <w:r w:rsidRPr="00605CC3">
        <w:rPr>
          <w:rFonts w:ascii="GHEA Grapalat" w:hAnsi="GHEA Grapalat"/>
          <w:sz w:val="24"/>
          <w:szCs w:val="24"/>
          <w:lang w:val="hy-AM"/>
        </w:rPr>
        <w:t>Հայաստանի Հանրապետության շրջակա միջավայրի նախարարությունը</w:t>
      </w:r>
      <w:r w:rsidR="005C6CA4" w:rsidRPr="00605CC3">
        <w:rPr>
          <w:rFonts w:ascii="GHEA Grapalat" w:hAnsi="GHEA Grapalat"/>
          <w:sz w:val="24"/>
          <w:szCs w:val="24"/>
          <w:lang w:val="hy-AM"/>
        </w:rPr>
        <w:t xml:space="preserve"> կենդանու պահպանությանն ավելի բարձր մակարդակի</w:t>
      </w:r>
      <w:r w:rsidR="00D83810" w:rsidRPr="00605CC3">
        <w:rPr>
          <w:rFonts w:ascii="GHEA Grapalat" w:hAnsi="GHEA Grapalat"/>
          <w:sz w:val="24"/>
          <w:szCs w:val="24"/>
          <w:lang w:val="hy-AM"/>
        </w:rPr>
        <w:t xml:space="preserve"> պահելու համար իրականացրել է նաև օրենսդրական փոփոխություններ՝ Վ</w:t>
      </w:r>
      <w:r w:rsidR="005C6CA4" w:rsidRPr="00605CC3">
        <w:rPr>
          <w:rFonts w:ascii="GHEA Grapalat" w:hAnsi="GHEA Grapalat"/>
          <w:sz w:val="24"/>
          <w:szCs w:val="24"/>
          <w:lang w:val="hy-AM"/>
        </w:rPr>
        <w:t xml:space="preserve">արչական իրավախախտումների վերաբերյալ </w:t>
      </w:r>
      <w:r w:rsidR="00D83810" w:rsidRPr="00605CC3">
        <w:rPr>
          <w:rFonts w:ascii="GHEA Grapalat" w:hAnsi="GHEA Grapalat"/>
          <w:sz w:val="24"/>
          <w:szCs w:val="24"/>
          <w:lang w:val="hy-AM"/>
        </w:rPr>
        <w:t xml:space="preserve">Հայաստանի Հանրապետության </w:t>
      </w:r>
      <w:r w:rsidR="005C6CA4" w:rsidRPr="00605CC3">
        <w:rPr>
          <w:rFonts w:ascii="GHEA Grapalat" w:hAnsi="GHEA Grapalat"/>
          <w:sz w:val="24"/>
          <w:szCs w:val="24"/>
          <w:lang w:val="hy-AM"/>
        </w:rPr>
        <w:t>օրենսգրքով նախատես</w:t>
      </w:r>
      <w:r w:rsidR="00D83810" w:rsidRPr="00605CC3">
        <w:rPr>
          <w:rFonts w:ascii="GHEA Grapalat" w:hAnsi="GHEA Grapalat"/>
          <w:sz w:val="24"/>
          <w:szCs w:val="24"/>
          <w:lang w:val="hy-AM"/>
        </w:rPr>
        <w:t>ելով</w:t>
      </w:r>
      <w:r w:rsidR="005C6CA4" w:rsidRPr="00605CC3">
        <w:rPr>
          <w:rFonts w:ascii="GHEA Grapalat" w:hAnsi="GHEA Grapalat"/>
          <w:sz w:val="24"/>
          <w:szCs w:val="24"/>
          <w:lang w:val="hy-AM"/>
        </w:rPr>
        <w:t xml:space="preserve">ված է 100 մլն դրամի տուգանք՝ ընձառյուծի որսի համար, </w:t>
      </w:r>
      <w:r w:rsidR="00D83810" w:rsidRPr="00605CC3">
        <w:rPr>
          <w:rFonts w:ascii="GHEA Grapalat" w:hAnsi="GHEA Grapalat"/>
          <w:sz w:val="24"/>
          <w:szCs w:val="24"/>
          <w:lang w:val="hy-AM"/>
        </w:rPr>
        <w:t xml:space="preserve">որը բնության հատուկ պահպանվող տարածքներում իրականացվելու դեպքում հնգապատկվում է հասնելով՝ </w:t>
      </w:r>
      <w:r w:rsidR="005C6CA4" w:rsidRPr="00605CC3">
        <w:rPr>
          <w:rFonts w:ascii="GHEA Grapalat" w:hAnsi="GHEA Grapalat"/>
          <w:sz w:val="24"/>
          <w:szCs w:val="24"/>
          <w:lang w:val="hy-AM"/>
        </w:rPr>
        <w:t>500 մլն դրամի։</w:t>
      </w:r>
    </w:p>
    <w:p w14:paraId="58132182" w14:textId="581CFE81" w:rsidR="005C6CA4" w:rsidRPr="00605CC3" w:rsidRDefault="00322F33" w:rsidP="005F5472">
      <w:pPr>
        <w:tabs>
          <w:tab w:val="left" w:pos="567"/>
          <w:tab w:val="left" w:pos="6825"/>
        </w:tabs>
        <w:spacing w:after="0" w:line="240" w:lineRule="auto"/>
        <w:ind w:right="-22" w:firstLine="709"/>
        <w:jc w:val="both"/>
        <w:rPr>
          <w:rFonts w:ascii="GHEA Grapalat" w:hAnsi="GHEA Grapalat"/>
          <w:sz w:val="24"/>
          <w:szCs w:val="24"/>
          <w:lang w:val="hy-AM"/>
        </w:rPr>
      </w:pPr>
      <w:r w:rsidRPr="00605CC3">
        <w:rPr>
          <w:rFonts w:ascii="GHEA Grapalat" w:hAnsi="GHEA Grapalat"/>
          <w:sz w:val="24"/>
          <w:szCs w:val="24"/>
          <w:lang w:val="hy-AM"/>
        </w:rPr>
        <w:t>Վ</w:t>
      </w:r>
      <w:r w:rsidR="005C6CA4" w:rsidRPr="00605CC3">
        <w:rPr>
          <w:rFonts w:ascii="GHEA Grapalat" w:hAnsi="GHEA Grapalat"/>
          <w:sz w:val="24"/>
          <w:szCs w:val="24"/>
          <w:lang w:val="hy-AM"/>
        </w:rPr>
        <w:t xml:space="preserve">երը </w:t>
      </w:r>
      <w:r w:rsidR="00AF1780" w:rsidRPr="00605CC3">
        <w:rPr>
          <w:rFonts w:ascii="GHEA Grapalat" w:hAnsi="GHEA Grapalat"/>
          <w:sz w:val="24"/>
          <w:szCs w:val="24"/>
          <w:lang w:val="hy-AM"/>
        </w:rPr>
        <w:t>նշված</w:t>
      </w:r>
      <w:r w:rsidR="005C6CA4" w:rsidRPr="00605CC3">
        <w:rPr>
          <w:rFonts w:ascii="GHEA Grapalat" w:hAnsi="GHEA Grapalat"/>
          <w:sz w:val="24"/>
          <w:szCs w:val="24"/>
          <w:lang w:val="hy-AM"/>
        </w:rPr>
        <w:t xml:space="preserve"> միջոցառումների շարունակ</w:t>
      </w:r>
      <w:r w:rsidR="00BB4EB2" w:rsidRPr="00605CC3">
        <w:rPr>
          <w:rFonts w:ascii="GHEA Grapalat" w:hAnsi="GHEA Grapalat"/>
          <w:sz w:val="24"/>
          <w:szCs w:val="24"/>
          <w:lang w:val="hy-AM"/>
        </w:rPr>
        <w:t>ելիությունը</w:t>
      </w:r>
      <w:r w:rsidRPr="00605CC3">
        <w:rPr>
          <w:rFonts w:ascii="GHEA Grapalat" w:hAnsi="GHEA Grapalat"/>
          <w:sz w:val="24"/>
          <w:szCs w:val="24"/>
          <w:lang w:val="hy-AM"/>
        </w:rPr>
        <w:t xml:space="preserve"> ապահովելու</w:t>
      </w:r>
      <w:r w:rsidR="005C6CA4" w:rsidRPr="00605CC3">
        <w:rPr>
          <w:rFonts w:ascii="GHEA Grapalat" w:hAnsi="GHEA Grapalat"/>
          <w:sz w:val="24"/>
          <w:szCs w:val="24"/>
          <w:lang w:val="hy-AM"/>
        </w:rPr>
        <w:t xml:space="preserve"> և մինչ այժմ գրանցված արդյունքները զարգացնելու համար </w:t>
      </w:r>
      <w:r w:rsidR="00FF4910" w:rsidRPr="00605CC3">
        <w:rPr>
          <w:rFonts w:ascii="GHEA Grapalat" w:hAnsi="GHEA Grapalat"/>
          <w:sz w:val="24"/>
          <w:szCs w:val="24"/>
          <w:lang w:val="hy-AM"/>
        </w:rPr>
        <w:t xml:space="preserve">Հայաստանի Հանրապետության շրջակա միջավայրի նախարարությունը </w:t>
      </w:r>
      <w:r w:rsidR="005C6CA4" w:rsidRPr="00605CC3">
        <w:rPr>
          <w:rFonts w:ascii="GHEA Grapalat" w:hAnsi="GHEA Grapalat"/>
          <w:sz w:val="24"/>
          <w:szCs w:val="24"/>
          <w:lang w:val="hy-AM"/>
        </w:rPr>
        <w:t>գործընկեր կազմակերպությունների հետ համատեղ մշակել</w:t>
      </w:r>
      <w:r w:rsidR="00D83810" w:rsidRPr="00605CC3">
        <w:rPr>
          <w:rFonts w:ascii="GHEA Grapalat" w:hAnsi="GHEA Grapalat"/>
          <w:sz w:val="24"/>
          <w:szCs w:val="24"/>
          <w:lang w:val="hy-AM"/>
        </w:rPr>
        <w:t xml:space="preserve"> և իրականացնում </w:t>
      </w:r>
      <w:r w:rsidR="005C6CA4" w:rsidRPr="00605CC3">
        <w:rPr>
          <w:rFonts w:ascii="GHEA Grapalat" w:hAnsi="GHEA Grapalat"/>
          <w:sz w:val="24"/>
          <w:szCs w:val="24"/>
          <w:lang w:val="hy-AM"/>
        </w:rPr>
        <w:t xml:space="preserve">է </w:t>
      </w:r>
      <w:r w:rsidR="000E0B3B" w:rsidRPr="00605CC3">
        <w:rPr>
          <w:rFonts w:ascii="GHEA Grapalat" w:hAnsi="GHEA Grapalat"/>
          <w:sz w:val="24"/>
          <w:szCs w:val="24"/>
          <w:lang w:val="hy-AM"/>
        </w:rPr>
        <w:t>ը</w:t>
      </w:r>
      <w:r w:rsidR="005C6CA4" w:rsidRPr="00605CC3">
        <w:rPr>
          <w:rFonts w:ascii="GHEA Grapalat" w:hAnsi="GHEA Grapalat"/>
          <w:sz w:val="24"/>
          <w:szCs w:val="24"/>
          <w:lang w:val="hy-AM"/>
        </w:rPr>
        <w:t xml:space="preserve">նձառյուծի պահպանման գործողությունների </w:t>
      </w:r>
      <w:r w:rsidR="00FF4910" w:rsidRPr="00605CC3">
        <w:rPr>
          <w:rFonts w:ascii="GHEA Grapalat" w:hAnsi="GHEA Grapalat"/>
          <w:sz w:val="24"/>
          <w:szCs w:val="24"/>
          <w:lang w:val="hy-AM"/>
        </w:rPr>
        <w:t>ծրագիրը</w:t>
      </w:r>
      <w:r w:rsidR="00D83810" w:rsidRPr="00605CC3">
        <w:rPr>
          <w:rFonts w:ascii="GHEA Grapalat" w:hAnsi="GHEA Grapalat"/>
          <w:sz w:val="24"/>
          <w:szCs w:val="24"/>
          <w:lang w:val="hy-AM"/>
        </w:rPr>
        <w:t xml:space="preserve">։ </w:t>
      </w:r>
    </w:p>
    <w:p w14:paraId="3847E8AE" w14:textId="48A143D6" w:rsidR="00D83810" w:rsidRPr="00605CC3" w:rsidRDefault="00D83810" w:rsidP="005F5472">
      <w:pPr>
        <w:tabs>
          <w:tab w:val="left" w:pos="567"/>
          <w:tab w:val="left" w:pos="6825"/>
        </w:tabs>
        <w:spacing w:after="0" w:line="240" w:lineRule="auto"/>
        <w:ind w:right="-22" w:firstLine="709"/>
        <w:jc w:val="both"/>
        <w:rPr>
          <w:rFonts w:ascii="GHEA Grapalat" w:hAnsi="GHEA Grapalat"/>
          <w:sz w:val="24"/>
          <w:szCs w:val="24"/>
          <w:lang w:val="hy-AM"/>
        </w:rPr>
      </w:pPr>
      <w:r w:rsidRPr="00605CC3">
        <w:rPr>
          <w:rFonts w:ascii="GHEA Grapalat" w:hAnsi="GHEA Grapalat"/>
          <w:sz w:val="24"/>
          <w:szCs w:val="24"/>
          <w:lang w:val="hy-AM"/>
        </w:rPr>
        <w:t>Շնորհիվ այս գործողությունների Ներկայումս Հայաստանում ընձառյուծի թվաքանակը տատանվում է մինչև 10 առանձնյակի, իսկ նրա համար կեր հանդիսացող կենդանատեսակներինը՝ աճել է 1000-ից մինչև 3000-ի։</w:t>
      </w:r>
    </w:p>
    <w:p w14:paraId="36264E6A" w14:textId="65560582" w:rsidR="00D83810" w:rsidRPr="00605CC3" w:rsidRDefault="00D83810" w:rsidP="005F5472">
      <w:pPr>
        <w:tabs>
          <w:tab w:val="left" w:pos="567"/>
          <w:tab w:val="left" w:pos="6825"/>
        </w:tabs>
        <w:spacing w:after="0" w:line="240" w:lineRule="auto"/>
        <w:ind w:right="-22" w:firstLine="709"/>
        <w:jc w:val="both"/>
        <w:rPr>
          <w:rFonts w:ascii="GHEA Grapalat" w:hAnsi="GHEA Grapalat"/>
          <w:sz w:val="24"/>
          <w:szCs w:val="24"/>
          <w:lang w:val="hy-AM"/>
        </w:rPr>
      </w:pPr>
      <w:r w:rsidRPr="00605CC3">
        <w:rPr>
          <w:rFonts w:ascii="GHEA Grapalat" w:hAnsi="GHEA Grapalat"/>
          <w:sz w:val="24"/>
          <w:szCs w:val="24"/>
          <w:lang w:val="hy-AM"/>
        </w:rPr>
        <w:t xml:space="preserve">Որպես լավագույն արդյունք կարող ենք առանձնացնել նաև այն հանգամանքը, որ 2024 թվականին «Արևիք» ազգային պարկի տարածքում ֆոտոթակարդները արձանագրել են նաև էգ ընձառյուծի իր ձագի հետ, ինչը նախկինում Հայաստանի տարածքում երբևէ չէր դիտարկվել։ </w:t>
      </w:r>
    </w:p>
    <w:p w14:paraId="39B62C6F" w14:textId="77777777" w:rsidR="00D83810" w:rsidRPr="00605CC3" w:rsidRDefault="00D83810" w:rsidP="005F5472">
      <w:pPr>
        <w:tabs>
          <w:tab w:val="left" w:pos="567"/>
          <w:tab w:val="left" w:pos="6825"/>
        </w:tabs>
        <w:spacing w:after="0" w:line="240" w:lineRule="auto"/>
        <w:ind w:right="-22" w:firstLine="709"/>
        <w:jc w:val="both"/>
        <w:rPr>
          <w:rFonts w:ascii="GHEA Grapalat" w:hAnsi="GHEA Grapalat"/>
          <w:sz w:val="24"/>
          <w:szCs w:val="24"/>
          <w:lang w:val="hy-AM"/>
        </w:rPr>
      </w:pPr>
      <w:r w:rsidRPr="00605CC3">
        <w:rPr>
          <w:rFonts w:ascii="GHEA Grapalat" w:hAnsi="GHEA Grapalat"/>
          <w:sz w:val="24"/>
          <w:szCs w:val="24"/>
          <w:lang w:val="hy-AM"/>
        </w:rPr>
        <w:t>Հայաստանի Հանրապետության տարածքում հանդիպում են նաև կատվազգիների այլ տեսակները, ինչպիսիք են լուսանը, Եվրոպական անտառակատուն (Felis silvestris Schreber) և Մանուլը (Otocolobus manul).   վերջին երկուսը գրանցված են Հայաստանի Հանրապետության կենդանիների Կարմիր գրքում:</w:t>
      </w:r>
    </w:p>
    <w:p w14:paraId="04CC80D2" w14:textId="00E096E2" w:rsidR="00C106DC" w:rsidRPr="00605CC3" w:rsidRDefault="00534551" w:rsidP="005F5472">
      <w:pPr>
        <w:tabs>
          <w:tab w:val="left" w:pos="567"/>
          <w:tab w:val="left" w:pos="6825"/>
        </w:tabs>
        <w:spacing w:after="0" w:line="240" w:lineRule="auto"/>
        <w:ind w:right="-22" w:firstLine="709"/>
        <w:jc w:val="both"/>
        <w:rPr>
          <w:rFonts w:ascii="GHEA Grapalat" w:hAnsi="GHEA Grapalat"/>
          <w:sz w:val="24"/>
          <w:szCs w:val="24"/>
          <w:lang w:val="hy-AM"/>
        </w:rPr>
      </w:pPr>
      <w:r w:rsidRPr="00605CC3">
        <w:rPr>
          <w:rFonts w:ascii="GHEA Grapalat" w:hAnsi="GHEA Grapalat"/>
          <w:sz w:val="24"/>
          <w:szCs w:val="24"/>
          <w:lang w:val="hy-AM"/>
        </w:rPr>
        <w:t>«Խոշոր կատվազգիների հարցերով միջազգային դաշինքի վերաբերյալ» շրջանակային համաձայնագրի վավերացումը</w:t>
      </w:r>
      <w:r w:rsidR="002B6742" w:rsidRPr="00605CC3">
        <w:rPr>
          <w:rFonts w:ascii="GHEA Grapalat" w:hAnsi="GHEA Grapalat"/>
          <w:sz w:val="24"/>
          <w:szCs w:val="24"/>
          <w:lang w:val="hy-AM"/>
        </w:rPr>
        <w:t xml:space="preserve"> (համաձայնագիրը Հայաստանի կողմից </w:t>
      </w:r>
      <w:r w:rsidR="002B6742" w:rsidRPr="00605CC3">
        <w:rPr>
          <w:rFonts w:ascii="GHEA Grapalat" w:hAnsi="GHEA Grapalat"/>
          <w:sz w:val="24"/>
          <w:szCs w:val="24"/>
          <w:lang w:val="hy-AM"/>
        </w:rPr>
        <w:lastRenderedPageBreak/>
        <w:t>ստորագրվել է 2025թ. հունիսի 30-ին)</w:t>
      </w:r>
      <w:r w:rsidRPr="00605CC3">
        <w:rPr>
          <w:rFonts w:ascii="GHEA Grapalat" w:hAnsi="GHEA Grapalat"/>
          <w:sz w:val="24"/>
          <w:szCs w:val="24"/>
          <w:lang w:val="hy-AM"/>
        </w:rPr>
        <w:t xml:space="preserve"> կնձեռնի</w:t>
      </w:r>
      <w:r w:rsidR="00190DF3" w:rsidRPr="00605CC3">
        <w:rPr>
          <w:rFonts w:ascii="GHEA Grapalat" w:hAnsi="GHEA Grapalat"/>
          <w:sz w:val="24"/>
          <w:szCs w:val="24"/>
          <w:lang w:val="hy-AM"/>
        </w:rPr>
        <w:t xml:space="preserve"> </w:t>
      </w:r>
      <w:r w:rsidR="007F478E" w:rsidRPr="00605CC3">
        <w:rPr>
          <w:rFonts w:ascii="GHEA Grapalat" w:hAnsi="GHEA Grapalat"/>
          <w:sz w:val="24"/>
          <w:szCs w:val="24"/>
          <w:lang w:val="hy-AM"/>
        </w:rPr>
        <w:t xml:space="preserve">լայն </w:t>
      </w:r>
      <w:r w:rsidR="00190DF3" w:rsidRPr="00605CC3">
        <w:rPr>
          <w:rFonts w:ascii="GHEA Grapalat" w:hAnsi="GHEA Grapalat"/>
          <w:sz w:val="24"/>
          <w:szCs w:val="24"/>
          <w:lang w:val="hy-AM"/>
        </w:rPr>
        <w:t>հնարավորություն վերը նշված պահպանման գործողությունների ծրագրի իրականացման,</w:t>
      </w:r>
      <w:r w:rsidR="007F478E" w:rsidRPr="00605CC3">
        <w:rPr>
          <w:rFonts w:ascii="GHEA Grapalat" w:hAnsi="GHEA Grapalat"/>
          <w:sz w:val="24"/>
          <w:szCs w:val="24"/>
          <w:lang w:val="hy-AM"/>
        </w:rPr>
        <w:t xml:space="preserve"> նոր մոտեցումների կիրառման,</w:t>
      </w:r>
      <w:r w:rsidR="00190DF3" w:rsidRPr="00605CC3">
        <w:rPr>
          <w:rFonts w:ascii="GHEA Grapalat" w:hAnsi="GHEA Grapalat"/>
          <w:sz w:val="24"/>
          <w:szCs w:val="24"/>
          <w:lang w:val="hy-AM"/>
        </w:rPr>
        <w:t xml:space="preserve"> ինչպես նաև</w:t>
      </w:r>
      <w:r w:rsidR="007F478E" w:rsidRPr="00605CC3">
        <w:rPr>
          <w:rFonts w:ascii="GHEA Grapalat" w:hAnsi="GHEA Grapalat"/>
          <w:sz w:val="24"/>
          <w:szCs w:val="24"/>
          <w:lang w:val="hy-AM"/>
        </w:rPr>
        <w:t xml:space="preserve"> մեր երկրի կենդանական աշխարհի հազվագյուտ և արժեքավոր ներկայացուցիչների պահպանման և թվաքանակի ավելացման հարցում</w:t>
      </w:r>
      <w:r w:rsidR="00190DF3" w:rsidRPr="00605CC3">
        <w:rPr>
          <w:rFonts w:ascii="GHEA Grapalat" w:hAnsi="GHEA Grapalat"/>
          <w:sz w:val="24"/>
          <w:szCs w:val="24"/>
          <w:lang w:val="hy-AM"/>
        </w:rPr>
        <w:t xml:space="preserve">: </w:t>
      </w:r>
    </w:p>
    <w:p w14:paraId="3D24E797" w14:textId="718DA40B" w:rsidR="00C106DC" w:rsidRPr="00605CC3" w:rsidRDefault="00E70712" w:rsidP="005F5472">
      <w:pPr>
        <w:tabs>
          <w:tab w:val="left" w:pos="567"/>
          <w:tab w:val="left" w:pos="6825"/>
        </w:tabs>
        <w:spacing w:after="0" w:line="240" w:lineRule="auto"/>
        <w:ind w:right="-22" w:firstLine="709"/>
        <w:jc w:val="both"/>
        <w:rPr>
          <w:rFonts w:ascii="GHEA Grapalat" w:hAnsi="GHEA Grapalat"/>
          <w:sz w:val="24"/>
          <w:szCs w:val="24"/>
          <w:lang w:val="hy-AM"/>
        </w:rPr>
      </w:pPr>
      <w:r w:rsidRPr="00605CC3">
        <w:rPr>
          <w:rFonts w:ascii="GHEA Grapalat" w:hAnsi="GHEA Grapalat"/>
          <w:sz w:val="24"/>
          <w:szCs w:val="24"/>
          <w:lang w:val="hy-AM"/>
        </w:rPr>
        <w:t>Համաձայնագրի վավերացումը</w:t>
      </w:r>
      <w:r w:rsidR="00C106DC" w:rsidRPr="00605CC3">
        <w:rPr>
          <w:rFonts w:ascii="GHEA Grapalat" w:hAnsi="GHEA Grapalat"/>
          <w:sz w:val="24"/>
          <w:szCs w:val="24"/>
          <w:lang w:val="hy-AM"/>
        </w:rPr>
        <w:t xml:space="preserve"> կտրամադրի հարթակ </w:t>
      </w:r>
      <w:r w:rsidR="00190DF3" w:rsidRPr="00605CC3">
        <w:rPr>
          <w:rFonts w:ascii="GHEA Grapalat" w:hAnsi="GHEA Grapalat"/>
          <w:sz w:val="24"/>
          <w:szCs w:val="24"/>
          <w:lang w:val="hy-AM"/>
        </w:rPr>
        <w:t xml:space="preserve">խոշոր կատվազգիների </w:t>
      </w:r>
      <w:r w:rsidR="00C106DC" w:rsidRPr="00605CC3">
        <w:rPr>
          <w:rFonts w:ascii="GHEA Grapalat" w:hAnsi="GHEA Grapalat"/>
          <w:sz w:val="24"/>
          <w:szCs w:val="24"/>
          <w:lang w:val="hy-AM"/>
        </w:rPr>
        <w:t>պաշտպանության և պահպանման ոլորտում լավագույն փորձի, հետազոտությունների և զարգացման, իրազեկության բարձրացման և այլնի վերաբերյալ տեղեկատվության տարածման համար</w:t>
      </w:r>
      <w:r w:rsidR="007F478E" w:rsidRPr="00605CC3">
        <w:rPr>
          <w:rFonts w:ascii="GHEA Grapalat" w:hAnsi="GHEA Grapalat"/>
          <w:sz w:val="24"/>
          <w:szCs w:val="24"/>
          <w:lang w:val="hy-AM"/>
        </w:rPr>
        <w:t>, ինչպես նաև հնարավորություն կընձեռի մաս կազմելու</w:t>
      </w:r>
      <w:r w:rsidR="00C106DC" w:rsidRPr="00605CC3">
        <w:rPr>
          <w:rFonts w:ascii="GHEA Grapalat" w:hAnsi="GHEA Grapalat"/>
          <w:sz w:val="24"/>
          <w:szCs w:val="24"/>
          <w:lang w:val="hy-AM"/>
        </w:rPr>
        <w:t xml:space="preserve"> մասնագիտացված գլոբալ </w:t>
      </w:r>
      <w:r w:rsidR="007F478E" w:rsidRPr="00605CC3">
        <w:rPr>
          <w:rFonts w:ascii="GHEA Grapalat" w:hAnsi="GHEA Grapalat"/>
          <w:sz w:val="24"/>
          <w:szCs w:val="24"/>
          <w:lang w:val="hy-AM"/>
        </w:rPr>
        <w:t>միավորման</w:t>
      </w:r>
      <w:r w:rsidR="00C106DC" w:rsidRPr="00605CC3">
        <w:rPr>
          <w:rFonts w:ascii="GHEA Grapalat" w:hAnsi="GHEA Grapalat"/>
          <w:sz w:val="24"/>
          <w:szCs w:val="24"/>
          <w:lang w:val="hy-AM"/>
        </w:rPr>
        <w:t xml:space="preserve">, որի հիմնական նպատակն է լինելու աշխարհի խոշոր կատվազգիների պաշտպանությունն և պահպանությունը: </w:t>
      </w:r>
    </w:p>
    <w:p w14:paraId="3319D85C" w14:textId="6FC0CD37" w:rsidR="0022331F" w:rsidRPr="00605CC3" w:rsidRDefault="0022331F" w:rsidP="005F5472">
      <w:pPr>
        <w:tabs>
          <w:tab w:val="left" w:pos="567"/>
          <w:tab w:val="left" w:pos="6825"/>
        </w:tabs>
        <w:spacing w:after="0" w:line="240" w:lineRule="auto"/>
        <w:ind w:right="-22" w:firstLine="709"/>
        <w:jc w:val="both"/>
        <w:rPr>
          <w:rFonts w:ascii="GHEA Grapalat" w:hAnsi="GHEA Grapalat"/>
          <w:sz w:val="24"/>
          <w:szCs w:val="24"/>
          <w:lang w:val="hy-AM"/>
        </w:rPr>
      </w:pPr>
      <w:r w:rsidRPr="00605CC3">
        <w:rPr>
          <w:rFonts w:ascii="GHEA Grapalat" w:hAnsi="GHEA Grapalat"/>
          <w:sz w:val="24"/>
          <w:szCs w:val="24"/>
          <w:lang w:val="hy-AM"/>
        </w:rPr>
        <w:t xml:space="preserve">Պաշտպանելով հիմնական տեսակները, ինչպիսիք են ընձառյուծը և այլ </w:t>
      </w:r>
      <w:r w:rsidR="00190DF3" w:rsidRPr="00605CC3">
        <w:rPr>
          <w:rFonts w:ascii="GHEA Grapalat" w:hAnsi="GHEA Grapalat"/>
          <w:sz w:val="24"/>
          <w:szCs w:val="24"/>
          <w:lang w:val="hy-AM"/>
        </w:rPr>
        <w:t>խոշոր կատվազգիներ</w:t>
      </w:r>
      <w:r w:rsidR="009E1398" w:rsidRPr="00605CC3">
        <w:rPr>
          <w:rFonts w:ascii="GHEA Grapalat" w:hAnsi="GHEA Grapalat"/>
          <w:sz w:val="24"/>
          <w:szCs w:val="24"/>
          <w:lang w:val="hy-AM"/>
        </w:rPr>
        <w:t>ը</w:t>
      </w:r>
      <w:r w:rsidRPr="00605CC3">
        <w:rPr>
          <w:rFonts w:ascii="GHEA Grapalat" w:hAnsi="GHEA Grapalat"/>
          <w:sz w:val="24"/>
          <w:szCs w:val="24"/>
          <w:lang w:val="hy-AM"/>
        </w:rPr>
        <w:t>, մենք ապահովում ենք էկոհամակարգի առողջությունն ու հավասարակշռությունը, ինչը կարևոր է այլ տեսակների գոյատևման համար</w:t>
      </w:r>
      <w:r w:rsidR="003E6B92" w:rsidRPr="00605CC3">
        <w:rPr>
          <w:rFonts w:ascii="GHEA Grapalat" w:hAnsi="GHEA Grapalat"/>
          <w:sz w:val="24"/>
          <w:szCs w:val="24"/>
          <w:lang w:val="hy-AM"/>
        </w:rPr>
        <w:t>:</w:t>
      </w:r>
    </w:p>
    <w:p w14:paraId="47C3A314" w14:textId="1D1E962F" w:rsidR="00FE546B" w:rsidRPr="00605CC3" w:rsidRDefault="009E1398" w:rsidP="005F5472">
      <w:pPr>
        <w:tabs>
          <w:tab w:val="left" w:pos="567"/>
          <w:tab w:val="left" w:pos="6825"/>
        </w:tabs>
        <w:spacing w:after="0" w:line="240" w:lineRule="auto"/>
        <w:ind w:right="-22" w:firstLine="709"/>
        <w:jc w:val="both"/>
        <w:rPr>
          <w:rFonts w:ascii="GHEA Grapalat" w:hAnsi="GHEA Grapalat"/>
          <w:sz w:val="24"/>
          <w:szCs w:val="24"/>
          <w:lang w:val="hy-AM"/>
        </w:rPr>
      </w:pPr>
      <w:r w:rsidRPr="00605CC3">
        <w:rPr>
          <w:rFonts w:ascii="GHEA Grapalat" w:hAnsi="GHEA Grapalat"/>
          <w:sz w:val="24"/>
          <w:szCs w:val="24"/>
          <w:lang w:val="hy-AM"/>
        </w:rPr>
        <w:t xml:space="preserve">Հարկ է նշել, որ </w:t>
      </w:r>
      <w:r w:rsidR="00E70712" w:rsidRPr="00605CC3">
        <w:rPr>
          <w:rFonts w:ascii="GHEA Grapalat" w:hAnsi="GHEA Grapalat"/>
          <w:sz w:val="24"/>
          <w:szCs w:val="24"/>
          <w:lang w:val="hy-AM"/>
        </w:rPr>
        <w:t xml:space="preserve">«Խոշոր կատվազգիների հարցերով միջազգային դաշինքի վերաբերյալ» շրջանակային համաձայնագրը չվավերացնելու </w:t>
      </w:r>
      <w:r w:rsidRPr="00605CC3">
        <w:rPr>
          <w:rFonts w:ascii="GHEA Grapalat" w:hAnsi="GHEA Grapalat"/>
          <w:sz w:val="24"/>
          <w:szCs w:val="24"/>
          <w:lang w:val="hy-AM"/>
        </w:rPr>
        <w:t xml:space="preserve">պարագայում  կսահմանափակի միջազգային փորձի հիման վրա ժամանակակից մեթոդների և տեխնոլոգիաների օգտագործմամբ խոշոր կատվազգիների տեսակային կազմի, դրանց ապրելավայրերի և կենսամիջավայրերի ուսումնասիրման հնարավորությունները։ Սա իր հերթին կարող է կիրառելի գործիք դառնալ կատվազգիների, ինչպես նաև այլ կենդանատեսակների և դրանց ապրելավայրերի հաշվառման գործընթացների իրականացման համար: Այն մեծ հնարավորություններ կստեղծի նաև այլ միջազգային բնապահպանական նախաձեռնություններին միանալու և կենսաբազմազանության պահպանությանն ուղղաված Հայաստանի Հանրապետության </w:t>
      </w:r>
      <w:r w:rsidR="008E6AE3" w:rsidRPr="00605CC3">
        <w:rPr>
          <w:rFonts w:ascii="GHEA Grapalat" w:hAnsi="GHEA Grapalat"/>
          <w:sz w:val="24"/>
          <w:szCs w:val="24"/>
          <w:lang w:val="hy-AM"/>
        </w:rPr>
        <w:t xml:space="preserve">կողմից վավերացված միազգային պայմանագրերի և համաձայնագրերի հիման ստանձնած պարտավորությունների </w:t>
      </w:r>
      <w:r w:rsidRPr="00605CC3">
        <w:rPr>
          <w:rFonts w:ascii="GHEA Grapalat" w:hAnsi="GHEA Grapalat"/>
          <w:sz w:val="24"/>
          <w:szCs w:val="24"/>
          <w:lang w:val="hy-AM"/>
        </w:rPr>
        <w:t>կատարման ուղղությամբ նպատակահեն քայլեր իրականացնելու տեսանկյունից</w:t>
      </w:r>
      <w:r w:rsidR="008E6AE3" w:rsidRPr="00605CC3">
        <w:rPr>
          <w:rFonts w:ascii="GHEA Grapalat" w:hAnsi="GHEA Grapalat"/>
          <w:sz w:val="24"/>
          <w:szCs w:val="24"/>
          <w:lang w:val="hy-AM"/>
        </w:rPr>
        <w:t xml:space="preserve">, մասնավորապես </w:t>
      </w:r>
      <w:r w:rsidR="00827401" w:rsidRPr="00605CC3">
        <w:rPr>
          <w:rFonts w:ascii="GHEA Grapalat" w:hAnsi="GHEA Grapalat"/>
          <w:sz w:val="24"/>
          <w:szCs w:val="24"/>
          <w:lang w:val="hy-AM"/>
        </w:rPr>
        <w:t xml:space="preserve"> </w:t>
      </w:r>
      <w:r w:rsidR="008E6AE3" w:rsidRPr="00605CC3">
        <w:rPr>
          <w:rFonts w:ascii="GHEA Grapalat" w:hAnsi="GHEA Grapalat"/>
          <w:sz w:val="24"/>
          <w:szCs w:val="24"/>
          <w:lang w:val="hy-AM"/>
        </w:rPr>
        <w:t xml:space="preserve">ՄԱԿ-ի «Կենսաբանական բազմազանության մասին» կոնվենցիայի ներքո ընդունված՝ Կունմինգ-Մոնրեալի կենսաբազմազանության գլոբալ ռազմավարության նպատակների 2030 թվականի օրակարգի իրականացմանը, ինչի հիման վրա սահմանվել են 23 գլոբալ թիրախներ, որոնցից 2-րդը, 3-րդը և 4-րդը նպատակ են հետապնդում </w:t>
      </w:r>
      <w:r w:rsidR="00FE546B" w:rsidRPr="00605CC3">
        <w:rPr>
          <w:rFonts w:ascii="GHEA Grapalat" w:hAnsi="GHEA Grapalat"/>
          <w:sz w:val="24"/>
          <w:szCs w:val="24"/>
          <w:lang w:val="hy-AM"/>
        </w:rPr>
        <w:t xml:space="preserve">մինչև </w:t>
      </w:r>
      <w:r w:rsidR="008E6AE3" w:rsidRPr="00605CC3">
        <w:rPr>
          <w:rFonts w:ascii="GHEA Grapalat" w:hAnsi="GHEA Grapalat"/>
          <w:sz w:val="24"/>
          <w:szCs w:val="24"/>
          <w:lang w:val="hy-AM"/>
        </w:rPr>
        <w:t>2030 թվական</w:t>
      </w:r>
      <w:r w:rsidR="00FE546B" w:rsidRPr="00605CC3">
        <w:rPr>
          <w:rFonts w:ascii="GHEA Grapalat" w:hAnsi="GHEA Grapalat"/>
          <w:sz w:val="24"/>
          <w:szCs w:val="24"/>
          <w:lang w:val="hy-AM"/>
        </w:rPr>
        <w:t>ը</w:t>
      </w:r>
      <w:r w:rsidR="008E6AE3" w:rsidRPr="00605CC3">
        <w:rPr>
          <w:rFonts w:ascii="GHEA Grapalat" w:hAnsi="GHEA Grapalat"/>
          <w:sz w:val="24"/>
          <w:szCs w:val="24"/>
          <w:lang w:val="hy-AM"/>
        </w:rPr>
        <w:t xml:space="preserve"> դրությամբ գլոբալ մասշտաբով </w:t>
      </w:r>
      <w:r w:rsidR="00FE546B" w:rsidRPr="00605CC3">
        <w:rPr>
          <w:rFonts w:ascii="GHEA Grapalat" w:hAnsi="GHEA Grapalat"/>
          <w:sz w:val="24"/>
          <w:szCs w:val="24"/>
          <w:lang w:val="hy-AM"/>
        </w:rPr>
        <w:t>վերականգնել՝</w:t>
      </w:r>
    </w:p>
    <w:p w14:paraId="6E584037" w14:textId="0EFA6486" w:rsidR="00FE546B" w:rsidRPr="00605CC3" w:rsidRDefault="00FE546B" w:rsidP="005F5472">
      <w:pPr>
        <w:tabs>
          <w:tab w:val="left" w:pos="1560"/>
        </w:tabs>
        <w:spacing w:after="0" w:line="240" w:lineRule="auto"/>
        <w:ind w:firstLine="709"/>
        <w:jc w:val="both"/>
        <w:rPr>
          <w:rFonts w:ascii="GHEA Grapalat" w:hAnsi="GHEA Grapalat"/>
          <w:bCs/>
          <w:noProof/>
          <w:sz w:val="24"/>
          <w:szCs w:val="24"/>
          <w:lang w:val="hy-AM"/>
        </w:rPr>
      </w:pPr>
      <w:r w:rsidRPr="00605CC3">
        <w:rPr>
          <w:rFonts w:ascii="GHEA Grapalat" w:hAnsi="GHEA Grapalat"/>
          <w:bCs/>
          <w:noProof/>
          <w:sz w:val="24"/>
          <w:szCs w:val="24"/>
          <w:lang w:val="hy-AM"/>
        </w:rPr>
        <w:t xml:space="preserve">-  </w:t>
      </w:r>
      <w:r w:rsidR="008E6AE3" w:rsidRPr="00605CC3">
        <w:rPr>
          <w:rFonts w:ascii="GHEA Grapalat" w:hAnsi="GHEA Grapalat"/>
          <w:bCs/>
          <w:noProof/>
          <w:sz w:val="24"/>
          <w:szCs w:val="24"/>
          <w:lang w:val="hy-AM"/>
        </w:rPr>
        <w:t xml:space="preserve">վնասված էկոհամակարգերի 30%-ը, </w:t>
      </w:r>
    </w:p>
    <w:p w14:paraId="2B017B77" w14:textId="2C8BEC71" w:rsidR="00FE546B" w:rsidRPr="00605CC3" w:rsidRDefault="00FE546B" w:rsidP="005F5472">
      <w:pPr>
        <w:tabs>
          <w:tab w:val="left" w:pos="1560"/>
        </w:tabs>
        <w:spacing w:after="0" w:line="240" w:lineRule="auto"/>
        <w:ind w:left="900" w:hanging="180"/>
        <w:jc w:val="both"/>
        <w:rPr>
          <w:rFonts w:ascii="GHEA Grapalat" w:hAnsi="GHEA Grapalat"/>
          <w:bCs/>
          <w:noProof/>
          <w:sz w:val="24"/>
          <w:szCs w:val="24"/>
          <w:lang w:val="hy-AM"/>
        </w:rPr>
      </w:pPr>
      <w:r w:rsidRPr="00605CC3">
        <w:rPr>
          <w:rFonts w:ascii="GHEA Grapalat" w:hAnsi="GHEA Grapalat"/>
          <w:bCs/>
          <w:noProof/>
          <w:sz w:val="24"/>
          <w:szCs w:val="24"/>
          <w:lang w:val="hy-AM"/>
        </w:rPr>
        <w:t xml:space="preserve">- </w:t>
      </w:r>
      <w:r w:rsidR="008E6AE3" w:rsidRPr="00605CC3">
        <w:rPr>
          <w:rFonts w:ascii="GHEA Grapalat" w:hAnsi="GHEA Grapalat"/>
          <w:bCs/>
          <w:noProof/>
          <w:sz w:val="24"/>
          <w:szCs w:val="24"/>
          <w:lang w:val="hy-AM"/>
        </w:rPr>
        <w:t xml:space="preserve">արդյունավետորեն պահպանել և կառավարել ցամաքի, ներքին ջրային, </w:t>
      </w:r>
      <w:r w:rsidRPr="00605CC3">
        <w:rPr>
          <w:rFonts w:ascii="GHEA Grapalat" w:hAnsi="GHEA Grapalat"/>
          <w:bCs/>
          <w:noProof/>
          <w:sz w:val="24"/>
          <w:szCs w:val="24"/>
          <w:lang w:val="hy-AM"/>
        </w:rPr>
        <w:t xml:space="preserve">  </w:t>
      </w:r>
      <w:r w:rsidR="008E6AE3" w:rsidRPr="00605CC3">
        <w:rPr>
          <w:rFonts w:ascii="GHEA Grapalat" w:hAnsi="GHEA Grapalat"/>
          <w:bCs/>
          <w:noProof/>
          <w:sz w:val="24"/>
          <w:szCs w:val="24"/>
          <w:lang w:val="hy-AM"/>
        </w:rPr>
        <w:t>ծովային և առափնյա տարածքների 30 %-ը,</w:t>
      </w:r>
    </w:p>
    <w:p w14:paraId="75BA86C2" w14:textId="10C7C69A" w:rsidR="008E6AE3" w:rsidRPr="00605CC3" w:rsidRDefault="00FE546B" w:rsidP="005F5472">
      <w:pPr>
        <w:tabs>
          <w:tab w:val="left" w:pos="1560"/>
        </w:tabs>
        <w:spacing w:after="0" w:line="240" w:lineRule="auto"/>
        <w:ind w:firstLine="709"/>
        <w:jc w:val="both"/>
        <w:rPr>
          <w:rFonts w:ascii="GHEA Grapalat" w:hAnsi="GHEA Grapalat"/>
          <w:bCs/>
          <w:noProof/>
          <w:sz w:val="24"/>
          <w:szCs w:val="24"/>
          <w:lang w:val="hy-AM"/>
        </w:rPr>
      </w:pPr>
      <w:r w:rsidRPr="00605CC3">
        <w:rPr>
          <w:rFonts w:ascii="GHEA Grapalat" w:hAnsi="GHEA Grapalat"/>
          <w:bCs/>
          <w:noProof/>
          <w:sz w:val="24"/>
          <w:szCs w:val="24"/>
          <w:lang w:val="hy-AM"/>
        </w:rPr>
        <w:t>-</w:t>
      </w:r>
      <w:r w:rsidR="008E6AE3" w:rsidRPr="00605CC3">
        <w:rPr>
          <w:rFonts w:ascii="GHEA Grapalat" w:hAnsi="GHEA Grapalat"/>
          <w:bCs/>
          <w:noProof/>
          <w:sz w:val="24"/>
          <w:szCs w:val="24"/>
          <w:lang w:val="hy-AM"/>
        </w:rPr>
        <w:t xml:space="preserve"> </w:t>
      </w:r>
      <w:r w:rsidRPr="00605CC3">
        <w:rPr>
          <w:rFonts w:ascii="GHEA Grapalat" w:hAnsi="GHEA Grapalat"/>
          <w:bCs/>
          <w:noProof/>
          <w:sz w:val="24"/>
          <w:szCs w:val="24"/>
          <w:lang w:val="hy-AM"/>
        </w:rPr>
        <w:t xml:space="preserve"> </w:t>
      </w:r>
      <w:r w:rsidR="008E6AE3" w:rsidRPr="00605CC3">
        <w:rPr>
          <w:rFonts w:ascii="GHEA Grapalat" w:hAnsi="GHEA Grapalat"/>
          <w:bCs/>
          <w:noProof/>
          <w:sz w:val="24"/>
          <w:szCs w:val="24"/>
          <w:lang w:val="hy-AM"/>
        </w:rPr>
        <w:t xml:space="preserve">վտանգաված և հազվագյուտ տեսակների պոպուլյացիաները: </w:t>
      </w:r>
    </w:p>
    <w:p w14:paraId="7E19CCA0" w14:textId="7AE15C6A" w:rsidR="001E6B3C" w:rsidRPr="00605CC3" w:rsidRDefault="008E6AE3" w:rsidP="005F5472">
      <w:pPr>
        <w:tabs>
          <w:tab w:val="left" w:pos="567"/>
          <w:tab w:val="left" w:pos="6825"/>
        </w:tabs>
        <w:spacing w:after="0" w:line="240" w:lineRule="auto"/>
        <w:ind w:right="-22" w:firstLine="709"/>
        <w:jc w:val="both"/>
        <w:rPr>
          <w:rFonts w:ascii="GHEA Grapalat" w:hAnsi="GHEA Grapalat"/>
          <w:sz w:val="24"/>
          <w:szCs w:val="24"/>
          <w:lang w:val="hy-AM"/>
        </w:rPr>
      </w:pPr>
      <w:r w:rsidRPr="00605CC3">
        <w:rPr>
          <w:rFonts w:ascii="GHEA Grapalat" w:hAnsi="GHEA Grapalat"/>
          <w:sz w:val="24"/>
          <w:szCs w:val="24"/>
          <w:lang w:val="hy-AM"/>
        </w:rPr>
        <w:t>Դաշինքին միանալու նպատակահարմարությունն կաևորվում է նաև նրանով, որ</w:t>
      </w:r>
      <w:r w:rsidR="00827401" w:rsidRPr="00605CC3">
        <w:rPr>
          <w:rFonts w:ascii="GHEA Grapalat" w:hAnsi="GHEA Grapalat"/>
          <w:sz w:val="24"/>
          <w:szCs w:val="24"/>
          <w:lang w:val="hy-AM"/>
        </w:rPr>
        <w:t xml:space="preserve"> Հայաստանի Հանրապետությունը </w:t>
      </w:r>
      <w:r w:rsidRPr="00605CC3">
        <w:rPr>
          <w:rFonts w:ascii="GHEA Grapalat" w:hAnsi="GHEA Grapalat"/>
          <w:sz w:val="24"/>
          <w:szCs w:val="24"/>
          <w:lang w:val="hy-AM"/>
        </w:rPr>
        <w:t xml:space="preserve">2024 թվականին Կոլումբիայի Կալի քաղաքում կայացած ՄԱԿ-ի «Կենսաբանական բազմազանության մասին» կոնվենցիայի </w:t>
      </w:r>
      <w:r w:rsidRPr="00605CC3">
        <w:rPr>
          <w:rFonts w:ascii="GHEA Grapalat" w:hAnsi="GHEA Grapalat"/>
          <w:sz w:val="24"/>
          <w:szCs w:val="24"/>
          <w:lang w:val="hy-AM"/>
        </w:rPr>
        <w:lastRenderedPageBreak/>
        <w:t xml:space="preserve">Կողմերի 16-րդ համաժողովի ընթացքում </w:t>
      </w:r>
      <w:r w:rsidR="00827401" w:rsidRPr="00605CC3">
        <w:rPr>
          <w:rFonts w:ascii="GHEA Grapalat" w:hAnsi="GHEA Grapalat"/>
          <w:sz w:val="24"/>
          <w:szCs w:val="24"/>
          <w:lang w:val="hy-AM"/>
        </w:rPr>
        <w:t>ընտրվել է որպես Կողմերի</w:t>
      </w:r>
      <w:r w:rsidR="003F5948" w:rsidRPr="00605CC3">
        <w:rPr>
          <w:rFonts w:ascii="GHEA Grapalat" w:hAnsi="GHEA Grapalat"/>
          <w:sz w:val="24"/>
          <w:szCs w:val="24"/>
          <w:lang w:val="hy-AM"/>
        </w:rPr>
        <w:t xml:space="preserve"> հաջորդ՝</w:t>
      </w:r>
      <w:r w:rsidR="00827401" w:rsidRPr="00605CC3">
        <w:rPr>
          <w:rFonts w:ascii="GHEA Grapalat" w:hAnsi="GHEA Grapalat"/>
          <w:sz w:val="24"/>
          <w:szCs w:val="24"/>
          <w:lang w:val="hy-AM"/>
        </w:rPr>
        <w:t xml:space="preserve"> 17-րդ համաժողովը </w:t>
      </w:r>
      <w:r w:rsidR="003F5948" w:rsidRPr="00605CC3">
        <w:rPr>
          <w:rFonts w:ascii="GHEA Grapalat" w:hAnsi="GHEA Grapalat"/>
          <w:sz w:val="24"/>
          <w:szCs w:val="24"/>
          <w:lang w:val="hy-AM"/>
        </w:rPr>
        <w:t xml:space="preserve">2026 թվականին </w:t>
      </w:r>
      <w:r w:rsidR="00827401" w:rsidRPr="00605CC3">
        <w:rPr>
          <w:rFonts w:ascii="GHEA Grapalat" w:hAnsi="GHEA Grapalat"/>
          <w:sz w:val="24"/>
          <w:szCs w:val="24"/>
          <w:lang w:val="hy-AM"/>
        </w:rPr>
        <w:t>հյուրընկալող երկիր</w:t>
      </w:r>
      <w:r w:rsidR="009E1398" w:rsidRPr="00605CC3">
        <w:rPr>
          <w:rFonts w:ascii="GHEA Grapalat" w:hAnsi="GHEA Grapalat"/>
          <w:sz w:val="24"/>
          <w:szCs w:val="24"/>
          <w:lang w:val="hy-AM"/>
        </w:rPr>
        <w:t>։</w:t>
      </w:r>
    </w:p>
    <w:p w14:paraId="3CC328B4" w14:textId="2D4BCDEF" w:rsidR="001E6B3C" w:rsidRPr="00605CC3" w:rsidRDefault="00C57E65" w:rsidP="005F5472">
      <w:pPr>
        <w:tabs>
          <w:tab w:val="left" w:pos="567"/>
          <w:tab w:val="left" w:pos="6825"/>
        </w:tabs>
        <w:spacing w:after="0" w:line="240" w:lineRule="auto"/>
        <w:ind w:right="-22" w:firstLine="709"/>
        <w:jc w:val="both"/>
        <w:rPr>
          <w:rFonts w:ascii="GHEA Grapalat" w:hAnsi="GHEA Grapalat"/>
          <w:sz w:val="24"/>
          <w:szCs w:val="24"/>
          <w:lang w:val="hy-AM"/>
        </w:rPr>
      </w:pPr>
      <w:r w:rsidRPr="00605CC3">
        <w:rPr>
          <w:rFonts w:ascii="GHEA Grapalat" w:hAnsi="GHEA Grapalat"/>
          <w:sz w:val="24"/>
          <w:szCs w:val="24"/>
          <w:lang w:val="hy-AM"/>
        </w:rPr>
        <w:t xml:space="preserve">Համաձայնագրի վավերացումը </w:t>
      </w:r>
      <w:r w:rsidR="001E6B3C" w:rsidRPr="00605CC3">
        <w:rPr>
          <w:rFonts w:ascii="GHEA Grapalat" w:hAnsi="GHEA Grapalat"/>
          <w:sz w:val="24"/>
          <w:szCs w:val="24"/>
          <w:lang w:val="hy-AM"/>
        </w:rPr>
        <w:t xml:space="preserve">բխում է Կառավարության 2021 թվականի օգոստոսի 18-ի N 1363-Ա որոշմամբ հաստատված Հայաստանի Հանրապետության կառավարության (2021-2026 թթ.) ծրագրի «4.10 Շրջակա միջավայրի պահպանություն» բաժնում ամրագրված «Կենսաբազմազանության պահպանությունը և կենսաանվտանգության ապահովումը, </w:t>
      </w:r>
      <w:r w:rsidR="00671CB3" w:rsidRPr="00605CC3">
        <w:rPr>
          <w:rFonts w:ascii="GHEA Grapalat" w:hAnsi="GHEA Grapalat"/>
          <w:sz w:val="24"/>
          <w:szCs w:val="24"/>
          <w:lang w:val="hy-AM"/>
        </w:rPr>
        <w:t>կենդա</w:t>
      </w:r>
      <w:r w:rsidR="001E6B3C" w:rsidRPr="00605CC3">
        <w:rPr>
          <w:rFonts w:ascii="GHEA Grapalat" w:hAnsi="GHEA Grapalat"/>
          <w:sz w:val="24"/>
          <w:szCs w:val="24"/>
          <w:lang w:val="hy-AM"/>
        </w:rPr>
        <w:t>նական և բուսական աշխարհի օբյեկտների հաշվառումը» ենթակետից։</w:t>
      </w:r>
    </w:p>
    <w:p w14:paraId="3775C995" w14:textId="77777777" w:rsidR="001E6B3C" w:rsidRPr="00605CC3" w:rsidRDefault="001E6B3C" w:rsidP="005F5472">
      <w:pPr>
        <w:tabs>
          <w:tab w:val="left" w:pos="567"/>
          <w:tab w:val="left" w:pos="6825"/>
        </w:tabs>
        <w:spacing w:after="0" w:line="240" w:lineRule="auto"/>
        <w:ind w:right="-22" w:firstLine="709"/>
        <w:jc w:val="both"/>
        <w:rPr>
          <w:rFonts w:ascii="GHEA Grapalat" w:hAnsi="GHEA Grapalat"/>
          <w:sz w:val="24"/>
          <w:szCs w:val="24"/>
          <w:lang w:val="hy-AM"/>
        </w:rPr>
      </w:pPr>
    </w:p>
    <w:p w14:paraId="1469E7A6" w14:textId="1D5DA89E" w:rsidR="004F27C1" w:rsidRPr="00605CC3" w:rsidRDefault="004F27C1" w:rsidP="005F5472">
      <w:pPr>
        <w:tabs>
          <w:tab w:val="left" w:pos="567"/>
        </w:tabs>
        <w:spacing w:after="0" w:line="240" w:lineRule="auto"/>
        <w:ind w:right="-22"/>
        <w:jc w:val="both"/>
        <w:rPr>
          <w:rFonts w:ascii="GHEA Grapalat" w:eastAsia="MS Mincho" w:hAnsi="GHEA Grapalat" w:cs="MS Mincho"/>
          <w:sz w:val="24"/>
          <w:szCs w:val="24"/>
          <w:lang w:val="hy-AM"/>
        </w:rPr>
      </w:pPr>
    </w:p>
    <w:p w14:paraId="2D1A7923" w14:textId="77777777" w:rsidR="003E6B92" w:rsidRPr="00605CC3" w:rsidRDefault="003E6B92" w:rsidP="005F5472">
      <w:pPr>
        <w:tabs>
          <w:tab w:val="left" w:pos="567"/>
        </w:tabs>
        <w:spacing w:after="0" w:line="240" w:lineRule="auto"/>
        <w:ind w:right="-22"/>
        <w:jc w:val="both"/>
        <w:rPr>
          <w:rFonts w:ascii="GHEA Grapalat" w:eastAsia="MS Mincho" w:hAnsi="GHEA Grapalat" w:cs="MS Mincho"/>
          <w:sz w:val="24"/>
          <w:szCs w:val="24"/>
          <w:lang w:val="hy-AM"/>
        </w:rPr>
      </w:pPr>
    </w:p>
    <w:bookmarkEnd w:id="0"/>
    <w:p w14:paraId="79589307" w14:textId="1F484C32" w:rsidR="009F44CA" w:rsidRPr="00605CC3" w:rsidRDefault="009F44CA" w:rsidP="005F5472">
      <w:pPr>
        <w:spacing w:after="0" w:line="240" w:lineRule="auto"/>
        <w:ind w:left="6480"/>
        <w:rPr>
          <w:rFonts w:ascii="GHEA Grapalat" w:eastAsiaTheme="minorEastAsia" w:hAnsi="GHEA Grapalat"/>
          <w:sz w:val="24"/>
          <w:szCs w:val="24"/>
          <w:lang w:val="hy-AM" w:eastAsia="en-GB"/>
        </w:rPr>
      </w:pPr>
    </w:p>
    <w:sectPr w:rsidR="009F44CA" w:rsidRPr="00605CC3" w:rsidSect="00A1008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03B488" w14:textId="77777777" w:rsidR="00A511A5" w:rsidRDefault="00A511A5" w:rsidP="00511D1E">
      <w:pPr>
        <w:spacing w:after="0" w:line="240" w:lineRule="auto"/>
      </w:pPr>
      <w:r>
        <w:separator/>
      </w:r>
    </w:p>
  </w:endnote>
  <w:endnote w:type="continuationSeparator" w:id="0">
    <w:p w14:paraId="429AC962" w14:textId="77777777" w:rsidR="00A511A5" w:rsidRDefault="00A511A5" w:rsidP="00511D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1B4A2F" w14:textId="77777777" w:rsidR="00A511A5" w:rsidRDefault="00A511A5" w:rsidP="00511D1E">
      <w:pPr>
        <w:spacing w:after="0" w:line="240" w:lineRule="auto"/>
      </w:pPr>
      <w:r>
        <w:separator/>
      </w:r>
    </w:p>
  </w:footnote>
  <w:footnote w:type="continuationSeparator" w:id="0">
    <w:p w14:paraId="5E77340F" w14:textId="77777777" w:rsidR="00A511A5" w:rsidRDefault="00A511A5" w:rsidP="00511D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035A7"/>
    <w:multiLevelType w:val="multilevel"/>
    <w:tmpl w:val="044E9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5E83"/>
    <w:rsid w:val="0000715D"/>
    <w:rsid w:val="00023D2E"/>
    <w:rsid w:val="00032504"/>
    <w:rsid w:val="000908CF"/>
    <w:rsid w:val="000929D3"/>
    <w:rsid w:val="00095E83"/>
    <w:rsid w:val="0009733C"/>
    <w:rsid w:val="000A0E59"/>
    <w:rsid w:val="000D1CD4"/>
    <w:rsid w:val="000E0B3B"/>
    <w:rsid w:val="0012256F"/>
    <w:rsid w:val="00131593"/>
    <w:rsid w:val="00165247"/>
    <w:rsid w:val="00190DF3"/>
    <w:rsid w:val="001E2026"/>
    <w:rsid w:val="001E512F"/>
    <w:rsid w:val="001E6B3C"/>
    <w:rsid w:val="00201106"/>
    <w:rsid w:val="0022331F"/>
    <w:rsid w:val="00234007"/>
    <w:rsid w:val="00240466"/>
    <w:rsid w:val="0024584C"/>
    <w:rsid w:val="00256FE6"/>
    <w:rsid w:val="002779FF"/>
    <w:rsid w:val="00282291"/>
    <w:rsid w:val="002B6742"/>
    <w:rsid w:val="002C4851"/>
    <w:rsid w:val="002D25C5"/>
    <w:rsid w:val="002E230E"/>
    <w:rsid w:val="00307ED7"/>
    <w:rsid w:val="00314AAD"/>
    <w:rsid w:val="00322F33"/>
    <w:rsid w:val="003325F4"/>
    <w:rsid w:val="00343A0F"/>
    <w:rsid w:val="0035086D"/>
    <w:rsid w:val="003548B9"/>
    <w:rsid w:val="003807E8"/>
    <w:rsid w:val="003951A1"/>
    <w:rsid w:val="003A7079"/>
    <w:rsid w:val="003C1C0B"/>
    <w:rsid w:val="003E6B92"/>
    <w:rsid w:val="003F5948"/>
    <w:rsid w:val="00422609"/>
    <w:rsid w:val="0045157E"/>
    <w:rsid w:val="00471155"/>
    <w:rsid w:val="00487365"/>
    <w:rsid w:val="004877A6"/>
    <w:rsid w:val="00494EB7"/>
    <w:rsid w:val="004C0408"/>
    <w:rsid w:val="004E602C"/>
    <w:rsid w:val="004F0EDE"/>
    <w:rsid w:val="004F27C1"/>
    <w:rsid w:val="00504B2B"/>
    <w:rsid w:val="00511653"/>
    <w:rsid w:val="00511D1E"/>
    <w:rsid w:val="0052569C"/>
    <w:rsid w:val="00526547"/>
    <w:rsid w:val="00530732"/>
    <w:rsid w:val="00534551"/>
    <w:rsid w:val="0055008B"/>
    <w:rsid w:val="00557D7A"/>
    <w:rsid w:val="00565080"/>
    <w:rsid w:val="00565D3C"/>
    <w:rsid w:val="00571E44"/>
    <w:rsid w:val="005A283F"/>
    <w:rsid w:val="005B358D"/>
    <w:rsid w:val="005B373F"/>
    <w:rsid w:val="005B68CF"/>
    <w:rsid w:val="005B7E43"/>
    <w:rsid w:val="005C6CA4"/>
    <w:rsid w:val="005D7391"/>
    <w:rsid w:val="005F5472"/>
    <w:rsid w:val="00605CC3"/>
    <w:rsid w:val="00612C01"/>
    <w:rsid w:val="00617230"/>
    <w:rsid w:val="00623887"/>
    <w:rsid w:val="006354D5"/>
    <w:rsid w:val="00635952"/>
    <w:rsid w:val="006451F5"/>
    <w:rsid w:val="00652ED6"/>
    <w:rsid w:val="00660D33"/>
    <w:rsid w:val="0066696B"/>
    <w:rsid w:val="00671CB3"/>
    <w:rsid w:val="006A64D5"/>
    <w:rsid w:val="006B05DC"/>
    <w:rsid w:val="006D2D2B"/>
    <w:rsid w:val="006E1061"/>
    <w:rsid w:val="006E2247"/>
    <w:rsid w:val="007454A0"/>
    <w:rsid w:val="007814FC"/>
    <w:rsid w:val="00793C15"/>
    <w:rsid w:val="007A411E"/>
    <w:rsid w:val="007A5154"/>
    <w:rsid w:val="007D76D0"/>
    <w:rsid w:val="007F478E"/>
    <w:rsid w:val="007F7C69"/>
    <w:rsid w:val="00827401"/>
    <w:rsid w:val="008352B5"/>
    <w:rsid w:val="00863AEF"/>
    <w:rsid w:val="00863E5B"/>
    <w:rsid w:val="00874027"/>
    <w:rsid w:val="008932AB"/>
    <w:rsid w:val="008A486B"/>
    <w:rsid w:val="008E1C48"/>
    <w:rsid w:val="008E5F11"/>
    <w:rsid w:val="008E6AE3"/>
    <w:rsid w:val="008F7047"/>
    <w:rsid w:val="00903A21"/>
    <w:rsid w:val="00924EC4"/>
    <w:rsid w:val="00936250"/>
    <w:rsid w:val="009A3012"/>
    <w:rsid w:val="009C5492"/>
    <w:rsid w:val="009E1398"/>
    <w:rsid w:val="009F44CA"/>
    <w:rsid w:val="00A10082"/>
    <w:rsid w:val="00A237D8"/>
    <w:rsid w:val="00A23BDC"/>
    <w:rsid w:val="00A511A5"/>
    <w:rsid w:val="00A54F49"/>
    <w:rsid w:val="00A70BD4"/>
    <w:rsid w:val="00A9060F"/>
    <w:rsid w:val="00AC032F"/>
    <w:rsid w:val="00AD1806"/>
    <w:rsid w:val="00AE5770"/>
    <w:rsid w:val="00AF1780"/>
    <w:rsid w:val="00B44431"/>
    <w:rsid w:val="00B50466"/>
    <w:rsid w:val="00B641BA"/>
    <w:rsid w:val="00B97373"/>
    <w:rsid w:val="00BA36B8"/>
    <w:rsid w:val="00BB4EB2"/>
    <w:rsid w:val="00BB6F9A"/>
    <w:rsid w:val="00BD7834"/>
    <w:rsid w:val="00C027B8"/>
    <w:rsid w:val="00C06CF1"/>
    <w:rsid w:val="00C106DC"/>
    <w:rsid w:val="00C17224"/>
    <w:rsid w:val="00C57E65"/>
    <w:rsid w:val="00C603CC"/>
    <w:rsid w:val="00C61C48"/>
    <w:rsid w:val="00C94327"/>
    <w:rsid w:val="00CA2FDB"/>
    <w:rsid w:val="00CB21B5"/>
    <w:rsid w:val="00CE13A5"/>
    <w:rsid w:val="00CE766A"/>
    <w:rsid w:val="00CF357B"/>
    <w:rsid w:val="00CF4510"/>
    <w:rsid w:val="00D35908"/>
    <w:rsid w:val="00D40713"/>
    <w:rsid w:val="00D56685"/>
    <w:rsid w:val="00D83810"/>
    <w:rsid w:val="00DA026D"/>
    <w:rsid w:val="00DA60D9"/>
    <w:rsid w:val="00DA76D4"/>
    <w:rsid w:val="00DE5C67"/>
    <w:rsid w:val="00E4762F"/>
    <w:rsid w:val="00E70712"/>
    <w:rsid w:val="00E916D2"/>
    <w:rsid w:val="00EA6F27"/>
    <w:rsid w:val="00EB52FF"/>
    <w:rsid w:val="00EC7FC3"/>
    <w:rsid w:val="00F00D43"/>
    <w:rsid w:val="00F1495E"/>
    <w:rsid w:val="00F50D5B"/>
    <w:rsid w:val="00F529D5"/>
    <w:rsid w:val="00F57955"/>
    <w:rsid w:val="00F8138F"/>
    <w:rsid w:val="00FE546B"/>
    <w:rsid w:val="00FE7742"/>
    <w:rsid w:val="00FF3A4E"/>
    <w:rsid w:val="00FF49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311938"/>
  <w15:docId w15:val="{E9CB1F2C-B4D8-4AF7-9258-27D9830F7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7E43"/>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lid-translation">
    <w:name w:val="tlid-translation"/>
    <w:basedOn w:val="DefaultParagraphFont"/>
    <w:rsid w:val="00557D7A"/>
  </w:style>
  <w:style w:type="paragraph" w:styleId="Header">
    <w:name w:val="header"/>
    <w:basedOn w:val="Normal"/>
    <w:link w:val="HeaderChar"/>
    <w:uiPriority w:val="99"/>
    <w:unhideWhenUsed/>
    <w:rsid w:val="00511D1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1D1E"/>
    <w:rPr>
      <w:lang w:val="ru-RU"/>
    </w:rPr>
  </w:style>
  <w:style w:type="paragraph" w:styleId="Footer">
    <w:name w:val="footer"/>
    <w:basedOn w:val="Normal"/>
    <w:link w:val="FooterChar"/>
    <w:uiPriority w:val="99"/>
    <w:unhideWhenUsed/>
    <w:rsid w:val="00511D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1D1E"/>
    <w:rPr>
      <w:lang w:val="ru-RU"/>
    </w:rPr>
  </w:style>
  <w:style w:type="character" w:styleId="Hyperlink">
    <w:name w:val="Hyperlink"/>
    <w:basedOn w:val="DefaultParagraphFont"/>
    <w:unhideWhenUsed/>
    <w:rsid w:val="00EC7FC3"/>
    <w:rPr>
      <w:color w:val="0000FF"/>
      <w:u w:val="single"/>
    </w:rPr>
  </w:style>
  <w:style w:type="paragraph" w:styleId="BalloonText">
    <w:name w:val="Balloon Text"/>
    <w:basedOn w:val="Normal"/>
    <w:link w:val="BalloonTextChar"/>
    <w:uiPriority w:val="99"/>
    <w:semiHidden/>
    <w:unhideWhenUsed/>
    <w:rsid w:val="006E10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1061"/>
    <w:rPr>
      <w:rFonts w:ascii="Segoe UI" w:hAnsi="Segoe UI" w:cs="Segoe UI"/>
      <w:sz w:val="18"/>
      <w:szCs w:val="18"/>
      <w:lang w:val="ru-RU"/>
    </w:rPr>
  </w:style>
  <w:style w:type="paragraph" w:styleId="NormalWeb">
    <w:name w:val="Normal (Web)"/>
    <w:basedOn w:val="Normal"/>
    <w:uiPriority w:val="99"/>
    <w:semiHidden/>
    <w:unhideWhenUsed/>
    <w:rsid w:val="0023400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2ItalicSpacing0pt">
    <w:name w:val="Body text (2) + Italic;Spacing 0 pt"/>
    <w:basedOn w:val="DefaultParagraphFont"/>
    <w:rsid w:val="009C5492"/>
    <w:rPr>
      <w:rFonts w:ascii="Times New Roman" w:eastAsia="Times New Roman" w:hAnsi="Times New Roman" w:cs="Times New Roman"/>
      <w:b w:val="0"/>
      <w:bCs w:val="0"/>
      <w:i/>
      <w:iCs/>
      <w:smallCaps w:val="0"/>
      <w:strike w:val="0"/>
      <w:color w:val="000000"/>
      <w:spacing w:val="-10"/>
      <w:w w:val="100"/>
      <w:position w:val="0"/>
      <w:sz w:val="22"/>
      <w:szCs w:val="22"/>
      <w:u w:val="none"/>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925417">
      <w:bodyDiv w:val="1"/>
      <w:marLeft w:val="0"/>
      <w:marRight w:val="0"/>
      <w:marTop w:val="0"/>
      <w:marBottom w:val="0"/>
      <w:divBdr>
        <w:top w:val="none" w:sz="0" w:space="0" w:color="auto"/>
        <w:left w:val="none" w:sz="0" w:space="0" w:color="auto"/>
        <w:bottom w:val="none" w:sz="0" w:space="0" w:color="auto"/>
        <w:right w:val="none" w:sz="0" w:space="0" w:color="auto"/>
      </w:divBdr>
    </w:div>
    <w:div w:id="426581438">
      <w:bodyDiv w:val="1"/>
      <w:marLeft w:val="0"/>
      <w:marRight w:val="0"/>
      <w:marTop w:val="0"/>
      <w:marBottom w:val="0"/>
      <w:divBdr>
        <w:top w:val="none" w:sz="0" w:space="0" w:color="auto"/>
        <w:left w:val="none" w:sz="0" w:space="0" w:color="auto"/>
        <w:bottom w:val="none" w:sz="0" w:space="0" w:color="auto"/>
        <w:right w:val="none" w:sz="0" w:space="0" w:color="auto"/>
      </w:divBdr>
    </w:div>
    <w:div w:id="475807232">
      <w:bodyDiv w:val="1"/>
      <w:marLeft w:val="0"/>
      <w:marRight w:val="0"/>
      <w:marTop w:val="0"/>
      <w:marBottom w:val="0"/>
      <w:divBdr>
        <w:top w:val="none" w:sz="0" w:space="0" w:color="auto"/>
        <w:left w:val="none" w:sz="0" w:space="0" w:color="auto"/>
        <w:bottom w:val="none" w:sz="0" w:space="0" w:color="auto"/>
        <w:right w:val="none" w:sz="0" w:space="0" w:color="auto"/>
      </w:divBdr>
    </w:div>
    <w:div w:id="594678288">
      <w:bodyDiv w:val="1"/>
      <w:marLeft w:val="0"/>
      <w:marRight w:val="0"/>
      <w:marTop w:val="0"/>
      <w:marBottom w:val="0"/>
      <w:divBdr>
        <w:top w:val="none" w:sz="0" w:space="0" w:color="auto"/>
        <w:left w:val="none" w:sz="0" w:space="0" w:color="auto"/>
        <w:bottom w:val="none" w:sz="0" w:space="0" w:color="auto"/>
        <w:right w:val="none" w:sz="0" w:space="0" w:color="auto"/>
      </w:divBdr>
    </w:div>
    <w:div w:id="668604355">
      <w:bodyDiv w:val="1"/>
      <w:marLeft w:val="0"/>
      <w:marRight w:val="0"/>
      <w:marTop w:val="0"/>
      <w:marBottom w:val="0"/>
      <w:divBdr>
        <w:top w:val="none" w:sz="0" w:space="0" w:color="auto"/>
        <w:left w:val="none" w:sz="0" w:space="0" w:color="auto"/>
        <w:bottom w:val="none" w:sz="0" w:space="0" w:color="auto"/>
        <w:right w:val="none" w:sz="0" w:space="0" w:color="auto"/>
      </w:divBdr>
    </w:div>
    <w:div w:id="726564200">
      <w:bodyDiv w:val="1"/>
      <w:marLeft w:val="0"/>
      <w:marRight w:val="0"/>
      <w:marTop w:val="0"/>
      <w:marBottom w:val="0"/>
      <w:divBdr>
        <w:top w:val="none" w:sz="0" w:space="0" w:color="auto"/>
        <w:left w:val="none" w:sz="0" w:space="0" w:color="auto"/>
        <w:bottom w:val="none" w:sz="0" w:space="0" w:color="auto"/>
        <w:right w:val="none" w:sz="0" w:space="0" w:color="auto"/>
      </w:divBdr>
    </w:div>
    <w:div w:id="786464660">
      <w:bodyDiv w:val="1"/>
      <w:marLeft w:val="0"/>
      <w:marRight w:val="0"/>
      <w:marTop w:val="0"/>
      <w:marBottom w:val="0"/>
      <w:divBdr>
        <w:top w:val="none" w:sz="0" w:space="0" w:color="auto"/>
        <w:left w:val="none" w:sz="0" w:space="0" w:color="auto"/>
        <w:bottom w:val="none" w:sz="0" w:space="0" w:color="auto"/>
        <w:right w:val="none" w:sz="0" w:space="0" w:color="auto"/>
      </w:divBdr>
    </w:div>
    <w:div w:id="1254515783">
      <w:bodyDiv w:val="1"/>
      <w:marLeft w:val="0"/>
      <w:marRight w:val="0"/>
      <w:marTop w:val="0"/>
      <w:marBottom w:val="0"/>
      <w:divBdr>
        <w:top w:val="none" w:sz="0" w:space="0" w:color="auto"/>
        <w:left w:val="none" w:sz="0" w:space="0" w:color="auto"/>
        <w:bottom w:val="none" w:sz="0" w:space="0" w:color="auto"/>
        <w:right w:val="none" w:sz="0" w:space="0" w:color="auto"/>
      </w:divBdr>
    </w:div>
    <w:div w:id="1254628663">
      <w:bodyDiv w:val="1"/>
      <w:marLeft w:val="0"/>
      <w:marRight w:val="0"/>
      <w:marTop w:val="0"/>
      <w:marBottom w:val="0"/>
      <w:divBdr>
        <w:top w:val="none" w:sz="0" w:space="0" w:color="auto"/>
        <w:left w:val="none" w:sz="0" w:space="0" w:color="auto"/>
        <w:bottom w:val="none" w:sz="0" w:space="0" w:color="auto"/>
        <w:right w:val="none" w:sz="0" w:space="0" w:color="auto"/>
      </w:divBdr>
    </w:div>
    <w:div w:id="1276329282">
      <w:bodyDiv w:val="1"/>
      <w:marLeft w:val="0"/>
      <w:marRight w:val="0"/>
      <w:marTop w:val="0"/>
      <w:marBottom w:val="0"/>
      <w:divBdr>
        <w:top w:val="none" w:sz="0" w:space="0" w:color="auto"/>
        <w:left w:val="none" w:sz="0" w:space="0" w:color="auto"/>
        <w:bottom w:val="none" w:sz="0" w:space="0" w:color="auto"/>
        <w:right w:val="none" w:sz="0" w:space="0" w:color="auto"/>
      </w:divBdr>
    </w:div>
    <w:div w:id="1863205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08D382-1161-4607-9689-C7F5B7B76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4</Pages>
  <Words>1090</Words>
  <Characters>6215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Kmp</dc:creator>
  <cp:keywords>https:/mul2-mnp.gov.am/tasks/538599/oneclick/Himnaorum.docx?token=fad86d71ac61147f27834b7fe2da8dda</cp:keywords>
  <dc:description/>
  <cp:lastModifiedBy>Anush Meliqyan</cp:lastModifiedBy>
  <cp:revision>22</cp:revision>
  <cp:lastPrinted>2025-10-17T13:18:00Z</cp:lastPrinted>
  <dcterms:created xsi:type="dcterms:W3CDTF">2025-04-16T09:45:00Z</dcterms:created>
  <dcterms:modified xsi:type="dcterms:W3CDTF">2025-10-20T11:13:00Z</dcterms:modified>
</cp:coreProperties>
</file>