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87175A" w:rsidRDefault="001B184E" w:rsidP="0087175A">
      <w:pPr>
        <w:pStyle w:val="BodyText"/>
        <w:spacing w:after="0" w:line="360" w:lineRule="auto"/>
        <w:jc w:val="right"/>
        <w:rPr>
          <w:rFonts w:ascii="GHEA Grapalat" w:hAnsi="GHEA Grapalat" w:cs="Sylfaen"/>
        </w:rPr>
      </w:pPr>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4A09FDE2" w14:textId="76BE8AC4" w:rsidR="004B6D83" w:rsidRPr="00D17810" w:rsidRDefault="00C517A1" w:rsidP="002D2799">
      <w:pPr>
        <w:spacing w:line="360" w:lineRule="auto"/>
        <w:jc w:val="center"/>
        <w:rPr>
          <w:rFonts w:ascii="GHEA Grapalat" w:eastAsiaTheme="minorHAnsi" w:hAnsi="GHEA Grapalat" w:cstheme="minorBidi"/>
          <w:lang w:val="hy-AM"/>
        </w:rPr>
      </w:pPr>
      <w:r w:rsidRPr="00C517A1">
        <w:rPr>
          <w:rFonts w:ascii="GHEA Grapalat" w:hAnsi="GHEA Grapalat"/>
          <w:lang w:val="hy-AM"/>
        </w:rPr>
        <w:t xml:space="preserve">«ՀԱՅԱՍՏԱՆԻ ՀԱՆՐԱՊԵՏՈՒԹՅԱՆ ՀԱՐԿԱՅԻՆ ՕՐԵՆՍԳՐՔՈՒՄ </w:t>
      </w:r>
      <w:r w:rsidR="00DA0BAB" w:rsidRPr="00DA0BAB">
        <w:rPr>
          <w:rFonts w:ascii="GHEA Grapalat" w:hAnsi="GHEA Grapalat"/>
          <w:lang w:val="hy-AM"/>
        </w:rPr>
        <w:t>ԼՐԱՑՈՒՄ</w:t>
      </w:r>
      <w:r w:rsidR="005A02F7">
        <w:rPr>
          <w:rFonts w:ascii="GHEA Grapalat" w:hAnsi="GHEA Grapalat"/>
          <w:lang w:val="hy-AM"/>
        </w:rPr>
        <w:t>ՆԵՐ</w:t>
      </w:r>
      <w:r w:rsidR="00DA0BAB" w:rsidRPr="00DA0BAB">
        <w:rPr>
          <w:rFonts w:ascii="GHEA Grapalat" w:hAnsi="GHEA Grapalat"/>
          <w:lang w:val="hy-AM"/>
        </w:rPr>
        <w:t xml:space="preserve"> ԵՎ ՓՈՓՈԽՈՒԹՅՈՒՆՆԵՐ</w:t>
      </w:r>
      <w:r w:rsidRPr="00C517A1">
        <w:rPr>
          <w:rFonts w:ascii="GHEA Grapalat" w:hAnsi="GHEA Grapalat"/>
          <w:lang w:val="hy-AM"/>
        </w:rPr>
        <w:t xml:space="preserve"> ԿԱՏԱՐԵԼՈՒ ՄԱՍԻՆ»</w:t>
      </w:r>
      <w:r w:rsidR="00624136" w:rsidRPr="0087335D">
        <w:rPr>
          <w:rFonts w:ascii="GHEA Grapalat" w:hAnsi="GHEA Grapalat" w:cs="GHEA Mariam"/>
          <w:lang w:val="hy-AM"/>
        </w:rPr>
        <w:t xml:space="preserve"> </w:t>
      </w:r>
      <w:r w:rsidR="0066762F" w:rsidRPr="00EF37D7">
        <w:rPr>
          <w:rFonts w:ascii="GHEA Grapalat" w:hAnsi="GHEA Grapalat"/>
          <w:lang w:val="fr-FR"/>
        </w:rPr>
        <w:t xml:space="preserve">ՀՀ </w:t>
      </w:r>
      <w:r w:rsidR="0066762F">
        <w:rPr>
          <w:rFonts w:ascii="GHEA Grapalat" w:hAnsi="GHEA Grapalat"/>
          <w:lang w:val="hy-AM"/>
        </w:rPr>
        <w:t>ՕՐԵՆՔ</w:t>
      </w:r>
      <w:r w:rsidR="0066762F" w:rsidRPr="00EF37D7">
        <w:rPr>
          <w:rFonts w:ascii="GHEA Grapalat" w:hAnsi="GHEA Grapalat"/>
          <w:lang w:val="hy-AM"/>
        </w:rPr>
        <w:t>Ի</w:t>
      </w:r>
      <w:r w:rsidR="0066762F" w:rsidRPr="00EF37D7">
        <w:rPr>
          <w:rFonts w:ascii="GHEA Grapalat" w:hAnsi="GHEA Grapalat"/>
          <w:lang w:val="nl-NL"/>
        </w:rPr>
        <w:t xml:space="preserve"> </w:t>
      </w:r>
      <w:r>
        <w:rPr>
          <w:rFonts w:ascii="GHEA Grapalat" w:hAnsi="GHEA Grapalat"/>
          <w:lang w:val="hy-AM"/>
        </w:rPr>
        <w:t>ՆԱԽԱ</w:t>
      </w:r>
      <w:r w:rsidR="0066762F" w:rsidRPr="00EF37D7">
        <w:rPr>
          <w:rFonts w:ascii="GHEA Grapalat" w:hAnsi="GHEA Grapalat"/>
          <w:lang w:val="hy-AM"/>
        </w:rPr>
        <w:t>ԳԾ</w:t>
      </w:r>
      <w:r w:rsidR="0066762F" w:rsidRPr="001B184E">
        <w:rPr>
          <w:rFonts w:ascii="GHEA Grapalat" w:eastAsiaTheme="minorHAnsi" w:hAnsi="GHEA Grapalat" w:cstheme="minorBidi"/>
          <w:lang w:val="hy-AM"/>
        </w:rPr>
        <w:t>Ի</w:t>
      </w: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5734" w:type="dxa"/>
        <w:tblInd w:w="279" w:type="dxa"/>
        <w:tblLook w:val="04A0" w:firstRow="1" w:lastRow="0" w:firstColumn="1" w:lastColumn="0" w:noHBand="0" w:noVBand="1"/>
      </w:tblPr>
      <w:tblGrid>
        <w:gridCol w:w="8080"/>
        <w:gridCol w:w="7654"/>
      </w:tblGrid>
      <w:tr w:rsidR="001B184E" w14:paraId="0481034F" w14:textId="77777777" w:rsidTr="00C510A5">
        <w:tc>
          <w:tcPr>
            <w:tcW w:w="8080" w:type="dxa"/>
            <w:vMerge w:val="restart"/>
            <w:shd w:val="clear" w:color="auto" w:fill="FBD4B4" w:themeFill="accent6" w:themeFillTint="66"/>
            <w:vAlign w:val="center"/>
          </w:tcPr>
          <w:p w14:paraId="0FF9C001" w14:textId="54924F5B" w:rsidR="001B184E" w:rsidRPr="00C517A1" w:rsidRDefault="00631307" w:rsidP="00C517A1">
            <w:pPr>
              <w:jc w:val="center"/>
              <w:rPr>
                <w:rFonts w:ascii="GHEA Grapalat" w:eastAsiaTheme="minorHAnsi" w:hAnsi="GHEA Grapalat" w:cstheme="minorBidi"/>
                <w:color w:val="000000"/>
                <w:shd w:val="clear" w:color="auto" w:fill="FFFFFF"/>
                <w:lang w:val="hy-AM"/>
              </w:rPr>
            </w:pPr>
            <w:r w:rsidRPr="00C517A1">
              <w:rPr>
                <w:rFonts w:ascii="GHEA Grapalat" w:hAnsi="GHEA Grapalat" w:cs="Sylfaen"/>
                <w:lang w:val="hy-AM"/>
              </w:rPr>
              <w:t>1</w:t>
            </w:r>
            <w:r w:rsidR="001B184E" w:rsidRPr="00F51503">
              <w:rPr>
                <w:rFonts w:ascii="GHEA Grapalat" w:hAnsi="GHEA Grapalat" w:cs="Sylfaen"/>
                <w:lang w:val="hy-AM"/>
              </w:rPr>
              <w:t xml:space="preserve">. ՀՀ </w:t>
            </w:r>
            <w:r w:rsidR="00C517A1">
              <w:rPr>
                <w:rFonts w:ascii="GHEA Grapalat" w:eastAsiaTheme="minorHAnsi" w:hAnsi="GHEA Grapalat" w:cstheme="minorBidi"/>
                <w:color w:val="000000"/>
                <w:shd w:val="clear" w:color="auto" w:fill="FBD4B4" w:themeFill="accent6" w:themeFillTint="66"/>
                <w:lang w:val="hy-AM"/>
              </w:rPr>
              <w:t>պետական եկամուտների</w:t>
            </w:r>
            <w:r w:rsidR="00C517A1" w:rsidRPr="00A703DF">
              <w:rPr>
                <w:rFonts w:ascii="GHEA Grapalat" w:eastAsiaTheme="minorHAnsi" w:hAnsi="GHEA Grapalat" w:cstheme="minorBidi"/>
                <w:color w:val="000000"/>
                <w:shd w:val="clear" w:color="auto" w:fill="FBD4B4" w:themeFill="accent6" w:themeFillTint="66"/>
                <w:lang w:val="hy-AM"/>
              </w:rPr>
              <w:t xml:space="preserve"> կոմիտե </w:t>
            </w:r>
          </w:p>
        </w:tc>
        <w:tc>
          <w:tcPr>
            <w:tcW w:w="7654" w:type="dxa"/>
            <w:shd w:val="clear" w:color="auto" w:fill="FBD4B4" w:themeFill="accent6" w:themeFillTint="66"/>
          </w:tcPr>
          <w:p w14:paraId="7B479737" w14:textId="7334B8C7" w:rsidR="001B184E" w:rsidRPr="00510CAD" w:rsidRDefault="00C517A1" w:rsidP="00DE5B7A">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06</w:t>
            </w:r>
            <w:r w:rsidR="001B184E" w:rsidRPr="00E12DF8">
              <w:rPr>
                <w:rFonts w:ascii="GHEA Grapalat" w:hAnsi="GHEA Grapalat" w:cs="Sylfaen"/>
                <w:lang w:val="af-ZA"/>
              </w:rPr>
              <w:t>.</w:t>
            </w:r>
            <w:r w:rsidR="007665D6">
              <w:rPr>
                <w:rFonts w:ascii="GHEA Grapalat" w:hAnsi="GHEA Grapalat" w:cs="Sylfaen"/>
                <w:lang w:val="hy-AM"/>
              </w:rPr>
              <w:t>0</w:t>
            </w:r>
            <w:r>
              <w:rPr>
                <w:rFonts w:ascii="GHEA Grapalat" w:hAnsi="GHEA Grapalat" w:cs="Sylfaen"/>
                <w:lang w:val="en-US"/>
              </w:rPr>
              <w:t>5</w:t>
            </w:r>
            <w:r w:rsidR="001B184E" w:rsidRPr="00E12DF8">
              <w:rPr>
                <w:rFonts w:ascii="GHEA Grapalat" w:hAnsi="GHEA Grapalat" w:cs="Sylfaen"/>
                <w:lang w:val="af-ZA"/>
              </w:rPr>
              <w:t>.202</w:t>
            </w:r>
            <w:r>
              <w:rPr>
                <w:rFonts w:ascii="GHEA Grapalat" w:hAnsi="GHEA Grapalat" w:cs="Sylfaen"/>
                <w:lang w:val="hy-AM"/>
              </w:rPr>
              <w:t>5</w:t>
            </w:r>
            <w:r w:rsidR="001B184E" w:rsidRPr="00E12DF8">
              <w:rPr>
                <w:rFonts w:ascii="GHEA Grapalat" w:hAnsi="GHEA Grapalat" w:cs="Sylfaen"/>
                <w:lang w:val="af-ZA"/>
              </w:rPr>
              <w:t>թ.</w:t>
            </w:r>
          </w:p>
        </w:tc>
      </w:tr>
      <w:tr w:rsidR="001B184E" w14:paraId="69576033" w14:textId="77777777" w:rsidTr="3E66E896">
        <w:tc>
          <w:tcPr>
            <w:tcW w:w="8080" w:type="dxa"/>
            <w:vMerge/>
          </w:tcPr>
          <w:p w14:paraId="64689795" w14:textId="77777777" w:rsidR="001B184E" w:rsidRDefault="001B184E" w:rsidP="0061531F">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1B8C1D93" w14:textId="35B7D5E2" w:rsidR="001B184E" w:rsidRDefault="001B184E" w:rsidP="0061531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C517A1" w:rsidRPr="00C517A1">
              <w:rPr>
                <w:rFonts w:ascii="GHEA Grapalat" w:hAnsi="GHEA Grapalat" w:cs="Sylfaen"/>
              </w:rPr>
              <w:t>01/3-3/29861-2025</w:t>
            </w:r>
          </w:p>
        </w:tc>
      </w:tr>
      <w:tr w:rsidR="001B184E" w:rsidRPr="006422FF" w14:paraId="319297F4" w14:textId="77777777" w:rsidTr="00C510A5">
        <w:tc>
          <w:tcPr>
            <w:tcW w:w="8080" w:type="dxa"/>
          </w:tcPr>
          <w:p w14:paraId="290B137A" w14:textId="51C2C781" w:rsidR="001B184E" w:rsidRPr="002D2799" w:rsidRDefault="002D2799" w:rsidP="002D2799">
            <w:pPr>
              <w:pStyle w:val="ListParagraph"/>
              <w:numPr>
                <w:ilvl w:val="0"/>
                <w:numId w:val="31"/>
              </w:numPr>
              <w:tabs>
                <w:tab w:val="left" w:pos="600"/>
              </w:tabs>
              <w:ind w:left="0" w:firstLine="330"/>
              <w:rPr>
                <w:rFonts w:ascii="GHEA Grapalat" w:hAnsi="GHEA Grapalat"/>
                <w:bCs/>
                <w:color w:val="191919"/>
                <w:shd w:val="clear" w:color="auto" w:fill="FFFFFF"/>
                <w:lang w:val="hy-AM"/>
              </w:rPr>
            </w:pPr>
            <w:r>
              <w:rPr>
                <w:rFonts w:ascii="GHEA Grapalat" w:hAnsi="GHEA Grapalat" w:cs="GHEA Grapalat"/>
                <w:bCs/>
                <w:lang w:val="hy-AM"/>
              </w:rPr>
              <w:t>Առաջարկվում է խմբագրել ՀՀ հարկային օրենսգրքի 109-րդ հոդվածի 4-րդ մասի 1-ին կետի «բ3» ենթակետը՝ պետության կողմից ֆինանսավորվող ծրագրերի շրջանակներում որպես ձեռք բերված, կառուցված, ստեղծված կամ մշակված ակտիվների գծով արդեն իսկ կատարված ծախսերի փոխհատուցում ստացված նպատակային դրամական միջոցների եկամուտ համարվելու առանձնահատկությունները՝ կիրառելով ոչ միայն բացառապես գյուղատնտեսական արտադրանք արտադրող շահութահարկ վճարողների նկատմամբ, այլ ցուցաբերել համակարգային մոտեցում՝ առանձնահատկությունները կիրառելով ընդհանրապես ցանկացած ոլորտի (առողջապահություն, կրթություն, գիտություն և այլն)</w:t>
            </w:r>
            <w:r>
              <w:rPr>
                <w:rFonts w:ascii="Calibri" w:hAnsi="Calibri" w:cs="Calibri"/>
                <w:bCs/>
                <w:lang w:val="hy-AM"/>
              </w:rPr>
              <w:t> </w:t>
            </w:r>
            <w:r>
              <w:rPr>
                <w:rFonts w:ascii="GHEA Grapalat" w:hAnsi="GHEA Grapalat" w:cs="GHEA Grapalat"/>
                <w:bCs/>
                <w:lang w:val="hy-AM"/>
              </w:rPr>
              <w:t>շահութահարկ վճարողների նկատմամբ, որոնց մոտ առկա են պետության կողմից ֆինանսավորվող ծրագրերի շրջանակներում արդեն իսկ ձեռք բերված, կառուցված, ստեղծված կամ մշակված ակտիվների գծով կատարված ծախսերի որպես փոխհատուցում ստացված նպատակային դրամական միջոցներ։</w:t>
            </w:r>
          </w:p>
        </w:tc>
        <w:tc>
          <w:tcPr>
            <w:tcW w:w="7654" w:type="dxa"/>
          </w:tcPr>
          <w:p w14:paraId="0ACE656C" w14:textId="4A240404" w:rsidR="00F14285" w:rsidRDefault="003953C9" w:rsidP="00F14285">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p>
          <w:p w14:paraId="62BADF7F" w14:textId="420F1F43" w:rsidR="002D2799" w:rsidRPr="002D2799" w:rsidRDefault="002D2799" w:rsidP="00F14285">
            <w:pPr>
              <w:jc w:val="center"/>
              <w:rPr>
                <w:rFonts w:ascii="GHEA Grapalat" w:eastAsiaTheme="minorHAnsi" w:hAnsi="GHEA Grapalat" w:cstheme="minorBidi"/>
                <w:color w:val="000000"/>
                <w:shd w:val="clear" w:color="auto" w:fill="FFFFFF"/>
                <w:lang w:val="hy-AM"/>
              </w:rPr>
            </w:pPr>
            <w:r w:rsidRPr="002D2799">
              <w:rPr>
                <w:rFonts w:ascii="GHEA Grapalat" w:eastAsiaTheme="minorHAnsi" w:hAnsi="GHEA Grapalat" w:cstheme="minorBidi"/>
                <w:color w:val="000000"/>
                <w:shd w:val="clear" w:color="auto" w:fill="FFFFFF"/>
                <w:lang w:val="hy-AM"/>
              </w:rPr>
              <w:t>Նախագծում կատարվել է համապատասխան փոփոխություն:</w:t>
            </w:r>
          </w:p>
          <w:p w14:paraId="35AC645A" w14:textId="554AD7F3" w:rsidR="009332C2" w:rsidRPr="00EF0F53" w:rsidRDefault="009332C2" w:rsidP="002629E9">
            <w:pPr>
              <w:ind w:firstLine="330"/>
              <w:rPr>
                <w:rFonts w:ascii="GHEA Grapalat" w:eastAsiaTheme="minorHAnsi" w:hAnsi="GHEA Grapalat" w:cstheme="minorBidi"/>
                <w:bCs/>
                <w:color w:val="000000"/>
                <w:shd w:val="clear" w:color="auto" w:fill="FFFFFF"/>
                <w:lang w:val="hy-AM"/>
              </w:rPr>
            </w:pPr>
          </w:p>
        </w:tc>
      </w:tr>
      <w:tr w:rsidR="002D2799" w:rsidRPr="006422FF" w14:paraId="33B7ABAB" w14:textId="77777777" w:rsidTr="00C510A5">
        <w:tc>
          <w:tcPr>
            <w:tcW w:w="8080" w:type="dxa"/>
          </w:tcPr>
          <w:p w14:paraId="78471F92" w14:textId="0A180C03" w:rsidR="002D2799" w:rsidRDefault="002D2799" w:rsidP="002D2799">
            <w:pPr>
              <w:pStyle w:val="ListParagraph"/>
              <w:numPr>
                <w:ilvl w:val="0"/>
                <w:numId w:val="31"/>
              </w:numPr>
              <w:tabs>
                <w:tab w:val="left" w:pos="600"/>
              </w:tabs>
              <w:ind w:left="0" w:firstLine="330"/>
              <w:rPr>
                <w:rFonts w:ascii="GHEA Grapalat" w:hAnsi="GHEA Grapalat" w:cs="GHEA Grapalat"/>
                <w:bCs/>
                <w:lang w:val="hy-AM"/>
              </w:rPr>
            </w:pPr>
            <w:r>
              <w:rPr>
                <w:rFonts w:ascii="GHEA Grapalat" w:hAnsi="GHEA Grapalat" w:cs="GHEA Grapalat"/>
                <w:bCs/>
                <w:lang w:val="hy-AM"/>
              </w:rPr>
              <w:t>Հ</w:t>
            </w:r>
            <w:r w:rsidRPr="002D2799">
              <w:rPr>
                <w:rFonts w:ascii="GHEA Grapalat" w:hAnsi="GHEA Grapalat" w:cs="GHEA Grapalat"/>
                <w:bCs/>
                <w:lang w:val="hy-AM"/>
              </w:rPr>
              <w:t xml:space="preserve">աշվի առնելով ՀՀ հարկային օրենսգրքի 126-րդ հոդվածի 1-ին մասը, </w:t>
            </w:r>
            <w:r>
              <w:rPr>
                <w:rFonts w:ascii="GHEA Grapalat" w:hAnsi="GHEA Grapalat" w:cs="GHEA Grapalat"/>
                <w:bCs/>
                <w:lang w:val="hy-AM"/>
              </w:rPr>
              <w:t xml:space="preserve">որի </w:t>
            </w:r>
            <w:r w:rsidRPr="002D2799">
              <w:rPr>
                <w:rFonts w:ascii="GHEA Grapalat" w:hAnsi="GHEA Grapalat" w:cs="GHEA Grapalat"/>
                <w:bCs/>
                <w:lang w:val="hy-AM"/>
              </w:rPr>
              <w:t>համաձայն մինչև 2026թ</w:t>
            </w:r>
            <w:r w:rsidRPr="002D2799">
              <w:rPr>
                <w:rFonts w:ascii="Cambria Math" w:hAnsi="Cambria Math" w:cs="Cambria Math"/>
                <w:bCs/>
                <w:lang w:val="hy-AM"/>
              </w:rPr>
              <w:t>․</w:t>
            </w:r>
            <w:r w:rsidRPr="002D2799">
              <w:rPr>
                <w:rFonts w:ascii="GHEA Grapalat" w:hAnsi="GHEA Grapalat" w:cs="GHEA Grapalat"/>
                <w:bCs/>
                <w:lang w:val="hy-AM"/>
              </w:rPr>
              <w:t xml:space="preserve"> դեկտեմբերի 31-ը ներառյալ գյուղատնտեսական արտադրանքի արտադրությամբ զբաղված </w:t>
            </w:r>
            <w:r w:rsidRPr="002D2799">
              <w:rPr>
                <w:rFonts w:ascii="GHEA Grapalat" w:hAnsi="GHEA Grapalat" w:cs="GHEA Grapalat"/>
                <w:bCs/>
                <w:lang w:val="hy-AM"/>
              </w:rPr>
              <w:lastRenderedPageBreak/>
              <w:t>շահութահարկ վճարողները ազատվում են շահութահարկի վճարումից իրենց կողմից գյուղատնտեսական արտադրանքի իրացումից ստացվող եկամտի, ինչպես նաև այլ ակտիվների իրացումից ստացվող և այլ եկամուտների մասով, եթե այլ ակտիվների իրացումից ստացվող և այլ եկամուտների տեսակարար կշիռը համապատասխան հարկային տարվա համախառն եկամտի մեջ չի գերազանցում 10%-ը, մյուս կողմից՝ պետության կողմից ֆինանսավորվող ծրագրերի շրջանակներում գյուղատնտեսության ոլորտի տնտեսավարող սուբյեկտների կողմից ներգրավված վարկերի տոկոսները պետության կողմից սուբսիդավորվելու դեպքում սուբսիդավորվող գումարները հանդիսանում են եկամուտ և համախառն եկամտի 10%-ը գերազանցելու դեպքում վերջիններիս մոտ կարող է առաջանալ շահութահարկ վճարելու պարտավորություն, հետևաբար՝ առաջարկ</w:t>
            </w:r>
            <w:r>
              <w:rPr>
                <w:rFonts w:ascii="GHEA Grapalat" w:hAnsi="GHEA Grapalat" w:cs="GHEA Grapalat"/>
                <w:bCs/>
                <w:lang w:val="hy-AM"/>
              </w:rPr>
              <w:t>վում է</w:t>
            </w:r>
            <w:r w:rsidRPr="002D2799">
              <w:rPr>
                <w:rFonts w:ascii="GHEA Grapalat" w:hAnsi="GHEA Grapalat" w:cs="GHEA Grapalat"/>
                <w:bCs/>
                <w:lang w:val="hy-AM"/>
              </w:rPr>
              <w:t xml:space="preserve"> </w:t>
            </w:r>
            <w:r>
              <w:rPr>
                <w:rFonts w:ascii="GHEA Grapalat" w:hAnsi="GHEA Grapalat" w:cs="GHEA Grapalat"/>
                <w:bCs/>
                <w:lang w:val="hy-AM"/>
              </w:rPr>
              <w:t>ն</w:t>
            </w:r>
            <w:r w:rsidRPr="002D2799">
              <w:rPr>
                <w:rFonts w:ascii="GHEA Grapalat" w:hAnsi="GHEA Grapalat" w:cs="GHEA Grapalat"/>
                <w:bCs/>
                <w:lang w:val="hy-AM"/>
              </w:rPr>
              <w:t>ախագծով կարգավորել նաև մինչև 2026թ</w:t>
            </w:r>
            <w:r w:rsidRPr="002D2799">
              <w:rPr>
                <w:rFonts w:ascii="Cambria Math" w:hAnsi="Cambria Math" w:cs="Cambria Math"/>
                <w:bCs/>
                <w:lang w:val="hy-AM"/>
              </w:rPr>
              <w:t>․</w:t>
            </w:r>
            <w:r w:rsidRPr="002D2799">
              <w:rPr>
                <w:rFonts w:ascii="GHEA Grapalat" w:hAnsi="GHEA Grapalat" w:cs="GHEA Grapalat"/>
                <w:bCs/>
                <w:lang w:val="hy-AM"/>
              </w:rPr>
              <w:t xml:space="preserve"> դեկտեմբերի 31-ը ներառյալ գյուղատնտեսական արտադրանքի արտադրությամբ զբաղված շահութահարկ վճարողների համար պետության կողմից ֆինանսավորվող ծրագրերի շրջանակներում վարկերի տոկոսների սուբսիդավորվող գումարների եկամուտ համարվելու հետ կապված հարաբերությունները։</w:t>
            </w:r>
          </w:p>
        </w:tc>
        <w:tc>
          <w:tcPr>
            <w:tcW w:w="7654" w:type="dxa"/>
          </w:tcPr>
          <w:p w14:paraId="1336B816" w14:textId="77777777" w:rsidR="002D2799" w:rsidRDefault="002D2799" w:rsidP="002D2799">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lastRenderedPageBreak/>
              <w:t>Ընդունվել է:</w:t>
            </w:r>
          </w:p>
          <w:p w14:paraId="5B930F1D" w14:textId="48E417B6" w:rsidR="002D2799" w:rsidRPr="00B87338" w:rsidRDefault="002D2799" w:rsidP="002D2799">
            <w:pPr>
              <w:jc w:val="center"/>
              <w:rPr>
                <w:rFonts w:ascii="GHEA Grapalat" w:eastAsiaTheme="minorHAnsi" w:hAnsi="GHEA Grapalat" w:cstheme="minorBidi"/>
                <w:b/>
                <w:color w:val="000000"/>
                <w:shd w:val="clear" w:color="auto" w:fill="FFFFFF"/>
                <w:lang w:val="hy-AM"/>
              </w:rPr>
            </w:pPr>
            <w:r w:rsidRPr="002D2799">
              <w:rPr>
                <w:rFonts w:ascii="GHEA Grapalat" w:eastAsiaTheme="minorHAnsi" w:hAnsi="GHEA Grapalat" w:cstheme="minorBidi"/>
                <w:color w:val="000000"/>
                <w:shd w:val="clear" w:color="auto" w:fill="FFFFFF"/>
                <w:lang w:val="hy-AM"/>
              </w:rPr>
              <w:t xml:space="preserve">Նախագծում կատարվել է համապատասխան </w:t>
            </w:r>
            <w:r>
              <w:rPr>
                <w:rFonts w:ascii="GHEA Grapalat" w:eastAsiaTheme="minorHAnsi" w:hAnsi="GHEA Grapalat" w:cstheme="minorBidi"/>
                <w:color w:val="000000"/>
                <w:shd w:val="clear" w:color="auto" w:fill="FFFFFF"/>
                <w:lang w:val="hy-AM"/>
              </w:rPr>
              <w:t>լրացում</w:t>
            </w:r>
            <w:r w:rsidRPr="002D2799">
              <w:rPr>
                <w:rFonts w:ascii="GHEA Grapalat" w:eastAsiaTheme="minorHAnsi" w:hAnsi="GHEA Grapalat" w:cstheme="minorBidi"/>
                <w:color w:val="000000"/>
                <w:shd w:val="clear" w:color="auto" w:fill="FFFFFF"/>
                <w:lang w:val="hy-AM"/>
              </w:rPr>
              <w:t>:</w:t>
            </w:r>
          </w:p>
        </w:tc>
      </w:tr>
      <w:tr w:rsidR="00A64317" w:rsidRPr="00510CAD" w14:paraId="20F1E34F" w14:textId="77777777" w:rsidTr="00C510A5">
        <w:tc>
          <w:tcPr>
            <w:tcW w:w="8080" w:type="dxa"/>
            <w:vMerge w:val="restart"/>
            <w:shd w:val="clear" w:color="auto" w:fill="FBD4B4" w:themeFill="accent6" w:themeFillTint="66"/>
            <w:vAlign w:val="center"/>
          </w:tcPr>
          <w:p w14:paraId="2036BFF9" w14:textId="09950F4B" w:rsidR="00A64317" w:rsidRPr="00C517A1" w:rsidRDefault="002D2799" w:rsidP="00C517A1">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lastRenderedPageBreak/>
              <w:t>2</w:t>
            </w:r>
            <w:r w:rsidR="00A64317" w:rsidRPr="00F51503">
              <w:rPr>
                <w:rFonts w:ascii="GHEA Grapalat" w:hAnsi="GHEA Grapalat" w:cs="Sylfaen"/>
                <w:lang w:val="hy-AM"/>
              </w:rPr>
              <w:t xml:space="preserve">. ՀՀ </w:t>
            </w:r>
            <w:r w:rsidR="00C517A1" w:rsidRPr="00A703DF">
              <w:rPr>
                <w:rFonts w:ascii="GHEA Grapalat" w:eastAsiaTheme="minorHAnsi" w:hAnsi="GHEA Grapalat" w:cstheme="minorBidi"/>
                <w:color w:val="000000"/>
                <w:shd w:val="clear" w:color="auto" w:fill="FBD4B4" w:themeFill="accent6" w:themeFillTint="66"/>
                <w:lang w:val="hy-AM"/>
              </w:rPr>
              <w:t>էկոնոմիկայի նախարարություն</w:t>
            </w:r>
            <w:r w:rsidR="00C517A1">
              <w:rPr>
                <w:rFonts w:ascii="GHEA Grapalat" w:eastAsiaTheme="minorHAnsi" w:hAnsi="GHEA Grapalat" w:cstheme="minorBidi"/>
                <w:color w:val="000000"/>
                <w:shd w:val="clear" w:color="auto" w:fill="FBD4B4" w:themeFill="accent6" w:themeFillTint="66"/>
                <w:lang w:val="hy-AM"/>
              </w:rPr>
              <w:t xml:space="preserve"> </w:t>
            </w:r>
          </w:p>
        </w:tc>
        <w:tc>
          <w:tcPr>
            <w:tcW w:w="7654" w:type="dxa"/>
            <w:shd w:val="clear" w:color="auto" w:fill="FBD4B4" w:themeFill="accent6" w:themeFillTint="66"/>
          </w:tcPr>
          <w:p w14:paraId="6F6F6E93" w14:textId="37F89E14" w:rsidR="00A64317" w:rsidRPr="00510CAD" w:rsidRDefault="00C517A1" w:rsidP="00C517A1">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w:t>
            </w:r>
            <w:r w:rsidR="009249F6">
              <w:rPr>
                <w:rFonts w:ascii="GHEA Grapalat" w:hAnsi="GHEA Grapalat" w:cs="Sylfaen"/>
                <w:lang w:val="hy-AM"/>
              </w:rPr>
              <w:t>2</w:t>
            </w:r>
            <w:r w:rsidR="00A64317" w:rsidRPr="00E12DF8">
              <w:rPr>
                <w:rFonts w:ascii="GHEA Grapalat" w:hAnsi="GHEA Grapalat" w:cs="Sylfaen"/>
                <w:lang w:val="af-ZA"/>
              </w:rPr>
              <w:t>.</w:t>
            </w:r>
            <w:r w:rsidR="00A64317">
              <w:rPr>
                <w:rFonts w:ascii="GHEA Grapalat" w:hAnsi="GHEA Grapalat" w:cs="Sylfaen"/>
                <w:lang w:val="hy-AM"/>
              </w:rPr>
              <w:t>0</w:t>
            </w:r>
            <w:r>
              <w:rPr>
                <w:rFonts w:ascii="GHEA Grapalat" w:hAnsi="GHEA Grapalat" w:cs="Sylfaen"/>
                <w:lang w:val="hy-AM"/>
              </w:rPr>
              <w:t>5</w:t>
            </w:r>
            <w:r w:rsidR="00A64317" w:rsidRPr="00E12DF8">
              <w:rPr>
                <w:rFonts w:ascii="GHEA Grapalat" w:hAnsi="GHEA Grapalat" w:cs="Sylfaen"/>
                <w:lang w:val="af-ZA"/>
              </w:rPr>
              <w:t>.202</w:t>
            </w:r>
            <w:r>
              <w:rPr>
                <w:rFonts w:ascii="GHEA Grapalat" w:hAnsi="GHEA Grapalat" w:cs="Sylfaen"/>
                <w:lang w:val="hy-AM"/>
              </w:rPr>
              <w:t>5</w:t>
            </w:r>
            <w:r w:rsidR="00A64317" w:rsidRPr="00E12DF8">
              <w:rPr>
                <w:rFonts w:ascii="GHEA Grapalat" w:hAnsi="GHEA Grapalat" w:cs="Sylfaen"/>
                <w:lang w:val="af-ZA"/>
              </w:rPr>
              <w:t>թ.</w:t>
            </w:r>
          </w:p>
        </w:tc>
      </w:tr>
      <w:tr w:rsidR="00A64317" w:rsidRPr="00631307" w14:paraId="4E27509B" w14:textId="77777777" w:rsidTr="3E66E896">
        <w:tc>
          <w:tcPr>
            <w:tcW w:w="8080" w:type="dxa"/>
            <w:vMerge/>
          </w:tcPr>
          <w:p w14:paraId="7AAA025F" w14:textId="77777777" w:rsidR="00A64317" w:rsidRDefault="00A64317" w:rsidP="005826FC">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6729EAF3" w14:textId="68E1F7C9" w:rsidR="00A64317" w:rsidRPr="00631307" w:rsidRDefault="00A64317" w:rsidP="00A64317">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00C517A1" w:rsidRPr="00C517A1">
              <w:rPr>
                <w:rFonts w:ascii="GHEA Grapalat" w:hAnsi="GHEA Grapalat" w:cs="Sylfaen"/>
              </w:rPr>
              <w:t>01/10059-2025</w:t>
            </w:r>
          </w:p>
        </w:tc>
      </w:tr>
      <w:tr w:rsidR="00A64317" w:rsidRPr="006422FF" w14:paraId="457B397B" w14:textId="77777777" w:rsidTr="00C510A5">
        <w:tc>
          <w:tcPr>
            <w:tcW w:w="8080" w:type="dxa"/>
          </w:tcPr>
          <w:p w14:paraId="60CB5B5E" w14:textId="77777777" w:rsidR="00C517A1" w:rsidRPr="00C517A1" w:rsidRDefault="00C517A1" w:rsidP="00C517A1">
            <w:pPr>
              <w:tabs>
                <w:tab w:val="left" w:pos="600"/>
              </w:tabs>
              <w:ind w:firstLine="330"/>
              <w:rPr>
                <w:rFonts w:ascii="GHEA Grapalat" w:hAnsi="GHEA Grapalat" w:cs="Calibri"/>
                <w:lang w:val="hy-AM"/>
              </w:rPr>
            </w:pPr>
            <w:r w:rsidRPr="00C517A1">
              <w:rPr>
                <w:rFonts w:ascii="GHEA Grapalat" w:hAnsi="GHEA Grapalat" w:cs="Calibri"/>
                <w:lang w:val="hy-AM"/>
              </w:rPr>
              <w:t>Նախագծի վերաբերյալ դիտողություններ և առաջարկություններ չկան:</w:t>
            </w:r>
          </w:p>
          <w:p w14:paraId="0A87D6D3" w14:textId="24A8A2F7" w:rsidR="00A64317" w:rsidRPr="00C517A1" w:rsidRDefault="00C517A1" w:rsidP="00C517A1">
            <w:pPr>
              <w:tabs>
                <w:tab w:val="left" w:pos="600"/>
              </w:tabs>
              <w:ind w:firstLine="330"/>
              <w:rPr>
                <w:rFonts w:ascii="GHEA Grapalat" w:hAnsi="GHEA Grapalat" w:cs="Calibri"/>
                <w:lang w:val="hy-AM"/>
              </w:rPr>
            </w:pPr>
            <w:r w:rsidRPr="00C517A1">
              <w:rPr>
                <w:rFonts w:ascii="GHEA Grapalat" w:hAnsi="GHEA Grapalat"/>
                <w:lang w:val="hy-AM"/>
              </w:rPr>
              <w:t>Միաժամանակ, հաշվի առնելով գյուղատնտեսության ոլորտի առանձնահատկությունները և տնտեսվարողների կողմից դրույթի ճշգրիտ կիրառման հարցում աջակցության տրամադրման անհրաժեշտությունը, առաջարկվում է քննարկել եկամուտների հաշվառման համապատասխան մեթոդական ուղեցույց մշակելու հնարավորությունը։</w:t>
            </w:r>
            <w:r w:rsidR="00A64317" w:rsidRPr="00C517A1">
              <w:rPr>
                <w:rFonts w:ascii="GHEA Grapalat" w:hAnsi="GHEA Grapalat" w:cs="Calibri"/>
                <w:lang w:val="hy-AM"/>
              </w:rPr>
              <w:t xml:space="preserve"> </w:t>
            </w:r>
          </w:p>
        </w:tc>
        <w:tc>
          <w:tcPr>
            <w:tcW w:w="7654" w:type="dxa"/>
          </w:tcPr>
          <w:p w14:paraId="1BF9F2CD" w14:textId="555DABD8" w:rsidR="003B592B" w:rsidRDefault="003B592B" w:rsidP="003B592B">
            <w:pPr>
              <w:jc w:val="center"/>
              <w:rPr>
                <w:rFonts w:ascii="GHEA Grapalat" w:eastAsiaTheme="minorHAnsi" w:hAnsi="GHEA Grapalat" w:cstheme="minorBidi"/>
                <w:b/>
                <w:color w:val="000000"/>
                <w:shd w:val="clear" w:color="auto" w:fill="FFFFFF"/>
                <w:lang w:val="hy-AM"/>
              </w:rPr>
            </w:pPr>
            <w:r w:rsidRPr="00B87338">
              <w:rPr>
                <w:rFonts w:ascii="GHEA Grapalat" w:eastAsiaTheme="minorHAnsi" w:hAnsi="GHEA Grapalat" w:cstheme="minorBidi"/>
                <w:b/>
                <w:color w:val="000000"/>
                <w:shd w:val="clear" w:color="auto" w:fill="FFFFFF"/>
                <w:lang w:val="hy-AM"/>
              </w:rPr>
              <w:t>Ընդունվել է</w:t>
            </w:r>
            <w:r w:rsidR="00C517A1">
              <w:rPr>
                <w:rFonts w:ascii="GHEA Grapalat" w:eastAsiaTheme="minorHAnsi" w:hAnsi="GHEA Grapalat" w:cstheme="minorBidi"/>
                <w:b/>
                <w:color w:val="000000"/>
                <w:shd w:val="clear" w:color="auto" w:fill="FFFFFF"/>
                <w:lang w:val="hy-AM"/>
              </w:rPr>
              <w:t xml:space="preserve"> ի գիտություն</w:t>
            </w:r>
            <w:r w:rsidRPr="00B87338">
              <w:rPr>
                <w:rFonts w:ascii="GHEA Grapalat" w:eastAsiaTheme="minorHAnsi" w:hAnsi="GHEA Grapalat" w:cstheme="minorBidi"/>
                <w:b/>
                <w:color w:val="000000"/>
                <w:shd w:val="clear" w:color="auto" w:fill="FFFFFF"/>
                <w:lang w:val="hy-AM"/>
              </w:rPr>
              <w:t>:</w:t>
            </w:r>
          </w:p>
          <w:p w14:paraId="05964F72" w14:textId="440FF3C7" w:rsidR="00DA0BAB" w:rsidRPr="00DA0BAB" w:rsidRDefault="00DA0BAB" w:rsidP="003B592B">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Միևնույն ժամանակ, գտնում ենք, որ առանձին</w:t>
            </w:r>
            <w:r w:rsidRPr="00C517A1">
              <w:rPr>
                <w:rFonts w:ascii="GHEA Grapalat" w:hAnsi="GHEA Grapalat"/>
                <w:lang w:val="hy-AM"/>
              </w:rPr>
              <w:t xml:space="preserve"> մեթոդական ուղեցույց</w:t>
            </w:r>
            <w:r>
              <w:rPr>
                <w:rFonts w:ascii="GHEA Grapalat" w:hAnsi="GHEA Grapalat"/>
                <w:lang w:val="hy-AM"/>
              </w:rPr>
              <w:t xml:space="preserve"> մշակելու անհրաժեշտությունը բացակայում է՝ նկատի ունենալով նաև այն հանգամանքը, որ ըստ անհրաժեշտության հարկային օրենսդրության առանձին դրույթների կիրառության վերաբերյալ ՀՀ պետական եկամուտների կոմիտեի կողմից տրամադրվում են իրազեկումներ:</w:t>
            </w:r>
            <w:r>
              <w:rPr>
                <w:rFonts w:ascii="GHEA Grapalat" w:eastAsiaTheme="minorHAnsi" w:hAnsi="GHEA Grapalat" w:cstheme="minorBidi"/>
                <w:color w:val="000000"/>
                <w:shd w:val="clear" w:color="auto" w:fill="FFFFFF"/>
                <w:lang w:val="hy-AM"/>
              </w:rPr>
              <w:t xml:space="preserve"> </w:t>
            </w:r>
          </w:p>
          <w:p w14:paraId="18490CC2" w14:textId="609560B2" w:rsidR="00A64317" w:rsidRPr="00B87338" w:rsidRDefault="00A64317" w:rsidP="002B390A">
            <w:pPr>
              <w:ind w:firstLine="330"/>
              <w:rPr>
                <w:rFonts w:ascii="GHEA Grapalat" w:eastAsiaTheme="minorHAnsi" w:hAnsi="GHEA Grapalat" w:cstheme="minorBidi"/>
                <w:b/>
                <w:color w:val="000000"/>
                <w:shd w:val="clear" w:color="auto" w:fill="FFFFFF"/>
                <w:lang w:val="hy-AM"/>
              </w:rPr>
            </w:pPr>
          </w:p>
        </w:tc>
      </w:tr>
      <w:tr w:rsidR="005E6ADB" w:rsidRPr="00510CAD" w14:paraId="7C728037" w14:textId="77777777" w:rsidTr="00FD0AA4">
        <w:tc>
          <w:tcPr>
            <w:tcW w:w="8080" w:type="dxa"/>
            <w:vMerge w:val="restart"/>
            <w:shd w:val="clear" w:color="auto" w:fill="FBD4B4" w:themeFill="accent6" w:themeFillTint="66"/>
            <w:vAlign w:val="center"/>
          </w:tcPr>
          <w:p w14:paraId="25FB9808" w14:textId="338A5DDA" w:rsidR="005E6ADB" w:rsidRPr="00C517A1" w:rsidRDefault="005E6ADB" w:rsidP="005E6ADB">
            <w:pPr>
              <w:jc w:val="center"/>
              <w:rPr>
                <w:rFonts w:ascii="GHEA Grapalat" w:eastAsiaTheme="minorHAnsi" w:hAnsi="GHEA Grapalat" w:cstheme="minorBidi"/>
                <w:color w:val="000000"/>
                <w:shd w:val="clear" w:color="auto" w:fill="FFFFFF"/>
                <w:lang w:val="hy-AM"/>
              </w:rPr>
            </w:pPr>
            <w:r>
              <w:rPr>
                <w:rFonts w:ascii="GHEA Grapalat" w:hAnsi="GHEA Grapalat" w:cs="Sylfaen"/>
                <w:lang w:val="en-US"/>
              </w:rPr>
              <w:t>3</w:t>
            </w:r>
            <w:r w:rsidRPr="00F51503">
              <w:rPr>
                <w:rFonts w:ascii="GHEA Grapalat" w:hAnsi="GHEA Grapalat" w:cs="Sylfaen"/>
                <w:lang w:val="hy-AM"/>
              </w:rPr>
              <w:t xml:space="preserve">. ՀՀ </w:t>
            </w:r>
            <w:r>
              <w:rPr>
                <w:rFonts w:ascii="GHEA Grapalat" w:hAnsi="GHEA Grapalat" w:cs="Sylfaen"/>
                <w:lang w:val="hy-AM"/>
              </w:rPr>
              <w:t>արդարադատության</w:t>
            </w:r>
            <w:r w:rsidRPr="00A703DF">
              <w:rPr>
                <w:rFonts w:ascii="GHEA Grapalat" w:eastAsiaTheme="minorHAnsi" w:hAnsi="GHEA Grapalat" w:cstheme="minorBidi"/>
                <w:color w:val="000000"/>
                <w:shd w:val="clear" w:color="auto" w:fill="FBD4B4" w:themeFill="accent6" w:themeFillTint="66"/>
                <w:lang w:val="hy-AM"/>
              </w:rPr>
              <w:t xml:space="preserve"> նախարարություն</w:t>
            </w:r>
            <w:r>
              <w:rPr>
                <w:rFonts w:ascii="GHEA Grapalat" w:eastAsiaTheme="minorHAnsi" w:hAnsi="GHEA Grapalat" w:cstheme="minorBidi"/>
                <w:color w:val="000000"/>
                <w:shd w:val="clear" w:color="auto" w:fill="FBD4B4" w:themeFill="accent6" w:themeFillTint="66"/>
                <w:lang w:val="hy-AM"/>
              </w:rPr>
              <w:t xml:space="preserve"> </w:t>
            </w:r>
          </w:p>
        </w:tc>
        <w:tc>
          <w:tcPr>
            <w:tcW w:w="7654" w:type="dxa"/>
            <w:shd w:val="clear" w:color="auto" w:fill="FBD4B4" w:themeFill="accent6" w:themeFillTint="66"/>
          </w:tcPr>
          <w:p w14:paraId="40043503" w14:textId="16F9DB24" w:rsidR="005E6ADB" w:rsidRPr="00510CAD" w:rsidRDefault="005E6ADB" w:rsidP="005E6ADB">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01</w:t>
            </w:r>
            <w:r w:rsidRPr="00E12DF8">
              <w:rPr>
                <w:rFonts w:ascii="GHEA Grapalat" w:hAnsi="GHEA Grapalat" w:cs="Sylfaen"/>
                <w:lang w:val="af-ZA"/>
              </w:rPr>
              <w:t>.</w:t>
            </w:r>
            <w:r>
              <w:rPr>
                <w:rFonts w:ascii="GHEA Grapalat" w:hAnsi="GHEA Grapalat" w:cs="Sylfaen"/>
                <w:lang w:val="hy-AM"/>
              </w:rPr>
              <w:t>09</w:t>
            </w:r>
            <w:r w:rsidRPr="00E12DF8">
              <w:rPr>
                <w:rFonts w:ascii="GHEA Grapalat" w:hAnsi="GHEA Grapalat" w:cs="Sylfaen"/>
                <w:lang w:val="af-ZA"/>
              </w:rPr>
              <w:t>.202</w:t>
            </w:r>
            <w:r>
              <w:rPr>
                <w:rFonts w:ascii="GHEA Grapalat" w:hAnsi="GHEA Grapalat" w:cs="Sylfaen"/>
                <w:lang w:val="hy-AM"/>
              </w:rPr>
              <w:t>5</w:t>
            </w:r>
            <w:r w:rsidRPr="00E12DF8">
              <w:rPr>
                <w:rFonts w:ascii="GHEA Grapalat" w:hAnsi="GHEA Grapalat" w:cs="Sylfaen"/>
                <w:lang w:val="af-ZA"/>
              </w:rPr>
              <w:t>թ.</w:t>
            </w:r>
          </w:p>
        </w:tc>
      </w:tr>
      <w:tr w:rsidR="005E6ADB" w:rsidRPr="00631307" w14:paraId="0AEB7C04" w14:textId="77777777" w:rsidTr="00FD0AA4">
        <w:tc>
          <w:tcPr>
            <w:tcW w:w="8080" w:type="dxa"/>
            <w:vMerge/>
          </w:tcPr>
          <w:p w14:paraId="4FADACCC" w14:textId="77777777" w:rsidR="005E6ADB" w:rsidRDefault="005E6ADB" w:rsidP="00FD0AA4">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54CB00D3" w14:textId="65B66FAF" w:rsidR="005E6ADB" w:rsidRPr="00631307" w:rsidRDefault="005E6ADB" w:rsidP="00FD0AA4">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Pr="005E6ADB">
              <w:rPr>
                <w:rFonts w:ascii="GHEA Grapalat" w:hAnsi="GHEA Grapalat" w:cs="Sylfaen"/>
              </w:rPr>
              <w:t>/27.0.01/38882-2025</w:t>
            </w:r>
          </w:p>
        </w:tc>
      </w:tr>
      <w:tr w:rsidR="005E6ADB" w:rsidRPr="006422FF" w14:paraId="6EF5EFD0" w14:textId="77777777" w:rsidTr="00C510A5">
        <w:tc>
          <w:tcPr>
            <w:tcW w:w="8080" w:type="dxa"/>
          </w:tcPr>
          <w:p w14:paraId="76148358" w14:textId="2E1D5B64" w:rsidR="005E6ADB" w:rsidRPr="005E6ADB" w:rsidRDefault="005E6ADB" w:rsidP="005E6ADB">
            <w:pPr>
              <w:pStyle w:val="ListParagraph"/>
              <w:numPr>
                <w:ilvl w:val="0"/>
                <w:numId w:val="32"/>
              </w:numPr>
              <w:tabs>
                <w:tab w:val="left" w:pos="600"/>
              </w:tabs>
              <w:ind w:left="-30" w:firstLine="360"/>
              <w:rPr>
                <w:rFonts w:ascii="GHEA Grapalat" w:hAnsi="GHEA Grapalat" w:cs="Calibri"/>
                <w:lang w:val="hy-AM"/>
              </w:rPr>
            </w:pPr>
            <w:r>
              <w:rPr>
                <w:rFonts w:ascii="GHEA Grapalat" w:hAnsi="GHEA Grapalat" w:cs="Calibri"/>
                <w:lang w:val="hy-AM"/>
              </w:rPr>
              <w:lastRenderedPageBreak/>
              <w:t>Ն</w:t>
            </w:r>
            <w:r w:rsidRPr="005E6ADB">
              <w:rPr>
                <w:rFonts w:ascii="GHEA Grapalat" w:hAnsi="GHEA Grapalat" w:cs="Calibri"/>
                <w:lang w:val="hy-AM"/>
              </w:rPr>
              <w:t>ախագծի 1-ին հոդվածով նախատեսվող լրացմամբ պայմանավորված՝ Նախագծով անհրաժեշտ է նախատեսել դրույթ, որի համաձայն Հայաստանի Հանրապետության հարկային օրենսգրքի 108-րդ հոդվածի 1-ին մասի 26-րդ կետում «։» կետադրական նշանն անհրաժեշտ է փոխարինել «</w:t>
            </w:r>
            <w:r w:rsidRPr="005E6ADB">
              <w:rPr>
                <w:rFonts w:ascii="Cambria Math" w:hAnsi="Cambria Math" w:cs="Cambria Math"/>
                <w:lang w:val="hy-AM"/>
              </w:rPr>
              <w:t>․</w:t>
            </w:r>
            <w:r w:rsidRPr="005E6ADB">
              <w:rPr>
                <w:rFonts w:ascii="GHEA Grapalat" w:hAnsi="GHEA Grapalat" w:cs="Calibri"/>
                <w:lang w:val="hy-AM"/>
              </w:rPr>
              <w:t>» կետադրական նշանով։ Նույն դիտարկումը վերաբերում է նաև Նախագծի 3-րդ հոդվածին, որով նախատեսվող լրացմամբ պայմանավորված՝ անհրաժեշտ է Հայաստանի Հանրապետության հարկային օրենսգրքի 112-րդ հոդվածի 1-ին մասի 20-րդ կետում «։» կետադրական նշանը փոխարինել «</w:t>
            </w:r>
            <w:r w:rsidRPr="005E6ADB">
              <w:rPr>
                <w:rFonts w:ascii="Cambria Math" w:hAnsi="Cambria Math" w:cs="Cambria Math"/>
                <w:lang w:val="hy-AM"/>
              </w:rPr>
              <w:t>․</w:t>
            </w:r>
            <w:r w:rsidRPr="005E6ADB">
              <w:rPr>
                <w:rFonts w:ascii="GHEA Grapalat" w:hAnsi="GHEA Grapalat" w:cs="Calibri"/>
                <w:lang w:val="hy-AM"/>
              </w:rPr>
              <w:t>» կետադրական նշանով։</w:t>
            </w:r>
          </w:p>
        </w:tc>
        <w:tc>
          <w:tcPr>
            <w:tcW w:w="7654" w:type="dxa"/>
          </w:tcPr>
          <w:p w14:paraId="36BEBB55" w14:textId="77777777" w:rsidR="005E6ADB" w:rsidRDefault="005E6ADB" w:rsidP="003B592B">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0BFFCA06" w14:textId="01EB040D" w:rsidR="005E6ADB" w:rsidRPr="005E6ADB" w:rsidRDefault="005E6ADB" w:rsidP="003B592B">
            <w:pPr>
              <w:jc w:val="center"/>
              <w:rPr>
                <w:rFonts w:ascii="GHEA Grapalat" w:eastAsiaTheme="minorHAnsi" w:hAnsi="GHEA Grapalat" w:cstheme="minorBidi"/>
                <w:color w:val="000000"/>
                <w:shd w:val="clear" w:color="auto" w:fill="FFFFFF"/>
                <w:lang w:val="hy-AM"/>
              </w:rPr>
            </w:pPr>
            <w:r w:rsidRPr="005E6ADB">
              <w:rPr>
                <w:rFonts w:ascii="GHEA Grapalat" w:eastAsiaTheme="minorHAnsi" w:hAnsi="GHEA Grapalat" w:cstheme="minorBidi"/>
                <w:color w:val="000000"/>
                <w:shd w:val="clear" w:color="auto" w:fill="FFFFFF"/>
                <w:lang w:val="hy-AM"/>
              </w:rPr>
              <w:t>Նախագծում կատարվել են համապատասխան շտկումներ:</w:t>
            </w:r>
          </w:p>
        </w:tc>
      </w:tr>
      <w:tr w:rsidR="005E6ADB" w:rsidRPr="006422FF" w14:paraId="0F6BB70E" w14:textId="77777777" w:rsidTr="00C510A5">
        <w:tc>
          <w:tcPr>
            <w:tcW w:w="8080" w:type="dxa"/>
          </w:tcPr>
          <w:p w14:paraId="0A573162" w14:textId="0E51BEEE" w:rsidR="005E6ADB" w:rsidRDefault="005E6ADB" w:rsidP="005E6ADB">
            <w:pPr>
              <w:pStyle w:val="ListParagraph"/>
              <w:numPr>
                <w:ilvl w:val="0"/>
                <w:numId w:val="32"/>
              </w:numPr>
              <w:tabs>
                <w:tab w:val="left" w:pos="600"/>
              </w:tabs>
              <w:ind w:left="-30" w:firstLine="360"/>
              <w:rPr>
                <w:rFonts w:ascii="GHEA Grapalat" w:hAnsi="GHEA Grapalat" w:cs="Calibri"/>
                <w:lang w:val="hy-AM"/>
              </w:rPr>
            </w:pPr>
            <w:r>
              <w:rPr>
                <w:rFonts w:ascii="GHEA Grapalat" w:hAnsi="GHEA Grapalat"/>
                <w:color w:val="000000"/>
                <w:shd w:val="clear" w:color="auto" w:fill="FFFFFF"/>
                <w:lang w:val="hy-AM"/>
              </w:rPr>
              <w:t xml:space="preserve">Նախագծի 4-րդ հոդվածից անհրաժեշտ է հանել </w:t>
            </w:r>
            <w:r w:rsidRPr="007B66BA">
              <w:rPr>
                <w:rFonts w:ascii="GHEA Grapalat" w:hAnsi="GHEA Grapalat"/>
                <w:i/>
                <w:color w:val="000000"/>
                <w:shd w:val="clear" w:color="auto" w:fill="FFFFFF"/>
                <w:lang w:val="hy-AM"/>
              </w:rPr>
              <w:t>«(ծագող)»</w:t>
            </w:r>
            <w:r>
              <w:rPr>
                <w:rFonts w:ascii="GHEA Grapalat" w:hAnsi="GHEA Grapalat"/>
                <w:color w:val="000000"/>
                <w:shd w:val="clear" w:color="auto" w:fill="FFFFFF"/>
                <w:lang w:val="hy-AM"/>
              </w:rPr>
              <w:t xml:space="preserve"> բառը։</w:t>
            </w:r>
          </w:p>
        </w:tc>
        <w:tc>
          <w:tcPr>
            <w:tcW w:w="7654" w:type="dxa"/>
          </w:tcPr>
          <w:p w14:paraId="24E31CA1" w14:textId="77777777" w:rsidR="005E6ADB" w:rsidRDefault="005E6ADB" w:rsidP="005E6ADB">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4E0E2344" w14:textId="5C8D815C" w:rsidR="005E6ADB" w:rsidRPr="005E6ADB" w:rsidRDefault="005E6ADB" w:rsidP="00301852">
            <w:pPr>
              <w:jc w:val="center"/>
              <w:rPr>
                <w:rFonts w:ascii="GHEA Grapalat" w:eastAsiaTheme="minorHAnsi" w:hAnsi="GHEA Grapalat" w:cstheme="minorBidi"/>
                <w:color w:val="000000"/>
                <w:shd w:val="clear" w:color="auto" w:fill="FFFFFF"/>
                <w:lang w:val="hy-AM"/>
              </w:rPr>
            </w:pPr>
            <w:r w:rsidRPr="005E6ADB">
              <w:rPr>
                <w:rFonts w:ascii="GHEA Grapalat" w:eastAsiaTheme="minorHAnsi" w:hAnsi="GHEA Grapalat" w:cstheme="minorBidi"/>
                <w:color w:val="000000"/>
                <w:shd w:val="clear" w:color="auto" w:fill="FFFFFF"/>
                <w:lang w:val="hy-AM"/>
              </w:rPr>
              <w:t xml:space="preserve">Նախագծում կատարվել </w:t>
            </w:r>
            <w:r w:rsidR="00301852">
              <w:rPr>
                <w:rFonts w:ascii="GHEA Grapalat" w:eastAsiaTheme="minorHAnsi" w:hAnsi="GHEA Grapalat" w:cstheme="minorBidi"/>
                <w:color w:val="000000"/>
                <w:shd w:val="clear" w:color="auto" w:fill="FFFFFF"/>
                <w:lang w:val="hy-AM"/>
              </w:rPr>
              <w:t>է</w:t>
            </w:r>
            <w:r w:rsidRPr="005E6ADB">
              <w:rPr>
                <w:rFonts w:ascii="GHEA Grapalat" w:eastAsiaTheme="minorHAnsi" w:hAnsi="GHEA Grapalat" w:cstheme="minorBidi"/>
                <w:color w:val="000000"/>
                <w:shd w:val="clear" w:color="auto" w:fill="FFFFFF"/>
                <w:lang w:val="hy-AM"/>
              </w:rPr>
              <w:t xml:space="preserve"> համապատասխան շտկում:</w:t>
            </w:r>
          </w:p>
        </w:tc>
      </w:tr>
      <w:tr w:rsidR="006422FF" w:rsidRPr="00510CAD" w14:paraId="3A714C2A" w14:textId="77777777" w:rsidTr="006334E7">
        <w:tc>
          <w:tcPr>
            <w:tcW w:w="8080" w:type="dxa"/>
            <w:vMerge w:val="restart"/>
            <w:shd w:val="clear" w:color="auto" w:fill="FBD4B4" w:themeFill="accent6" w:themeFillTint="66"/>
            <w:vAlign w:val="center"/>
          </w:tcPr>
          <w:p w14:paraId="1A562F71" w14:textId="631B46C7" w:rsidR="006422FF" w:rsidRPr="00C517A1" w:rsidRDefault="006422FF" w:rsidP="006334E7">
            <w:pPr>
              <w:jc w:val="center"/>
              <w:rPr>
                <w:rFonts w:ascii="GHEA Grapalat" w:eastAsiaTheme="minorHAnsi" w:hAnsi="GHEA Grapalat" w:cstheme="minorBidi"/>
                <w:color w:val="000000"/>
                <w:shd w:val="clear" w:color="auto" w:fill="FFFFFF"/>
                <w:lang w:val="hy-AM"/>
              </w:rPr>
            </w:pPr>
            <w:r w:rsidRPr="006422FF">
              <w:rPr>
                <w:rFonts w:ascii="GHEA Grapalat" w:hAnsi="GHEA Grapalat" w:cs="Sylfaen"/>
                <w:lang w:val="hy-AM"/>
              </w:rPr>
              <w:t>4</w:t>
            </w:r>
            <w:r w:rsidRPr="00F51503">
              <w:rPr>
                <w:rFonts w:ascii="GHEA Grapalat" w:hAnsi="GHEA Grapalat" w:cs="Sylfaen"/>
                <w:lang w:val="hy-AM"/>
              </w:rPr>
              <w:t xml:space="preserve">. ՀՀ </w:t>
            </w:r>
            <w:r>
              <w:rPr>
                <w:rFonts w:ascii="GHEA Grapalat" w:hAnsi="GHEA Grapalat" w:cs="Sylfaen"/>
                <w:lang w:val="hy-AM"/>
              </w:rPr>
              <w:t>վ</w:t>
            </w:r>
            <w:r w:rsidRPr="007E4C4C">
              <w:rPr>
                <w:rFonts w:ascii="GHEA Grapalat" w:hAnsi="GHEA Grapalat" w:cs="Sylfaen"/>
                <w:lang w:val="hy-AM"/>
              </w:rPr>
              <w:t>արչապետի աշխ</w:t>
            </w:r>
            <w:r>
              <w:rPr>
                <w:rFonts w:ascii="GHEA Grapalat" w:hAnsi="GHEA Grapalat" w:cs="Sylfaen"/>
                <w:lang w:val="hy-AM"/>
              </w:rPr>
              <w:t>ատակազմի իրավաբանական վարչություն</w:t>
            </w:r>
          </w:p>
        </w:tc>
        <w:tc>
          <w:tcPr>
            <w:tcW w:w="7654" w:type="dxa"/>
            <w:shd w:val="clear" w:color="auto" w:fill="FBD4B4" w:themeFill="accent6" w:themeFillTint="66"/>
          </w:tcPr>
          <w:p w14:paraId="7766B66C" w14:textId="7E0D534D" w:rsidR="006422FF" w:rsidRPr="00510CAD" w:rsidRDefault="006422FF" w:rsidP="006422F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15</w:t>
            </w:r>
            <w:r w:rsidRPr="00E12DF8">
              <w:rPr>
                <w:rFonts w:ascii="GHEA Grapalat" w:hAnsi="GHEA Grapalat" w:cs="Sylfaen"/>
                <w:lang w:val="af-ZA"/>
              </w:rPr>
              <w:t>.</w:t>
            </w:r>
            <w:r>
              <w:rPr>
                <w:rFonts w:ascii="GHEA Grapalat" w:hAnsi="GHEA Grapalat" w:cs="Sylfaen"/>
                <w:lang w:val="hy-AM"/>
              </w:rPr>
              <w:t>10</w:t>
            </w:r>
            <w:r w:rsidRPr="00E12DF8">
              <w:rPr>
                <w:rFonts w:ascii="GHEA Grapalat" w:hAnsi="GHEA Grapalat" w:cs="Sylfaen"/>
                <w:lang w:val="af-ZA"/>
              </w:rPr>
              <w:t>.202</w:t>
            </w:r>
            <w:r>
              <w:rPr>
                <w:rFonts w:ascii="GHEA Grapalat" w:hAnsi="GHEA Grapalat" w:cs="Sylfaen"/>
                <w:lang w:val="hy-AM"/>
              </w:rPr>
              <w:t>5</w:t>
            </w:r>
            <w:r w:rsidRPr="00E12DF8">
              <w:rPr>
                <w:rFonts w:ascii="GHEA Grapalat" w:hAnsi="GHEA Grapalat" w:cs="Sylfaen"/>
                <w:lang w:val="af-ZA"/>
              </w:rPr>
              <w:t>թ.</w:t>
            </w:r>
          </w:p>
        </w:tc>
      </w:tr>
      <w:tr w:rsidR="006422FF" w:rsidRPr="00631307" w14:paraId="36AEBF1F" w14:textId="77777777" w:rsidTr="006334E7">
        <w:tc>
          <w:tcPr>
            <w:tcW w:w="8080" w:type="dxa"/>
            <w:vMerge/>
          </w:tcPr>
          <w:p w14:paraId="2783B5B6" w14:textId="77777777" w:rsidR="006422FF" w:rsidRDefault="006422FF" w:rsidP="006334E7">
            <w:pPr>
              <w:jc w:val="center"/>
              <w:rPr>
                <w:rFonts w:ascii="GHEA Grapalat" w:eastAsiaTheme="minorHAnsi" w:hAnsi="GHEA Grapalat" w:cstheme="minorBidi"/>
                <w:color w:val="000000"/>
                <w:shd w:val="clear" w:color="auto" w:fill="FFFFFF"/>
              </w:rPr>
            </w:pPr>
          </w:p>
        </w:tc>
        <w:tc>
          <w:tcPr>
            <w:tcW w:w="7654" w:type="dxa"/>
            <w:shd w:val="clear" w:color="auto" w:fill="FBD4B4" w:themeFill="accent6" w:themeFillTint="66"/>
          </w:tcPr>
          <w:p w14:paraId="02DEC16A" w14:textId="4E1E5E2C" w:rsidR="006422FF" w:rsidRPr="00631307" w:rsidRDefault="006422FF" w:rsidP="006334E7">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Pr="006422FF">
              <w:rPr>
                <w:rFonts w:ascii="GHEA Grapalat" w:hAnsi="GHEA Grapalat" w:cs="Sylfaen"/>
                <w:lang w:val="hy-AM"/>
              </w:rPr>
              <w:t>02/16.20/33169-2025</w:t>
            </w:r>
          </w:p>
        </w:tc>
      </w:tr>
      <w:tr w:rsidR="006422FF" w:rsidRPr="006422FF" w14:paraId="023F0A60" w14:textId="77777777" w:rsidTr="00C510A5">
        <w:tc>
          <w:tcPr>
            <w:tcW w:w="8080" w:type="dxa"/>
          </w:tcPr>
          <w:p w14:paraId="0B32E28F" w14:textId="35736B64" w:rsidR="006422FF" w:rsidRPr="006422FF" w:rsidRDefault="006422FF" w:rsidP="006422FF">
            <w:pPr>
              <w:pStyle w:val="ListParagraph"/>
              <w:numPr>
                <w:ilvl w:val="0"/>
                <w:numId w:val="33"/>
              </w:numPr>
              <w:tabs>
                <w:tab w:val="left" w:pos="600"/>
              </w:tabs>
              <w:ind w:left="-32" w:firstLine="360"/>
              <w:rPr>
                <w:rFonts w:ascii="GHEA Grapalat" w:hAnsi="GHEA Grapalat"/>
                <w:color w:val="000000"/>
                <w:shd w:val="clear" w:color="auto" w:fill="FFFFFF"/>
                <w:lang w:val="hy-AM"/>
              </w:rPr>
            </w:pPr>
            <w:r>
              <w:rPr>
                <w:rFonts w:ascii="GHEA Grapalat" w:hAnsi="GHEA Grapalat"/>
                <w:color w:val="000000"/>
                <w:shd w:val="clear" w:color="auto" w:fill="FFFFFF"/>
                <w:lang w:val="hy-AM"/>
              </w:rPr>
              <w:t>Ն</w:t>
            </w:r>
            <w:r w:rsidRPr="006422FF">
              <w:rPr>
                <w:rFonts w:ascii="GHEA Grapalat" w:hAnsi="GHEA Grapalat"/>
                <w:color w:val="000000"/>
                <w:shd w:val="clear" w:color="auto" w:fill="FFFFFF"/>
                <w:lang w:val="hy-AM"/>
              </w:rPr>
              <w:t>ախագծի 4-րդ հոդվածի համաձայն՝ օրենքն ուժի մեջ է մտնում պաշտոնական հրապարակմանը հաջոր</w:t>
            </w:r>
            <w:r w:rsidRPr="006422FF">
              <w:rPr>
                <w:rFonts w:ascii="GHEA Grapalat" w:hAnsi="GHEA Grapalat"/>
                <w:color w:val="000000"/>
                <w:shd w:val="clear" w:color="auto" w:fill="FFFFFF"/>
                <w:lang w:val="hy-AM"/>
              </w:rPr>
              <w:softHyphen/>
            </w:r>
            <w:r w:rsidRPr="006422FF">
              <w:rPr>
                <w:rFonts w:ascii="GHEA Grapalat" w:hAnsi="GHEA Grapalat"/>
                <w:color w:val="000000"/>
                <w:shd w:val="clear" w:color="auto" w:fill="FFFFFF"/>
                <w:lang w:val="hy-AM"/>
              </w:rPr>
              <w:softHyphen/>
              <w:t xml:space="preserve">դող օրվանից և </w:t>
            </w:r>
            <w:r w:rsidRPr="006422FF">
              <w:rPr>
                <w:rFonts w:ascii="GHEA Grapalat" w:hAnsi="GHEA Grapalat"/>
                <w:i/>
                <w:color w:val="000000"/>
                <w:u w:val="single"/>
                <w:shd w:val="clear" w:color="auto" w:fill="FFFFFF"/>
                <w:lang w:val="hy-AM"/>
              </w:rPr>
              <w:t>կիրառվում է 2024 թվականի հունվարի 1-ից հետո ծագած հարա</w:t>
            </w:r>
            <w:r w:rsidRPr="006422FF">
              <w:rPr>
                <w:rFonts w:ascii="GHEA Grapalat" w:hAnsi="GHEA Grapalat"/>
                <w:i/>
                <w:color w:val="000000"/>
                <w:u w:val="single"/>
                <w:shd w:val="clear" w:color="auto" w:fill="FFFFFF"/>
                <w:lang w:val="hy-AM"/>
              </w:rPr>
              <w:softHyphen/>
              <w:t>բերությունների նկատմամբ</w:t>
            </w:r>
            <w:r w:rsidRPr="006422FF">
              <w:rPr>
                <w:rFonts w:ascii="GHEA Grapalat" w:hAnsi="GHEA Grapalat"/>
                <w:color w:val="000000"/>
                <w:shd w:val="clear" w:color="auto" w:fill="FFFFFF"/>
                <w:lang w:val="hy-AM"/>
              </w:rPr>
              <w:t xml:space="preserve">, </w:t>
            </w:r>
            <w:r w:rsidRPr="006422FF">
              <w:rPr>
                <w:rFonts w:ascii="GHEA Grapalat" w:hAnsi="GHEA Grapalat"/>
                <w:color w:val="000000"/>
                <w:shd w:val="clear" w:color="auto" w:fill="FFFFFF"/>
                <w:lang w:val="hy-AM" w:bidi="hy-AM"/>
              </w:rPr>
              <w:t xml:space="preserve">մինչդեռ </w:t>
            </w:r>
            <w:r w:rsidRPr="006422FF">
              <w:rPr>
                <w:rFonts w:ascii="GHEA Grapalat" w:hAnsi="GHEA Grapalat"/>
                <w:color w:val="000000"/>
                <w:shd w:val="clear" w:color="auto" w:fill="FFFFFF"/>
                <w:lang w:val="hy-AM"/>
              </w:rPr>
              <w:t xml:space="preserve">հիմնավորման մեջ </w:t>
            </w:r>
            <w:r w:rsidRPr="006422FF">
              <w:rPr>
                <w:rFonts w:ascii="GHEA Grapalat" w:hAnsi="GHEA Grapalat"/>
                <w:color w:val="000000"/>
                <w:shd w:val="clear" w:color="auto" w:fill="FFFFFF"/>
                <w:lang w:val="hy-AM" w:bidi="hy-AM"/>
              </w:rPr>
              <w:t>պարզաբանված չէ օրենքին հետադարձ ուժ տալու անհրաժեշտությունը, որի պարագայում օրենքի 4-</w:t>
            </w:r>
            <w:r w:rsidRPr="006422FF">
              <w:rPr>
                <w:rFonts w:ascii="GHEA Grapalat" w:hAnsi="GHEA Grapalat"/>
                <w:color w:val="000000"/>
                <w:shd w:val="clear" w:color="auto" w:fill="FFFFFF"/>
                <w:lang w:val="hy-AM"/>
              </w:rPr>
              <w:t>րդ հոդվածի իրավաչափությունը հնարավոր չէ գնահատել:</w:t>
            </w:r>
          </w:p>
        </w:tc>
        <w:tc>
          <w:tcPr>
            <w:tcW w:w="7654" w:type="dxa"/>
          </w:tcPr>
          <w:p w14:paraId="70C2F286" w14:textId="77777777" w:rsidR="006422FF" w:rsidRDefault="006422FF" w:rsidP="006422FF">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3A2A4252" w14:textId="5F3E0161" w:rsidR="006422FF" w:rsidRDefault="006422FF" w:rsidP="006422FF">
            <w:pPr>
              <w:jc w:val="center"/>
              <w:rPr>
                <w:rFonts w:ascii="GHEA Grapalat" w:eastAsiaTheme="minorHAnsi" w:hAnsi="GHEA Grapalat" w:cstheme="minorBidi"/>
                <w:b/>
                <w:color w:val="000000"/>
                <w:shd w:val="clear" w:color="auto" w:fill="FFFFFF"/>
                <w:lang w:val="hy-AM"/>
              </w:rPr>
            </w:pPr>
            <w:r w:rsidRPr="005E6ADB">
              <w:rPr>
                <w:rFonts w:ascii="GHEA Grapalat" w:eastAsiaTheme="minorHAnsi" w:hAnsi="GHEA Grapalat" w:cstheme="minorBidi"/>
                <w:color w:val="000000"/>
                <w:shd w:val="clear" w:color="auto" w:fill="FFFFFF"/>
                <w:lang w:val="hy-AM"/>
              </w:rPr>
              <w:t>Նախագծ</w:t>
            </w:r>
            <w:r>
              <w:rPr>
                <w:rFonts w:ascii="GHEA Grapalat" w:eastAsiaTheme="minorHAnsi" w:hAnsi="GHEA Grapalat" w:cstheme="minorBidi"/>
                <w:color w:val="000000"/>
                <w:shd w:val="clear" w:color="auto" w:fill="FFFFFF"/>
                <w:lang w:val="hy-AM"/>
              </w:rPr>
              <w:t xml:space="preserve">ի հիմնավորման մեջ անդրադարձ է կատարվել օրենքին </w:t>
            </w:r>
            <w:r w:rsidRPr="006422FF">
              <w:rPr>
                <w:rFonts w:ascii="GHEA Grapalat" w:hAnsi="GHEA Grapalat"/>
                <w:color w:val="000000"/>
                <w:shd w:val="clear" w:color="auto" w:fill="FFFFFF"/>
                <w:lang w:val="hy-AM" w:bidi="hy-AM"/>
              </w:rPr>
              <w:t>հետադարձ ուժ</w:t>
            </w:r>
            <w:r>
              <w:rPr>
                <w:rFonts w:ascii="GHEA Grapalat" w:hAnsi="GHEA Grapalat"/>
                <w:color w:val="000000"/>
                <w:shd w:val="clear" w:color="auto" w:fill="FFFFFF"/>
                <w:lang w:val="hy-AM" w:bidi="hy-AM"/>
              </w:rPr>
              <w:t xml:space="preserve"> տալու անհրաժեշտությանը</w:t>
            </w:r>
            <w:bookmarkStart w:id="0" w:name="_GoBack"/>
            <w:bookmarkEnd w:id="0"/>
            <w:r w:rsidRPr="005E6ADB">
              <w:rPr>
                <w:rFonts w:ascii="GHEA Grapalat" w:eastAsiaTheme="minorHAnsi" w:hAnsi="GHEA Grapalat" w:cstheme="minorBidi"/>
                <w:color w:val="000000"/>
                <w:shd w:val="clear" w:color="auto" w:fill="FFFFFF"/>
                <w:lang w:val="hy-AM"/>
              </w:rPr>
              <w:t>:</w:t>
            </w:r>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C510A5">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F2D15" w14:textId="77777777" w:rsidR="007350E3" w:rsidRDefault="007350E3" w:rsidP="000C577F">
      <w:r>
        <w:separator/>
      </w:r>
    </w:p>
  </w:endnote>
  <w:endnote w:type="continuationSeparator" w:id="0">
    <w:p w14:paraId="2F08B3E3" w14:textId="77777777" w:rsidR="007350E3" w:rsidRDefault="007350E3" w:rsidP="000C577F">
      <w:r>
        <w:continuationSeparator/>
      </w:r>
    </w:p>
  </w:endnote>
  <w:endnote w:type="continuationNotice" w:id="1">
    <w:p w14:paraId="52856741" w14:textId="77777777" w:rsidR="007350E3" w:rsidRDefault="00735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5168E" w14:textId="77777777" w:rsidR="007350E3" w:rsidRDefault="007350E3" w:rsidP="000C577F">
      <w:r>
        <w:separator/>
      </w:r>
    </w:p>
  </w:footnote>
  <w:footnote w:type="continuationSeparator" w:id="0">
    <w:p w14:paraId="2DB740D5" w14:textId="77777777" w:rsidR="007350E3" w:rsidRDefault="007350E3" w:rsidP="000C577F">
      <w:r>
        <w:continuationSeparator/>
      </w:r>
    </w:p>
  </w:footnote>
  <w:footnote w:type="continuationNotice" w:id="1">
    <w:p w14:paraId="09CFDF89" w14:textId="77777777" w:rsidR="007350E3" w:rsidRDefault="007350E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284A"/>
    <w:multiLevelType w:val="hybridMultilevel"/>
    <w:tmpl w:val="E996A5C0"/>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4"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8"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E121D4A"/>
    <w:multiLevelType w:val="hybridMultilevel"/>
    <w:tmpl w:val="17D00EEC"/>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3" w15:restartNumberingAfterBreak="0">
    <w:nsid w:val="2F185680"/>
    <w:multiLevelType w:val="hybridMultilevel"/>
    <w:tmpl w:val="B5A4E1AE"/>
    <w:lvl w:ilvl="0" w:tplc="6E38D100">
      <w:start w:val="1"/>
      <w:numFmt w:val="decimal"/>
      <w:lvlText w:val="%1."/>
      <w:lvlJc w:val="left"/>
      <w:pPr>
        <w:ind w:left="1050" w:hanging="360"/>
      </w:pPr>
      <w:rPr>
        <w:color w:val="000000" w:themeColor="text1"/>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7" w15:restartNumberingAfterBreak="0">
    <w:nsid w:val="34F019BF"/>
    <w:multiLevelType w:val="hybridMultilevel"/>
    <w:tmpl w:val="E996A5C0"/>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8"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1" w15:restartNumberingAfterBreak="0">
    <w:nsid w:val="43596DAE"/>
    <w:multiLevelType w:val="hybridMultilevel"/>
    <w:tmpl w:val="967803DA"/>
    <w:lvl w:ilvl="0" w:tplc="BB0C5A16">
      <w:start w:val="1"/>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49CE200F"/>
    <w:multiLevelType w:val="hybridMultilevel"/>
    <w:tmpl w:val="CC2C5804"/>
    <w:lvl w:ilvl="0" w:tplc="0409000D">
      <w:start w:val="1"/>
      <w:numFmt w:val="bullet"/>
      <w:lvlText w:val=""/>
      <w:lvlJc w:val="left"/>
      <w:pPr>
        <w:ind w:left="720" w:hanging="360"/>
      </w:pPr>
      <w:rPr>
        <w:rFonts w:ascii="Wingdings" w:hAnsi="Wingdings" w:hint="default"/>
      </w:rPr>
    </w:lvl>
    <w:lvl w:ilvl="1" w:tplc="042B0003">
      <w:start w:val="1"/>
      <w:numFmt w:val="bullet"/>
      <w:lvlText w:val="o"/>
      <w:lvlJc w:val="left"/>
      <w:pPr>
        <w:ind w:left="1440" w:hanging="360"/>
      </w:pPr>
      <w:rPr>
        <w:rFonts w:ascii="Courier New" w:hAnsi="Courier New" w:cs="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cs="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cs="Courier New" w:hint="default"/>
      </w:rPr>
    </w:lvl>
    <w:lvl w:ilvl="8" w:tplc="042B0005">
      <w:start w:val="1"/>
      <w:numFmt w:val="bullet"/>
      <w:lvlText w:val=""/>
      <w:lvlJc w:val="left"/>
      <w:pPr>
        <w:ind w:left="6480" w:hanging="360"/>
      </w:pPr>
      <w:rPr>
        <w:rFonts w:ascii="Wingdings" w:hAnsi="Wingdings" w:hint="default"/>
      </w:rPr>
    </w:lvl>
  </w:abstractNum>
  <w:abstractNum w:abstractNumId="24"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677FF5"/>
    <w:multiLevelType w:val="hybridMultilevel"/>
    <w:tmpl w:val="C832AC26"/>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6" w15:restartNumberingAfterBreak="0">
    <w:nsid w:val="636B452C"/>
    <w:multiLevelType w:val="hybridMultilevel"/>
    <w:tmpl w:val="4284254E"/>
    <w:lvl w:ilvl="0" w:tplc="0E6C9D62">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15:restartNumberingAfterBreak="0">
    <w:nsid w:val="63FF7BD6"/>
    <w:multiLevelType w:val="hybridMultilevel"/>
    <w:tmpl w:val="17D00EEC"/>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8" w15:restartNumberingAfterBreak="0">
    <w:nsid w:val="7983634D"/>
    <w:multiLevelType w:val="hybridMultilevel"/>
    <w:tmpl w:val="005C3760"/>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9"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0"/>
  </w:num>
  <w:num w:numId="8">
    <w:abstractNumId w:val="5"/>
  </w:num>
  <w:num w:numId="9">
    <w:abstractNumId w:val="11"/>
  </w:num>
  <w:num w:numId="10">
    <w:abstractNumId w:val="22"/>
  </w:num>
  <w:num w:numId="11">
    <w:abstractNumId w:val="16"/>
  </w:num>
  <w:num w:numId="12">
    <w:abstractNumId w:val="10"/>
  </w:num>
  <w:num w:numId="13">
    <w:abstractNumId w:val="14"/>
  </w:num>
  <w:num w:numId="14">
    <w:abstractNumId w:val="29"/>
  </w:num>
  <w:num w:numId="15">
    <w:abstractNumId w:val="8"/>
  </w:num>
  <w:num w:numId="16">
    <w:abstractNumId w:val="0"/>
  </w:num>
  <w:num w:numId="17">
    <w:abstractNumId w:val="15"/>
  </w:num>
  <w:num w:numId="18">
    <w:abstractNumId w:val="6"/>
  </w:num>
  <w:num w:numId="19">
    <w:abstractNumId w:val="7"/>
  </w:num>
  <w:num w:numId="20">
    <w:abstractNumId w:val="24"/>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3"/>
  </w:num>
  <w:num w:numId="24">
    <w:abstractNumId w:val="23"/>
  </w:num>
  <w:num w:numId="25">
    <w:abstractNumId w:val="23"/>
  </w:num>
  <w:num w:numId="26">
    <w:abstractNumId w:val="1"/>
  </w:num>
  <w:num w:numId="27">
    <w:abstractNumId w:val="25"/>
  </w:num>
  <w:num w:numId="28">
    <w:abstractNumId w:val="21"/>
  </w:num>
  <w:num w:numId="29">
    <w:abstractNumId w:val="21"/>
  </w:num>
  <w:num w:numId="30">
    <w:abstractNumId w:val="17"/>
  </w:num>
  <w:num w:numId="31">
    <w:abstractNumId w:val="26"/>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141"/>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3E57"/>
    <w:rsid w:val="00016D08"/>
    <w:rsid w:val="00020349"/>
    <w:rsid w:val="00021DD4"/>
    <w:rsid w:val="00030F9B"/>
    <w:rsid w:val="0004024F"/>
    <w:rsid w:val="000416FA"/>
    <w:rsid w:val="00042B3A"/>
    <w:rsid w:val="00042E4A"/>
    <w:rsid w:val="000433A8"/>
    <w:rsid w:val="00045085"/>
    <w:rsid w:val="0004550E"/>
    <w:rsid w:val="00047F2A"/>
    <w:rsid w:val="00051C86"/>
    <w:rsid w:val="00053132"/>
    <w:rsid w:val="00057F46"/>
    <w:rsid w:val="00061A29"/>
    <w:rsid w:val="000621A8"/>
    <w:rsid w:val="0006661A"/>
    <w:rsid w:val="00075DCF"/>
    <w:rsid w:val="000761D8"/>
    <w:rsid w:val="00077798"/>
    <w:rsid w:val="00081644"/>
    <w:rsid w:val="00081D72"/>
    <w:rsid w:val="00084A26"/>
    <w:rsid w:val="00090F24"/>
    <w:rsid w:val="00091DCA"/>
    <w:rsid w:val="00096A62"/>
    <w:rsid w:val="00097A58"/>
    <w:rsid w:val="000A21B0"/>
    <w:rsid w:val="000B1105"/>
    <w:rsid w:val="000C496B"/>
    <w:rsid w:val="000C577F"/>
    <w:rsid w:val="000C7742"/>
    <w:rsid w:val="000E047C"/>
    <w:rsid w:val="000E197E"/>
    <w:rsid w:val="000E5CA5"/>
    <w:rsid w:val="000E63D1"/>
    <w:rsid w:val="000E63E9"/>
    <w:rsid w:val="000F1378"/>
    <w:rsid w:val="000F27F7"/>
    <w:rsid w:val="000F3D03"/>
    <w:rsid w:val="000F6988"/>
    <w:rsid w:val="00111EDD"/>
    <w:rsid w:val="001223B4"/>
    <w:rsid w:val="001238CD"/>
    <w:rsid w:val="001265C9"/>
    <w:rsid w:val="001273FD"/>
    <w:rsid w:val="001417BC"/>
    <w:rsid w:val="00142661"/>
    <w:rsid w:val="0014775F"/>
    <w:rsid w:val="00152A0F"/>
    <w:rsid w:val="00154AE7"/>
    <w:rsid w:val="0015689C"/>
    <w:rsid w:val="00157127"/>
    <w:rsid w:val="00161027"/>
    <w:rsid w:val="00165190"/>
    <w:rsid w:val="00167EAB"/>
    <w:rsid w:val="00173F8B"/>
    <w:rsid w:val="00174891"/>
    <w:rsid w:val="00175786"/>
    <w:rsid w:val="00180397"/>
    <w:rsid w:val="00186E7A"/>
    <w:rsid w:val="00187C9E"/>
    <w:rsid w:val="00190986"/>
    <w:rsid w:val="00196928"/>
    <w:rsid w:val="001A242D"/>
    <w:rsid w:val="001A2F48"/>
    <w:rsid w:val="001B094E"/>
    <w:rsid w:val="001B184E"/>
    <w:rsid w:val="001C07C1"/>
    <w:rsid w:val="001D47FC"/>
    <w:rsid w:val="001D748C"/>
    <w:rsid w:val="001D7E92"/>
    <w:rsid w:val="001E1C5C"/>
    <w:rsid w:val="001E72D6"/>
    <w:rsid w:val="001F03D3"/>
    <w:rsid w:val="001F0486"/>
    <w:rsid w:val="001F22DB"/>
    <w:rsid w:val="001F7BE5"/>
    <w:rsid w:val="002015ED"/>
    <w:rsid w:val="00201A5D"/>
    <w:rsid w:val="00203A46"/>
    <w:rsid w:val="00203EAC"/>
    <w:rsid w:val="00206C43"/>
    <w:rsid w:val="00210752"/>
    <w:rsid w:val="002174C0"/>
    <w:rsid w:val="00221B9C"/>
    <w:rsid w:val="0022251F"/>
    <w:rsid w:val="00223E1F"/>
    <w:rsid w:val="0022580A"/>
    <w:rsid w:val="00225A1A"/>
    <w:rsid w:val="0023275C"/>
    <w:rsid w:val="00233361"/>
    <w:rsid w:val="00244560"/>
    <w:rsid w:val="002503F6"/>
    <w:rsid w:val="002521BA"/>
    <w:rsid w:val="0025283A"/>
    <w:rsid w:val="0025602D"/>
    <w:rsid w:val="00256AC6"/>
    <w:rsid w:val="002629E9"/>
    <w:rsid w:val="0026490B"/>
    <w:rsid w:val="0026572A"/>
    <w:rsid w:val="00265AC5"/>
    <w:rsid w:val="00280350"/>
    <w:rsid w:val="00290CDA"/>
    <w:rsid w:val="00292C04"/>
    <w:rsid w:val="002936CB"/>
    <w:rsid w:val="0029608C"/>
    <w:rsid w:val="00296A5A"/>
    <w:rsid w:val="002A2046"/>
    <w:rsid w:val="002A3991"/>
    <w:rsid w:val="002A3FF5"/>
    <w:rsid w:val="002A48CB"/>
    <w:rsid w:val="002B2D40"/>
    <w:rsid w:val="002B390A"/>
    <w:rsid w:val="002B41AC"/>
    <w:rsid w:val="002B5EE3"/>
    <w:rsid w:val="002B701E"/>
    <w:rsid w:val="002D114D"/>
    <w:rsid w:val="002D2799"/>
    <w:rsid w:val="002D48C6"/>
    <w:rsid w:val="002D5CCD"/>
    <w:rsid w:val="002E06C4"/>
    <w:rsid w:val="002E3339"/>
    <w:rsid w:val="002F0E8C"/>
    <w:rsid w:val="002F5622"/>
    <w:rsid w:val="00300D5F"/>
    <w:rsid w:val="00301852"/>
    <w:rsid w:val="003028D5"/>
    <w:rsid w:val="00305718"/>
    <w:rsid w:val="00305A46"/>
    <w:rsid w:val="00310742"/>
    <w:rsid w:val="0031616D"/>
    <w:rsid w:val="00323AB5"/>
    <w:rsid w:val="003249C8"/>
    <w:rsid w:val="003268DE"/>
    <w:rsid w:val="00332960"/>
    <w:rsid w:val="003353BE"/>
    <w:rsid w:val="0033567E"/>
    <w:rsid w:val="00343759"/>
    <w:rsid w:val="00343C35"/>
    <w:rsid w:val="00344ED2"/>
    <w:rsid w:val="003477AB"/>
    <w:rsid w:val="003631AA"/>
    <w:rsid w:val="00373911"/>
    <w:rsid w:val="0037552C"/>
    <w:rsid w:val="0037692A"/>
    <w:rsid w:val="00380E6B"/>
    <w:rsid w:val="00383FB5"/>
    <w:rsid w:val="00387B9A"/>
    <w:rsid w:val="0039045A"/>
    <w:rsid w:val="003909EA"/>
    <w:rsid w:val="0039246B"/>
    <w:rsid w:val="00394F32"/>
    <w:rsid w:val="003953C9"/>
    <w:rsid w:val="003A28DD"/>
    <w:rsid w:val="003A593B"/>
    <w:rsid w:val="003B18B2"/>
    <w:rsid w:val="003B592B"/>
    <w:rsid w:val="003D03D8"/>
    <w:rsid w:val="003D09E5"/>
    <w:rsid w:val="003D4F0E"/>
    <w:rsid w:val="003D709A"/>
    <w:rsid w:val="003F091C"/>
    <w:rsid w:val="003F1DD7"/>
    <w:rsid w:val="003F7781"/>
    <w:rsid w:val="00404406"/>
    <w:rsid w:val="00411E72"/>
    <w:rsid w:val="00417DFF"/>
    <w:rsid w:val="00421556"/>
    <w:rsid w:val="00421BC0"/>
    <w:rsid w:val="004237E5"/>
    <w:rsid w:val="00425547"/>
    <w:rsid w:val="0042719F"/>
    <w:rsid w:val="00444A0B"/>
    <w:rsid w:val="004500FF"/>
    <w:rsid w:val="00451F92"/>
    <w:rsid w:val="004601C0"/>
    <w:rsid w:val="00460263"/>
    <w:rsid w:val="004613FC"/>
    <w:rsid w:val="00461BAA"/>
    <w:rsid w:val="00462736"/>
    <w:rsid w:val="00472B1F"/>
    <w:rsid w:val="0048009E"/>
    <w:rsid w:val="004806BC"/>
    <w:rsid w:val="00482BB5"/>
    <w:rsid w:val="004830E0"/>
    <w:rsid w:val="004870F3"/>
    <w:rsid w:val="004A0A12"/>
    <w:rsid w:val="004A29D7"/>
    <w:rsid w:val="004A3981"/>
    <w:rsid w:val="004A7CAC"/>
    <w:rsid w:val="004A7D4D"/>
    <w:rsid w:val="004B1D48"/>
    <w:rsid w:val="004B1F10"/>
    <w:rsid w:val="004B6D83"/>
    <w:rsid w:val="004B7AF2"/>
    <w:rsid w:val="004C0291"/>
    <w:rsid w:val="004C0A11"/>
    <w:rsid w:val="004C448E"/>
    <w:rsid w:val="004C708F"/>
    <w:rsid w:val="004D0C3B"/>
    <w:rsid w:val="004D3CC7"/>
    <w:rsid w:val="004D5AC8"/>
    <w:rsid w:val="004E6324"/>
    <w:rsid w:val="004F0D39"/>
    <w:rsid w:val="005012CF"/>
    <w:rsid w:val="00503206"/>
    <w:rsid w:val="00503E84"/>
    <w:rsid w:val="00504D27"/>
    <w:rsid w:val="00510D91"/>
    <w:rsid w:val="00514316"/>
    <w:rsid w:val="00514FA7"/>
    <w:rsid w:val="00516240"/>
    <w:rsid w:val="00516F09"/>
    <w:rsid w:val="00523772"/>
    <w:rsid w:val="00524FE7"/>
    <w:rsid w:val="00531534"/>
    <w:rsid w:val="005357A3"/>
    <w:rsid w:val="005359C3"/>
    <w:rsid w:val="005375C5"/>
    <w:rsid w:val="005478BE"/>
    <w:rsid w:val="00552C66"/>
    <w:rsid w:val="00553316"/>
    <w:rsid w:val="00553E1B"/>
    <w:rsid w:val="00553FB4"/>
    <w:rsid w:val="0055645E"/>
    <w:rsid w:val="00562714"/>
    <w:rsid w:val="005673B0"/>
    <w:rsid w:val="0056781B"/>
    <w:rsid w:val="00585FD1"/>
    <w:rsid w:val="00590302"/>
    <w:rsid w:val="00591440"/>
    <w:rsid w:val="005A02F7"/>
    <w:rsid w:val="005A359B"/>
    <w:rsid w:val="005A3BDF"/>
    <w:rsid w:val="005A4B42"/>
    <w:rsid w:val="005A596C"/>
    <w:rsid w:val="005B0C19"/>
    <w:rsid w:val="005B248C"/>
    <w:rsid w:val="005D2E65"/>
    <w:rsid w:val="005D47CD"/>
    <w:rsid w:val="005D5C8D"/>
    <w:rsid w:val="005E33A9"/>
    <w:rsid w:val="005E4389"/>
    <w:rsid w:val="005E69C1"/>
    <w:rsid w:val="005E6ADB"/>
    <w:rsid w:val="005E6CD5"/>
    <w:rsid w:val="005E79AD"/>
    <w:rsid w:val="005F22D6"/>
    <w:rsid w:val="005F3A26"/>
    <w:rsid w:val="005F587C"/>
    <w:rsid w:val="006007E7"/>
    <w:rsid w:val="0060261F"/>
    <w:rsid w:val="00603869"/>
    <w:rsid w:val="00603B6A"/>
    <w:rsid w:val="006060E4"/>
    <w:rsid w:val="006102DB"/>
    <w:rsid w:val="00620DA6"/>
    <w:rsid w:val="00623AA6"/>
    <w:rsid w:val="00624045"/>
    <w:rsid w:val="00624136"/>
    <w:rsid w:val="00625181"/>
    <w:rsid w:val="006312A8"/>
    <w:rsid w:val="00631307"/>
    <w:rsid w:val="006340E4"/>
    <w:rsid w:val="006356B9"/>
    <w:rsid w:val="006422FF"/>
    <w:rsid w:val="00642594"/>
    <w:rsid w:val="00657221"/>
    <w:rsid w:val="00664C47"/>
    <w:rsid w:val="006657AC"/>
    <w:rsid w:val="0066762F"/>
    <w:rsid w:val="00675D69"/>
    <w:rsid w:val="0067750C"/>
    <w:rsid w:val="00692731"/>
    <w:rsid w:val="00692964"/>
    <w:rsid w:val="00693A37"/>
    <w:rsid w:val="006A0E1A"/>
    <w:rsid w:val="006A20BB"/>
    <w:rsid w:val="006A3E92"/>
    <w:rsid w:val="006B48B5"/>
    <w:rsid w:val="006D36C1"/>
    <w:rsid w:val="006D51AE"/>
    <w:rsid w:val="006D5938"/>
    <w:rsid w:val="006D7516"/>
    <w:rsid w:val="006D7CFA"/>
    <w:rsid w:val="006E3C62"/>
    <w:rsid w:val="006F7643"/>
    <w:rsid w:val="0070196F"/>
    <w:rsid w:val="00703DFA"/>
    <w:rsid w:val="00704ECB"/>
    <w:rsid w:val="007054C8"/>
    <w:rsid w:val="0070616F"/>
    <w:rsid w:val="0070678B"/>
    <w:rsid w:val="00706B11"/>
    <w:rsid w:val="00707A48"/>
    <w:rsid w:val="00713C8B"/>
    <w:rsid w:val="007149DF"/>
    <w:rsid w:val="007314F9"/>
    <w:rsid w:val="007350E3"/>
    <w:rsid w:val="007360AA"/>
    <w:rsid w:val="00742325"/>
    <w:rsid w:val="00747E7B"/>
    <w:rsid w:val="00760C01"/>
    <w:rsid w:val="007665D6"/>
    <w:rsid w:val="0076756D"/>
    <w:rsid w:val="00767ACD"/>
    <w:rsid w:val="00770725"/>
    <w:rsid w:val="00777A6C"/>
    <w:rsid w:val="0078059B"/>
    <w:rsid w:val="00780865"/>
    <w:rsid w:val="007844B9"/>
    <w:rsid w:val="00787480"/>
    <w:rsid w:val="007A1E74"/>
    <w:rsid w:val="007A3333"/>
    <w:rsid w:val="007A4481"/>
    <w:rsid w:val="007A5D23"/>
    <w:rsid w:val="007B4D96"/>
    <w:rsid w:val="007B7AAC"/>
    <w:rsid w:val="007C14A1"/>
    <w:rsid w:val="007C32D5"/>
    <w:rsid w:val="007C47D0"/>
    <w:rsid w:val="007E79E9"/>
    <w:rsid w:val="007E7BB6"/>
    <w:rsid w:val="007F0E5E"/>
    <w:rsid w:val="007F5066"/>
    <w:rsid w:val="007F68FC"/>
    <w:rsid w:val="00800841"/>
    <w:rsid w:val="0080247D"/>
    <w:rsid w:val="00803384"/>
    <w:rsid w:val="00804817"/>
    <w:rsid w:val="00806A22"/>
    <w:rsid w:val="00820933"/>
    <w:rsid w:val="00827D72"/>
    <w:rsid w:val="008426A7"/>
    <w:rsid w:val="00846744"/>
    <w:rsid w:val="00851A6B"/>
    <w:rsid w:val="00852BBC"/>
    <w:rsid w:val="00863086"/>
    <w:rsid w:val="00863C6D"/>
    <w:rsid w:val="00863D80"/>
    <w:rsid w:val="0087175A"/>
    <w:rsid w:val="0087313C"/>
    <w:rsid w:val="00885D71"/>
    <w:rsid w:val="008915ED"/>
    <w:rsid w:val="008946F9"/>
    <w:rsid w:val="008956BF"/>
    <w:rsid w:val="008966C7"/>
    <w:rsid w:val="008A01A2"/>
    <w:rsid w:val="008A3729"/>
    <w:rsid w:val="008A5594"/>
    <w:rsid w:val="008B21A4"/>
    <w:rsid w:val="008B34CE"/>
    <w:rsid w:val="008B4794"/>
    <w:rsid w:val="008B6404"/>
    <w:rsid w:val="008B7B1C"/>
    <w:rsid w:val="008C1CDD"/>
    <w:rsid w:val="008C4816"/>
    <w:rsid w:val="008D0CF5"/>
    <w:rsid w:val="008D4673"/>
    <w:rsid w:val="008D6913"/>
    <w:rsid w:val="008E05AD"/>
    <w:rsid w:val="008E2A8B"/>
    <w:rsid w:val="008E5629"/>
    <w:rsid w:val="008E7744"/>
    <w:rsid w:val="008F10FA"/>
    <w:rsid w:val="008F5E0F"/>
    <w:rsid w:val="008F7D7F"/>
    <w:rsid w:val="00900B45"/>
    <w:rsid w:val="0090231F"/>
    <w:rsid w:val="00906071"/>
    <w:rsid w:val="00907013"/>
    <w:rsid w:val="00913CCD"/>
    <w:rsid w:val="009156FC"/>
    <w:rsid w:val="009244FA"/>
    <w:rsid w:val="009249F6"/>
    <w:rsid w:val="00931BEC"/>
    <w:rsid w:val="00931D0B"/>
    <w:rsid w:val="00932CA6"/>
    <w:rsid w:val="009332C2"/>
    <w:rsid w:val="009350F8"/>
    <w:rsid w:val="0093678B"/>
    <w:rsid w:val="00940B09"/>
    <w:rsid w:val="00944C2A"/>
    <w:rsid w:val="00951A15"/>
    <w:rsid w:val="009529A2"/>
    <w:rsid w:val="00954FD4"/>
    <w:rsid w:val="00956547"/>
    <w:rsid w:val="00970CB3"/>
    <w:rsid w:val="00971672"/>
    <w:rsid w:val="00976C62"/>
    <w:rsid w:val="00984057"/>
    <w:rsid w:val="009922D7"/>
    <w:rsid w:val="0099443B"/>
    <w:rsid w:val="009A1457"/>
    <w:rsid w:val="009B3508"/>
    <w:rsid w:val="009B4F11"/>
    <w:rsid w:val="009D052A"/>
    <w:rsid w:val="009D0863"/>
    <w:rsid w:val="009D3064"/>
    <w:rsid w:val="009D3483"/>
    <w:rsid w:val="009D3A19"/>
    <w:rsid w:val="009D5455"/>
    <w:rsid w:val="009E0DA1"/>
    <w:rsid w:val="009E2841"/>
    <w:rsid w:val="009E5A64"/>
    <w:rsid w:val="009E7922"/>
    <w:rsid w:val="009F6C1F"/>
    <w:rsid w:val="009F7F35"/>
    <w:rsid w:val="00A06DC0"/>
    <w:rsid w:val="00A10844"/>
    <w:rsid w:val="00A1138E"/>
    <w:rsid w:val="00A1282D"/>
    <w:rsid w:val="00A1534B"/>
    <w:rsid w:val="00A22377"/>
    <w:rsid w:val="00A22CA9"/>
    <w:rsid w:val="00A24863"/>
    <w:rsid w:val="00A30A17"/>
    <w:rsid w:val="00A3794B"/>
    <w:rsid w:val="00A37C51"/>
    <w:rsid w:val="00A41C22"/>
    <w:rsid w:val="00A420E5"/>
    <w:rsid w:val="00A4559A"/>
    <w:rsid w:val="00A55EDA"/>
    <w:rsid w:val="00A60E35"/>
    <w:rsid w:val="00A64109"/>
    <w:rsid w:val="00A64317"/>
    <w:rsid w:val="00A64A3D"/>
    <w:rsid w:val="00A703DF"/>
    <w:rsid w:val="00A709A2"/>
    <w:rsid w:val="00A735D2"/>
    <w:rsid w:val="00A75374"/>
    <w:rsid w:val="00A75B80"/>
    <w:rsid w:val="00A83FC4"/>
    <w:rsid w:val="00A900DC"/>
    <w:rsid w:val="00A913E4"/>
    <w:rsid w:val="00A922CB"/>
    <w:rsid w:val="00A92A8E"/>
    <w:rsid w:val="00A92C00"/>
    <w:rsid w:val="00A96756"/>
    <w:rsid w:val="00AA3C13"/>
    <w:rsid w:val="00AA5D20"/>
    <w:rsid w:val="00AC4736"/>
    <w:rsid w:val="00AD1BBB"/>
    <w:rsid w:val="00AD2043"/>
    <w:rsid w:val="00AD2233"/>
    <w:rsid w:val="00AD41AD"/>
    <w:rsid w:val="00AD425B"/>
    <w:rsid w:val="00AD5452"/>
    <w:rsid w:val="00AE08DE"/>
    <w:rsid w:val="00AE1AE1"/>
    <w:rsid w:val="00AE1C26"/>
    <w:rsid w:val="00AE3FA9"/>
    <w:rsid w:val="00AE4A20"/>
    <w:rsid w:val="00AE63E3"/>
    <w:rsid w:val="00AF0F12"/>
    <w:rsid w:val="00AF5D6A"/>
    <w:rsid w:val="00B02BB2"/>
    <w:rsid w:val="00B045B2"/>
    <w:rsid w:val="00B11A51"/>
    <w:rsid w:val="00B13C45"/>
    <w:rsid w:val="00B14942"/>
    <w:rsid w:val="00B15B71"/>
    <w:rsid w:val="00B16523"/>
    <w:rsid w:val="00B16DC3"/>
    <w:rsid w:val="00B23F4E"/>
    <w:rsid w:val="00B27AD9"/>
    <w:rsid w:val="00B27EC9"/>
    <w:rsid w:val="00B30B97"/>
    <w:rsid w:val="00B36DD1"/>
    <w:rsid w:val="00B400F4"/>
    <w:rsid w:val="00B40AF4"/>
    <w:rsid w:val="00B5157B"/>
    <w:rsid w:val="00B54989"/>
    <w:rsid w:val="00B55843"/>
    <w:rsid w:val="00B55BE1"/>
    <w:rsid w:val="00B5669D"/>
    <w:rsid w:val="00B57A64"/>
    <w:rsid w:val="00B57EAE"/>
    <w:rsid w:val="00B6295E"/>
    <w:rsid w:val="00B7338B"/>
    <w:rsid w:val="00B84CA3"/>
    <w:rsid w:val="00B8500A"/>
    <w:rsid w:val="00B8601F"/>
    <w:rsid w:val="00B865E6"/>
    <w:rsid w:val="00B87338"/>
    <w:rsid w:val="00B9049B"/>
    <w:rsid w:val="00B9103E"/>
    <w:rsid w:val="00B921AB"/>
    <w:rsid w:val="00B96D95"/>
    <w:rsid w:val="00BA169B"/>
    <w:rsid w:val="00BA1FC9"/>
    <w:rsid w:val="00BA5F69"/>
    <w:rsid w:val="00BB3187"/>
    <w:rsid w:val="00BB4175"/>
    <w:rsid w:val="00BB4486"/>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5A57"/>
    <w:rsid w:val="00C27928"/>
    <w:rsid w:val="00C32D02"/>
    <w:rsid w:val="00C3384C"/>
    <w:rsid w:val="00C338D3"/>
    <w:rsid w:val="00C459AB"/>
    <w:rsid w:val="00C473E7"/>
    <w:rsid w:val="00C510A5"/>
    <w:rsid w:val="00C517A1"/>
    <w:rsid w:val="00C53219"/>
    <w:rsid w:val="00C53296"/>
    <w:rsid w:val="00C607A0"/>
    <w:rsid w:val="00C608F9"/>
    <w:rsid w:val="00C63030"/>
    <w:rsid w:val="00C652EC"/>
    <w:rsid w:val="00C73958"/>
    <w:rsid w:val="00C87E75"/>
    <w:rsid w:val="00C90F60"/>
    <w:rsid w:val="00C9328A"/>
    <w:rsid w:val="00C9610B"/>
    <w:rsid w:val="00CA02D6"/>
    <w:rsid w:val="00CA1753"/>
    <w:rsid w:val="00CA25A8"/>
    <w:rsid w:val="00CB0FBF"/>
    <w:rsid w:val="00CB25BA"/>
    <w:rsid w:val="00CB2630"/>
    <w:rsid w:val="00CB2DCF"/>
    <w:rsid w:val="00CB4677"/>
    <w:rsid w:val="00CB7397"/>
    <w:rsid w:val="00CB7D2E"/>
    <w:rsid w:val="00CB7EBA"/>
    <w:rsid w:val="00CC1F45"/>
    <w:rsid w:val="00CC710E"/>
    <w:rsid w:val="00CD4C36"/>
    <w:rsid w:val="00CD704F"/>
    <w:rsid w:val="00CD78CB"/>
    <w:rsid w:val="00CE2F2C"/>
    <w:rsid w:val="00CF002C"/>
    <w:rsid w:val="00D0146C"/>
    <w:rsid w:val="00D0366C"/>
    <w:rsid w:val="00D03C1C"/>
    <w:rsid w:val="00D0740B"/>
    <w:rsid w:val="00D11BA1"/>
    <w:rsid w:val="00D1594D"/>
    <w:rsid w:val="00D17810"/>
    <w:rsid w:val="00D2001D"/>
    <w:rsid w:val="00D21578"/>
    <w:rsid w:val="00D21675"/>
    <w:rsid w:val="00D21979"/>
    <w:rsid w:val="00D238FB"/>
    <w:rsid w:val="00D2392E"/>
    <w:rsid w:val="00D24C3C"/>
    <w:rsid w:val="00D24C79"/>
    <w:rsid w:val="00D273C1"/>
    <w:rsid w:val="00D31E76"/>
    <w:rsid w:val="00D36E58"/>
    <w:rsid w:val="00D37B31"/>
    <w:rsid w:val="00D43868"/>
    <w:rsid w:val="00D50447"/>
    <w:rsid w:val="00D5240A"/>
    <w:rsid w:val="00D539CC"/>
    <w:rsid w:val="00D56DDD"/>
    <w:rsid w:val="00D74F35"/>
    <w:rsid w:val="00D9036B"/>
    <w:rsid w:val="00D906B5"/>
    <w:rsid w:val="00D90D64"/>
    <w:rsid w:val="00D97EFA"/>
    <w:rsid w:val="00DA0BAB"/>
    <w:rsid w:val="00DA11FD"/>
    <w:rsid w:val="00DA1A19"/>
    <w:rsid w:val="00DA3BF7"/>
    <w:rsid w:val="00DA6B8F"/>
    <w:rsid w:val="00DB1848"/>
    <w:rsid w:val="00DC0863"/>
    <w:rsid w:val="00DD1D8E"/>
    <w:rsid w:val="00DE2594"/>
    <w:rsid w:val="00DE5B7A"/>
    <w:rsid w:val="00DE6B94"/>
    <w:rsid w:val="00DF3029"/>
    <w:rsid w:val="00E02DA4"/>
    <w:rsid w:val="00E02E77"/>
    <w:rsid w:val="00E1057E"/>
    <w:rsid w:val="00E10B41"/>
    <w:rsid w:val="00E122C3"/>
    <w:rsid w:val="00E13888"/>
    <w:rsid w:val="00E266DF"/>
    <w:rsid w:val="00E3134A"/>
    <w:rsid w:val="00E32E5B"/>
    <w:rsid w:val="00E41EBE"/>
    <w:rsid w:val="00E43567"/>
    <w:rsid w:val="00E43BC1"/>
    <w:rsid w:val="00E43F38"/>
    <w:rsid w:val="00E45C10"/>
    <w:rsid w:val="00E46869"/>
    <w:rsid w:val="00E529D5"/>
    <w:rsid w:val="00E536D1"/>
    <w:rsid w:val="00E56B78"/>
    <w:rsid w:val="00E62DC4"/>
    <w:rsid w:val="00E63EE4"/>
    <w:rsid w:val="00E64FB3"/>
    <w:rsid w:val="00E73C09"/>
    <w:rsid w:val="00E75060"/>
    <w:rsid w:val="00E800C7"/>
    <w:rsid w:val="00E81B46"/>
    <w:rsid w:val="00E9730D"/>
    <w:rsid w:val="00EB0AF5"/>
    <w:rsid w:val="00EB1B20"/>
    <w:rsid w:val="00EB31A9"/>
    <w:rsid w:val="00EB7BC0"/>
    <w:rsid w:val="00EC14CF"/>
    <w:rsid w:val="00EC7087"/>
    <w:rsid w:val="00ED00A9"/>
    <w:rsid w:val="00ED335F"/>
    <w:rsid w:val="00ED789A"/>
    <w:rsid w:val="00EF0F53"/>
    <w:rsid w:val="00EF4DC2"/>
    <w:rsid w:val="00EF54A3"/>
    <w:rsid w:val="00F007D1"/>
    <w:rsid w:val="00F02BC8"/>
    <w:rsid w:val="00F03155"/>
    <w:rsid w:val="00F0513A"/>
    <w:rsid w:val="00F0720A"/>
    <w:rsid w:val="00F07837"/>
    <w:rsid w:val="00F14285"/>
    <w:rsid w:val="00F20E6E"/>
    <w:rsid w:val="00F21B92"/>
    <w:rsid w:val="00F2306F"/>
    <w:rsid w:val="00F3508B"/>
    <w:rsid w:val="00F36164"/>
    <w:rsid w:val="00F36B16"/>
    <w:rsid w:val="00F42BE7"/>
    <w:rsid w:val="00F432E0"/>
    <w:rsid w:val="00F46D39"/>
    <w:rsid w:val="00F50ABA"/>
    <w:rsid w:val="00F54A5B"/>
    <w:rsid w:val="00F54F5D"/>
    <w:rsid w:val="00F56C11"/>
    <w:rsid w:val="00F609C0"/>
    <w:rsid w:val="00F629FD"/>
    <w:rsid w:val="00F65A0E"/>
    <w:rsid w:val="00F65D98"/>
    <w:rsid w:val="00F806E4"/>
    <w:rsid w:val="00F815B6"/>
    <w:rsid w:val="00F82AB0"/>
    <w:rsid w:val="00F82E36"/>
    <w:rsid w:val="00F83A5E"/>
    <w:rsid w:val="00F95B94"/>
    <w:rsid w:val="00FA164D"/>
    <w:rsid w:val="00FB195E"/>
    <w:rsid w:val="00FC1909"/>
    <w:rsid w:val="00FC3E1B"/>
    <w:rsid w:val="00FC5150"/>
    <w:rsid w:val="00FD0FE4"/>
    <w:rsid w:val="00FD6966"/>
    <w:rsid w:val="00FE0DDE"/>
    <w:rsid w:val="00FE111E"/>
    <w:rsid w:val="00FE4564"/>
    <w:rsid w:val="00FE5649"/>
    <w:rsid w:val="1723A95E"/>
    <w:rsid w:val="1BC68A32"/>
    <w:rsid w:val="258231E7"/>
    <w:rsid w:val="316B00B0"/>
    <w:rsid w:val="3E66E896"/>
    <w:rsid w:val="6BD0E4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styleId="Hyperlink">
    <w:name w:val="Hyperlink"/>
    <w:basedOn w:val="DefaultParagraphFont"/>
    <w:uiPriority w:val="99"/>
    <w:unhideWhenUsed/>
    <w:rsid w:val="00CA02D6"/>
    <w:rPr>
      <w:color w:val="0000FF" w:themeColor="hyperlink"/>
      <w:u w:val="single"/>
    </w:rPr>
  </w:style>
  <w:style w:type="paragraph" w:styleId="Revision">
    <w:name w:val="Revision"/>
    <w:hidden/>
    <w:uiPriority w:val="99"/>
    <w:semiHidden/>
    <w:rsid w:val="003909EA"/>
    <w:pPr>
      <w:spacing w:after="0" w:line="240" w:lineRule="auto"/>
    </w:pPr>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3043">
      <w:bodyDiv w:val="1"/>
      <w:marLeft w:val="0"/>
      <w:marRight w:val="0"/>
      <w:marTop w:val="0"/>
      <w:marBottom w:val="0"/>
      <w:divBdr>
        <w:top w:val="none" w:sz="0" w:space="0" w:color="auto"/>
        <w:left w:val="none" w:sz="0" w:space="0" w:color="auto"/>
        <w:bottom w:val="none" w:sz="0" w:space="0" w:color="auto"/>
        <w:right w:val="none" w:sz="0" w:space="0" w:color="auto"/>
      </w:divBdr>
    </w:div>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254286400">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20593942">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812866672">
      <w:bodyDiv w:val="1"/>
      <w:marLeft w:val="0"/>
      <w:marRight w:val="0"/>
      <w:marTop w:val="0"/>
      <w:marBottom w:val="0"/>
      <w:divBdr>
        <w:top w:val="none" w:sz="0" w:space="0" w:color="auto"/>
        <w:left w:val="none" w:sz="0" w:space="0" w:color="auto"/>
        <w:bottom w:val="none" w:sz="0" w:space="0" w:color="auto"/>
        <w:right w:val="none" w:sz="0" w:space="0" w:color="auto"/>
      </w:divBdr>
    </w:div>
    <w:div w:id="923874344">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195848166">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481769986">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35200854">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0A55B-7A0C-46A4-A1D1-03D1E4CF3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665</Words>
  <Characters>3796</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https://mul2.gov.am/tasks/1225757/oneclick?token=9de32218bcb6e1cdc28c746c85e5e297</cp:keywords>
  <cp:lastModifiedBy>Sevak Bazeyan</cp:lastModifiedBy>
  <cp:revision>3</cp:revision>
  <cp:lastPrinted>2019-07-09T07:00:00Z</cp:lastPrinted>
  <dcterms:created xsi:type="dcterms:W3CDTF">2025-10-15T10:03:00Z</dcterms:created>
  <dcterms:modified xsi:type="dcterms:W3CDTF">2025-10-15T10:15:00Z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