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B5D" w:rsidRPr="00A65A82" w:rsidRDefault="00483B5D" w:rsidP="00483B5D">
      <w:pPr>
        <w:pStyle w:val="Title"/>
        <w:ind w:firstLine="1"/>
        <w:jc w:val="right"/>
        <w:rPr>
          <w:szCs w:val="24"/>
        </w:rPr>
      </w:pPr>
      <w:bookmarkStart w:id="0" w:name="_GoBack"/>
      <w:bookmarkEnd w:id="0"/>
      <w:r w:rsidRPr="00A65A82">
        <w:rPr>
          <w:szCs w:val="24"/>
        </w:rPr>
        <w:t>ՆԱԽԱԳԻԾ</w:t>
      </w:r>
    </w:p>
    <w:p w:rsidR="00483B5D" w:rsidRPr="00A65A82" w:rsidRDefault="00483B5D" w:rsidP="00483B5D">
      <w:pPr>
        <w:pStyle w:val="Title"/>
        <w:rPr>
          <w:szCs w:val="24"/>
        </w:rPr>
      </w:pPr>
      <w:r w:rsidRPr="00A65A82">
        <w:rPr>
          <w:szCs w:val="24"/>
        </w:rPr>
        <w:t>ՀԱՅԱՍՏԱՆԻ ՀԱՆՐԱՊԵՏՈՒԹՅԱՆ</w:t>
      </w:r>
    </w:p>
    <w:p w:rsidR="00483B5D" w:rsidRPr="00A65A82" w:rsidRDefault="00483B5D" w:rsidP="00483B5D">
      <w:pPr>
        <w:pStyle w:val="Title"/>
        <w:rPr>
          <w:szCs w:val="24"/>
        </w:rPr>
      </w:pPr>
      <w:r w:rsidRPr="00A65A82">
        <w:rPr>
          <w:szCs w:val="24"/>
        </w:rPr>
        <w:t>ՕՐԵՆՔԸ</w:t>
      </w:r>
    </w:p>
    <w:p w:rsidR="00483B5D" w:rsidRPr="00A65A82" w:rsidRDefault="00483B5D" w:rsidP="00483B5D">
      <w:pPr>
        <w:pStyle w:val="Title"/>
        <w:rPr>
          <w:szCs w:val="24"/>
        </w:rPr>
      </w:pPr>
    </w:p>
    <w:p w:rsidR="007557C8" w:rsidRPr="00CC283E" w:rsidRDefault="00483B5D" w:rsidP="00CC283E">
      <w:pPr>
        <w:pStyle w:val="Title"/>
        <w:rPr>
          <w:szCs w:val="24"/>
        </w:rPr>
      </w:pPr>
      <w:r w:rsidRPr="00A65A82">
        <w:rPr>
          <w:szCs w:val="24"/>
        </w:rPr>
        <w:t xml:space="preserve">ՀԱՅԱՍՏԱՆԻ ՀԱՆՐԱՊԵՏՈՒԹՅԱՆ ՀԱՐԿԱՅԻՆ ՕՐԵՆՍԳՐՔՈՒՄ </w:t>
      </w:r>
      <w:r w:rsidR="000D5BA2">
        <w:rPr>
          <w:szCs w:val="24"/>
        </w:rPr>
        <w:t>ԼՐԱՑՈՒՄ</w:t>
      </w:r>
      <w:r w:rsidR="0042295F">
        <w:rPr>
          <w:szCs w:val="24"/>
        </w:rPr>
        <w:t>ՆԵՐ</w:t>
      </w:r>
      <w:r w:rsidR="000D5BA2">
        <w:rPr>
          <w:szCs w:val="24"/>
        </w:rPr>
        <w:t xml:space="preserve"> ԵՎ </w:t>
      </w:r>
      <w:r w:rsidRPr="00A65A82">
        <w:rPr>
          <w:szCs w:val="24"/>
        </w:rPr>
        <w:t>ՓՈՓՈԽՈՒԹՅՈՒՆ</w:t>
      </w:r>
      <w:r w:rsidR="00DC3C21">
        <w:rPr>
          <w:szCs w:val="24"/>
        </w:rPr>
        <w:t>ՆԵՐ</w:t>
      </w:r>
      <w:r w:rsidRPr="00A65A82">
        <w:rPr>
          <w:szCs w:val="24"/>
        </w:rPr>
        <w:t xml:space="preserve"> ԿԱՏԱՐԵԼՈՒ</w:t>
      </w:r>
      <w:r w:rsidRPr="00A65A82">
        <w:rPr>
          <w:caps/>
          <w:szCs w:val="24"/>
        </w:rPr>
        <w:t xml:space="preserve"> </w:t>
      </w:r>
      <w:r w:rsidRPr="00A65A82">
        <w:rPr>
          <w:szCs w:val="24"/>
        </w:rPr>
        <w:t>ՄԱՍԻՆ</w:t>
      </w:r>
    </w:p>
    <w:p w:rsidR="009B0C5E" w:rsidRDefault="00483B5D" w:rsidP="00483B5D">
      <w:pPr>
        <w:pStyle w:val="Heading1"/>
        <w:numPr>
          <w:ilvl w:val="0"/>
          <w:numId w:val="1"/>
        </w:numPr>
        <w:tabs>
          <w:tab w:val="left" w:pos="1890"/>
        </w:tabs>
        <w:spacing w:before="240"/>
        <w:ind w:left="0" w:firstLine="567"/>
        <w:rPr>
          <w:b w:val="0"/>
          <w:szCs w:val="24"/>
          <w:lang w:val="hy-AM"/>
        </w:rPr>
      </w:pPr>
      <w:r w:rsidRPr="00A65A82">
        <w:rPr>
          <w:b w:val="0"/>
          <w:szCs w:val="24"/>
          <w:lang w:val="hy-AM"/>
        </w:rPr>
        <w:t>2016 թվա</w:t>
      </w:r>
      <w:r w:rsidRPr="00A65A82">
        <w:rPr>
          <w:b w:val="0"/>
          <w:szCs w:val="24"/>
          <w:lang w:val="hy-AM"/>
        </w:rPr>
        <w:softHyphen/>
        <w:t>կանի հոկ</w:t>
      </w:r>
      <w:r w:rsidRPr="00A65A82">
        <w:rPr>
          <w:b w:val="0"/>
          <w:szCs w:val="24"/>
          <w:lang w:val="hy-AM"/>
        </w:rPr>
        <w:softHyphen/>
      </w:r>
      <w:r w:rsidRPr="00A65A82">
        <w:rPr>
          <w:b w:val="0"/>
          <w:szCs w:val="24"/>
          <w:lang w:val="hy-AM"/>
        </w:rPr>
        <w:softHyphen/>
        <w:t>տեմբերի 4-ի Հայաստանի Հանրապետության հար</w:t>
      </w:r>
      <w:r w:rsidR="005E6902">
        <w:rPr>
          <w:b w:val="0"/>
          <w:szCs w:val="24"/>
          <w:lang w:val="hy-AM"/>
        </w:rPr>
        <w:softHyphen/>
      </w:r>
      <w:r w:rsidR="00287E57">
        <w:rPr>
          <w:b w:val="0"/>
          <w:szCs w:val="24"/>
          <w:lang w:val="hy-AM"/>
        </w:rPr>
        <w:softHyphen/>
      </w:r>
      <w:r w:rsidR="00287E57">
        <w:rPr>
          <w:b w:val="0"/>
          <w:szCs w:val="24"/>
          <w:lang w:val="hy-AM"/>
        </w:rPr>
        <w:softHyphen/>
      </w:r>
      <w:r w:rsidRPr="00A65A82">
        <w:rPr>
          <w:b w:val="0"/>
          <w:szCs w:val="24"/>
          <w:lang w:val="hy-AM"/>
        </w:rPr>
        <w:softHyphen/>
      </w:r>
      <w:r w:rsidR="00DC3C21">
        <w:rPr>
          <w:b w:val="0"/>
          <w:szCs w:val="24"/>
          <w:lang w:val="hy-AM"/>
        </w:rPr>
        <w:softHyphen/>
      </w:r>
      <w:r w:rsidRPr="00A65A82">
        <w:rPr>
          <w:b w:val="0"/>
          <w:szCs w:val="24"/>
          <w:lang w:val="hy-AM"/>
        </w:rPr>
        <w:t>կա</w:t>
      </w:r>
      <w:r w:rsidRPr="00A65A82">
        <w:rPr>
          <w:b w:val="0"/>
          <w:szCs w:val="24"/>
          <w:lang w:val="hy-AM"/>
        </w:rPr>
        <w:softHyphen/>
      </w:r>
      <w:r w:rsidRPr="00A65A82">
        <w:rPr>
          <w:b w:val="0"/>
          <w:szCs w:val="24"/>
          <w:lang w:val="hy-AM"/>
        </w:rPr>
        <w:softHyphen/>
        <w:t>յին օրենս</w:t>
      </w:r>
      <w:r w:rsidRPr="00A65A82">
        <w:rPr>
          <w:b w:val="0"/>
          <w:szCs w:val="24"/>
          <w:lang w:val="hy-AM"/>
        </w:rPr>
        <w:softHyphen/>
        <w:t>գրքի</w:t>
      </w:r>
      <w:r w:rsidR="00F415BB">
        <w:rPr>
          <w:b w:val="0"/>
          <w:szCs w:val="24"/>
          <w:lang w:val="hy-AM"/>
        </w:rPr>
        <w:t xml:space="preserve"> </w:t>
      </w:r>
      <w:r w:rsidR="00F415BB" w:rsidRPr="00F415BB">
        <w:rPr>
          <w:b w:val="0"/>
          <w:szCs w:val="24"/>
          <w:lang w:val="hy-AM"/>
        </w:rPr>
        <w:t>(</w:t>
      </w:r>
      <w:r w:rsidR="00F415BB">
        <w:rPr>
          <w:b w:val="0"/>
          <w:szCs w:val="24"/>
          <w:lang w:val="hy-AM"/>
        </w:rPr>
        <w:t>այսուհետ՝ Օրենսգիրք</w:t>
      </w:r>
      <w:r w:rsidR="00F415BB" w:rsidRPr="00F415BB">
        <w:rPr>
          <w:b w:val="0"/>
          <w:szCs w:val="24"/>
          <w:lang w:val="hy-AM"/>
        </w:rPr>
        <w:t>)</w:t>
      </w:r>
      <w:r w:rsidR="00F415BB">
        <w:rPr>
          <w:b w:val="0"/>
          <w:szCs w:val="24"/>
          <w:lang w:val="hy-AM"/>
        </w:rPr>
        <w:t xml:space="preserve"> 108-րդ հոդվածի 1-ին </w:t>
      </w:r>
      <w:r w:rsidR="009B0C5E">
        <w:rPr>
          <w:b w:val="0"/>
          <w:szCs w:val="24"/>
          <w:lang w:val="hy-AM"/>
        </w:rPr>
        <w:t>մասի</w:t>
      </w:r>
      <w:r w:rsidR="007557C8">
        <w:rPr>
          <w:b w:val="0"/>
          <w:szCs w:val="24"/>
          <w:lang w:val="hy-AM"/>
        </w:rPr>
        <w:t>՝</w:t>
      </w:r>
      <w:r w:rsidR="00F415BB">
        <w:rPr>
          <w:b w:val="0"/>
          <w:szCs w:val="24"/>
          <w:lang w:val="hy-AM"/>
        </w:rPr>
        <w:t xml:space="preserve"> </w:t>
      </w:r>
    </w:p>
    <w:p w:rsidR="009B0C5E" w:rsidRDefault="009B0C5E" w:rsidP="009B0C5E">
      <w:pPr>
        <w:pStyle w:val="Heading1"/>
        <w:numPr>
          <w:ilvl w:val="0"/>
          <w:numId w:val="4"/>
        </w:numPr>
        <w:tabs>
          <w:tab w:val="left" w:pos="810"/>
          <w:tab w:val="left" w:pos="1890"/>
        </w:tabs>
        <w:ind w:left="0" w:firstLine="540"/>
        <w:rPr>
          <w:b w:val="0"/>
          <w:szCs w:val="24"/>
          <w:lang w:val="hy-AM"/>
        </w:rPr>
      </w:pPr>
      <w:r>
        <w:rPr>
          <w:b w:val="0"/>
          <w:szCs w:val="24"/>
          <w:lang w:val="hy-AM"/>
        </w:rPr>
        <w:t xml:space="preserve">26-րդ կետում </w:t>
      </w:r>
      <w:r w:rsidRPr="009B0C5E">
        <w:rPr>
          <w:b w:val="0"/>
          <w:szCs w:val="24"/>
          <w:lang w:val="hy-AM"/>
        </w:rPr>
        <w:t xml:space="preserve">«։» կետադրական </w:t>
      </w:r>
      <w:r>
        <w:rPr>
          <w:b w:val="0"/>
          <w:szCs w:val="24"/>
          <w:lang w:val="hy-AM"/>
        </w:rPr>
        <w:t>նշանը</w:t>
      </w:r>
      <w:r w:rsidRPr="009B0C5E">
        <w:rPr>
          <w:b w:val="0"/>
          <w:szCs w:val="24"/>
          <w:lang w:val="hy-AM"/>
        </w:rPr>
        <w:t xml:space="preserve"> փոխարինել «</w:t>
      </w:r>
      <w:r w:rsidRPr="009B0C5E">
        <w:rPr>
          <w:rFonts w:ascii="Cambria Math" w:hAnsi="Cambria Math" w:cs="Cambria Math"/>
          <w:b w:val="0"/>
          <w:szCs w:val="24"/>
          <w:lang w:val="hy-AM"/>
        </w:rPr>
        <w:t>․</w:t>
      </w:r>
      <w:r w:rsidRPr="009B0C5E">
        <w:rPr>
          <w:b w:val="0"/>
          <w:szCs w:val="24"/>
          <w:lang w:val="hy-AM"/>
        </w:rPr>
        <w:t>» կետադրական նշանով</w:t>
      </w:r>
      <w:r>
        <w:rPr>
          <w:b w:val="0"/>
          <w:szCs w:val="24"/>
          <w:lang w:val="hy-AM"/>
        </w:rPr>
        <w:t>,</w:t>
      </w:r>
    </w:p>
    <w:p w:rsidR="00F415BB" w:rsidRDefault="009B0C5E" w:rsidP="009B0C5E">
      <w:pPr>
        <w:pStyle w:val="Heading1"/>
        <w:numPr>
          <w:ilvl w:val="0"/>
          <w:numId w:val="4"/>
        </w:numPr>
        <w:tabs>
          <w:tab w:val="left" w:pos="810"/>
          <w:tab w:val="left" w:pos="1890"/>
        </w:tabs>
        <w:ind w:left="0" w:firstLine="540"/>
        <w:rPr>
          <w:b w:val="0"/>
          <w:szCs w:val="24"/>
          <w:lang w:val="hy-AM"/>
        </w:rPr>
      </w:pPr>
      <w:r>
        <w:rPr>
          <w:b w:val="0"/>
          <w:szCs w:val="24"/>
          <w:lang w:val="hy-AM"/>
        </w:rPr>
        <w:t xml:space="preserve">26-րդ կետից հետո </w:t>
      </w:r>
      <w:r w:rsidR="00F415BB">
        <w:rPr>
          <w:b w:val="0"/>
          <w:szCs w:val="24"/>
          <w:lang w:val="hy-AM"/>
        </w:rPr>
        <w:t xml:space="preserve">լրացնել հետևյալ բովանդակությամբ նոր՝ 27-րդ </w:t>
      </w:r>
      <w:r w:rsidR="004A00E8">
        <w:rPr>
          <w:b w:val="0"/>
          <w:szCs w:val="24"/>
          <w:lang w:val="hy-AM"/>
        </w:rPr>
        <w:t>կետ</w:t>
      </w:r>
      <w:r w:rsidR="00F415BB">
        <w:rPr>
          <w:b w:val="0"/>
          <w:szCs w:val="24"/>
          <w:lang w:val="hy-AM"/>
        </w:rPr>
        <w:t>.</w:t>
      </w:r>
    </w:p>
    <w:p w:rsidR="00F415BB" w:rsidRDefault="00F415BB" w:rsidP="00F415BB">
      <w:pPr>
        <w:pStyle w:val="Heading1"/>
        <w:tabs>
          <w:tab w:val="left" w:pos="1890"/>
        </w:tabs>
        <w:ind w:firstLine="540"/>
        <w:rPr>
          <w:b w:val="0"/>
          <w:szCs w:val="24"/>
          <w:lang w:val="hy-AM"/>
        </w:rPr>
      </w:pPr>
      <w:r>
        <w:rPr>
          <w:b w:val="0"/>
          <w:szCs w:val="24"/>
          <w:lang w:val="hy-AM"/>
        </w:rPr>
        <w:t>27</w:t>
      </w:r>
      <w:r w:rsidRPr="00F415BB">
        <w:rPr>
          <w:b w:val="0"/>
          <w:szCs w:val="24"/>
          <w:lang w:val="hy-AM"/>
        </w:rPr>
        <w:t xml:space="preserve">) </w:t>
      </w:r>
      <w:r w:rsidR="004A00E8" w:rsidRPr="004A00E8">
        <w:rPr>
          <w:b w:val="0"/>
          <w:lang w:val="hy-AM"/>
        </w:rPr>
        <w:t>պետության կողմից ֆինանսավորվող` գյուղատնտեսության ոլորտի պետա</w:t>
      </w:r>
      <w:r w:rsidR="004A00E8" w:rsidRPr="004A00E8">
        <w:rPr>
          <w:b w:val="0"/>
          <w:lang w:val="hy-AM"/>
        </w:rPr>
        <w:softHyphen/>
        <w:t>կան աջակցության ծրագրերի շրջանակներում</w:t>
      </w:r>
      <w:r w:rsidR="004A00E8">
        <w:rPr>
          <w:b w:val="0"/>
          <w:szCs w:val="24"/>
          <w:lang w:val="hy-AM"/>
        </w:rPr>
        <w:t xml:space="preserve"> </w:t>
      </w:r>
      <w:r w:rsidR="00DC3C21">
        <w:rPr>
          <w:b w:val="0"/>
          <w:bCs/>
          <w:szCs w:val="24"/>
          <w:lang w:val="hy-AM"/>
        </w:rPr>
        <w:t>ստացված</w:t>
      </w:r>
      <w:r w:rsidR="0050750D" w:rsidRPr="0050750D">
        <w:rPr>
          <w:b w:val="0"/>
          <w:bCs/>
          <w:szCs w:val="24"/>
          <w:lang w:val="hy-AM"/>
        </w:rPr>
        <w:t>`</w:t>
      </w:r>
      <w:r w:rsidRPr="00F415BB">
        <w:rPr>
          <w:b w:val="0"/>
          <w:bCs/>
          <w:szCs w:val="24"/>
          <w:lang w:val="hy-AM"/>
        </w:rPr>
        <w:t xml:space="preserve"> </w:t>
      </w:r>
      <w:r w:rsidR="004A00E8">
        <w:rPr>
          <w:b w:val="0"/>
          <w:bCs/>
          <w:szCs w:val="24"/>
          <w:lang w:val="hy-AM"/>
        </w:rPr>
        <w:t xml:space="preserve">վարկերի </w:t>
      </w:r>
      <w:r w:rsidR="00DC3C21" w:rsidRPr="00DC3C21">
        <w:rPr>
          <w:b w:val="0"/>
          <w:bCs/>
          <w:szCs w:val="24"/>
          <w:lang w:val="hy-AM"/>
        </w:rPr>
        <w:t>(</w:t>
      </w:r>
      <w:r w:rsidR="00DC3C21">
        <w:rPr>
          <w:b w:val="0"/>
          <w:bCs/>
          <w:szCs w:val="24"/>
          <w:lang w:val="hy-AM"/>
        </w:rPr>
        <w:t>լիզինգի</w:t>
      </w:r>
      <w:r w:rsidR="00DC3C21" w:rsidRPr="00DC3C21">
        <w:rPr>
          <w:b w:val="0"/>
          <w:bCs/>
          <w:szCs w:val="24"/>
          <w:lang w:val="hy-AM"/>
        </w:rPr>
        <w:t xml:space="preserve">) </w:t>
      </w:r>
      <w:r w:rsidR="009E3BEA">
        <w:rPr>
          <w:b w:val="0"/>
          <w:bCs/>
          <w:szCs w:val="24"/>
          <w:lang w:val="hy-AM"/>
        </w:rPr>
        <w:t xml:space="preserve">և դրանց գծով հաշվարկվող </w:t>
      </w:r>
      <w:r w:rsidRPr="00F415BB">
        <w:rPr>
          <w:b w:val="0"/>
          <w:bCs/>
          <w:szCs w:val="24"/>
          <w:lang w:val="hy-AM"/>
        </w:rPr>
        <w:t>տոկո</w:t>
      </w:r>
      <w:r w:rsidR="00DC3C21">
        <w:rPr>
          <w:b w:val="0"/>
          <w:bCs/>
          <w:szCs w:val="24"/>
          <w:lang w:val="hy-AM"/>
        </w:rPr>
        <w:softHyphen/>
      </w:r>
      <w:r w:rsidRPr="00F415BB">
        <w:rPr>
          <w:b w:val="0"/>
          <w:bCs/>
          <w:szCs w:val="24"/>
          <w:lang w:val="hy-AM"/>
        </w:rPr>
        <w:t>ս</w:t>
      </w:r>
      <w:r w:rsidR="00DC3C21">
        <w:rPr>
          <w:b w:val="0"/>
          <w:bCs/>
          <w:szCs w:val="24"/>
          <w:lang w:val="hy-AM"/>
        </w:rPr>
        <w:t>ա</w:t>
      </w:r>
      <w:r w:rsidR="00DC3C21">
        <w:rPr>
          <w:b w:val="0"/>
          <w:bCs/>
          <w:szCs w:val="24"/>
          <w:lang w:val="hy-AM"/>
        </w:rPr>
        <w:softHyphen/>
        <w:t>դրույք</w:t>
      </w:r>
      <w:r w:rsidR="00287E57">
        <w:rPr>
          <w:b w:val="0"/>
          <w:bCs/>
          <w:szCs w:val="24"/>
          <w:lang w:val="hy-AM"/>
        </w:rPr>
        <w:softHyphen/>
      </w:r>
      <w:r w:rsidR="00DC3C21">
        <w:rPr>
          <w:b w:val="0"/>
          <w:bCs/>
          <w:szCs w:val="24"/>
          <w:lang w:val="hy-AM"/>
        </w:rPr>
        <w:softHyphen/>
      </w:r>
      <w:r w:rsidRPr="00F415BB">
        <w:rPr>
          <w:b w:val="0"/>
          <w:bCs/>
          <w:szCs w:val="24"/>
          <w:lang w:val="hy-AM"/>
        </w:rPr>
        <w:t>ների սուբ</w:t>
      </w:r>
      <w:r w:rsidR="00A2782A" w:rsidRPr="00DC3C21">
        <w:rPr>
          <w:b w:val="0"/>
          <w:bCs/>
          <w:szCs w:val="24"/>
          <w:lang w:val="hy-AM"/>
        </w:rPr>
        <w:softHyphen/>
      </w:r>
      <w:r w:rsidR="00A2782A">
        <w:rPr>
          <w:b w:val="0"/>
          <w:bCs/>
          <w:szCs w:val="24"/>
          <w:lang w:val="hy-AM"/>
        </w:rPr>
        <w:softHyphen/>
      </w:r>
      <w:r w:rsidR="00DC3C21">
        <w:rPr>
          <w:b w:val="0"/>
          <w:bCs/>
          <w:szCs w:val="24"/>
          <w:lang w:val="hy-AM"/>
        </w:rPr>
        <w:t>սիդավորման</w:t>
      </w:r>
      <w:r w:rsidRPr="00F415BB">
        <w:rPr>
          <w:b w:val="0"/>
          <w:bCs/>
          <w:szCs w:val="24"/>
          <w:lang w:val="hy-AM"/>
        </w:rPr>
        <w:t xml:space="preserve"> </w:t>
      </w:r>
      <w:r w:rsidR="004A00E8">
        <w:rPr>
          <w:b w:val="0"/>
          <w:bCs/>
          <w:szCs w:val="24"/>
          <w:lang w:val="hy-AM"/>
        </w:rPr>
        <w:t>գումարները</w:t>
      </w:r>
      <w:r w:rsidR="00287E57">
        <w:rPr>
          <w:b w:val="0"/>
          <w:bCs/>
          <w:szCs w:val="24"/>
          <w:lang w:val="hy-AM"/>
        </w:rPr>
        <w:t>՝ 2026</w:t>
      </w:r>
      <w:r w:rsidR="00287E57" w:rsidRPr="00287E57">
        <w:rPr>
          <w:b w:val="0"/>
          <w:bCs/>
          <w:szCs w:val="24"/>
          <w:lang w:val="hy-AM"/>
        </w:rPr>
        <w:t xml:space="preserve"> թվականի դեկտեմբերի 31-ը ներառ</w:t>
      </w:r>
      <w:r w:rsidR="00287E57">
        <w:rPr>
          <w:b w:val="0"/>
          <w:bCs/>
          <w:szCs w:val="24"/>
          <w:lang w:val="hy-AM"/>
        </w:rPr>
        <w:softHyphen/>
      </w:r>
      <w:r w:rsidR="00287E57" w:rsidRPr="00287E57">
        <w:rPr>
          <w:b w:val="0"/>
          <w:bCs/>
          <w:szCs w:val="24"/>
          <w:lang w:val="hy-AM"/>
        </w:rPr>
        <w:t>յալ</w:t>
      </w:r>
      <w:r w:rsidR="004A00E8">
        <w:rPr>
          <w:b w:val="0"/>
          <w:bCs/>
          <w:szCs w:val="24"/>
          <w:lang w:val="hy-AM"/>
        </w:rPr>
        <w:t>:</w:t>
      </w:r>
      <w:r>
        <w:rPr>
          <w:b w:val="0"/>
          <w:szCs w:val="24"/>
          <w:lang w:val="hy-AM"/>
        </w:rPr>
        <w:t></w:t>
      </w:r>
      <w:r w:rsidR="004A00E8">
        <w:rPr>
          <w:b w:val="0"/>
          <w:szCs w:val="24"/>
          <w:lang w:val="hy-AM"/>
        </w:rPr>
        <w:t>:</w:t>
      </w:r>
      <w:r w:rsidR="00483B5D" w:rsidRPr="00A65A82">
        <w:rPr>
          <w:b w:val="0"/>
          <w:szCs w:val="24"/>
          <w:lang w:val="hy-AM"/>
        </w:rPr>
        <w:t xml:space="preserve"> </w:t>
      </w:r>
    </w:p>
    <w:p w:rsidR="00483B5D" w:rsidRPr="00A65A82" w:rsidRDefault="00DC3C21" w:rsidP="000D5BA2">
      <w:pPr>
        <w:pStyle w:val="Heading1"/>
        <w:numPr>
          <w:ilvl w:val="0"/>
          <w:numId w:val="1"/>
        </w:numPr>
        <w:tabs>
          <w:tab w:val="left" w:pos="1890"/>
        </w:tabs>
        <w:spacing w:before="240"/>
        <w:ind w:left="0" w:firstLine="567"/>
        <w:rPr>
          <w:b w:val="0"/>
          <w:szCs w:val="24"/>
          <w:lang w:val="hy-AM"/>
        </w:rPr>
      </w:pPr>
      <w:r>
        <w:rPr>
          <w:b w:val="0"/>
          <w:szCs w:val="24"/>
          <w:lang w:val="hy-AM"/>
        </w:rPr>
        <w:t xml:space="preserve">Օրենսգրքի </w:t>
      </w:r>
      <w:r w:rsidR="00483B5D" w:rsidRPr="00A65A82">
        <w:rPr>
          <w:b w:val="0"/>
          <w:szCs w:val="24"/>
          <w:lang w:val="hy-AM"/>
        </w:rPr>
        <w:t>109-րդ հոդվածի 4-րդ մասի 1-ին կետ</w:t>
      </w:r>
      <w:r>
        <w:rPr>
          <w:b w:val="0"/>
          <w:szCs w:val="24"/>
          <w:lang w:val="hy-AM"/>
        </w:rPr>
        <w:t>ում՝</w:t>
      </w:r>
      <w:r w:rsidR="00483B5D" w:rsidRPr="00A65A82">
        <w:rPr>
          <w:b w:val="0"/>
          <w:szCs w:val="24"/>
          <w:lang w:val="hy-AM"/>
        </w:rPr>
        <w:t xml:space="preserve"> </w:t>
      </w:r>
    </w:p>
    <w:p w:rsidR="00DC3C21" w:rsidRDefault="00DC3C21" w:rsidP="00DC3C21">
      <w:pPr>
        <w:pStyle w:val="ListParagraph"/>
        <w:numPr>
          <w:ilvl w:val="0"/>
          <w:numId w:val="3"/>
        </w:numPr>
        <w:tabs>
          <w:tab w:val="left" w:pos="900"/>
        </w:tabs>
        <w:ind w:left="0" w:firstLine="540"/>
        <w:rPr>
          <w:rFonts w:cs="Sylfaen"/>
          <w:szCs w:val="24"/>
          <w:lang w:val="hy-AM"/>
        </w:rPr>
      </w:pPr>
      <w:r w:rsidRPr="00DC3C21">
        <w:rPr>
          <w:rFonts w:cs="Sylfaen"/>
          <w:szCs w:val="24"/>
          <w:lang w:val="hy-AM"/>
        </w:rPr>
        <w:t xml:space="preserve">բ. </w:t>
      </w:r>
      <w:r>
        <w:rPr>
          <w:rFonts w:cs="Sylfaen"/>
          <w:szCs w:val="24"/>
          <w:lang w:val="hy-AM"/>
        </w:rPr>
        <w:t xml:space="preserve">ենթակետից հանել </w:t>
      </w:r>
      <w:r w:rsidRPr="00DC3C21">
        <w:rPr>
          <w:rFonts w:cs="Sylfaen"/>
          <w:szCs w:val="24"/>
          <w:lang w:val="hy-AM"/>
        </w:rPr>
        <w:t>««բ</w:t>
      </w:r>
      <w:r w:rsidR="00911818" w:rsidRPr="00911818">
        <w:rPr>
          <w:rFonts w:cs="Sylfaen"/>
          <w:szCs w:val="24"/>
          <w:lang w:val="hy-AM"/>
        </w:rPr>
        <w:t>2</w:t>
      </w:r>
      <w:r>
        <w:rPr>
          <w:rFonts w:cs="Sylfaen"/>
          <w:szCs w:val="24"/>
          <w:lang w:val="hy-AM"/>
        </w:rPr>
        <w:t>»,</w:t>
      </w:r>
      <w:r w:rsidRPr="00DC3C21">
        <w:rPr>
          <w:rFonts w:cs="Sylfaen"/>
          <w:szCs w:val="24"/>
          <w:lang w:val="hy-AM"/>
        </w:rPr>
        <w:t xml:space="preserve">» </w:t>
      </w:r>
      <w:r>
        <w:rPr>
          <w:rFonts w:cs="Sylfaen"/>
          <w:szCs w:val="24"/>
          <w:lang w:val="hy-AM"/>
        </w:rPr>
        <w:t>բառը,</w:t>
      </w:r>
    </w:p>
    <w:p w:rsidR="00DC3C21" w:rsidRPr="00911818" w:rsidRDefault="00DC3C21" w:rsidP="00911818">
      <w:pPr>
        <w:pStyle w:val="ListParagraph"/>
        <w:numPr>
          <w:ilvl w:val="0"/>
          <w:numId w:val="3"/>
        </w:numPr>
        <w:tabs>
          <w:tab w:val="left" w:pos="900"/>
        </w:tabs>
        <w:ind w:left="0" w:firstLine="540"/>
        <w:rPr>
          <w:rFonts w:cs="Sylfaen"/>
          <w:szCs w:val="24"/>
          <w:lang w:val="hy-AM"/>
        </w:rPr>
      </w:pPr>
      <w:r w:rsidRPr="00A65A82">
        <w:rPr>
          <w:szCs w:val="24"/>
          <w:lang w:val="hy-AM"/>
        </w:rPr>
        <w:t>բ</w:t>
      </w:r>
      <w:r>
        <w:rPr>
          <w:szCs w:val="24"/>
          <w:lang w:val="hy-AM"/>
        </w:rPr>
        <w:t>2.</w:t>
      </w:r>
      <w:r w:rsidRPr="00A65A82">
        <w:rPr>
          <w:szCs w:val="24"/>
          <w:lang w:val="hy-AM"/>
        </w:rPr>
        <w:t xml:space="preserve"> ենթակետ</w:t>
      </w:r>
      <w:r w:rsidR="00911818">
        <w:rPr>
          <w:szCs w:val="24"/>
          <w:lang w:val="hy-AM"/>
        </w:rPr>
        <w:t>ն</w:t>
      </w:r>
      <w:r w:rsidR="00911818" w:rsidRPr="00911818">
        <w:rPr>
          <w:szCs w:val="24"/>
          <w:lang w:val="hy-AM"/>
        </w:rPr>
        <w:t xml:space="preserve"> </w:t>
      </w:r>
      <w:r w:rsidR="00911818">
        <w:rPr>
          <w:szCs w:val="24"/>
          <w:lang w:val="hy-AM"/>
        </w:rPr>
        <w:t>ուժը կորցրած ճանաչել</w:t>
      </w:r>
      <w:r w:rsidR="00911818" w:rsidRPr="00911818">
        <w:rPr>
          <w:szCs w:val="24"/>
          <w:lang w:val="hy-AM"/>
        </w:rPr>
        <w:t>,</w:t>
      </w:r>
    </w:p>
    <w:p w:rsidR="00960C27" w:rsidRDefault="00DC3C21" w:rsidP="00DC3C21">
      <w:pPr>
        <w:pStyle w:val="ListParagraph"/>
        <w:numPr>
          <w:ilvl w:val="0"/>
          <w:numId w:val="3"/>
        </w:numPr>
        <w:tabs>
          <w:tab w:val="left" w:pos="900"/>
        </w:tabs>
        <w:ind w:left="0" w:firstLine="540"/>
        <w:rPr>
          <w:lang w:val="hy-AM"/>
        </w:rPr>
      </w:pPr>
      <w:r w:rsidRPr="00A65A82">
        <w:rPr>
          <w:szCs w:val="24"/>
          <w:lang w:val="hy-AM"/>
        </w:rPr>
        <w:t>բ</w:t>
      </w:r>
      <w:r>
        <w:rPr>
          <w:szCs w:val="24"/>
          <w:lang w:val="hy-AM"/>
        </w:rPr>
        <w:t>3.</w:t>
      </w:r>
      <w:r w:rsidRPr="00A65A82">
        <w:rPr>
          <w:szCs w:val="24"/>
          <w:lang w:val="hy-AM"/>
        </w:rPr>
        <w:t xml:space="preserve"> ենթակետ</w:t>
      </w:r>
      <w:r w:rsidR="00911818">
        <w:rPr>
          <w:szCs w:val="24"/>
          <w:lang w:val="hy-AM"/>
        </w:rPr>
        <w:t>ից հանել ՝</w:t>
      </w:r>
      <w:r w:rsidR="00911818" w:rsidRPr="00911818">
        <w:rPr>
          <w:lang w:val="hy-AM"/>
        </w:rPr>
        <w:t xml:space="preserve"> գյուղատնտեսության ոլորտի պետական աջակցու</w:t>
      </w:r>
      <w:r w:rsidR="00911818" w:rsidRPr="00911818">
        <w:rPr>
          <w:lang w:val="hy-AM"/>
        </w:rPr>
        <w:softHyphen/>
        <w:t>թյան</w:t>
      </w:r>
      <w:r w:rsidR="00911818">
        <w:rPr>
          <w:szCs w:val="24"/>
          <w:lang w:val="hy-AM"/>
        </w:rPr>
        <w:t> բառերը</w:t>
      </w:r>
      <w:r w:rsidR="00DD37F7" w:rsidRPr="00DC3C21">
        <w:rPr>
          <w:rFonts w:cs="Sylfaen"/>
          <w:szCs w:val="24"/>
          <w:lang w:val="hy-AM"/>
        </w:rPr>
        <w:t>:</w:t>
      </w:r>
    </w:p>
    <w:p w:rsidR="005E6902" w:rsidRDefault="009E3BEA" w:rsidP="005E6902">
      <w:pPr>
        <w:pStyle w:val="Heading1"/>
        <w:numPr>
          <w:ilvl w:val="0"/>
          <w:numId w:val="1"/>
        </w:numPr>
        <w:tabs>
          <w:tab w:val="left" w:pos="1890"/>
        </w:tabs>
        <w:spacing w:before="240"/>
        <w:ind w:left="0" w:firstLine="567"/>
        <w:rPr>
          <w:b w:val="0"/>
          <w:szCs w:val="24"/>
          <w:lang w:val="hy-AM"/>
        </w:rPr>
      </w:pPr>
      <w:r>
        <w:rPr>
          <w:b w:val="0"/>
          <w:lang w:val="hy-AM"/>
        </w:rPr>
        <w:t xml:space="preserve">Օրենսգրքի 112-րդ </w:t>
      </w:r>
      <w:r w:rsidR="005E6902">
        <w:rPr>
          <w:b w:val="0"/>
          <w:lang w:val="hy-AM"/>
        </w:rPr>
        <w:t>հոդվածի 1</w:t>
      </w:r>
      <w:r w:rsidR="005E6902">
        <w:rPr>
          <w:b w:val="0"/>
          <w:szCs w:val="24"/>
          <w:lang w:val="hy-AM"/>
        </w:rPr>
        <w:t xml:space="preserve">-ին </w:t>
      </w:r>
      <w:r w:rsidR="007557C8">
        <w:rPr>
          <w:b w:val="0"/>
          <w:szCs w:val="24"/>
          <w:lang w:val="hy-AM"/>
        </w:rPr>
        <w:t>մասի՝</w:t>
      </w:r>
    </w:p>
    <w:p w:rsidR="007557C8" w:rsidRPr="007557C8" w:rsidRDefault="007557C8" w:rsidP="007557C8">
      <w:pPr>
        <w:pStyle w:val="ListParagraph"/>
        <w:numPr>
          <w:ilvl w:val="0"/>
          <w:numId w:val="5"/>
        </w:numPr>
        <w:tabs>
          <w:tab w:val="left" w:pos="900"/>
        </w:tabs>
        <w:ind w:left="0" w:firstLine="540"/>
        <w:rPr>
          <w:lang w:val="hy-AM"/>
        </w:rPr>
      </w:pPr>
      <w:r>
        <w:rPr>
          <w:szCs w:val="24"/>
          <w:lang w:val="hy-AM"/>
        </w:rPr>
        <w:t>20-րդ կետում «։» կետադրական նշանը փոխարինել «</w:t>
      </w:r>
      <w:r>
        <w:rPr>
          <w:rFonts w:ascii="Cambria Math" w:hAnsi="Cambria Math"/>
          <w:szCs w:val="24"/>
          <w:lang w:val="hy-AM"/>
        </w:rPr>
        <w:t>․</w:t>
      </w:r>
      <w:r>
        <w:rPr>
          <w:szCs w:val="24"/>
          <w:lang w:val="hy-AM"/>
        </w:rPr>
        <w:t>» կետադրական նշանով,</w:t>
      </w:r>
    </w:p>
    <w:p w:rsidR="007557C8" w:rsidRPr="007557C8" w:rsidRDefault="007557C8" w:rsidP="007557C8">
      <w:pPr>
        <w:pStyle w:val="ListParagraph"/>
        <w:numPr>
          <w:ilvl w:val="0"/>
          <w:numId w:val="5"/>
        </w:numPr>
        <w:tabs>
          <w:tab w:val="left" w:pos="900"/>
        </w:tabs>
        <w:ind w:left="0" w:firstLine="540"/>
        <w:rPr>
          <w:lang w:val="hy-AM"/>
        </w:rPr>
      </w:pPr>
      <w:r>
        <w:rPr>
          <w:szCs w:val="24"/>
          <w:lang w:val="hy-AM"/>
        </w:rPr>
        <w:t>20-րդ կետից հետո լրացնել հետև</w:t>
      </w:r>
      <w:r>
        <w:rPr>
          <w:szCs w:val="24"/>
          <w:lang w:val="hy-AM"/>
        </w:rPr>
        <w:softHyphen/>
        <w:t>յալ բովանդակությամբ նոր՝ 21-րդ կետ.</w:t>
      </w:r>
      <w:r>
        <w:rPr>
          <w:lang w:val="hy-AM"/>
        </w:rPr>
        <w:t xml:space="preserve"> </w:t>
      </w:r>
    </w:p>
    <w:p w:rsidR="009E3BEA" w:rsidRPr="005E6902" w:rsidRDefault="005E6902" w:rsidP="005E6902">
      <w:pPr>
        <w:pStyle w:val="Heading1"/>
        <w:tabs>
          <w:tab w:val="left" w:pos="540"/>
        </w:tabs>
        <w:rPr>
          <w:b w:val="0"/>
          <w:lang w:val="hy-AM"/>
        </w:rPr>
      </w:pPr>
      <w:r w:rsidRPr="005E6902">
        <w:rPr>
          <w:b w:val="0"/>
          <w:lang w:val="hy-AM"/>
        </w:rPr>
        <w:t xml:space="preserve"> </w:t>
      </w:r>
      <w:r>
        <w:rPr>
          <w:b w:val="0"/>
          <w:lang w:val="hy-AM"/>
        </w:rPr>
        <w:tab/>
      </w:r>
      <w:r>
        <w:rPr>
          <w:b w:val="0"/>
          <w:szCs w:val="24"/>
          <w:lang w:val="hy-AM"/>
        </w:rPr>
        <w:t>21</w:t>
      </w:r>
      <w:r w:rsidRPr="00F415BB">
        <w:rPr>
          <w:b w:val="0"/>
          <w:szCs w:val="24"/>
          <w:lang w:val="hy-AM"/>
        </w:rPr>
        <w:t xml:space="preserve">) </w:t>
      </w:r>
      <w:r w:rsidRPr="004A00E8">
        <w:rPr>
          <w:b w:val="0"/>
          <w:lang w:val="hy-AM"/>
        </w:rPr>
        <w:t>պետության կողմից ֆինանսավորվող` գյուղատնտեսության ոլորտի պետա</w:t>
      </w:r>
      <w:r w:rsidRPr="004A00E8">
        <w:rPr>
          <w:b w:val="0"/>
          <w:lang w:val="hy-AM"/>
        </w:rPr>
        <w:softHyphen/>
        <w:t>կան աջակցության ծրագրերի շրջանակներում</w:t>
      </w:r>
      <w:r>
        <w:rPr>
          <w:b w:val="0"/>
          <w:szCs w:val="24"/>
          <w:lang w:val="hy-AM"/>
        </w:rPr>
        <w:t xml:space="preserve"> </w:t>
      </w:r>
      <w:r>
        <w:rPr>
          <w:b w:val="0"/>
          <w:bCs/>
          <w:szCs w:val="24"/>
          <w:lang w:val="hy-AM"/>
        </w:rPr>
        <w:t>ստացված</w:t>
      </w:r>
      <w:r w:rsidRPr="00F415BB">
        <w:rPr>
          <w:b w:val="0"/>
          <w:bCs/>
          <w:szCs w:val="24"/>
          <w:lang w:val="hy-AM"/>
        </w:rPr>
        <w:t xml:space="preserve"> </w:t>
      </w:r>
      <w:r>
        <w:rPr>
          <w:b w:val="0"/>
          <w:bCs/>
          <w:szCs w:val="24"/>
          <w:lang w:val="hy-AM"/>
        </w:rPr>
        <w:t xml:space="preserve">վարկերի </w:t>
      </w:r>
      <w:r w:rsidRPr="00DC3C21">
        <w:rPr>
          <w:b w:val="0"/>
          <w:bCs/>
          <w:szCs w:val="24"/>
          <w:lang w:val="hy-AM"/>
        </w:rPr>
        <w:t>(</w:t>
      </w:r>
      <w:r>
        <w:rPr>
          <w:b w:val="0"/>
          <w:bCs/>
          <w:szCs w:val="24"/>
          <w:lang w:val="hy-AM"/>
        </w:rPr>
        <w:t>լիզինգի</w:t>
      </w:r>
      <w:r w:rsidRPr="00DC3C21">
        <w:rPr>
          <w:b w:val="0"/>
          <w:bCs/>
          <w:szCs w:val="24"/>
          <w:lang w:val="hy-AM"/>
        </w:rPr>
        <w:t xml:space="preserve">) </w:t>
      </w:r>
      <w:r w:rsidRPr="00F415BB">
        <w:rPr>
          <w:b w:val="0"/>
          <w:bCs/>
          <w:szCs w:val="24"/>
          <w:lang w:val="hy-AM"/>
        </w:rPr>
        <w:t>տոկո</w:t>
      </w:r>
      <w:r>
        <w:rPr>
          <w:b w:val="0"/>
          <w:bCs/>
          <w:szCs w:val="24"/>
          <w:lang w:val="hy-AM"/>
        </w:rPr>
        <w:softHyphen/>
      </w:r>
      <w:r w:rsidRPr="00F415BB">
        <w:rPr>
          <w:b w:val="0"/>
          <w:bCs/>
          <w:szCs w:val="24"/>
          <w:lang w:val="hy-AM"/>
        </w:rPr>
        <w:t>ս</w:t>
      </w:r>
      <w:r>
        <w:rPr>
          <w:b w:val="0"/>
          <w:bCs/>
          <w:szCs w:val="24"/>
          <w:lang w:val="hy-AM"/>
        </w:rPr>
        <w:t>ա</w:t>
      </w:r>
      <w:r>
        <w:rPr>
          <w:b w:val="0"/>
          <w:bCs/>
          <w:szCs w:val="24"/>
          <w:lang w:val="hy-AM"/>
        </w:rPr>
        <w:softHyphen/>
        <w:t>դրույք</w:t>
      </w:r>
      <w:r>
        <w:rPr>
          <w:b w:val="0"/>
          <w:bCs/>
          <w:szCs w:val="24"/>
          <w:lang w:val="hy-AM"/>
        </w:rPr>
        <w:softHyphen/>
      </w:r>
      <w:r>
        <w:rPr>
          <w:b w:val="0"/>
          <w:bCs/>
          <w:szCs w:val="24"/>
          <w:lang w:val="hy-AM"/>
        </w:rPr>
        <w:softHyphen/>
      </w:r>
      <w:r w:rsidRPr="00F415BB">
        <w:rPr>
          <w:b w:val="0"/>
          <w:bCs/>
          <w:szCs w:val="24"/>
          <w:lang w:val="hy-AM"/>
        </w:rPr>
        <w:t>ների սուբ</w:t>
      </w:r>
      <w:r w:rsidRPr="00DC3C21">
        <w:rPr>
          <w:b w:val="0"/>
          <w:bCs/>
          <w:szCs w:val="24"/>
          <w:lang w:val="hy-AM"/>
        </w:rPr>
        <w:softHyphen/>
      </w:r>
      <w:r>
        <w:rPr>
          <w:b w:val="0"/>
          <w:bCs/>
          <w:szCs w:val="24"/>
          <w:lang w:val="hy-AM"/>
        </w:rPr>
        <w:softHyphen/>
        <w:t>սիդավորման</w:t>
      </w:r>
      <w:r w:rsidRPr="00F415BB">
        <w:rPr>
          <w:b w:val="0"/>
          <w:bCs/>
          <w:szCs w:val="24"/>
          <w:lang w:val="hy-AM"/>
        </w:rPr>
        <w:t xml:space="preserve"> </w:t>
      </w:r>
      <w:r w:rsidR="0042295F">
        <w:rPr>
          <w:b w:val="0"/>
          <w:bCs/>
          <w:szCs w:val="24"/>
          <w:lang w:val="hy-AM"/>
        </w:rPr>
        <w:t xml:space="preserve">գումարների հաշվին </w:t>
      </w:r>
      <w:r w:rsidR="000A7756">
        <w:rPr>
          <w:b w:val="0"/>
          <w:bCs/>
          <w:szCs w:val="24"/>
          <w:lang w:val="hy-AM"/>
        </w:rPr>
        <w:t>կատարված</w:t>
      </w:r>
      <w:r w:rsidR="0042295F">
        <w:rPr>
          <w:b w:val="0"/>
          <w:bCs/>
          <w:szCs w:val="24"/>
          <w:lang w:val="hy-AM"/>
        </w:rPr>
        <w:t xml:space="preserve"> ծախսերը</w:t>
      </w:r>
      <w:r>
        <w:rPr>
          <w:b w:val="0"/>
          <w:bCs/>
          <w:szCs w:val="24"/>
          <w:lang w:val="hy-AM"/>
        </w:rPr>
        <w:t>՝ 2026</w:t>
      </w:r>
      <w:r w:rsidRPr="00287E57">
        <w:rPr>
          <w:b w:val="0"/>
          <w:bCs/>
          <w:szCs w:val="24"/>
          <w:lang w:val="hy-AM"/>
        </w:rPr>
        <w:t xml:space="preserve"> թվա</w:t>
      </w:r>
      <w:r w:rsidR="0042295F">
        <w:rPr>
          <w:b w:val="0"/>
          <w:bCs/>
          <w:szCs w:val="24"/>
          <w:lang w:val="hy-AM"/>
        </w:rPr>
        <w:softHyphen/>
      </w:r>
      <w:r w:rsidRPr="00287E57">
        <w:rPr>
          <w:b w:val="0"/>
          <w:bCs/>
          <w:szCs w:val="24"/>
          <w:lang w:val="hy-AM"/>
        </w:rPr>
        <w:t>կանի դեկտեմբերի 31-ը ներառ</w:t>
      </w:r>
      <w:r>
        <w:rPr>
          <w:b w:val="0"/>
          <w:bCs/>
          <w:szCs w:val="24"/>
          <w:lang w:val="hy-AM"/>
        </w:rPr>
        <w:softHyphen/>
      </w:r>
      <w:r w:rsidRPr="00287E57">
        <w:rPr>
          <w:b w:val="0"/>
          <w:bCs/>
          <w:szCs w:val="24"/>
          <w:lang w:val="hy-AM"/>
        </w:rPr>
        <w:t>յալ</w:t>
      </w:r>
      <w:r>
        <w:rPr>
          <w:b w:val="0"/>
          <w:bCs/>
          <w:szCs w:val="24"/>
          <w:lang w:val="hy-AM"/>
        </w:rPr>
        <w:t>:</w:t>
      </w:r>
      <w:r>
        <w:rPr>
          <w:b w:val="0"/>
          <w:szCs w:val="24"/>
          <w:lang w:val="hy-AM"/>
        </w:rPr>
        <w:t>:</w:t>
      </w:r>
    </w:p>
    <w:p w:rsidR="00483B5D" w:rsidRPr="00960C27" w:rsidRDefault="00483B5D" w:rsidP="000D5BA2">
      <w:pPr>
        <w:pStyle w:val="Heading1"/>
        <w:numPr>
          <w:ilvl w:val="0"/>
          <w:numId w:val="1"/>
        </w:numPr>
        <w:tabs>
          <w:tab w:val="left" w:pos="1890"/>
        </w:tabs>
        <w:spacing w:before="240"/>
        <w:ind w:left="0" w:firstLine="567"/>
        <w:rPr>
          <w:b w:val="0"/>
          <w:lang w:val="hy-AM"/>
        </w:rPr>
      </w:pPr>
      <w:r w:rsidRPr="00960C27">
        <w:rPr>
          <w:b w:val="0"/>
          <w:szCs w:val="24"/>
          <w:lang w:val="hy-AM"/>
        </w:rPr>
        <w:t>Սույն</w:t>
      </w:r>
      <w:r w:rsidRPr="00960C27">
        <w:rPr>
          <w:b w:val="0"/>
          <w:lang w:val="hy-AM"/>
        </w:rPr>
        <w:t xml:space="preserve"> օրենքն ուժի մեջ է մտնում պաշտոնական հրապարակմանը հաջոր</w:t>
      </w:r>
      <w:r w:rsidR="004A00E8">
        <w:rPr>
          <w:b w:val="0"/>
          <w:lang w:val="hy-AM"/>
        </w:rPr>
        <w:softHyphen/>
      </w:r>
      <w:r w:rsidR="00960C27" w:rsidRPr="00960C27">
        <w:rPr>
          <w:b w:val="0"/>
          <w:lang w:val="hy-AM"/>
        </w:rPr>
        <w:softHyphen/>
      </w:r>
      <w:r w:rsidRPr="00960C27">
        <w:rPr>
          <w:b w:val="0"/>
          <w:lang w:val="hy-AM"/>
        </w:rPr>
        <w:t>դող օրվանից և կիրառվում է</w:t>
      </w:r>
      <w:r w:rsidR="0050750D">
        <w:rPr>
          <w:b w:val="0"/>
          <w:lang w:val="hy-AM"/>
        </w:rPr>
        <w:t xml:space="preserve"> 2024</w:t>
      </w:r>
      <w:r w:rsidRPr="00960C27">
        <w:rPr>
          <w:b w:val="0"/>
          <w:lang w:val="hy-AM"/>
        </w:rPr>
        <w:t xml:space="preserve"> թվականի հունվարի 1-ից հետո ծագած հարա</w:t>
      </w:r>
      <w:r w:rsidR="00960C27" w:rsidRPr="00960C27">
        <w:rPr>
          <w:b w:val="0"/>
          <w:lang w:val="hy-AM"/>
        </w:rPr>
        <w:softHyphen/>
      </w:r>
      <w:r w:rsidRPr="00960C27">
        <w:rPr>
          <w:b w:val="0"/>
          <w:lang w:val="hy-AM"/>
        </w:rPr>
        <w:t>բերությունների նկատմամբ:</w:t>
      </w:r>
    </w:p>
    <w:sectPr w:rsidR="00483B5D" w:rsidRPr="00960C27" w:rsidSect="005E6902">
      <w:pgSz w:w="11909" w:h="16834" w:code="9"/>
      <w:pgMar w:top="720" w:right="929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D3E60"/>
    <w:multiLevelType w:val="hybridMultilevel"/>
    <w:tmpl w:val="3182D47A"/>
    <w:lvl w:ilvl="0" w:tplc="04090011">
      <w:start w:val="1"/>
      <w:numFmt w:val="decimal"/>
      <w:lvlText w:val="%1)"/>
      <w:lvlJc w:val="left"/>
      <w:pPr>
        <w:ind w:left="1331" w:hanging="360"/>
      </w:pPr>
    </w:lvl>
    <w:lvl w:ilvl="1" w:tplc="04090019" w:tentative="1">
      <w:start w:val="1"/>
      <w:numFmt w:val="lowerLetter"/>
      <w:lvlText w:val="%2."/>
      <w:lvlJc w:val="left"/>
      <w:pPr>
        <w:ind w:left="2051" w:hanging="360"/>
      </w:pPr>
    </w:lvl>
    <w:lvl w:ilvl="2" w:tplc="0409001B" w:tentative="1">
      <w:start w:val="1"/>
      <w:numFmt w:val="lowerRoman"/>
      <w:lvlText w:val="%3."/>
      <w:lvlJc w:val="right"/>
      <w:pPr>
        <w:ind w:left="2771" w:hanging="180"/>
      </w:pPr>
    </w:lvl>
    <w:lvl w:ilvl="3" w:tplc="0409000F" w:tentative="1">
      <w:start w:val="1"/>
      <w:numFmt w:val="decimal"/>
      <w:lvlText w:val="%4."/>
      <w:lvlJc w:val="left"/>
      <w:pPr>
        <w:ind w:left="3491" w:hanging="360"/>
      </w:pPr>
    </w:lvl>
    <w:lvl w:ilvl="4" w:tplc="04090019" w:tentative="1">
      <w:start w:val="1"/>
      <w:numFmt w:val="lowerLetter"/>
      <w:lvlText w:val="%5."/>
      <w:lvlJc w:val="left"/>
      <w:pPr>
        <w:ind w:left="4211" w:hanging="360"/>
      </w:pPr>
    </w:lvl>
    <w:lvl w:ilvl="5" w:tplc="0409001B" w:tentative="1">
      <w:start w:val="1"/>
      <w:numFmt w:val="lowerRoman"/>
      <w:lvlText w:val="%6."/>
      <w:lvlJc w:val="right"/>
      <w:pPr>
        <w:ind w:left="4931" w:hanging="180"/>
      </w:pPr>
    </w:lvl>
    <w:lvl w:ilvl="6" w:tplc="0409000F" w:tentative="1">
      <w:start w:val="1"/>
      <w:numFmt w:val="decimal"/>
      <w:lvlText w:val="%7."/>
      <w:lvlJc w:val="left"/>
      <w:pPr>
        <w:ind w:left="5651" w:hanging="360"/>
      </w:pPr>
    </w:lvl>
    <w:lvl w:ilvl="7" w:tplc="04090019" w:tentative="1">
      <w:start w:val="1"/>
      <w:numFmt w:val="lowerLetter"/>
      <w:lvlText w:val="%8."/>
      <w:lvlJc w:val="left"/>
      <w:pPr>
        <w:ind w:left="6371" w:hanging="360"/>
      </w:pPr>
    </w:lvl>
    <w:lvl w:ilvl="8" w:tplc="0409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1" w15:restartNumberingAfterBreak="0">
    <w:nsid w:val="3FDB639C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2986"/>
        </w:tabs>
        <w:ind w:left="100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1352"/>
        </w:tabs>
        <w:ind w:left="36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1069"/>
        </w:tabs>
        <w:ind w:left="36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1069"/>
        </w:tabs>
        <w:ind w:left="36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69"/>
        </w:tabs>
        <w:ind w:left="36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069"/>
        </w:tabs>
        <w:ind w:left="36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069"/>
        </w:tabs>
        <w:ind w:left="36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069"/>
        </w:tabs>
        <w:ind w:left="36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069"/>
        </w:tabs>
        <w:ind w:left="360" w:firstLine="709"/>
      </w:pPr>
      <w:rPr>
        <w:rFonts w:hint="default"/>
      </w:rPr>
    </w:lvl>
  </w:abstractNum>
  <w:abstractNum w:abstractNumId="2" w15:restartNumberingAfterBreak="0">
    <w:nsid w:val="58FA3C65"/>
    <w:multiLevelType w:val="hybridMultilevel"/>
    <w:tmpl w:val="6E78648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EAA76D3"/>
    <w:multiLevelType w:val="hybridMultilevel"/>
    <w:tmpl w:val="A8E26396"/>
    <w:lvl w:ilvl="0" w:tplc="04090011">
      <w:start w:val="1"/>
      <w:numFmt w:val="decimal"/>
      <w:lvlText w:val="%1)"/>
      <w:lvlJc w:val="left"/>
      <w:pPr>
        <w:ind w:left="1360" w:hanging="360"/>
      </w:pPr>
    </w:lvl>
    <w:lvl w:ilvl="1" w:tplc="04090019" w:tentative="1">
      <w:start w:val="1"/>
      <w:numFmt w:val="lowerLetter"/>
      <w:lvlText w:val="%2."/>
      <w:lvlJc w:val="left"/>
      <w:pPr>
        <w:ind w:left="2080" w:hanging="360"/>
      </w:pPr>
    </w:lvl>
    <w:lvl w:ilvl="2" w:tplc="0409001B" w:tentative="1">
      <w:start w:val="1"/>
      <w:numFmt w:val="lowerRoman"/>
      <w:lvlText w:val="%3."/>
      <w:lvlJc w:val="right"/>
      <w:pPr>
        <w:ind w:left="2800" w:hanging="180"/>
      </w:pPr>
    </w:lvl>
    <w:lvl w:ilvl="3" w:tplc="0409000F" w:tentative="1">
      <w:start w:val="1"/>
      <w:numFmt w:val="decimal"/>
      <w:lvlText w:val="%4."/>
      <w:lvlJc w:val="left"/>
      <w:pPr>
        <w:ind w:left="3520" w:hanging="360"/>
      </w:pPr>
    </w:lvl>
    <w:lvl w:ilvl="4" w:tplc="04090019" w:tentative="1">
      <w:start w:val="1"/>
      <w:numFmt w:val="lowerLetter"/>
      <w:lvlText w:val="%5."/>
      <w:lvlJc w:val="left"/>
      <w:pPr>
        <w:ind w:left="4240" w:hanging="360"/>
      </w:pPr>
    </w:lvl>
    <w:lvl w:ilvl="5" w:tplc="0409001B" w:tentative="1">
      <w:start w:val="1"/>
      <w:numFmt w:val="lowerRoman"/>
      <w:lvlText w:val="%6."/>
      <w:lvlJc w:val="right"/>
      <w:pPr>
        <w:ind w:left="4960" w:hanging="180"/>
      </w:pPr>
    </w:lvl>
    <w:lvl w:ilvl="6" w:tplc="0409000F" w:tentative="1">
      <w:start w:val="1"/>
      <w:numFmt w:val="decimal"/>
      <w:lvlText w:val="%7."/>
      <w:lvlJc w:val="left"/>
      <w:pPr>
        <w:ind w:left="5680" w:hanging="360"/>
      </w:pPr>
    </w:lvl>
    <w:lvl w:ilvl="7" w:tplc="04090019" w:tentative="1">
      <w:start w:val="1"/>
      <w:numFmt w:val="lowerLetter"/>
      <w:lvlText w:val="%8."/>
      <w:lvlJc w:val="left"/>
      <w:pPr>
        <w:ind w:left="6400" w:hanging="360"/>
      </w:pPr>
    </w:lvl>
    <w:lvl w:ilvl="8" w:tplc="0409001B" w:tentative="1">
      <w:start w:val="1"/>
      <w:numFmt w:val="lowerRoman"/>
      <w:lvlText w:val="%9."/>
      <w:lvlJc w:val="right"/>
      <w:pPr>
        <w:ind w:left="7120" w:hanging="180"/>
      </w:pPr>
    </w:lvl>
  </w:abstractNum>
  <w:abstractNum w:abstractNumId="4" w15:restartNumberingAfterBreak="0">
    <w:nsid w:val="732228B9"/>
    <w:multiLevelType w:val="hybridMultilevel"/>
    <w:tmpl w:val="FEF23700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EFC"/>
    <w:rsid w:val="000A7756"/>
    <w:rsid w:val="000D5BA2"/>
    <w:rsid w:val="000E4DE0"/>
    <w:rsid w:val="001C010B"/>
    <w:rsid w:val="001D6B45"/>
    <w:rsid w:val="00236B56"/>
    <w:rsid w:val="00276650"/>
    <w:rsid w:val="00277E5C"/>
    <w:rsid w:val="00287E57"/>
    <w:rsid w:val="00326B54"/>
    <w:rsid w:val="00407E3E"/>
    <w:rsid w:val="0042295F"/>
    <w:rsid w:val="00483B5D"/>
    <w:rsid w:val="004A00E8"/>
    <w:rsid w:val="004C68DE"/>
    <w:rsid w:val="0050750D"/>
    <w:rsid w:val="00526C48"/>
    <w:rsid w:val="00547442"/>
    <w:rsid w:val="00555259"/>
    <w:rsid w:val="005675B8"/>
    <w:rsid w:val="005C7F9F"/>
    <w:rsid w:val="005E6902"/>
    <w:rsid w:val="005F3A37"/>
    <w:rsid w:val="006F2CA8"/>
    <w:rsid w:val="007128C0"/>
    <w:rsid w:val="007557C8"/>
    <w:rsid w:val="007C614E"/>
    <w:rsid w:val="007E053F"/>
    <w:rsid w:val="008214E8"/>
    <w:rsid w:val="008509FB"/>
    <w:rsid w:val="00911818"/>
    <w:rsid w:val="00960C27"/>
    <w:rsid w:val="00986C4A"/>
    <w:rsid w:val="009B0C5E"/>
    <w:rsid w:val="009E3BEA"/>
    <w:rsid w:val="00A2782A"/>
    <w:rsid w:val="00A65A82"/>
    <w:rsid w:val="00A71B5E"/>
    <w:rsid w:val="00B14ED2"/>
    <w:rsid w:val="00BD4283"/>
    <w:rsid w:val="00BF4BD4"/>
    <w:rsid w:val="00C03A59"/>
    <w:rsid w:val="00C04EFC"/>
    <w:rsid w:val="00C16F1E"/>
    <w:rsid w:val="00CB2059"/>
    <w:rsid w:val="00CC283E"/>
    <w:rsid w:val="00D50C73"/>
    <w:rsid w:val="00DC3C21"/>
    <w:rsid w:val="00DD37F7"/>
    <w:rsid w:val="00DE6531"/>
    <w:rsid w:val="00EA13B6"/>
    <w:rsid w:val="00EE1C00"/>
    <w:rsid w:val="00F105F5"/>
    <w:rsid w:val="00F25C0B"/>
    <w:rsid w:val="00F415BB"/>
    <w:rsid w:val="00FE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45C20-7503-4B27-AAF6-7C317D6B9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BodyText"/>
    <w:qFormat/>
    <w:rsid w:val="00236B56"/>
    <w:pPr>
      <w:widowControl w:val="0"/>
      <w:spacing w:after="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236B56"/>
    <w:pPr>
      <w:ind w:left="0" w:firstLine="0"/>
      <w:contextualSpacing w:val="0"/>
      <w:outlineLvl w:val="0"/>
    </w:pPr>
    <w:rPr>
      <w:rFonts w:cs="Sylfae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6B56"/>
    <w:rPr>
      <w:rFonts w:ascii="GHEA Grapalat" w:eastAsia="Calibri" w:hAnsi="GHEA Grapalat" w:cs="Sylfaen"/>
      <w:b/>
      <w:sz w:val="24"/>
    </w:rPr>
  </w:style>
  <w:style w:type="paragraph" w:styleId="Title">
    <w:name w:val="Title"/>
    <w:basedOn w:val="Heading1"/>
    <w:next w:val="Normal"/>
    <w:link w:val="TitleChar"/>
    <w:uiPriority w:val="10"/>
    <w:qFormat/>
    <w:rsid w:val="00236B56"/>
    <w:pPr>
      <w:jc w:val="center"/>
      <w:outlineLvl w:val="9"/>
    </w:pPr>
    <w:rPr>
      <w:rFonts w:eastAsiaTheme="majorEastAsia" w:cstheme="majorBidi"/>
      <w:b w:val="0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236B56"/>
    <w:rPr>
      <w:rFonts w:ascii="GHEA Grapalat" w:eastAsiaTheme="majorEastAsia" w:hAnsi="GHEA Grapalat" w:cstheme="majorBidi"/>
      <w:sz w:val="24"/>
      <w:szCs w:val="56"/>
      <w:lang w:val="hy-AM"/>
    </w:rPr>
  </w:style>
  <w:style w:type="paragraph" w:styleId="BodyText">
    <w:name w:val="Body Text"/>
    <w:basedOn w:val="Normal"/>
    <w:link w:val="BodyTextChar"/>
    <w:uiPriority w:val="99"/>
    <w:semiHidden/>
    <w:unhideWhenUsed/>
    <w:rsid w:val="00236B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6B56"/>
    <w:rPr>
      <w:rFonts w:ascii="GHEA Grapalat" w:eastAsia="Calibri" w:hAnsi="GHEA Grapalat" w:cs="Times New Roman"/>
      <w:sz w:val="24"/>
    </w:rPr>
  </w:style>
  <w:style w:type="paragraph" w:styleId="ListParagraph">
    <w:name w:val="List Paragraph"/>
    <w:basedOn w:val="Normal"/>
    <w:uiPriority w:val="34"/>
    <w:qFormat/>
    <w:rsid w:val="00236B5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214E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214E8"/>
    <w:pPr>
      <w:widowControl/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2C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CA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5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https://mul2.gov.am/tasks/1225757/oneclick?token=49856328f837519b9495d82e5fa83ef2</cp:keywords>
  <dc:description/>
  <cp:lastModifiedBy>Sevak Bazeyan</cp:lastModifiedBy>
  <cp:revision>2</cp:revision>
  <dcterms:created xsi:type="dcterms:W3CDTF">2025-10-15T10:02:00Z</dcterms:created>
  <dcterms:modified xsi:type="dcterms:W3CDTF">2025-10-15T10:02:00Z</dcterms:modified>
</cp:coreProperties>
</file>