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A2158" w:rsidRPr="004F3081" w:rsidRDefault="002A2158" w:rsidP="002A2158">
      <w:pPr>
        <w:spacing w:after="0" w:line="360" w:lineRule="auto"/>
        <w:jc w:val="center"/>
        <w:rPr>
          <w:rFonts w:ascii="GHEA Grapalat" w:hAnsi="GHEA Grapalat" w:cs="Sylfaen"/>
          <w:b/>
          <w:sz w:val="24"/>
          <w:szCs w:val="24"/>
          <w:lang w:val="af-ZA" w:eastAsia="ru-RU"/>
        </w:rPr>
      </w:pPr>
      <w:r w:rsidRPr="004F3081">
        <w:rPr>
          <w:rFonts w:ascii="GHEA Grapalat" w:hAnsi="GHEA Grapalat" w:cs="Sylfaen"/>
          <w:b/>
          <w:sz w:val="24"/>
          <w:szCs w:val="24"/>
          <w:lang w:eastAsia="ru-RU"/>
        </w:rPr>
        <w:t>ՀԻՄՆԱՎՈՐՈՒՄ</w:t>
      </w:r>
    </w:p>
    <w:p w:rsidR="002A2158" w:rsidRPr="00C04282" w:rsidRDefault="00C04282" w:rsidP="00C04282">
      <w:pPr>
        <w:tabs>
          <w:tab w:val="left" w:pos="630"/>
          <w:tab w:val="left" w:pos="990"/>
          <w:tab w:val="left" w:pos="3420"/>
        </w:tabs>
        <w:spacing w:line="276" w:lineRule="auto"/>
        <w:jc w:val="center"/>
        <w:rPr>
          <w:rFonts w:ascii="GHEA Grapalat" w:hAnsi="GHEA Grapalat" w:cs="Sylfaen"/>
          <w:b/>
          <w:bCs/>
          <w:sz w:val="24"/>
          <w:szCs w:val="24"/>
          <w:lang w:eastAsia="ru-RU"/>
        </w:rPr>
      </w:pPr>
      <w:r w:rsidRPr="00C04282">
        <w:rPr>
          <w:rFonts w:ascii="GHEA Grapalat" w:hAnsi="GHEA Grapalat" w:cs="Sylfaen"/>
          <w:b/>
          <w:bCs/>
          <w:sz w:val="24"/>
          <w:szCs w:val="24"/>
          <w:lang w:eastAsia="ru-RU"/>
        </w:rPr>
        <w:t>«</w:t>
      </w:r>
      <w:r w:rsidR="008B2B45" w:rsidRPr="008B2B45">
        <w:rPr>
          <w:rFonts w:ascii="GHEA Grapalat" w:hAnsi="GHEA Grapalat" w:cs="Sylfaen"/>
          <w:b/>
          <w:bCs/>
          <w:sz w:val="24"/>
          <w:szCs w:val="24"/>
          <w:lang w:eastAsia="ru-RU"/>
        </w:rPr>
        <w:t>«ՀԱՅԱՍՏԱՆԻ ՀԱՆՐԱՊԵՏՈՒԹՅԱՆ 202</w:t>
      </w:r>
      <w:r w:rsidR="008B2B45" w:rsidRPr="008B2B45">
        <w:rPr>
          <w:rFonts w:ascii="GHEA Grapalat" w:hAnsi="GHEA Grapalat" w:cs="Sylfaen"/>
          <w:b/>
          <w:bCs/>
          <w:sz w:val="24"/>
          <w:szCs w:val="24"/>
          <w:lang w:val="af-ZA" w:eastAsia="ru-RU"/>
        </w:rPr>
        <w:t>5</w:t>
      </w:r>
      <w:r w:rsidR="008B2B45" w:rsidRPr="008B2B45">
        <w:rPr>
          <w:rFonts w:ascii="GHEA Grapalat" w:hAnsi="GHEA Grapalat" w:cs="Sylfaen"/>
          <w:b/>
          <w:bCs/>
          <w:sz w:val="24"/>
          <w:szCs w:val="24"/>
          <w:lang w:eastAsia="ru-RU"/>
        </w:rPr>
        <w:t xml:space="preserve"> ԹՎԱԿԱՆԻ ՊԵՏԱԿԱՆ ԲՅՈՒՋԵԻ ՄԱՍԻՆ» ՕՐԵՆՔՈՒՄ ՎԵՐԱԲԱՇԽՈՒՄ, ՓՈՓՈԽՈՒԹՅՈՒՆ,</w:t>
      </w:r>
      <w:r w:rsidR="00DD7576">
        <w:rPr>
          <w:rFonts w:ascii="GHEA Grapalat" w:hAnsi="GHEA Grapalat" w:cs="Sylfaen"/>
          <w:b/>
          <w:bCs/>
          <w:sz w:val="24"/>
          <w:szCs w:val="24"/>
          <w:lang w:eastAsia="ru-RU"/>
        </w:rPr>
        <w:t xml:space="preserve"> ԼՐԱՑՈՒՄ, </w:t>
      </w:r>
      <w:r w:rsidR="008B2B45" w:rsidRPr="008B2B45">
        <w:rPr>
          <w:rFonts w:ascii="GHEA Grapalat" w:hAnsi="GHEA Grapalat" w:cs="Sylfaen"/>
          <w:b/>
          <w:bCs/>
          <w:sz w:val="24"/>
          <w:szCs w:val="24"/>
          <w:lang w:eastAsia="ru-RU"/>
        </w:rPr>
        <w:t xml:space="preserve"> ՀԱՅԱՍՏԱՆԻ ՀԱՆՐԱՊԵՏՈՒԹՅԱՆ ԿԱՌԱՎԱՐՈՒԹՅԱՆ 202</w:t>
      </w:r>
      <w:r w:rsidR="008B2B45" w:rsidRPr="008B2B45">
        <w:rPr>
          <w:rFonts w:ascii="GHEA Grapalat" w:hAnsi="GHEA Grapalat" w:cs="Sylfaen"/>
          <w:b/>
          <w:bCs/>
          <w:sz w:val="24"/>
          <w:szCs w:val="24"/>
          <w:lang w:val="af-ZA" w:eastAsia="ru-RU"/>
        </w:rPr>
        <w:t>4</w:t>
      </w:r>
      <w:r w:rsidR="008B2B45" w:rsidRPr="008B2B45">
        <w:rPr>
          <w:rFonts w:ascii="GHEA Grapalat" w:hAnsi="GHEA Grapalat" w:cs="Sylfaen"/>
          <w:b/>
          <w:bCs/>
          <w:sz w:val="24"/>
          <w:szCs w:val="24"/>
          <w:lang w:eastAsia="ru-RU"/>
        </w:rPr>
        <w:t xml:space="preserve"> ԹՎԱԿԱՆԻ ԴԵԿՏԵՄԲԵՐԻ 27-Ի N 2060-Ն ՈՐՈՇՄԱՆ ՄԵՋ ՓՈՓՈԽՈՒԹՅՈՒՆՆԵՐ ԵՎ ԼՐԱՑՈՒՄՆԵՐ ԿԱՏԱՐԵԼՈՒ ՄԱՍԻ</w:t>
      </w:r>
      <w:r w:rsidR="008B2B45">
        <w:rPr>
          <w:rFonts w:ascii="GHEA Grapalat" w:hAnsi="GHEA Grapalat" w:cs="Sylfaen"/>
          <w:b/>
          <w:bCs/>
          <w:sz w:val="24"/>
          <w:szCs w:val="24"/>
          <w:lang w:eastAsia="ru-RU"/>
        </w:rPr>
        <w:t>Ն</w:t>
      </w:r>
      <w:r w:rsidRPr="00C04282">
        <w:rPr>
          <w:rFonts w:ascii="GHEA Grapalat" w:hAnsi="GHEA Grapalat" w:cs="Sylfaen"/>
          <w:b/>
          <w:bCs/>
          <w:sz w:val="24"/>
          <w:szCs w:val="24"/>
          <w:lang w:eastAsia="ru-RU"/>
        </w:rPr>
        <w:t>»</w:t>
      </w:r>
      <w:r>
        <w:rPr>
          <w:rFonts w:ascii="GHEA Grapalat" w:hAnsi="GHEA Grapalat" w:cs="Sylfaen"/>
          <w:b/>
          <w:bCs/>
          <w:sz w:val="24"/>
          <w:szCs w:val="24"/>
          <w:lang w:eastAsia="ru-RU"/>
        </w:rPr>
        <w:t xml:space="preserve"> </w:t>
      </w:r>
      <w:r w:rsidR="002A2158" w:rsidRPr="004F3081">
        <w:rPr>
          <w:rFonts w:ascii="GHEA Grapalat" w:hAnsi="GHEA Grapalat"/>
          <w:b/>
          <w:bCs/>
          <w:sz w:val="24"/>
          <w:szCs w:val="24"/>
          <w:lang w:eastAsia="ru-RU"/>
        </w:rPr>
        <w:t>ՀԱՅԱՍՏԱՆԻ</w:t>
      </w:r>
      <w:r w:rsidR="002A2158" w:rsidRPr="004F3081">
        <w:rPr>
          <w:rFonts w:ascii="GHEA Grapalat" w:hAnsi="GHEA Grapalat"/>
          <w:b/>
          <w:bCs/>
          <w:sz w:val="24"/>
          <w:szCs w:val="24"/>
          <w:lang w:val="af-ZA" w:eastAsia="ru-RU"/>
        </w:rPr>
        <w:t xml:space="preserve"> </w:t>
      </w:r>
      <w:r w:rsidR="002A2158" w:rsidRPr="004F3081">
        <w:rPr>
          <w:rFonts w:ascii="GHEA Grapalat" w:hAnsi="GHEA Grapalat"/>
          <w:b/>
          <w:bCs/>
          <w:sz w:val="24"/>
          <w:szCs w:val="24"/>
          <w:lang w:eastAsia="ru-RU"/>
        </w:rPr>
        <w:t>ՀԱՆՐԱՊԵՏՈՒԹՅԱՆ</w:t>
      </w:r>
      <w:r w:rsidR="002A2158" w:rsidRPr="004F3081">
        <w:rPr>
          <w:rFonts w:ascii="GHEA Grapalat" w:hAnsi="GHEA Grapalat"/>
          <w:b/>
          <w:bCs/>
          <w:sz w:val="24"/>
          <w:szCs w:val="24"/>
          <w:lang w:val="af-ZA" w:eastAsia="ru-RU"/>
        </w:rPr>
        <w:t xml:space="preserve"> </w:t>
      </w:r>
      <w:r w:rsidR="002A2158" w:rsidRPr="004F3081">
        <w:rPr>
          <w:rFonts w:ascii="GHEA Grapalat" w:hAnsi="GHEA Grapalat" w:cs="Sylfaen"/>
          <w:b/>
          <w:bCs/>
          <w:sz w:val="24"/>
          <w:szCs w:val="24"/>
          <w:lang w:eastAsia="ru-RU"/>
        </w:rPr>
        <w:t>ԿԱՌԱՎԱՐՈՒԹՅԱՆ</w:t>
      </w:r>
      <w:r w:rsidR="002A2158" w:rsidRPr="004F3081">
        <w:rPr>
          <w:rFonts w:ascii="GHEA Grapalat" w:hAnsi="GHEA Grapalat"/>
          <w:b/>
          <w:bCs/>
          <w:sz w:val="24"/>
          <w:szCs w:val="24"/>
          <w:lang w:val="af-ZA" w:eastAsia="ru-RU"/>
        </w:rPr>
        <w:t xml:space="preserve"> </w:t>
      </w:r>
      <w:r w:rsidR="002A2158" w:rsidRPr="004F3081">
        <w:rPr>
          <w:rFonts w:ascii="GHEA Grapalat" w:hAnsi="GHEA Grapalat"/>
          <w:b/>
          <w:bCs/>
          <w:sz w:val="24"/>
          <w:szCs w:val="24"/>
          <w:lang w:eastAsia="ru-RU"/>
        </w:rPr>
        <w:t>ՈՐՈՇՄԱՆ</w:t>
      </w:r>
      <w:r w:rsidR="002A2158" w:rsidRPr="004F3081">
        <w:rPr>
          <w:rFonts w:ascii="GHEA Grapalat" w:hAnsi="GHEA Grapalat"/>
          <w:b/>
          <w:bCs/>
          <w:sz w:val="24"/>
          <w:szCs w:val="24"/>
          <w:lang w:val="af-ZA" w:eastAsia="ru-RU"/>
        </w:rPr>
        <w:t xml:space="preserve"> </w:t>
      </w:r>
      <w:r w:rsidR="002A2158" w:rsidRPr="004F3081">
        <w:rPr>
          <w:rFonts w:ascii="GHEA Grapalat" w:hAnsi="GHEA Grapalat"/>
          <w:b/>
          <w:bCs/>
          <w:sz w:val="24"/>
          <w:szCs w:val="24"/>
          <w:lang w:eastAsia="ru-RU"/>
        </w:rPr>
        <w:t>ՆԱԽԱԳԾԻ</w:t>
      </w:r>
      <w:r w:rsidR="002A2158" w:rsidRPr="004F3081">
        <w:rPr>
          <w:rFonts w:ascii="GHEA Grapalat" w:hAnsi="GHEA Grapalat" w:cs="Sylfaen"/>
          <w:b/>
          <w:bCs/>
          <w:sz w:val="24"/>
          <w:szCs w:val="24"/>
          <w:lang w:val="af-ZA" w:eastAsia="ru-RU"/>
        </w:rPr>
        <w:t xml:space="preserve"> </w:t>
      </w:r>
      <w:r w:rsidR="002A2158" w:rsidRPr="004F3081">
        <w:rPr>
          <w:rFonts w:ascii="GHEA Grapalat" w:hAnsi="GHEA Grapalat" w:cs="Sylfaen"/>
          <w:b/>
          <w:bCs/>
          <w:sz w:val="24"/>
          <w:szCs w:val="24"/>
          <w:lang w:eastAsia="ru-RU"/>
        </w:rPr>
        <w:t>ԸՆԴՈՒՆՄԱՆ</w:t>
      </w:r>
    </w:p>
    <w:p w:rsidR="002A2158" w:rsidRPr="004F3081" w:rsidRDefault="002A2158" w:rsidP="002A2158">
      <w:pPr>
        <w:widowControl w:val="0"/>
        <w:tabs>
          <w:tab w:val="left" w:pos="851"/>
        </w:tabs>
        <w:spacing w:after="0" w:line="360" w:lineRule="auto"/>
        <w:ind w:firstLine="567"/>
        <w:jc w:val="both"/>
        <w:rPr>
          <w:rFonts w:ascii="GHEA Grapalat" w:hAnsi="GHEA Grapalat"/>
          <w:sz w:val="24"/>
          <w:szCs w:val="24"/>
        </w:rPr>
      </w:pPr>
    </w:p>
    <w:p w:rsidR="007B5450" w:rsidRPr="007B5450" w:rsidRDefault="002A2158" w:rsidP="007150B4">
      <w:pPr>
        <w:widowControl w:val="0"/>
        <w:numPr>
          <w:ilvl w:val="0"/>
          <w:numId w:val="1"/>
        </w:numPr>
        <w:tabs>
          <w:tab w:val="left" w:pos="0"/>
        </w:tabs>
        <w:autoSpaceDE w:val="0"/>
        <w:autoSpaceDN w:val="0"/>
        <w:adjustRightInd w:val="0"/>
        <w:spacing w:after="0" w:line="360" w:lineRule="auto"/>
        <w:ind w:left="0" w:firstLine="567"/>
        <w:jc w:val="both"/>
        <w:rPr>
          <w:rFonts w:ascii="GHEA Grapalat" w:hAnsi="GHEA Grapalat"/>
          <w:b/>
          <w:sz w:val="24"/>
          <w:szCs w:val="24"/>
        </w:rPr>
      </w:pPr>
      <w:r w:rsidRPr="004F3081">
        <w:rPr>
          <w:rFonts w:ascii="GHEA Grapalat" w:hAnsi="GHEA Grapalat" w:cs="GHEA Mariam"/>
          <w:b/>
          <w:sz w:val="24"/>
          <w:szCs w:val="24"/>
        </w:rPr>
        <w:t>Ընթացիկ</w:t>
      </w:r>
      <w:r w:rsidRPr="004F3081">
        <w:rPr>
          <w:rFonts w:ascii="GHEA Grapalat" w:hAnsi="GHEA Grapalat"/>
          <w:b/>
          <w:sz w:val="24"/>
          <w:szCs w:val="24"/>
        </w:rPr>
        <w:t xml:space="preserve"> իրավիճակը և իրավական ակտի ընդունման անհրաժեշտությունը, ա</w:t>
      </w:r>
      <w:r w:rsidRPr="004F3081">
        <w:rPr>
          <w:rFonts w:ascii="GHEA Grapalat" w:hAnsi="GHEA Grapalat" w:cs="Sylfaen"/>
          <w:b/>
          <w:sz w:val="24"/>
          <w:szCs w:val="24"/>
        </w:rPr>
        <w:t>ռաջարկվող կարգավորման բնույթը</w:t>
      </w:r>
    </w:p>
    <w:p w:rsidR="00D32743" w:rsidRPr="00D32743" w:rsidRDefault="00D32743" w:rsidP="00D32743">
      <w:pPr>
        <w:tabs>
          <w:tab w:val="left" w:pos="567"/>
          <w:tab w:val="right" w:pos="10490"/>
        </w:tabs>
        <w:spacing w:after="0" w:line="360" w:lineRule="auto"/>
        <w:ind w:firstLine="630"/>
        <w:jc w:val="both"/>
        <w:rPr>
          <w:rFonts w:ascii="GHEA Grapalat" w:eastAsia="Times New Roman" w:hAnsi="GHEA Grapalat" w:cs="Times Armenian"/>
          <w:color w:val="000000"/>
          <w:sz w:val="24"/>
          <w:szCs w:val="24"/>
          <w:shd w:val="clear" w:color="auto" w:fill="FFFFFF"/>
          <w:lang w:eastAsia="ru-RU"/>
        </w:rPr>
      </w:pPr>
      <w:r>
        <w:rPr>
          <w:rFonts w:ascii="GHEA Grapalat" w:eastAsia="Times New Roman" w:hAnsi="GHEA Grapalat" w:cs="Times Armenian"/>
          <w:color w:val="000000"/>
          <w:sz w:val="24"/>
          <w:szCs w:val="24"/>
          <w:shd w:val="clear" w:color="auto" w:fill="FFFFFF"/>
          <w:lang w:eastAsia="ru-RU"/>
        </w:rPr>
        <w:t>Ք</w:t>
      </w:r>
      <w:r w:rsidR="00DD7576" w:rsidRPr="00DD7576">
        <w:rPr>
          <w:rFonts w:ascii="GHEA Grapalat" w:eastAsia="Times New Roman" w:hAnsi="GHEA Grapalat" w:cs="Times Armenian"/>
          <w:color w:val="000000"/>
          <w:sz w:val="24"/>
          <w:szCs w:val="24"/>
          <w:shd w:val="clear" w:color="auto" w:fill="FFFFFF"/>
          <w:lang w:eastAsia="ru-RU"/>
        </w:rPr>
        <w:t>րեակատարողական հիմնարկներից դեպի դատարաններ, վարույթային գործողությունների իրականացման վայրեր, տարբեր քաղաքացիական բժշկական կենտրոններ, կարճաժամկետ մեկնումներ, անձնագրային բաժանմունքներ, դատարանի որոշմամբ սահմանված տնային կալանքի իրականացման հասցեներ և օրենքով նախատեսված այլ վայրեր, ինչպես նաև քրեակատարողական հիմնարկների միջև՝ բոլոր ուղղություններով</w:t>
      </w:r>
      <w:r w:rsidRPr="00D32743">
        <w:rPr>
          <w:rFonts w:ascii="GHEA Grapalat" w:eastAsia="Times New Roman" w:hAnsi="GHEA Grapalat" w:cs="Times Armenian"/>
          <w:color w:val="000000"/>
          <w:sz w:val="24"/>
          <w:szCs w:val="24"/>
          <w:shd w:val="clear" w:color="auto" w:fill="FFFFFF"/>
          <w:lang w:eastAsia="ru-RU"/>
        </w:rPr>
        <w:t xml:space="preserve"> քրեակատարողական ծառայության և ոստիկանության կողմից 2023 թվականի ընթացքում ուղեկցվել են 23034 (օրական միջինը՝ 92), 2024թվականին՝ 28338 (օրական միջինը՝ 112), 2025 թվականի առաջին կիսամյակում՝ 15075 (օրական միջինը՝ 126): Յուրաքանչյուր տարի շարունակական աճ է գրանցվում մոտ 20%-ով։</w:t>
      </w:r>
    </w:p>
    <w:p w:rsidR="00D32743" w:rsidRDefault="00D32743" w:rsidP="00D32743">
      <w:pPr>
        <w:tabs>
          <w:tab w:val="left" w:pos="567"/>
          <w:tab w:val="right" w:pos="10490"/>
        </w:tabs>
        <w:spacing w:after="0" w:line="360" w:lineRule="auto"/>
        <w:ind w:firstLine="630"/>
        <w:jc w:val="both"/>
        <w:rPr>
          <w:rFonts w:ascii="GHEA Grapalat" w:eastAsia="Times New Roman" w:hAnsi="GHEA Grapalat" w:cs="Times Armenian"/>
          <w:color w:val="000000"/>
          <w:sz w:val="24"/>
          <w:szCs w:val="24"/>
          <w:shd w:val="clear" w:color="auto" w:fill="FFFFFF"/>
          <w:lang w:eastAsia="ru-RU"/>
        </w:rPr>
      </w:pPr>
      <w:r w:rsidRPr="00D32743">
        <w:rPr>
          <w:rFonts w:ascii="GHEA Grapalat" w:eastAsia="Times New Roman" w:hAnsi="GHEA Grapalat" w:cs="Times Armenian"/>
          <w:color w:val="000000"/>
          <w:sz w:val="24"/>
          <w:szCs w:val="24"/>
          <w:shd w:val="clear" w:color="auto" w:fill="FFFFFF"/>
          <w:lang w:eastAsia="ru-RU"/>
        </w:rPr>
        <w:t>Քրեակատարողական հիմնարկներում պահվող դատապարտյալներին վերաբերելի քրեական վարույթներն ու քրեական գործերը որպես կանոն քննվում են տվյալ քրեակատարողական հիմնարկի գտնվելու վայրին մոտ դատարաններում և քննչական մարմիններում: Սակայն բավականին շատ են դեպքերը, երբ այդ վարույթներն ու գործերը արդեն նախաձեռնվել են, սակայն տվյալ դատապարտյալը, անվտանգային համապատասխան գոտի տեղաբաշխվելով կամ այլ հիմքերով (անվտանգության ապահովում, օպերատիվ նկատառումներ, բուժում, կապ արտաքին աշխարհի հետ և այլն), փոխադրվում է այլ՝ տվյալ վարույթը կամ գործը քննող մարմնի գտնվելու վայրից հեռու քրեակատարողական հիմնարկ: Այս դեպքում ուղեկցումը կատարվում է այդ քրեակատարողական հիմնարկից:</w:t>
      </w:r>
    </w:p>
    <w:p w:rsidR="00D32743" w:rsidRDefault="00D32743" w:rsidP="00D32743">
      <w:pPr>
        <w:tabs>
          <w:tab w:val="left" w:pos="567"/>
          <w:tab w:val="right" w:pos="10490"/>
        </w:tabs>
        <w:spacing w:after="0" w:line="360" w:lineRule="auto"/>
        <w:ind w:firstLine="630"/>
        <w:jc w:val="both"/>
        <w:rPr>
          <w:rFonts w:ascii="GHEA Grapalat" w:eastAsia="Times New Roman" w:hAnsi="GHEA Grapalat" w:cs="Times Armenian"/>
          <w:color w:val="000000"/>
          <w:sz w:val="24"/>
          <w:szCs w:val="24"/>
          <w:shd w:val="clear" w:color="auto" w:fill="FFFFFF"/>
          <w:lang w:eastAsia="ru-RU"/>
        </w:rPr>
      </w:pPr>
      <w:r w:rsidRPr="00D32743">
        <w:rPr>
          <w:rFonts w:ascii="GHEA Grapalat" w:eastAsia="Times New Roman" w:hAnsi="GHEA Grapalat" w:cs="Times Armenian"/>
          <w:color w:val="000000"/>
          <w:sz w:val="24"/>
          <w:szCs w:val="24"/>
          <w:shd w:val="clear" w:color="auto" w:fill="FFFFFF"/>
          <w:lang w:eastAsia="ru-RU"/>
        </w:rPr>
        <w:lastRenderedPageBreak/>
        <w:tab/>
        <w:t>Հաշվի առնելով քաղաքացիական բժշկական հաստատությունների կենտրոնացումը Երևան քաղաքում, ինչպես նաև այն հանգամանքը, որ ազատազրկված անձին իրավունք է վերապահված իր կամ հարազատների միջոցների հաշվին բուժում ստանալ իր նախընտրած բժշկական հաստատությունում, մարզերում տեղակայված քրեակատարողական հիմնարկներից դեպի Երևան քաղաքի բժշկական հաստատություններ ուղեկցումների քանակի աճ է գրանցվել:</w:t>
      </w:r>
      <w:r w:rsidRPr="00D32743">
        <w:rPr>
          <w:rFonts w:ascii="GHEA Grapalat" w:eastAsia="Times New Roman" w:hAnsi="GHEA Grapalat" w:cs="Times Armenian"/>
          <w:color w:val="000000"/>
          <w:sz w:val="24"/>
          <w:szCs w:val="24"/>
          <w:shd w:val="clear" w:color="auto" w:fill="FFFFFF"/>
          <w:lang w:eastAsia="ru-RU"/>
        </w:rPr>
        <w:tab/>
        <w:t>Կալանավորված անձանց ընդունման և պահման, հետևաբար նաև ուղեկցման առնչությամբ  քրեակատարողական հիմնարկների տեղակայումը հետևյալն է.</w:t>
      </w:r>
      <w:r w:rsidRPr="00D32743">
        <w:rPr>
          <w:rFonts w:ascii="GHEA Grapalat" w:eastAsia="Times New Roman" w:hAnsi="GHEA Grapalat" w:cs="Times Armenian"/>
          <w:color w:val="000000"/>
          <w:sz w:val="24"/>
          <w:szCs w:val="24"/>
          <w:shd w:val="clear" w:color="auto" w:fill="FFFFFF"/>
          <w:lang w:eastAsia="ru-RU"/>
        </w:rPr>
        <w:tab/>
      </w:r>
    </w:p>
    <w:p w:rsidR="00D32743" w:rsidRDefault="00D32743" w:rsidP="00D32743">
      <w:pPr>
        <w:tabs>
          <w:tab w:val="left" w:pos="567"/>
          <w:tab w:val="right" w:pos="10490"/>
        </w:tabs>
        <w:spacing w:after="0" w:line="360" w:lineRule="auto"/>
        <w:ind w:firstLine="630"/>
        <w:jc w:val="both"/>
        <w:rPr>
          <w:rFonts w:ascii="GHEA Grapalat" w:eastAsia="Times New Roman" w:hAnsi="GHEA Grapalat" w:cs="Times Armenian"/>
          <w:color w:val="000000"/>
          <w:sz w:val="24"/>
          <w:szCs w:val="24"/>
          <w:shd w:val="clear" w:color="auto" w:fill="FFFFFF"/>
          <w:lang w:eastAsia="ru-RU"/>
        </w:rPr>
      </w:pPr>
      <w:r w:rsidRPr="00D32743">
        <w:rPr>
          <w:rFonts w:ascii="GHEA Grapalat" w:eastAsia="Times New Roman" w:hAnsi="GHEA Grapalat" w:cs="Times Armenian"/>
          <w:color w:val="000000"/>
          <w:sz w:val="24"/>
          <w:szCs w:val="24"/>
          <w:shd w:val="clear" w:color="auto" w:fill="FFFFFF"/>
          <w:lang w:eastAsia="ru-RU"/>
        </w:rPr>
        <w:tab/>
        <w:t xml:space="preserve">1. «Արմավիր» ՔԿՀ (ք.Էջմիածին) ընդունում և պահում է ՀՀ Ամավիրի, Արագածոտնի, Արարատի և Վայոց Ձորի մարզերում, մասնակի նաև Երևան քաղաքում տեղակայված դատարանների </w:t>
      </w:r>
      <w:r>
        <w:rPr>
          <w:rFonts w:ascii="GHEA Grapalat" w:eastAsia="Times New Roman" w:hAnsi="GHEA Grapalat" w:cs="Times Armenian"/>
          <w:color w:val="000000"/>
          <w:sz w:val="24"/>
          <w:szCs w:val="24"/>
          <w:shd w:val="clear" w:color="auto" w:fill="FFFFFF"/>
          <w:lang w:eastAsia="ru-RU"/>
        </w:rPr>
        <w:t>կողմից կալանավորված անձանց,</w:t>
      </w:r>
      <w:r>
        <w:rPr>
          <w:rFonts w:ascii="GHEA Grapalat" w:eastAsia="Times New Roman" w:hAnsi="GHEA Grapalat" w:cs="Times Armenian"/>
          <w:color w:val="000000"/>
          <w:sz w:val="24"/>
          <w:szCs w:val="24"/>
          <w:shd w:val="clear" w:color="auto" w:fill="FFFFFF"/>
          <w:lang w:eastAsia="ru-RU"/>
        </w:rPr>
        <w:tab/>
      </w:r>
    </w:p>
    <w:p w:rsidR="00D32743" w:rsidRDefault="00D32743" w:rsidP="00D32743">
      <w:pPr>
        <w:tabs>
          <w:tab w:val="left" w:pos="567"/>
          <w:tab w:val="right" w:pos="10490"/>
        </w:tabs>
        <w:spacing w:after="0" w:line="360" w:lineRule="auto"/>
        <w:ind w:firstLine="630"/>
        <w:jc w:val="both"/>
        <w:rPr>
          <w:rFonts w:ascii="GHEA Grapalat" w:eastAsia="Times New Roman" w:hAnsi="GHEA Grapalat" w:cs="Times Armenian"/>
          <w:color w:val="000000"/>
          <w:sz w:val="24"/>
          <w:szCs w:val="24"/>
          <w:shd w:val="clear" w:color="auto" w:fill="FFFFFF"/>
          <w:lang w:eastAsia="ru-RU"/>
        </w:rPr>
      </w:pPr>
      <w:r w:rsidRPr="00D32743">
        <w:rPr>
          <w:rFonts w:ascii="GHEA Grapalat" w:eastAsia="Times New Roman" w:hAnsi="GHEA Grapalat" w:cs="Times Armenian"/>
          <w:color w:val="000000"/>
          <w:sz w:val="24"/>
          <w:szCs w:val="24"/>
          <w:shd w:val="clear" w:color="auto" w:fill="FFFFFF"/>
          <w:lang w:eastAsia="ru-RU"/>
        </w:rPr>
        <w:t>2. «Նուբարաշեն» ՔԿՀ (ք.Երևան) ընդունում և պահում է ՀՀ Կոտայքի և Գեղարքունիքի մարզերում, մասնակի նաև Երևան քաղաքում տեղակայված դատարանների կող</w:t>
      </w:r>
      <w:r>
        <w:rPr>
          <w:rFonts w:ascii="GHEA Grapalat" w:eastAsia="Times New Roman" w:hAnsi="GHEA Grapalat" w:cs="Times Armenian"/>
          <w:color w:val="000000"/>
          <w:sz w:val="24"/>
          <w:szCs w:val="24"/>
          <w:shd w:val="clear" w:color="auto" w:fill="FFFFFF"/>
          <w:lang w:eastAsia="ru-RU"/>
        </w:rPr>
        <w:t xml:space="preserve">մից կալանավորված անձանց, </w:t>
      </w:r>
      <w:r>
        <w:rPr>
          <w:rFonts w:ascii="GHEA Grapalat" w:eastAsia="Times New Roman" w:hAnsi="GHEA Grapalat" w:cs="Times Armenian"/>
          <w:color w:val="000000"/>
          <w:sz w:val="24"/>
          <w:szCs w:val="24"/>
          <w:shd w:val="clear" w:color="auto" w:fill="FFFFFF"/>
          <w:lang w:eastAsia="ru-RU"/>
        </w:rPr>
        <w:tab/>
      </w:r>
    </w:p>
    <w:p w:rsidR="00D32743" w:rsidRDefault="00D32743" w:rsidP="00D32743">
      <w:pPr>
        <w:tabs>
          <w:tab w:val="left" w:pos="567"/>
          <w:tab w:val="right" w:pos="10490"/>
        </w:tabs>
        <w:spacing w:after="0" w:line="360" w:lineRule="auto"/>
        <w:ind w:firstLine="630"/>
        <w:jc w:val="both"/>
        <w:rPr>
          <w:rFonts w:ascii="GHEA Grapalat" w:eastAsia="Times New Roman" w:hAnsi="GHEA Grapalat" w:cs="Times Armenian"/>
          <w:color w:val="000000"/>
          <w:sz w:val="24"/>
          <w:szCs w:val="24"/>
          <w:shd w:val="clear" w:color="auto" w:fill="FFFFFF"/>
          <w:lang w:eastAsia="ru-RU"/>
        </w:rPr>
      </w:pPr>
      <w:r w:rsidRPr="00D32743">
        <w:rPr>
          <w:rFonts w:ascii="GHEA Grapalat" w:eastAsia="Times New Roman" w:hAnsi="GHEA Grapalat" w:cs="Times Armenian"/>
          <w:color w:val="000000"/>
          <w:sz w:val="24"/>
          <w:szCs w:val="24"/>
          <w:shd w:val="clear" w:color="auto" w:fill="FFFFFF"/>
          <w:lang w:eastAsia="ru-RU"/>
        </w:rPr>
        <w:t>3. «Արթիկ» ՔԿՀ (Շիրակի մարզ գ.Հառիճ) ընդունում և պահում է ՀՀ Շիրակի մարզում տեղակայված դատարանների</w:t>
      </w:r>
      <w:r>
        <w:rPr>
          <w:rFonts w:ascii="GHEA Grapalat" w:eastAsia="Times New Roman" w:hAnsi="GHEA Grapalat" w:cs="Times Armenian"/>
          <w:color w:val="000000"/>
          <w:sz w:val="24"/>
          <w:szCs w:val="24"/>
          <w:shd w:val="clear" w:color="auto" w:fill="FFFFFF"/>
          <w:lang w:eastAsia="ru-RU"/>
        </w:rPr>
        <w:t xml:space="preserve"> կողմից կալանավորված անձանց, </w:t>
      </w:r>
      <w:r>
        <w:rPr>
          <w:rFonts w:ascii="GHEA Grapalat" w:eastAsia="Times New Roman" w:hAnsi="GHEA Grapalat" w:cs="Times Armenian"/>
          <w:color w:val="000000"/>
          <w:sz w:val="24"/>
          <w:szCs w:val="24"/>
          <w:shd w:val="clear" w:color="auto" w:fill="FFFFFF"/>
          <w:lang w:eastAsia="ru-RU"/>
        </w:rPr>
        <w:tab/>
      </w:r>
    </w:p>
    <w:p w:rsidR="00D32743" w:rsidRDefault="00D32743" w:rsidP="00D32743">
      <w:pPr>
        <w:tabs>
          <w:tab w:val="left" w:pos="567"/>
          <w:tab w:val="right" w:pos="10490"/>
        </w:tabs>
        <w:spacing w:after="0" w:line="360" w:lineRule="auto"/>
        <w:ind w:firstLine="630"/>
        <w:jc w:val="both"/>
        <w:rPr>
          <w:rFonts w:ascii="GHEA Grapalat" w:eastAsia="Times New Roman" w:hAnsi="GHEA Grapalat" w:cs="Times Armenian"/>
          <w:color w:val="000000"/>
          <w:sz w:val="24"/>
          <w:szCs w:val="24"/>
          <w:shd w:val="clear" w:color="auto" w:fill="FFFFFF"/>
          <w:lang w:eastAsia="ru-RU"/>
        </w:rPr>
      </w:pPr>
      <w:r w:rsidRPr="00D32743">
        <w:rPr>
          <w:rFonts w:ascii="GHEA Grapalat" w:eastAsia="Times New Roman" w:hAnsi="GHEA Grapalat" w:cs="Times Armenian"/>
          <w:color w:val="000000"/>
          <w:sz w:val="24"/>
          <w:szCs w:val="24"/>
          <w:shd w:val="clear" w:color="auto" w:fill="FFFFFF"/>
          <w:lang w:eastAsia="ru-RU"/>
        </w:rPr>
        <w:t>4. «Վանաձոր» ՔԿՀ (ք.Վանաձոր) ընդունում և պահում է ՀՀ Լոռիի և Տավուշի մարզերում տեղակայված դատարանների</w:t>
      </w:r>
      <w:r>
        <w:rPr>
          <w:rFonts w:ascii="GHEA Grapalat" w:eastAsia="Times New Roman" w:hAnsi="GHEA Grapalat" w:cs="Times Armenian"/>
          <w:color w:val="000000"/>
          <w:sz w:val="24"/>
          <w:szCs w:val="24"/>
          <w:shd w:val="clear" w:color="auto" w:fill="FFFFFF"/>
          <w:lang w:eastAsia="ru-RU"/>
        </w:rPr>
        <w:t xml:space="preserve"> կողմից կալանավորված անձանց, </w:t>
      </w:r>
      <w:r>
        <w:rPr>
          <w:rFonts w:ascii="GHEA Grapalat" w:eastAsia="Times New Roman" w:hAnsi="GHEA Grapalat" w:cs="Times Armenian"/>
          <w:color w:val="000000"/>
          <w:sz w:val="24"/>
          <w:szCs w:val="24"/>
          <w:shd w:val="clear" w:color="auto" w:fill="FFFFFF"/>
          <w:lang w:eastAsia="ru-RU"/>
        </w:rPr>
        <w:tab/>
      </w:r>
    </w:p>
    <w:p w:rsidR="00D32743" w:rsidRDefault="00D32743" w:rsidP="00D32743">
      <w:pPr>
        <w:tabs>
          <w:tab w:val="left" w:pos="567"/>
          <w:tab w:val="right" w:pos="10490"/>
        </w:tabs>
        <w:spacing w:after="0" w:line="360" w:lineRule="auto"/>
        <w:ind w:firstLine="630"/>
        <w:jc w:val="both"/>
        <w:rPr>
          <w:rFonts w:ascii="GHEA Grapalat" w:eastAsia="Times New Roman" w:hAnsi="GHEA Grapalat" w:cs="Times Armenian"/>
          <w:color w:val="000000"/>
          <w:sz w:val="24"/>
          <w:szCs w:val="24"/>
          <w:shd w:val="clear" w:color="auto" w:fill="FFFFFF"/>
          <w:lang w:eastAsia="ru-RU"/>
        </w:rPr>
      </w:pPr>
      <w:r w:rsidRPr="00D32743">
        <w:rPr>
          <w:rFonts w:ascii="GHEA Grapalat" w:eastAsia="Times New Roman" w:hAnsi="GHEA Grapalat" w:cs="Times Armenian"/>
          <w:color w:val="000000"/>
          <w:sz w:val="24"/>
          <w:szCs w:val="24"/>
          <w:shd w:val="clear" w:color="auto" w:fill="FFFFFF"/>
          <w:lang w:eastAsia="ru-RU"/>
        </w:rPr>
        <w:t>5. «Գորիս» ՔԿՀ (ք.Գորիս) ընդունում և պահում է ՀՀ Սյունիքի մարզում տեղակայված դատարանների կո</w:t>
      </w:r>
      <w:r>
        <w:rPr>
          <w:rFonts w:ascii="GHEA Grapalat" w:eastAsia="Times New Roman" w:hAnsi="GHEA Grapalat" w:cs="Times Armenian"/>
          <w:color w:val="000000"/>
          <w:sz w:val="24"/>
          <w:szCs w:val="24"/>
          <w:shd w:val="clear" w:color="auto" w:fill="FFFFFF"/>
          <w:lang w:eastAsia="ru-RU"/>
        </w:rPr>
        <w:t>ղմից կալանավորված անձանց,</w:t>
      </w:r>
      <w:r>
        <w:rPr>
          <w:rFonts w:ascii="GHEA Grapalat" w:eastAsia="Times New Roman" w:hAnsi="GHEA Grapalat" w:cs="Times Armenian"/>
          <w:color w:val="000000"/>
          <w:sz w:val="24"/>
          <w:szCs w:val="24"/>
          <w:shd w:val="clear" w:color="auto" w:fill="FFFFFF"/>
          <w:lang w:eastAsia="ru-RU"/>
        </w:rPr>
        <w:tab/>
      </w:r>
    </w:p>
    <w:p w:rsidR="00D32743" w:rsidRDefault="00D32743" w:rsidP="00D32743">
      <w:pPr>
        <w:tabs>
          <w:tab w:val="left" w:pos="567"/>
          <w:tab w:val="right" w:pos="10490"/>
        </w:tabs>
        <w:spacing w:after="0" w:line="360" w:lineRule="auto"/>
        <w:ind w:firstLine="630"/>
        <w:jc w:val="both"/>
        <w:rPr>
          <w:rFonts w:ascii="GHEA Grapalat" w:eastAsia="Times New Roman" w:hAnsi="GHEA Grapalat" w:cs="Times Armenian"/>
          <w:color w:val="000000"/>
          <w:sz w:val="24"/>
          <w:szCs w:val="24"/>
          <w:shd w:val="clear" w:color="auto" w:fill="FFFFFF"/>
          <w:lang w:eastAsia="ru-RU"/>
        </w:rPr>
      </w:pPr>
      <w:r w:rsidRPr="00D32743">
        <w:rPr>
          <w:rFonts w:ascii="GHEA Grapalat" w:eastAsia="Times New Roman" w:hAnsi="GHEA Grapalat" w:cs="Times Armenian"/>
          <w:color w:val="000000"/>
          <w:sz w:val="24"/>
          <w:szCs w:val="24"/>
          <w:shd w:val="clear" w:color="auto" w:fill="FFFFFF"/>
          <w:lang w:eastAsia="ru-RU"/>
        </w:rPr>
        <w:t>6. «Աբովյան» ՔԿՀ (ք.Աբովյան) ընդունում և պահում է ՀՀ ողջ տարածքում տեղակայված դատարանների կողմից կալանավորված կանանց և անչափահասներին,</w:t>
      </w:r>
      <w:r w:rsidRPr="00D32743">
        <w:rPr>
          <w:rFonts w:ascii="GHEA Grapalat" w:eastAsia="Times New Roman" w:hAnsi="GHEA Grapalat" w:cs="Times Armenian"/>
          <w:color w:val="000000"/>
          <w:sz w:val="24"/>
          <w:szCs w:val="24"/>
          <w:shd w:val="clear" w:color="auto" w:fill="FFFFFF"/>
          <w:lang w:eastAsia="ru-RU"/>
        </w:rPr>
        <w:tab/>
      </w:r>
    </w:p>
    <w:p w:rsidR="00D32743" w:rsidRDefault="00D32743" w:rsidP="00D32743">
      <w:pPr>
        <w:tabs>
          <w:tab w:val="left" w:pos="567"/>
          <w:tab w:val="right" w:pos="10490"/>
        </w:tabs>
        <w:spacing w:after="0" w:line="360" w:lineRule="auto"/>
        <w:ind w:firstLine="630"/>
        <w:jc w:val="both"/>
        <w:rPr>
          <w:rFonts w:ascii="GHEA Grapalat" w:eastAsia="Times New Roman" w:hAnsi="GHEA Grapalat" w:cs="Times Armenian"/>
          <w:color w:val="000000"/>
          <w:sz w:val="24"/>
          <w:szCs w:val="24"/>
          <w:shd w:val="clear" w:color="auto" w:fill="FFFFFF"/>
          <w:lang w:eastAsia="ru-RU"/>
        </w:rPr>
      </w:pPr>
      <w:r w:rsidRPr="00D32743">
        <w:rPr>
          <w:rFonts w:ascii="GHEA Grapalat" w:eastAsia="Times New Roman" w:hAnsi="GHEA Grapalat" w:cs="Times Armenian"/>
          <w:color w:val="000000"/>
          <w:sz w:val="24"/>
          <w:szCs w:val="24"/>
          <w:shd w:val="clear" w:color="auto" w:fill="FFFFFF"/>
          <w:lang w:eastAsia="ru-RU"/>
        </w:rPr>
        <w:t xml:space="preserve">7. «Վարդաշեն» ՔԿՀ (ք.Երևան) ընդունում և պահում է ՀՀ ողջ տարածքում տեղակայված դատարանների կողմից կալանավորված, իրավապահ </w:t>
      </w:r>
      <w:r>
        <w:rPr>
          <w:rFonts w:ascii="GHEA Grapalat" w:eastAsia="Times New Roman" w:hAnsi="GHEA Grapalat" w:cs="Times Armenian"/>
          <w:color w:val="000000"/>
          <w:sz w:val="24"/>
          <w:szCs w:val="24"/>
          <w:shd w:val="clear" w:color="auto" w:fill="FFFFFF"/>
          <w:lang w:eastAsia="ru-RU"/>
        </w:rPr>
        <w:t>համակարգի գործող և նախկին աշխատակիցներին,</w:t>
      </w:r>
      <w:r>
        <w:rPr>
          <w:rFonts w:ascii="GHEA Grapalat" w:eastAsia="Times New Roman" w:hAnsi="GHEA Grapalat" w:cs="Times Armenian"/>
          <w:color w:val="000000"/>
          <w:sz w:val="24"/>
          <w:szCs w:val="24"/>
          <w:shd w:val="clear" w:color="auto" w:fill="FFFFFF"/>
          <w:lang w:eastAsia="ru-RU"/>
        </w:rPr>
        <w:tab/>
      </w:r>
    </w:p>
    <w:p w:rsidR="00D32743" w:rsidRDefault="00D32743" w:rsidP="00D32743">
      <w:pPr>
        <w:tabs>
          <w:tab w:val="left" w:pos="567"/>
          <w:tab w:val="right" w:pos="10490"/>
        </w:tabs>
        <w:spacing w:after="0" w:line="360" w:lineRule="auto"/>
        <w:ind w:firstLine="630"/>
        <w:jc w:val="both"/>
        <w:rPr>
          <w:rFonts w:ascii="GHEA Grapalat" w:eastAsia="Times New Roman" w:hAnsi="GHEA Grapalat" w:cs="Times Armenian"/>
          <w:color w:val="000000"/>
          <w:sz w:val="24"/>
          <w:szCs w:val="24"/>
          <w:shd w:val="clear" w:color="auto" w:fill="FFFFFF"/>
          <w:lang w:eastAsia="ru-RU"/>
        </w:rPr>
      </w:pPr>
      <w:r w:rsidRPr="00D32743">
        <w:rPr>
          <w:rFonts w:ascii="GHEA Grapalat" w:eastAsia="Times New Roman" w:hAnsi="GHEA Grapalat" w:cs="Times Armenian"/>
          <w:color w:val="000000"/>
          <w:sz w:val="24"/>
          <w:szCs w:val="24"/>
          <w:shd w:val="clear" w:color="auto" w:fill="FFFFFF"/>
          <w:lang w:eastAsia="ru-RU"/>
        </w:rPr>
        <w:t>8. «Երևան-Կենտրոն» ՔԿՀ (ք.Երևան) առանձնահատկություններից ելնելով՝ ընդունում և պահում է ՀՀ ողջ տարածքում տեղակայված դատարանների կողմից կալանավորված անձանց,</w:t>
      </w:r>
    </w:p>
    <w:p w:rsidR="00D32743" w:rsidRDefault="00D32743" w:rsidP="00D32743">
      <w:pPr>
        <w:tabs>
          <w:tab w:val="left" w:pos="567"/>
          <w:tab w:val="right" w:pos="10490"/>
        </w:tabs>
        <w:spacing w:after="0" w:line="360" w:lineRule="auto"/>
        <w:ind w:firstLine="630"/>
        <w:jc w:val="both"/>
        <w:rPr>
          <w:rFonts w:ascii="GHEA Grapalat" w:eastAsia="Times New Roman" w:hAnsi="GHEA Grapalat" w:cs="Times Armenian"/>
          <w:color w:val="000000"/>
          <w:sz w:val="24"/>
          <w:szCs w:val="24"/>
          <w:shd w:val="clear" w:color="auto" w:fill="FFFFFF"/>
          <w:lang w:eastAsia="ru-RU"/>
        </w:rPr>
      </w:pPr>
      <w:r w:rsidRPr="00D32743">
        <w:rPr>
          <w:rFonts w:ascii="GHEA Grapalat" w:eastAsia="Times New Roman" w:hAnsi="GHEA Grapalat" w:cs="Times Armenian"/>
          <w:color w:val="000000"/>
          <w:sz w:val="24"/>
          <w:szCs w:val="24"/>
          <w:shd w:val="clear" w:color="auto" w:fill="FFFFFF"/>
          <w:lang w:eastAsia="ru-RU"/>
        </w:rPr>
        <w:lastRenderedPageBreak/>
        <w:t>9. «Դատապարտյալների Հիվանդանոց» (ք.Երևան) ընդունում և պահում է բոլոր, բացառությամբ Աբովյան, քրեակատարողական հիմնարկներից բուժման նպատակով տեղափ</w:t>
      </w:r>
      <w:r>
        <w:rPr>
          <w:rFonts w:ascii="GHEA Grapalat" w:eastAsia="Times New Roman" w:hAnsi="GHEA Grapalat" w:cs="Times Armenian"/>
          <w:color w:val="000000"/>
          <w:sz w:val="24"/>
          <w:szCs w:val="24"/>
          <w:shd w:val="clear" w:color="auto" w:fill="FFFFFF"/>
          <w:lang w:eastAsia="ru-RU"/>
        </w:rPr>
        <w:t>ոխված կալանավորված անձանց,</w:t>
      </w:r>
    </w:p>
    <w:p w:rsidR="00D32743" w:rsidRPr="00D32743" w:rsidRDefault="00D32743" w:rsidP="00D32743">
      <w:pPr>
        <w:tabs>
          <w:tab w:val="left" w:pos="567"/>
          <w:tab w:val="right" w:pos="10490"/>
        </w:tabs>
        <w:spacing w:after="0" w:line="360" w:lineRule="auto"/>
        <w:ind w:firstLine="630"/>
        <w:jc w:val="both"/>
        <w:rPr>
          <w:rFonts w:ascii="GHEA Grapalat" w:eastAsia="Times New Roman" w:hAnsi="GHEA Grapalat" w:cs="Times Armenian"/>
          <w:color w:val="000000"/>
          <w:sz w:val="24"/>
          <w:szCs w:val="24"/>
          <w:shd w:val="clear" w:color="auto" w:fill="FFFFFF"/>
          <w:lang w:eastAsia="ru-RU"/>
        </w:rPr>
      </w:pPr>
      <w:r w:rsidRPr="00D32743">
        <w:rPr>
          <w:rFonts w:ascii="GHEA Grapalat" w:eastAsia="Times New Roman" w:hAnsi="GHEA Grapalat" w:cs="Times Armenian"/>
          <w:color w:val="000000"/>
          <w:sz w:val="24"/>
          <w:szCs w:val="24"/>
          <w:shd w:val="clear" w:color="auto" w:fill="FFFFFF"/>
          <w:lang w:eastAsia="ru-RU"/>
        </w:rPr>
        <w:t>10. «Սևան» (ք.Հրազդան) պահվում են միայն դատապարտյալներ:</w:t>
      </w:r>
    </w:p>
    <w:p w:rsidR="00D32743" w:rsidRPr="00D32743" w:rsidRDefault="00D32743" w:rsidP="00D32743">
      <w:pPr>
        <w:tabs>
          <w:tab w:val="left" w:pos="567"/>
          <w:tab w:val="right" w:pos="10490"/>
        </w:tabs>
        <w:spacing w:after="0" w:line="360" w:lineRule="auto"/>
        <w:ind w:firstLine="630"/>
        <w:jc w:val="both"/>
        <w:rPr>
          <w:rFonts w:ascii="GHEA Grapalat" w:eastAsia="Times New Roman" w:hAnsi="GHEA Grapalat" w:cs="Times Armenian"/>
          <w:color w:val="000000"/>
          <w:sz w:val="24"/>
          <w:szCs w:val="24"/>
          <w:shd w:val="clear" w:color="auto" w:fill="FFFFFF"/>
          <w:lang w:eastAsia="ru-RU"/>
        </w:rPr>
      </w:pPr>
      <w:r w:rsidRPr="00D32743">
        <w:rPr>
          <w:rFonts w:ascii="GHEA Grapalat" w:eastAsia="Times New Roman" w:hAnsi="GHEA Grapalat" w:cs="Times Armenian"/>
          <w:color w:val="000000"/>
          <w:sz w:val="24"/>
          <w:szCs w:val="24"/>
          <w:shd w:val="clear" w:color="auto" w:fill="FFFFFF"/>
          <w:lang w:eastAsia="ru-RU"/>
        </w:rPr>
        <w:t>2024 թվականի տվյալների հիման վրա օրական միջինում 112 ուղեկցման ենթակա ազատազրկված անձանց անհրաժեշտ ուղեկցողների և տրանսպորտային միջոցների քանակը ըստ կենտրոնական մարմնի ուղեկցումների բաժնի և քրեակատարողական հիմնարկների հետևյալն է.</w:t>
      </w:r>
    </w:p>
    <w:tbl>
      <w:tblPr>
        <w:tblStyle w:val="TableGrid"/>
        <w:tblW w:w="0" w:type="auto"/>
        <w:tblLayout w:type="fixed"/>
        <w:tblLook w:val="04A0" w:firstRow="1" w:lastRow="0" w:firstColumn="1" w:lastColumn="0" w:noHBand="0" w:noVBand="1"/>
      </w:tblPr>
      <w:tblGrid>
        <w:gridCol w:w="3171"/>
        <w:gridCol w:w="2455"/>
        <w:gridCol w:w="2449"/>
        <w:gridCol w:w="2170"/>
      </w:tblGrid>
      <w:tr w:rsidR="00D32743" w:rsidRPr="00D32743" w:rsidTr="00D32743">
        <w:tc>
          <w:tcPr>
            <w:tcW w:w="3171" w:type="dxa"/>
            <w:tcBorders>
              <w:top w:val="single" w:sz="4" w:space="0" w:color="auto"/>
              <w:left w:val="single" w:sz="4" w:space="0" w:color="auto"/>
              <w:bottom w:val="single" w:sz="4" w:space="0" w:color="auto"/>
              <w:right w:val="single" w:sz="4" w:space="0" w:color="auto"/>
            </w:tcBorders>
            <w:hideMark/>
          </w:tcPr>
          <w:p w:rsidR="00D32743" w:rsidRPr="00D32743" w:rsidRDefault="00D32743" w:rsidP="000D59EA">
            <w:pPr>
              <w:tabs>
                <w:tab w:val="left" w:pos="567"/>
                <w:tab w:val="right" w:pos="10490"/>
              </w:tabs>
              <w:jc w:val="center"/>
              <w:rPr>
                <w:rFonts w:ascii="GHEA Grapalat" w:eastAsia="Times New Roman" w:hAnsi="GHEA Grapalat" w:cs="Times Armenian"/>
                <w:color w:val="000000"/>
                <w:sz w:val="24"/>
                <w:szCs w:val="24"/>
                <w:shd w:val="clear" w:color="auto" w:fill="FFFFFF"/>
                <w:lang w:val="en-US" w:eastAsia="ru-RU"/>
              </w:rPr>
            </w:pPr>
            <w:proofErr w:type="spellStart"/>
            <w:r w:rsidRPr="00D32743">
              <w:rPr>
                <w:rFonts w:ascii="GHEA Grapalat" w:eastAsia="Times New Roman" w:hAnsi="GHEA Grapalat" w:cs="Times Armenian"/>
                <w:color w:val="000000"/>
                <w:sz w:val="24"/>
                <w:szCs w:val="24"/>
                <w:shd w:val="clear" w:color="auto" w:fill="FFFFFF"/>
                <w:lang w:val="en-US" w:eastAsia="ru-RU"/>
              </w:rPr>
              <w:t>Ստորաբաժանում</w:t>
            </w:r>
            <w:proofErr w:type="spellEnd"/>
          </w:p>
        </w:tc>
        <w:tc>
          <w:tcPr>
            <w:tcW w:w="2455" w:type="dxa"/>
            <w:tcBorders>
              <w:top w:val="single" w:sz="4" w:space="0" w:color="auto"/>
              <w:left w:val="single" w:sz="4" w:space="0" w:color="auto"/>
              <w:bottom w:val="single" w:sz="4" w:space="0" w:color="auto"/>
              <w:right w:val="single" w:sz="4" w:space="0" w:color="auto"/>
            </w:tcBorders>
            <w:hideMark/>
          </w:tcPr>
          <w:p w:rsidR="00D32743" w:rsidRPr="00D32743" w:rsidRDefault="00D32743" w:rsidP="000D59EA">
            <w:pPr>
              <w:tabs>
                <w:tab w:val="left" w:pos="567"/>
                <w:tab w:val="right" w:pos="10490"/>
              </w:tabs>
              <w:jc w:val="center"/>
              <w:rPr>
                <w:rFonts w:ascii="GHEA Grapalat" w:eastAsia="Times New Roman" w:hAnsi="GHEA Grapalat" w:cs="Times Armenian"/>
                <w:color w:val="000000"/>
                <w:sz w:val="24"/>
                <w:szCs w:val="24"/>
                <w:shd w:val="clear" w:color="auto" w:fill="FFFFFF"/>
                <w:lang w:val="en-US" w:eastAsia="ru-RU"/>
              </w:rPr>
            </w:pPr>
            <w:proofErr w:type="spellStart"/>
            <w:r w:rsidRPr="00D32743">
              <w:rPr>
                <w:rFonts w:ascii="GHEA Grapalat" w:eastAsia="Times New Roman" w:hAnsi="GHEA Grapalat" w:cs="Times Armenian"/>
                <w:color w:val="000000"/>
                <w:sz w:val="24"/>
                <w:szCs w:val="24"/>
                <w:shd w:val="clear" w:color="auto" w:fill="FFFFFF"/>
                <w:lang w:val="en-US" w:eastAsia="ru-RU"/>
              </w:rPr>
              <w:t>Ուղեկցումների</w:t>
            </w:r>
            <w:proofErr w:type="spellEnd"/>
            <w:r w:rsidRPr="00D32743">
              <w:rPr>
                <w:rFonts w:ascii="GHEA Grapalat" w:eastAsia="Times New Roman" w:hAnsi="GHEA Grapalat" w:cs="Times Armenian"/>
                <w:color w:val="000000"/>
                <w:sz w:val="24"/>
                <w:szCs w:val="24"/>
                <w:shd w:val="clear" w:color="auto" w:fill="FFFFFF"/>
                <w:lang w:val="en-US" w:eastAsia="ru-RU"/>
              </w:rPr>
              <w:t xml:space="preserve"> </w:t>
            </w:r>
            <w:proofErr w:type="spellStart"/>
            <w:r w:rsidRPr="00D32743">
              <w:rPr>
                <w:rFonts w:ascii="GHEA Grapalat" w:eastAsia="Times New Roman" w:hAnsi="GHEA Grapalat" w:cs="Times Armenian"/>
                <w:color w:val="000000"/>
                <w:sz w:val="24"/>
                <w:szCs w:val="24"/>
                <w:shd w:val="clear" w:color="auto" w:fill="FFFFFF"/>
                <w:lang w:val="en-US" w:eastAsia="ru-RU"/>
              </w:rPr>
              <w:t>միջին</w:t>
            </w:r>
            <w:proofErr w:type="spellEnd"/>
            <w:r w:rsidRPr="00D32743">
              <w:rPr>
                <w:rFonts w:ascii="GHEA Grapalat" w:eastAsia="Times New Roman" w:hAnsi="GHEA Grapalat" w:cs="Times Armenian"/>
                <w:color w:val="000000"/>
                <w:sz w:val="24"/>
                <w:szCs w:val="24"/>
                <w:shd w:val="clear" w:color="auto" w:fill="FFFFFF"/>
                <w:lang w:val="en-US" w:eastAsia="ru-RU"/>
              </w:rPr>
              <w:t xml:space="preserve"> </w:t>
            </w:r>
            <w:proofErr w:type="spellStart"/>
            <w:r w:rsidRPr="00D32743">
              <w:rPr>
                <w:rFonts w:ascii="GHEA Grapalat" w:eastAsia="Times New Roman" w:hAnsi="GHEA Grapalat" w:cs="Times Armenian"/>
                <w:color w:val="000000"/>
                <w:sz w:val="24"/>
                <w:szCs w:val="24"/>
                <w:shd w:val="clear" w:color="auto" w:fill="FFFFFF"/>
                <w:lang w:val="en-US" w:eastAsia="ru-RU"/>
              </w:rPr>
              <w:t>թվաքանակ</w:t>
            </w:r>
            <w:proofErr w:type="spellEnd"/>
          </w:p>
        </w:tc>
        <w:tc>
          <w:tcPr>
            <w:tcW w:w="2449" w:type="dxa"/>
            <w:tcBorders>
              <w:top w:val="single" w:sz="4" w:space="0" w:color="auto"/>
              <w:left w:val="single" w:sz="4" w:space="0" w:color="auto"/>
              <w:bottom w:val="single" w:sz="4" w:space="0" w:color="auto"/>
              <w:right w:val="single" w:sz="4" w:space="0" w:color="auto"/>
            </w:tcBorders>
            <w:hideMark/>
          </w:tcPr>
          <w:p w:rsidR="00D32743" w:rsidRPr="00D32743" w:rsidRDefault="00D32743" w:rsidP="000D59EA">
            <w:pPr>
              <w:tabs>
                <w:tab w:val="left" w:pos="567"/>
                <w:tab w:val="right" w:pos="10490"/>
              </w:tabs>
              <w:jc w:val="center"/>
              <w:rPr>
                <w:rFonts w:ascii="GHEA Grapalat" w:eastAsia="Times New Roman" w:hAnsi="GHEA Grapalat" w:cs="Times Armenian"/>
                <w:color w:val="000000"/>
                <w:sz w:val="24"/>
                <w:szCs w:val="24"/>
                <w:shd w:val="clear" w:color="auto" w:fill="FFFFFF"/>
                <w:lang w:val="en-US" w:eastAsia="ru-RU"/>
              </w:rPr>
            </w:pPr>
            <w:proofErr w:type="spellStart"/>
            <w:r w:rsidRPr="00D32743">
              <w:rPr>
                <w:rFonts w:ascii="GHEA Grapalat" w:eastAsia="Times New Roman" w:hAnsi="GHEA Grapalat" w:cs="Times Armenian"/>
                <w:color w:val="000000"/>
                <w:sz w:val="24"/>
                <w:szCs w:val="24"/>
                <w:shd w:val="clear" w:color="auto" w:fill="FFFFFF"/>
                <w:lang w:val="en-US" w:eastAsia="ru-RU"/>
              </w:rPr>
              <w:t>Ուղեկցող</w:t>
            </w:r>
            <w:proofErr w:type="spellEnd"/>
          </w:p>
        </w:tc>
        <w:tc>
          <w:tcPr>
            <w:tcW w:w="2170" w:type="dxa"/>
            <w:tcBorders>
              <w:top w:val="single" w:sz="4" w:space="0" w:color="auto"/>
              <w:left w:val="single" w:sz="4" w:space="0" w:color="auto"/>
              <w:bottom w:val="single" w:sz="4" w:space="0" w:color="auto"/>
              <w:right w:val="single" w:sz="4" w:space="0" w:color="auto"/>
            </w:tcBorders>
            <w:hideMark/>
          </w:tcPr>
          <w:p w:rsidR="00D32743" w:rsidRPr="00D32743" w:rsidRDefault="00D32743" w:rsidP="000D59EA">
            <w:pPr>
              <w:tabs>
                <w:tab w:val="left" w:pos="567"/>
                <w:tab w:val="right" w:pos="10490"/>
              </w:tabs>
              <w:jc w:val="center"/>
              <w:rPr>
                <w:rFonts w:ascii="GHEA Grapalat" w:eastAsia="Times New Roman" w:hAnsi="GHEA Grapalat" w:cs="Times Armenian"/>
                <w:color w:val="000000"/>
                <w:sz w:val="24"/>
                <w:szCs w:val="24"/>
                <w:shd w:val="clear" w:color="auto" w:fill="FFFFFF"/>
                <w:lang w:val="en-US" w:eastAsia="ru-RU"/>
              </w:rPr>
            </w:pPr>
            <w:proofErr w:type="spellStart"/>
            <w:r w:rsidRPr="00D32743">
              <w:rPr>
                <w:rFonts w:ascii="GHEA Grapalat" w:eastAsia="Times New Roman" w:hAnsi="GHEA Grapalat" w:cs="Times Armenian"/>
                <w:color w:val="000000"/>
                <w:sz w:val="24"/>
                <w:szCs w:val="24"/>
                <w:shd w:val="clear" w:color="auto" w:fill="FFFFFF"/>
                <w:lang w:val="en-US" w:eastAsia="ru-RU"/>
              </w:rPr>
              <w:t>Տրանսպորտային</w:t>
            </w:r>
            <w:proofErr w:type="spellEnd"/>
            <w:r w:rsidRPr="00D32743">
              <w:rPr>
                <w:rFonts w:ascii="GHEA Grapalat" w:eastAsia="Times New Roman" w:hAnsi="GHEA Grapalat" w:cs="Times Armenian"/>
                <w:color w:val="000000"/>
                <w:sz w:val="24"/>
                <w:szCs w:val="24"/>
                <w:shd w:val="clear" w:color="auto" w:fill="FFFFFF"/>
                <w:lang w:val="en-US" w:eastAsia="ru-RU"/>
              </w:rPr>
              <w:t xml:space="preserve"> </w:t>
            </w:r>
            <w:proofErr w:type="spellStart"/>
            <w:r w:rsidRPr="00D32743">
              <w:rPr>
                <w:rFonts w:ascii="GHEA Grapalat" w:eastAsia="Times New Roman" w:hAnsi="GHEA Grapalat" w:cs="Times Armenian"/>
                <w:color w:val="000000"/>
                <w:sz w:val="24"/>
                <w:szCs w:val="24"/>
                <w:shd w:val="clear" w:color="auto" w:fill="FFFFFF"/>
                <w:lang w:val="en-US" w:eastAsia="ru-RU"/>
              </w:rPr>
              <w:t>միջոց</w:t>
            </w:r>
            <w:proofErr w:type="spellEnd"/>
            <w:r w:rsidRPr="00D32743">
              <w:rPr>
                <w:rFonts w:ascii="GHEA Grapalat" w:eastAsia="Times New Roman" w:hAnsi="GHEA Grapalat" w:cs="Times Armenian"/>
                <w:color w:val="000000"/>
                <w:sz w:val="24"/>
                <w:szCs w:val="24"/>
                <w:shd w:val="clear" w:color="auto" w:fill="FFFFFF"/>
                <w:lang w:val="en-US" w:eastAsia="ru-RU"/>
              </w:rPr>
              <w:t xml:space="preserve"> (</w:t>
            </w:r>
            <w:proofErr w:type="spellStart"/>
            <w:r w:rsidRPr="00D32743">
              <w:rPr>
                <w:rFonts w:ascii="GHEA Grapalat" w:eastAsia="Times New Roman" w:hAnsi="GHEA Grapalat" w:cs="Times Armenian"/>
                <w:color w:val="000000"/>
                <w:sz w:val="24"/>
                <w:szCs w:val="24"/>
                <w:shd w:val="clear" w:color="auto" w:fill="FFFFFF"/>
                <w:lang w:val="en-US" w:eastAsia="ru-RU"/>
              </w:rPr>
              <w:t>համապատասխան</w:t>
            </w:r>
            <w:proofErr w:type="spellEnd"/>
            <w:r w:rsidRPr="00D32743">
              <w:rPr>
                <w:rFonts w:ascii="GHEA Grapalat" w:eastAsia="Times New Roman" w:hAnsi="GHEA Grapalat" w:cs="Times Armenian"/>
                <w:color w:val="000000"/>
                <w:sz w:val="24"/>
                <w:szCs w:val="24"/>
                <w:shd w:val="clear" w:color="auto" w:fill="FFFFFF"/>
                <w:lang w:val="en-US" w:eastAsia="ru-RU"/>
              </w:rPr>
              <w:t xml:space="preserve"> </w:t>
            </w:r>
            <w:proofErr w:type="spellStart"/>
            <w:r w:rsidRPr="00D32743">
              <w:rPr>
                <w:rFonts w:ascii="GHEA Grapalat" w:eastAsia="Times New Roman" w:hAnsi="GHEA Grapalat" w:cs="Times Armenian"/>
                <w:color w:val="000000"/>
                <w:sz w:val="24"/>
                <w:szCs w:val="24"/>
                <w:shd w:val="clear" w:color="auto" w:fill="FFFFFF"/>
                <w:lang w:val="en-US" w:eastAsia="ru-RU"/>
              </w:rPr>
              <w:t>քանակով</w:t>
            </w:r>
            <w:proofErr w:type="spellEnd"/>
            <w:r w:rsidRPr="00D32743">
              <w:rPr>
                <w:rFonts w:ascii="GHEA Grapalat" w:eastAsia="Times New Roman" w:hAnsi="GHEA Grapalat" w:cs="Times Armenian"/>
                <w:color w:val="000000"/>
                <w:sz w:val="24"/>
                <w:szCs w:val="24"/>
                <w:shd w:val="clear" w:color="auto" w:fill="FFFFFF"/>
                <w:lang w:val="en-US" w:eastAsia="ru-RU"/>
              </w:rPr>
              <w:t xml:space="preserve"> </w:t>
            </w:r>
            <w:proofErr w:type="spellStart"/>
            <w:r w:rsidRPr="00D32743">
              <w:rPr>
                <w:rFonts w:ascii="GHEA Grapalat" w:eastAsia="Times New Roman" w:hAnsi="GHEA Grapalat" w:cs="Times Armenian"/>
                <w:color w:val="000000"/>
                <w:sz w:val="24"/>
                <w:szCs w:val="24"/>
                <w:shd w:val="clear" w:color="auto" w:fill="FFFFFF"/>
                <w:lang w:val="en-US" w:eastAsia="ru-RU"/>
              </w:rPr>
              <w:t>վարորդ</w:t>
            </w:r>
            <w:proofErr w:type="spellEnd"/>
            <w:r w:rsidRPr="00D32743">
              <w:rPr>
                <w:rFonts w:ascii="GHEA Grapalat" w:eastAsia="Times New Roman" w:hAnsi="GHEA Grapalat" w:cs="Times Armenian"/>
                <w:color w:val="000000"/>
                <w:sz w:val="24"/>
                <w:szCs w:val="24"/>
                <w:shd w:val="clear" w:color="auto" w:fill="FFFFFF"/>
                <w:lang w:val="en-US" w:eastAsia="ru-RU"/>
              </w:rPr>
              <w:t>)</w:t>
            </w:r>
          </w:p>
        </w:tc>
      </w:tr>
      <w:tr w:rsidR="00D32743" w:rsidRPr="00D32743" w:rsidTr="00D32743">
        <w:tc>
          <w:tcPr>
            <w:tcW w:w="3171" w:type="dxa"/>
            <w:tcBorders>
              <w:top w:val="single" w:sz="4" w:space="0" w:color="auto"/>
              <w:left w:val="single" w:sz="4" w:space="0" w:color="auto"/>
              <w:bottom w:val="single" w:sz="4" w:space="0" w:color="auto"/>
              <w:right w:val="single" w:sz="4" w:space="0" w:color="auto"/>
            </w:tcBorders>
            <w:hideMark/>
          </w:tcPr>
          <w:p w:rsidR="00D32743" w:rsidRPr="00D32743" w:rsidRDefault="00D32743" w:rsidP="00D32743">
            <w:pPr>
              <w:tabs>
                <w:tab w:val="left" w:pos="567"/>
                <w:tab w:val="right" w:pos="10490"/>
              </w:tabs>
              <w:spacing w:line="360" w:lineRule="auto"/>
              <w:rPr>
                <w:rFonts w:ascii="GHEA Grapalat" w:eastAsia="Times New Roman" w:hAnsi="GHEA Grapalat" w:cs="Times Armenian"/>
                <w:color w:val="000000"/>
                <w:sz w:val="24"/>
                <w:szCs w:val="24"/>
                <w:shd w:val="clear" w:color="auto" w:fill="FFFFFF"/>
                <w:lang w:val="en-US" w:eastAsia="ru-RU"/>
              </w:rPr>
            </w:pPr>
            <w:proofErr w:type="spellStart"/>
            <w:r w:rsidRPr="00D32743">
              <w:rPr>
                <w:rFonts w:ascii="GHEA Grapalat" w:eastAsia="Times New Roman" w:hAnsi="GHEA Grapalat" w:cs="Times Armenian"/>
                <w:color w:val="000000"/>
                <w:sz w:val="24"/>
                <w:szCs w:val="24"/>
                <w:shd w:val="clear" w:color="auto" w:fill="FFFFFF"/>
                <w:lang w:val="en-US" w:eastAsia="ru-RU"/>
              </w:rPr>
              <w:t>Ուղեկցումների</w:t>
            </w:r>
            <w:proofErr w:type="spellEnd"/>
            <w:r w:rsidRPr="00D32743">
              <w:rPr>
                <w:rFonts w:ascii="GHEA Grapalat" w:eastAsia="Times New Roman" w:hAnsi="GHEA Grapalat" w:cs="Times Armenian"/>
                <w:color w:val="000000"/>
                <w:sz w:val="24"/>
                <w:szCs w:val="24"/>
                <w:shd w:val="clear" w:color="auto" w:fill="FFFFFF"/>
                <w:lang w:val="en-US" w:eastAsia="ru-RU"/>
              </w:rPr>
              <w:t xml:space="preserve"> </w:t>
            </w:r>
            <w:proofErr w:type="spellStart"/>
            <w:r w:rsidRPr="00D32743">
              <w:rPr>
                <w:rFonts w:ascii="GHEA Grapalat" w:eastAsia="Times New Roman" w:hAnsi="GHEA Grapalat" w:cs="Times Armenian"/>
                <w:color w:val="000000"/>
                <w:sz w:val="24"/>
                <w:szCs w:val="24"/>
                <w:shd w:val="clear" w:color="auto" w:fill="FFFFFF"/>
                <w:lang w:val="en-US" w:eastAsia="ru-RU"/>
              </w:rPr>
              <w:t>բաժին</w:t>
            </w:r>
            <w:proofErr w:type="spellEnd"/>
          </w:p>
        </w:tc>
        <w:tc>
          <w:tcPr>
            <w:tcW w:w="2455" w:type="dxa"/>
            <w:tcBorders>
              <w:top w:val="single" w:sz="4" w:space="0" w:color="auto"/>
              <w:left w:val="single" w:sz="4" w:space="0" w:color="auto"/>
              <w:bottom w:val="single" w:sz="4" w:space="0" w:color="auto"/>
              <w:right w:val="single" w:sz="4" w:space="0" w:color="auto"/>
            </w:tcBorders>
            <w:hideMark/>
          </w:tcPr>
          <w:p w:rsidR="00D32743" w:rsidRPr="00D32743" w:rsidRDefault="00D32743" w:rsidP="000D59EA">
            <w:pPr>
              <w:tabs>
                <w:tab w:val="left" w:pos="567"/>
                <w:tab w:val="right" w:pos="10490"/>
              </w:tabs>
              <w:spacing w:line="360" w:lineRule="auto"/>
              <w:jc w:val="center"/>
              <w:rPr>
                <w:rFonts w:ascii="GHEA Grapalat" w:eastAsia="Times New Roman" w:hAnsi="GHEA Grapalat" w:cs="Times Armenian"/>
                <w:color w:val="000000"/>
                <w:sz w:val="24"/>
                <w:szCs w:val="24"/>
                <w:shd w:val="clear" w:color="auto" w:fill="FFFFFF"/>
                <w:lang w:val="en-US" w:eastAsia="ru-RU"/>
              </w:rPr>
            </w:pPr>
            <w:r w:rsidRPr="00D32743">
              <w:rPr>
                <w:rFonts w:ascii="GHEA Grapalat" w:eastAsia="Times New Roman" w:hAnsi="GHEA Grapalat" w:cs="Times Armenian"/>
                <w:color w:val="000000"/>
                <w:sz w:val="24"/>
                <w:szCs w:val="24"/>
                <w:shd w:val="clear" w:color="auto" w:fill="FFFFFF"/>
                <w:lang w:val="en-US" w:eastAsia="ru-RU"/>
              </w:rPr>
              <w:t>9</w:t>
            </w:r>
          </w:p>
        </w:tc>
        <w:tc>
          <w:tcPr>
            <w:tcW w:w="2449" w:type="dxa"/>
            <w:tcBorders>
              <w:top w:val="single" w:sz="4" w:space="0" w:color="auto"/>
              <w:left w:val="single" w:sz="4" w:space="0" w:color="auto"/>
              <w:bottom w:val="single" w:sz="4" w:space="0" w:color="auto"/>
              <w:right w:val="single" w:sz="4" w:space="0" w:color="auto"/>
            </w:tcBorders>
            <w:hideMark/>
          </w:tcPr>
          <w:p w:rsidR="00D32743" w:rsidRPr="00D32743" w:rsidRDefault="00D32743" w:rsidP="000D59EA">
            <w:pPr>
              <w:tabs>
                <w:tab w:val="left" w:pos="567"/>
                <w:tab w:val="right" w:pos="10490"/>
              </w:tabs>
              <w:spacing w:line="360" w:lineRule="auto"/>
              <w:jc w:val="center"/>
              <w:rPr>
                <w:rFonts w:ascii="GHEA Grapalat" w:eastAsia="Times New Roman" w:hAnsi="GHEA Grapalat" w:cs="Times Armenian"/>
                <w:color w:val="000000"/>
                <w:sz w:val="24"/>
                <w:szCs w:val="24"/>
                <w:shd w:val="clear" w:color="auto" w:fill="FFFFFF"/>
                <w:lang w:val="en-US" w:eastAsia="ru-RU"/>
              </w:rPr>
            </w:pPr>
            <w:r w:rsidRPr="00D32743">
              <w:rPr>
                <w:rFonts w:ascii="GHEA Grapalat" w:eastAsia="Times New Roman" w:hAnsi="GHEA Grapalat" w:cs="Times Armenian"/>
                <w:color w:val="000000"/>
                <w:sz w:val="24"/>
                <w:szCs w:val="24"/>
                <w:shd w:val="clear" w:color="auto" w:fill="FFFFFF"/>
                <w:lang w:val="en-US" w:eastAsia="ru-RU"/>
              </w:rPr>
              <w:t>13</w:t>
            </w:r>
          </w:p>
        </w:tc>
        <w:tc>
          <w:tcPr>
            <w:tcW w:w="2170" w:type="dxa"/>
            <w:tcBorders>
              <w:top w:val="single" w:sz="4" w:space="0" w:color="auto"/>
              <w:left w:val="single" w:sz="4" w:space="0" w:color="auto"/>
              <w:bottom w:val="single" w:sz="4" w:space="0" w:color="auto"/>
              <w:right w:val="single" w:sz="4" w:space="0" w:color="auto"/>
            </w:tcBorders>
            <w:hideMark/>
          </w:tcPr>
          <w:p w:rsidR="00D32743" w:rsidRPr="00D32743" w:rsidRDefault="00D32743" w:rsidP="000D59EA">
            <w:pPr>
              <w:tabs>
                <w:tab w:val="left" w:pos="567"/>
                <w:tab w:val="right" w:pos="10490"/>
              </w:tabs>
              <w:spacing w:line="360" w:lineRule="auto"/>
              <w:jc w:val="center"/>
              <w:rPr>
                <w:rFonts w:ascii="GHEA Grapalat" w:eastAsia="Times New Roman" w:hAnsi="GHEA Grapalat" w:cs="Times Armenian"/>
                <w:color w:val="000000"/>
                <w:sz w:val="24"/>
                <w:szCs w:val="24"/>
                <w:shd w:val="clear" w:color="auto" w:fill="FFFFFF"/>
                <w:lang w:val="en-US" w:eastAsia="ru-RU"/>
              </w:rPr>
            </w:pPr>
            <w:r w:rsidRPr="00D32743">
              <w:rPr>
                <w:rFonts w:ascii="GHEA Grapalat" w:eastAsia="Times New Roman" w:hAnsi="GHEA Grapalat" w:cs="Times Armenian"/>
                <w:color w:val="000000"/>
                <w:sz w:val="24"/>
                <w:szCs w:val="24"/>
                <w:shd w:val="clear" w:color="auto" w:fill="FFFFFF"/>
                <w:lang w:val="en-US" w:eastAsia="ru-RU"/>
              </w:rPr>
              <w:t>5</w:t>
            </w:r>
          </w:p>
        </w:tc>
      </w:tr>
      <w:tr w:rsidR="00D32743" w:rsidRPr="00D32743" w:rsidTr="00D32743">
        <w:tc>
          <w:tcPr>
            <w:tcW w:w="3171" w:type="dxa"/>
            <w:tcBorders>
              <w:top w:val="single" w:sz="4" w:space="0" w:color="auto"/>
              <w:left w:val="single" w:sz="4" w:space="0" w:color="auto"/>
              <w:bottom w:val="single" w:sz="4" w:space="0" w:color="auto"/>
              <w:right w:val="single" w:sz="4" w:space="0" w:color="auto"/>
            </w:tcBorders>
            <w:hideMark/>
          </w:tcPr>
          <w:p w:rsidR="00D32743" w:rsidRPr="00D32743" w:rsidRDefault="00D32743" w:rsidP="00D32743">
            <w:pPr>
              <w:tabs>
                <w:tab w:val="left" w:pos="567"/>
                <w:tab w:val="right" w:pos="10490"/>
              </w:tabs>
              <w:spacing w:line="360" w:lineRule="auto"/>
              <w:rPr>
                <w:rFonts w:ascii="GHEA Grapalat" w:eastAsia="Times New Roman" w:hAnsi="GHEA Grapalat" w:cs="Times Armenian"/>
                <w:color w:val="000000"/>
                <w:sz w:val="24"/>
                <w:szCs w:val="24"/>
                <w:shd w:val="clear" w:color="auto" w:fill="FFFFFF"/>
                <w:lang w:val="en-US" w:eastAsia="ru-RU"/>
              </w:rPr>
            </w:pPr>
            <w:proofErr w:type="spellStart"/>
            <w:r w:rsidRPr="00D32743">
              <w:rPr>
                <w:rFonts w:ascii="GHEA Grapalat" w:eastAsia="Times New Roman" w:hAnsi="GHEA Grapalat" w:cs="Times Armenian"/>
                <w:color w:val="000000"/>
                <w:sz w:val="24"/>
                <w:szCs w:val="24"/>
                <w:shd w:val="clear" w:color="auto" w:fill="FFFFFF"/>
                <w:lang w:val="en-US" w:eastAsia="ru-RU"/>
              </w:rPr>
              <w:t>Արմավիր</w:t>
            </w:r>
            <w:proofErr w:type="spellEnd"/>
          </w:p>
        </w:tc>
        <w:tc>
          <w:tcPr>
            <w:tcW w:w="2455" w:type="dxa"/>
            <w:tcBorders>
              <w:top w:val="single" w:sz="4" w:space="0" w:color="auto"/>
              <w:left w:val="single" w:sz="4" w:space="0" w:color="auto"/>
              <w:bottom w:val="single" w:sz="4" w:space="0" w:color="auto"/>
              <w:right w:val="single" w:sz="4" w:space="0" w:color="auto"/>
            </w:tcBorders>
            <w:hideMark/>
          </w:tcPr>
          <w:p w:rsidR="00D32743" w:rsidRPr="00D32743" w:rsidRDefault="00D32743" w:rsidP="000D59EA">
            <w:pPr>
              <w:tabs>
                <w:tab w:val="left" w:pos="567"/>
                <w:tab w:val="right" w:pos="10490"/>
              </w:tabs>
              <w:spacing w:line="360" w:lineRule="auto"/>
              <w:jc w:val="center"/>
              <w:rPr>
                <w:rFonts w:ascii="GHEA Grapalat" w:eastAsia="Times New Roman" w:hAnsi="GHEA Grapalat" w:cs="Times Armenian"/>
                <w:color w:val="000000"/>
                <w:sz w:val="24"/>
                <w:szCs w:val="24"/>
                <w:shd w:val="clear" w:color="auto" w:fill="FFFFFF"/>
                <w:lang w:val="en-US" w:eastAsia="ru-RU"/>
              </w:rPr>
            </w:pPr>
            <w:r w:rsidRPr="00D32743">
              <w:rPr>
                <w:rFonts w:ascii="GHEA Grapalat" w:eastAsia="Times New Roman" w:hAnsi="GHEA Grapalat" w:cs="Times Armenian"/>
                <w:color w:val="000000"/>
                <w:sz w:val="24"/>
                <w:szCs w:val="24"/>
                <w:shd w:val="clear" w:color="auto" w:fill="FFFFFF"/>
                <w:lang w:val="en-US" w:eastAsia="ru-RU"/>
              </w:rPr>
              <w:t>48</w:t>
            </w:r>
          </w:p>
        </w:tc>
        <w:tc>
          <w:tcPr>
            <w:tcW w:w="2449" w:type="dxa"/>
            <w:tcBorders>
              <w:top w:val="single" w:sz="4" w:space="0" w:color="auto"/>
              <w:left w:val="single" w:sz="4" w:space="0" w:color="auto"/>
              <w:bottom w:val="single" w:sz="4" w:space="0" w:color="auto"/>
              <w:right w:val="single" w:sz="4" w:space="0" w:color="auto"/>
            </w:tcBorders>
            <w:hideMark/>
          </w:tcPr>
          <w:p w:rsidR="00D32743" w:rsidRPr="00D32743" w:rsidRDefault="00D32743" w:rsidP="000D59EA">
            <w:pPr>
              <w:tabs>
                <w:tab w:val="left" w:pos="567"/>
                <w:tab w:val="right" w:pos="10490"/>
              </w:tabs>
              <w:spacing w:line="360" w:lineRule="auto"/>
              <w:jc w:val="center"/>
              <w:rPr>
                <w:rFonts w:ascii="GHEA Grapalat" w:eastAsia="Times New Roman" w:hAnsi="GHEA Grapalat" w:cs="Times Armenian"/>
                <w:color w:val="000000"/>
                <w:sz w:val="24"/>
                <w:szCs w:val="24"/>
                <w:shd w:val="clear" w:color="auto" w:fill="FFFFFF"/>
                <w:lang w:val="en-US" w:eastAsia="ru-RU"/>
              </w:rPr>
            </w:pPr>
            <w:r w:rsidRPr="00D32743">
              <w:rPr>
                <w:rFonts w:ascii="GHEA Grapalat" w:eastAsia="Times New Roman" w:hAnsi="GHEA Grapalat" w:cs="Times Armenian"/>
                <w:color w:val="000000"/>
                <w:sz w:val="24"/>
                <w:szCs w:val="24"/>
                <w:shd w:val="clear" w:color="auto" w:fill="FFFFFF"/>
                <w:lang w:val="en-US" w:eastAsia="ru-RU"/>
              </w:rPr>
              <w:t>90</w:t>
            </w:r>
          </w:p>
        </w:tc>
        <w:tc>
          <w:tcPr>
            <w:tcW w:w="2170" w:type="dxa"/>
            <w:tcBorders>
              <w:top w:val="single" w:sz="4" w:space="0" w:color="auto"/>
              <w:left w:val="single" w:sz="4" w:space="0" w:color="auto"/>
              <w:bottom w:val="single" w:sz="4" w:space="0" w:color="auto"/>
              <w:right w:val="single" w:sz="4" w:space="0" w:color="auto"/>
            </w:tcBorders>
            <w:hideMark/>
          </w:tcPr>
          <w:p w:rsidR="00D32743" w:rsidRPr="00D32743" w:rsidRDefault="00D32743" w:rsidP="000D59EA">
            <w:pPr>
              <w:tabs>
                <w:tab w:val="left" w:pos="567"/>
                <w:tab w:val="right" w:pos="10490"/>
              </w:tabs>
              <w:spacing w:line="360" w:lineRule="auto"/>
              <w:jc w:val="center"/>
              <w:rPr>
                <w:rFonts w:ascii="GHEA Grapalat" w:eastAsia="Times New Roman" w:hAnsi="GHEA Grapalat" w:cs="Times Armenian"/>
                <w:color w:val="000000"/>
                <w:sz w:val="24"/>
                <w:szCs w:val="24"/>
                <w:shd w:val="clear" w:color="auto" w:fill="FFFFFF"/>
                <w:lang w:val="en-US" w:eastAsia="ru-RU"/>
              </w:rPr>
            </w:pPr>
            <w:r w:rsidRPr="00D32743">
              <w:rPr>
                <w:rFonts w:ascii="GHEA Grapalat" w:eastAsia="Times New Roman" w:hAnsi="GHEA Grapalat" w:cs="Times Armenian"/>
                <w:color w:val="000000"/>
                <w:sz w:val="24"/>
                <w:szCs w:val="24"/>
                <w:shd w:val="clear" w:color="auto" w:fill="FFFFFF"/>
                <w:lang w:val="en-US" w:eastAsia="ru-RU"/>
              </w:rPr>
              <w:t>20</w:t>
            </w:r>
          </w:p>
        </w:tc>
      </w:tr>
      <w:tr w:rsidR="00D32743" w:rsidRPr="00D32743" w:rsidTr="00D32743">
        <w:tc>
          <w:tcPr>
            <w:tcW w:w="3171" w:type="dxa"/>
            <w:tcBorders>
              <w:top w:val="single" w:sz="4" w:space="0" w:color="auto"/>
              <w:left w:val="single" w:sz="4" w:space="0" w:color="auto"/>
              <w:bottom w:val="single" w:sz="4" w:space="0" w:color="auto"/>
              <w:right w:val="single" w:sz="4" w:space="0" w:color="auto"/>
            </w:tcBorders>
            <w:hideMark/>
          </w:tcPr>
          <w:p w:rsidR="00D32743" w:rsidRPr="00D32743" w:rsidRDefault="00D32743" w:rsidP="00D32743">
            <w:pPr>
              <w:tabs>
                <w:tab w:val="left" w:pos="567"/>
                <w:tab w:val="right" w:pos="10490"/>
              </w:tabs>
              <w:spacing w:line="360" w:lineRule="auto"/>
              <w:rPr>
                <w:rFonts w:ascii="GHEA Grapalat" w:eastAsia="Times New Roman" w:hAnsi="GHEA Grapalat" w:cs="Times Armenian"/>
                <w:color w:val="000000"/>
                <w:sz w:val="24"/>
                <w:szCs w:val="24"/>
                <w:shd w:val="clear" w:color="auto" w:fill="FFFFFF"/>
                <w:lang w:val="en-US" w:eastAsia="ru-RU"/>
              </w:rPr>
            </w:pPr>
            <w:proofErr w:type="spellStart"/>
            <w:r w:rsidRPr="00D32743">
              <w:rPr>
                <w:rFonts w:ascii="GHEA Grapalat" w:eastAsia="Times New Roman" w:hAnsi="GHEA Grapalat" w:cs="Times Armenian"/>
                <w:color w:val="000000"/>
                <w:sz w:val="24"/>
                <w:szCs w:val="24"/>
                <w:shd w:val="clear" w:color="auto" w:fill="FFFFFF"/>
                <w:lang w:val="en-US" w:eastAsia="ru-RU"/>
              </w:rPr>
              <w:t>Նուբարաշեն</w:t>
            </w:r>
            <w:proofErr w:type="spellEnd"/>
          </w:p>
        </w:tc>
        <w:tc>
          <w:tcPr>
            <w:tcW w:w="2455" w:type="dxa"/>
            <w:tcBorders>
              <w:top w:val="single" w:sz="4" w:space="0" w:color="auto"/>
              <w:left w:val="single" w:sz="4" w:space="0" w:color="auto"/>
              <w:bottom w:val="single" w:sz="4" w:space="0" w:color="auto"/>
              <w:right w:val="single" w:sz="4" w:space="0" w:color="auto"/>
            </w:tcBorders>
            <w:hideMark/>
          </w:tcPr>
          <w:p w:rsidR="00D32743" w:rsidRPr="00D32743" w:rsidRDefault="00D32743" w:rsidP="000D59EA">
            <w:pPr>
              <w:tabs>
                <w:tab w:val="left" w:pos="567"/>
                <w:tab w:val="right" w:pos="10490"/>
              </w:tabs>
              <w:spacing w:line="360" w:lineRule="auto"/>
              <w:jc w:val="center"/>
              <w:rPr>
                <w:rFonts w:ascii="GHEA Grapalat" w:eastAsia="Times New Roman" w:hAnsi="GHEA Grapalat" w:cs="Times Armenian"/>
                <w:color w:val="000000"/>
                <w:sz w:val="24"/>
                <w:szCs w:val="24"/>
                <w:shd w:val="clear" w:color="auto" w:fill="FFFFFF"/>
                <w:lang w:val="en-US" w:eastAsia="ru-RU"/>
              </w:rPr>
            </w:pPr>
            <w:r w:rsidRPr="00D32743">
              <w:rPr>
                <w:rFonts w:ascii="GHEA Grapalat" w:eastAsia="Times New Roman" w:hAnsi="GHEA Grapalat" w:cs="Times Armenian"/>
                <w:color w:val="000000"/>
                <w:sz w:val="24"/>
                <w:szCs w:val="24"/>
                <w:shd w:val="clear" w:color="auto" w:fill="FFFFFF"/>
                <w:lang w:val="en-US" w:eastAsia="ru-RU"/>
              </w:rPr>
              <w:t>18</w:t>
            </w:r>
          </w:p>
        </w:tc>
        <w:tc>
          <w:tcPr>
            <w:tcW w:w="2449" w:type="dxa"/>
            <w:tcBorders>
              <w:top w:val="single" w:sz="4" w:space="0" w:color="auto"/>
              <w:left w:val="single" w:sz="4" w:space="0" w:color="auto"/>
              <w:bottom w:val="single" w:sz="4" w:space="0" w:color="auto"/>
              <w:right w:val="single" w:sz="4" w:space="0" w:color="auto"/>
            </w:tcBorders>
            <w:hideMark/>
          </w:tcPr>
          <w:p w:rsidR="00D32743" w:rsidRPr="00D32743" w:rsidRDefault="00D32743" w:rsidP="000D59EA">
            <w:pPr>
              <w:tabs>
                <w:tab w:val="left" w:pos="567"/>
                <w:tab w:val="right" w:pos="10490"/>
              </w:tabs>
              <w:spacing w:line="360" w:lineRule="auto"/>
              <w:jc w:val="center"/>
              <w:rPr>
                <w:rFonts w:ascii="GHEA Grapalat" w:eastAsia="Times New Roman" w:hAnsi="GHEA Grapalat" w:cs="Times Armenian"/>
                <w:color w:val="000000"/>
                <w:sz w:val="24"/>
                <w:szCs w:val="24"/>
                <w:shd w:val="clear" w:color="auto" w:fill="FFFFFF"/>
                <w:lang w:val="en-US" w:eastAsia="ru-RU"/>
              </w:rPr>
            </w:pPr>
            <w:r w:rsidRPr="00D32743">
              <w:rPr>
                <w:rFonts w:ascii="GHEA Grapalat" w:eastAsia="Times New Roman" w:hAnsi="GHEA Grapalat" w:cs="Times Armenian"/>
                <w:color w:val="000000"/>
                <w:sz w:val="24"/>
                <w:szCs w:val="24"/>
                <w:shd w:val="clear" w:color="auto" w:fill="FFFFFF"/>
                <w:lang w:val="en-US" w:eastAsia="ru-RU"/>
              </w:rPr>
              <w:t>32</w:t>
            </w:r>
          </w:p>
        </w:tc>
        <w:tc>
          <w:tcPr>
            <w:tcW w:w="2170" w:type="dxa"/>
            <w:tcBorders>
              <w:top w:val="single" w:sz="4" w:space="0" w:color="auto"/>
              <w:left w:val="single" w:sz="4" w:space="0" w:color="auto"/>
              <w:bottom w:val="single" w:sz="4" w:space="0" w:color="auto"/>
              <w:right w:val="single" w:sz="4" w:space="0" w:color="auto"/>
            </w:tcBorders>
            <w:hideMark/>
          </w:tcPr>
          <w:p w:rsidR="00D32743" w:rsidRPr="00D32743" w:rsidRDefault="00D32743" w:rsidP="000D59EA">
            <w:pPr>
              <w:tabs>
                <w:tab w:val="left" w:pos="567"/>
                <w:tab w:val="right" w:pos="10490"/>
              </w:tabs>
              <w:spacing w:line="360" w:lineRule="auto"/>
              <w:jc w:val="center"/>
              <w:rPr>
                <w:rFonts w:ascii="GHEA Grapalat" w:eastAsia="Times New Roman" w:hAnsi="GHEA Grapalat" w:cs="Times Armenian"/>
                <w:color w:val="000000"/>
                <w:sz w:val="24"/>
                <w:szCs w:val="24"/>
                <w:shd w:val="clear" w:color="auto" w:fill="FFFFFF"/>
                <w:lang w:val="en-US" w:eastAsia="ru-RU"/>
              </w:rPr>
            </w:pPr>
            <w:r w:rsidRPr="00D32743">
              <w:rPr>
                <w:rFonts w:ascii="GHEA Grapalat" w:eastAsia="Times New Roman" w:hAnsi="GHEA Grapalat" w:cs="Times Armenian"/>
                <w:color w:val="000000"/>
                <w:sz w:val="24"/>
                <w:szCs w:val="24"/>
                <w:shd w:val="clear" w:color="auto" w:fill="FFFFFF"/>
                <w:lang w:val="en-US" w:eastAsia="ru-RU"/>
              </w:rPr>
              <w:t>12</w:t>
            </w:r>
          </w:p>
        </w:tc>
      </w:tr>
      <w:tr w:rsidR="00D32743" w:rsidRPr="00D32743" w:rsidTr="00D32743">
        <w:tc>
          <w:tcPr>
            <w:tcW w:w="3171" w:type="dxa"/>
            <w:tcBorders>
              <w:top w:val="single" w:sz="4" w:space="0" w:color="auto"/>
              <w:left w:val="single" w:sz="4" w:space="0" w:color="auto"/>
              <w:bottom w:val="single" w:sz="4" w:space="0" w:color="auto"/>
              <w:right w:val="single" w:sz="4" w:space="0" w:color="auto"/>
            </w:tcBorders>
            <w:hideMark/>
          </w:tcPr>
          <w:p w:rsidR="00D32743" w:rsidRPr="00D32743" w:rsidRDefault="00D32743" w:rsidP="00D32743">
            <w:pPr>
              <w:tabs>
                <w:tab w:val="left" w:pos="567"/>
                <w:tab w:val="right" w:pos="10490"/>
              </w:tabs>
              <w:spacing w:line="360" w:lineRule="auto"/>
              <w:rPr>
                <w:rFonts w:ascii="GHEA Grapalat" w:eastAsia="Times New Roman" w:hAnsi="GHEA Grapalat" w:cs="Times Armenian"/>
                <w:color w:val="000000"/>
                <w:sz w:val="24"/>
                <w:szCs w:val="24"/>
                <w:shd w:val="clear" w:color="auto" w:fill="FFFFFF"/>
                <w:lang w:val="en-US" w:eastAsia="ru-RU"/>
              </w:rPr>
            </w:pPr>
            <w:proofErr w:type="spellStart"/>
            <w:r w:rsidRPr="00D32743">
              <w:rPr>
                <w:rFonts w:ascii="GHEA Grapalat" w:eastAsia="Times New Roman" w:hAnsi="GHEA Grapalat" w:cs="Times Armenian"/>
                <w:color w:val="000000"/>
                <w:sz w:val="24"/>
                <w:szCs w:val="24"/>
                <w:shd w:val="clear" w:color="auto" w:fill="FFFFFF"/>
                <w:lang w:val="en-US" w:eastAsia="ru-RU"/>
              </w:rPr>
              <w:t>Վարդաշեն</w:t>
            </w:r>
            <w:proofErr w:type="spellEnd"/>
          </w:p>
        </w:tc>
        <w:tc>
          <w:tcPr>
            <w:tcW w:w="2455" w:type="dxa"/>
            <w:tcBorders>
              <w:top w:val="single" w:sz="4" w:space="0" w:color="auto"/>
              <w:left w:val="single" w:sz="4" w:space="0" w:color="auto"/>
              <w:bottom w:val="single" w:sz="4" w:space="0" w:color="auto"/>
              <w:right w:val="single" w:sz="4" w:space="0" w:color="auto"/>
            </w:tcBorders>
            <w:hideMark/>
          </w:tcPr>
          <w:p w:rsidR="00D32743" w:rsidRPr="00D32743" w:rsidRDefault="00D32743" w:rsidP="000D59EA">
            <w:pPr>
              <w:tabs>
                <w:tab w:val="left" w:pos="567"/>
                <w:tab w:val="right" w:pos="10490"/>
              </w:tabs>
              <w:spacing w:line="360" w:lineRule="auto"/>
              <w:jc w:val="center"/>
              <w:rPr>
                <w:rFonts w:ascii="GHEA Grapalat" w:eastAsia="Times New Roman" w:hAnsi="GHEA Grapalat" w:cs="Times Armenian"/>
                <w:color w:val="000000"/>
                <w:sz w:val="24"/>
                <w:szCs w:val="24"/>
                <w:shd w:val="clear" w:color="auto" w:fill="FFFFFF"/>
                <w:lang w:val="en-US" w:eastAsia="ru-RU"/>
              </w:rPr>
            </w:pPr>
            <w:r w:rsidRPr="00D32743">
              <w:rPr>
                <w:rFonts w:ascii="GHEA Grapalat" w:eastAsia="Times New Roman" w:hAnsi="GHEA Grapalat" w:cs="Times Armenian"/>
                <w:color w:val="000000"/>
                <w:sz w:val="24"/>
                <w:szCs w:val="24"/>
                <w:shd w:val="clear" w:color="auto" w:fill="FFFFFF"/>
                <w:lang w:val="en-US" w:eastAsia="ru-RU"/>
              </w:rPr>
              <w:t>5</w:t>
            </w:r>
          </w:p>
        </w:tc>
        <w:tc>
          <w:tcPr>
            <w:tcW w:w="2449" w:type="dxa"/>
            <w:tcBorders>
              <w:top w:val="single" w:sz="4" w:space="0" w:color="auto"/>
              <w:left w:val="single" w:sz="4" w:space="0" w:color="auto"/>
              <w:bottom w:val="single" w:sz="4" w:space="0" w:color="auto"/>
              <w:right w:val="single" w:sz="4" w:space="0" w:color="auto"/>
            </w:tcBorders>
            <w:hideMark/>
          </w:tcPr>
          <w:p w:rsidR="00D32743" w:rsidRPr="00D32743" w:rsidRDefault="00D32743" w:rsidP="000D59EA">
            <w:pPr>
              <w:tabs>
                <w:tab w:val="left" w:pos="567"/>
                <w:tab w:val="right" w:pos="10490"/>
              </w:tabs>
              <w:spacing w:line="360" w:lineRule="auto"/>
              <w:jc w:val="center"/>
              <w:rPr>
                <w:rFonts w:ascii="GHEA Grapalat" w:eastAsia="Times New Roman" w:hAnsi="GHEA Grapalat" w:cs="Times Armenian"/>
                <w:color w:val="000000"/>
                <w:sz w:val="24"/>
                <w:szCs w:val="24"/>
                <w:shd w:val="clear" w:color="auto" w:fill="FFFFFF"/>
                <w:lang w:val="en-US" w:eastAsia="ru-RU"/>
              </w:rPr>
            </w:pPr>
            <w:r w:rsidRPr="00D32743">
              <w:rPr>
                <w:rFonts w:ascii="GHEA Grapalat" w:eastAsia="Times New Roman" w:hAnsi="GHEA Grapalat" w:cs="Times Armenian"/>
                <w:color w:val="000000"/>
                <w:sz w:val="24"/>
                <w:szCs w:val="24"/>
                <w:shd w:val="clear" w:color="auto" w:fill="FFFFFF"/>
                <w:lang w:val="en-US" w:eastAsia="ru-RU"/>
              </w:rPr>
              <w:t>10</w:t>
            </w:r>
          </w:p>
        </w:tc>
        <w:tc>
          <w:tcPr>
            <w:tcW w:w="2170" w:type="dxa"/>
            <w:tcBorders>
              <w:top w:val="single" w:sz="4" w:space="0" w:color="auto"/>
              <w:left w:val="single" w:sz="4" w:space="0" w:color="auto"/>
              <w:bottom w:val="single" w:sz="4" w:space="0" w:color="auto"/>
              <w:right w:val="single" w:sz="4" w:space="0" w:color="auto"/>
            </w:tcBorders>
            <w:hideMark/>
          </w:tcPr>
          <w:p w:rsidR="00D32743" w:rsidRPr="00D32743" w:rsidRDefault="00D32743" w:rsidP="000D59EA">
            <w:pPr>
              <w:tabs>
                <w:tab w:val="left" w:pos="567"/>
                <w:tab w:val="right" w:pos="10490"/>
              </w:tabs>
              <w:spacing w:line="360" w:lineRule="auto"/>
              <w:jc w:val="center"/>
              <w:rPr>
                <w:rFonts w:ascii="GHEA Grapalat" w:eastAsia="Times New Roman" w:hAnsi="GHEA Grapalat" w:cs="Times Armenian"/>
                <w:color w:val="000000"/>
                <w:sz w:val="24"/>
                <w:szCs w:val="24"/>
                <w:shd w:val="clear" w:color="auto" w:fill="FFFFFF"/>
                <w:lang w:val="en-US" w:eastAsia="ru-RU"/>
              </w:rPr>
            </w:pPr>
            <w:r w:rsidRPr="00D32743">
              <w:rPr>
                <w:rFonts w:ascii="GHEA Grapalat" w:eastAsia="Times New Roman" w:hAnsi="GHEA Grapalat" w:cs="Times Armenian"/>
                <w:color w:val="000000"/>
                <w:sz w:val="24"/>
                <w:szCs w:val="24"/>
                <w:shd w:val="clear" w:color="auto" w:fill="FFFFFF"/>
                <w:lang w:val="en-US" w:eastAsia="ru-RU"/>
              </w:rPr>
              <w:t>3</w:t>
            </w:r>
          </w:p>
        </w:tc>
      </w:tr>
      <w:tr w:rsidR="00D32743" w:rsidRPr="00D32743" w:rsidTr="00D32743">
        <w:tc>
          <w:tcPr>
            <w:tcW w:w="3171" w:type="dxa"/>
            <w:tcBorders>
              <w:top w:val="single" w:sz="4" w:space="0" w:color="auto"/>
              <w:left w:val="single" w:sz="4" w:space="0" w:color="auto"/>
              <w:bottom w:val="single" w:sz="4" w:space="0" w:color="auto"/>
              <w:right w:val="single" w:sz="4" w:space="0" w:color="auto"/>
            </w:tcBorders>
            <w:hideMark/>
          </w:tcPr>
          <w:p w:rsidR="00D32743" w:rsidRPr="00D32743" w:rsidRDefault="00D32743" w:rsidP="000D59EA">
            <w:pPr>
              <w:tabs>
                <w:tab w:val="left" w:pos="567"/>
                <w:tab w:val="right" w:pos="10490"/>
              </w:tabs>
              <w:rPr>
                <w:rFonts w:ascii="GHEA Grapalat" w:eastAsia="Times New Roman" w:hAnsi="GHEA Grapalat" w:cs="Times Armenian"/>
                <w:color w:val="000000"/>
                <w:sz w:val="24"/>
                <w:szCs w:val="24"/>
                <w:shd w:val="clear" w:color="auto" w:fill="FFFFFF"/>
                <w:lang w:val="en-US" w:eastAsia="ru-RU"/>
              </w:rPr>
            </w:pPr>
            <w:proofErr w:type="spellStart"/>
            <w:r w:rsidRPr="00D32743">
              <w:rPr>
                <w:rFonts w:ascii="GHEA Grapalat" w:eastAsia="Times New Roman" w:hAnsi="GHEA Grapalat" w:cs="Times Armenian"/>
                <w:color w:val="000000"/>
                <w:sz w:val="24"/>
                <w:szCs w:val="24"/>
                <w:shd w:val="clear" w:color="auto" w:fill="FFFFFF"/>
                <w:lang w:val="en-US" w:eastAsia="ru-RU"/>
              </w:rPr>
              <w:t>Դատապարտյալների</w:t>
            </w:r>
            <w:proofErr w:type="spellEnd"/>
            <w:r w:rsidRPr="00D32743">
              <w:rPr>
                <w:rFonts w:ascii="GHEA Grapalat" w:eastAsia="Times New Roman" w:hAnsi="GHEA Grapalat" w:cs="Times Armenian"/>
                <w:color w:val="000000"/>
                <w:sz w:val="24"/>
                <w:szCs w:val="24"/>
                <w:shd w:val="clear" w:color="auto" w:fill="FFFFFF"/>
                <w:lang w:val="en-US" w:eastAsia="ru-RU"/>
              </w:rPr>
              <w:t xml:space="preserve"> </w:t>
            </w:r>
            <w:proofErr w:type="spellStart"/>
            <w:r w:rsidRPr="00D32743">
              <w:rPr>
                <w:rFonts w:ascii="GHEA Grapalat" w:eastAsia="Times New Roman" w:hAnsi="GHEA Grapalat" w:cs="Times Armenian"/>
                <w:color w:val="000000"/>
                <w:sz w:val="24"/>
                <w:szCs w:val="24"/>
                <w:shd w:val="clear" w:color="auto" w:fill="FFFFFF"/>
                <w:lang w:val="en-US" w:eastAsia="ru-RU"/>
              </w:rPr>
              <w:t>հիվանդանոց</w:t>
            </w:r>
            <w:proofErr w:type="spellEnd"/>
          </w:p>
        </w:tc>
        <w:tc>
          <w:tcPr>
            <w:tcW w:w="2455" w:type="dxa"/>
            <w:tcBorders>
              <w:top w:val="single" w:sz="4" w:space="0" w:color="auto"/>
              <w:left w:val="single" w:sz="4" w:space="0" w:color="auto"/>
              <w:bottom w:val="single" w:sz="4" w:space="0" w:color="auto"/>
              <w:right w:val="single" w:sz="4" w:space="0" w:color="auto"/>
            </w:tcBorders>
            <w:hideMark/>
          </w:tcPr>
          <w:p w:rsidR="00D32743" w:rsidRPr="00D32743" w:rsidRDefault="00D32743" w:rsidP="000D59EA">
            <w:pPr>
              <w:tabs>
                <w:tab w:val="left" w:pos="567"/>
                <w:tab w:val="right" w:pos="10490"/>
              </w:tabs>
              <w:spacing w:line="360" w:lineRule="auto"/>
              <w:jc w:val="center"/>
              <w:rPr>
                <w:rFonts w:ascii="GHEA Grapalat" w:eastAsia="Times New Roman" w:hAnsi="GHEA Grapalat" w:cs="Times Armenian"/>
                <w:color w:val="000000"/>
                <w:sz w:val="24"/>
                <w:szCs w:val="24"/>
                <w:shd w:val="clear" w:color="auto" w:fill="FFFFFF"/>
                <w:lang w:val="en-US" w:eastAsia="ru-RU"/>
              </w:rPr>
            </w:pPr>
            <w:r w:rsidRPr="00D32743">
              <w:rPr>
                <w:rFonts w:ascii="GHEA Grapalat" w:eastAsia="Times New Roman" w:hAnsi="GHEA Grapalat" w:cs="Times Armenian"/>
                <w:color w:val="000000"/>
                <w:sz w:val="24"/>
                <w:szCs w:val="24"/>
                <w:shd w:val="clear" w:color="auto" w:fill="FFFFFF"/>
                <w:lang w:val="en-US" w:eastAsia="ru-RU"/>
              </w:rPr>
              <w:t>3</w:t>
            </w:r>
          </w:p>
        </w:tc>
        <w:tc>
          <w:tcPr>
            <w:tcW w:w="2449" w:type="dxa"/>
            <w:tcBorders>
              <w:top w:val="single" w:sz="4" w:space="0" w:color="auto"/>
              <w:left w:val="single" w:sz="4" w:space="0" w:color="auto"/>
              <w:bottom w:val="single" w:sz="4" w:space="0" w:color="auto"/>
              <w:right w:val="single" w:sz="4" w:space="0" w:color="auto"/>
            </w:tcBorders>
            <w:hideMark/>
          </w:tcPr>
          <w:p w:rsidR="00D32743" w:rsidRPr="00D32743" w:rsidRDefault="00D32743" w:rsidP="000D59EA">
            <w:pPr>
              <w:tabs>
                <w:tab w:val="left" w:pos="567"/>
                <w:tab w:val="right" w:pos="10490"/>
              </w:tabs>
              <w:spacing w:line="360" w:lineRule="auto"/>
              <w:jc w:val="center"/>
              <w:rPr>
                <w:rFonts w:ascii="GHEA Grapalat" w:eastAsia="Times New Roman" w:hAnsi="GHEA Grapalat" w:cs="Times Armenian"/>
                <w:color w:val="000000"/>
                <w:sz w:val="24"/>
                <w:szCs w:val="24"/>
                <w:shd w:val="clear" w:color="auto" w:fill="FFFFFF"/>
                <w:lang w:val="en-US" w:eastAsia="ru-RU"/>
              </w:rPr>
            </w:pPr>
            <w:r w:rsidRPr="00D32743">
              <w:rPr>
                <w:rFonts w:ascii="GHEA Grapalat" w:eastAsia="Times New Roman" w:hAnsi="GHEA Grapalat" w:cs="Times Armenian"/>
                <w:color w:val="000000"/>
                <w:sz w:val="24"/>
                <w:szCs w:val="24"/>
                <w:shd w:val="clear" w:color="auto" w:fill="FFFFFF"/>
                <w:lang w:val="en-US" w:eastAsia="ru-RU"/>
              </w:rPr>
              <w:t>6</w:t>
            </w:r>
          </w:p>
        </w:tc>
        <w:tc>
          <w:tcPr>
            <w:tcW w:w="2170" w:type="dxa"/>
            <w:tcBorders>
              <w:top w:val="single" w:sz="4" w:space="0" w:color="auto"/>
              <w:left w:val="single" w:sz="4" w:space="0" w:color="auto"/>
              <w:bottom w:val="single" w:sz="4" w:space="0" w:color="auto"/>
              <w:right w:val="single" w:sz="4" w:space="0" w:color="auto"/>
            </w:tcBorders>
            <w:hideMark/>
          </w:tcPr>
          <w:p w:rsidR="00D32743" w:rsidRPr="00D32743" w:rsidRDefault="00D32743" w:rsidP="000D59EA">
            <w:pPr>
              <w:tabs>
                <w:tab w:val="left" w:pos="567"/>
                <w:tab w:val="right" w:pos="10490"/>
              </w:tabs>
              <w:spacing w:line="360" w:lineRule="auto"/>
              <w:jc w:val="center"/>
              <w:rPr>
                <w:rFonts w:ascii="GHEA Grapalat" w:eastAsia="Times New Roman" w:hAnsi="GHEA Grapalat" w:cs="Times Armenian"/>
                <w:color w:val="000000"/>
                <w:sz w:val="24"/>
                <w:szCs w:val="24"/>
                <w:shd w:val="clear" w:color="auto" w:fill="FFFFFF"/>
                <w:lang w:val="en-US" w:eastAsia="ru-RU"/>
              </w:rPr>
            </w:pPr>
            <w:r w:rsidRPr="00D32743">
              <w:rPr>
                <w:rFonts w:ascii="GHEA Grapalat" w:eastAsia="Times New Roman" w:hAnsi="GHEA Grapalat" w:cs="Times Armenian"/>
                <w:color w:val="000000"/>
                <w:sz w:val="24"/>
                <w:szCs w:val="24"/>
                <w:shd w:val="clear" w:color="auto" w:fill="FFFFFF"/>
                <w:lang w:val="en-US" w:eastAsia="ru-RU"/>
              </w:rPr>
              <w:t>2</w:t>
            </w:r>
          </w:p>
        </w:tc>
      </w:tr>
      <w:tr w:rsidR="00D32743" w:rsidRPr="00D32743" w:rsidTr="00D32743">
        <w:tc>
          <w:tcPr>
            <w:tcW w:w="3171" w:type="dxa"/>
            <w:tcBorders>
              <w:top w:val="single" w:sz="4" w:space="0" w:color="auto"/>
              <w:left w:val="single" w:sz="4" w:space="0" w:color="auto"/>
              <w:bottom w:val="single" w:sz="4" w:space="0" w:color="auto"/>
              <w:right w:val="single" w:sz="4" w:space="0" w:color="auto"/>
            </w:tcBorders>
            <w:hideMark/>
          </w:tcPr>
          <w:p w:rsidR="00D32743" w:rsidRPr="00D32743" w:rsidRDefault="00D32743" w:rsidP="000D59EA">
            <w:pPr>
              <w:tabs>
                <w:tab w:val="left" w:pos="567"/>
                <w:tab w:val="right" w:pos="10490"/>
              </w:tabs>
              <w:spacing w:line="360" w:lineRule="auto"/>
              <w:rPr>
                <w:rFonts w:ascii="GHEA Grapalat" w:eastAsia="Times New Roman" w:hAnsi="GHEA Grapalat" w:cs="Times Armenian"/>
                <w:color w:val="000000"/>
                <w:sz w:val="24"/>
                <w:szCs w:val="24"/>
                <w:shd w:val="clear" w:color="auto" w:fill="FFFFFF"/>
                <w:lang w:val="en-US" w:eastAsia="ru-RU"/>
              </w:rPr>
            </w:pPr>
            <w:proofErr w:type="spellStart"/>
            <w:r w:rsidRPr="00D32743">
              <w:rPr>
                <w:rFonts w:ascii="GHEA Grapalat" w:eastAsia="Times New Roman" w:hAnsi="GHEA Grapalat" w:cs="Times Armenian"/>
                <w:color w:val="000000"/>
                <w:sz w:val="24"/>
                <w:szCs w:val="24"/>
                <w:shd w:val="clear" w:color="auto" w:fill="FFFFFF"/>
                <w:lang w:val="en-US" w:eastAsia="ru-RU"/>
              </w:rPr>
              <w:t>Աբովյան</w:t>
            </w:r>
            <w:proofErr w:type="spellEnd"/>
          </w:p>
        </w:tc>
        <w:tc>
          <w:tcPr>
            <w:tcW w:w="2455" w:type="dxa"/>
            <w:tcBorders>
              <w:top w:val="single" w:sz="4" w:space="0" w:color="auto"/>
              <w:left w:val="single" w:sz="4" w:space="0" w:color="auto"/>
              <w:bottom w:val="single" w:sz="4" w:space="0" w:color="auto"/>
              <w:right w:val="single" w:sz="4" w:space="0" w:color="auto"/>
            </w:tcBorders>
            <w:hideMark/>
          </w:tcPr>
          <w:p w:rsidR="00D32743" w:rsidRPr="00D32743" w:rsidRDefault="00D32743" w:rsidP="000D59EA">
            <w:pPr>
              <w:tabs>
                <w:tab w:val="left" w:pos="567"/>
                <w:tab w:val="right" w:pos="10490"/>
              </w:tabs>
              <w:spacing w:line="360" w:lineRule="auto"/>
              <w:jc w:val="center"/>
              <w:rPr>
                <w:rFonts w:ascii="GHEA Grapalat" w:eastAsia="Times New Roman" w:hAnsi="GHEA Grapalat" w:cs="Times Armenian"/>
                <w:color w:val="000000"/>
                <w:sz w:val="24"/>
                <w:szCs w:val="24"/>
                <w:shd w:val="clear" w:color="auto" w:fill="FFFFFF"/>
                <w:lang w:val="en-US" w:eastAsia="ru-RU"/>
              </w:rPr>
            </w:pPr>
            <w:r w:rsidRPr="00D32743">
              <w:rPr>
                <w:rFonts w:ascii="GHEA Grapalat" w:eastAsia="Times New Roman" w:hAnsi="GHEA Grapalat" w:cs="Times Armenian"/>
                <w:color w:val="000000"/>
                <w:sz w:val="24"/>
                <w:szCs w:val="24"/>
                <w:shd w:val="clear" w:color="auto" w:fill="FFFFFF"/>
                <w:lang w:val="en-US" w:eastAsia="ru-RU"/>
              </w:rPr>
              <w:t>4</w:t>
            </w:r>
          </w:p>
        </w:tc>
        <w:tc>
          <w:tcPr>
            <w:tcW w:w="2449" w:type="dxa"/>
            <w:tcBorders>
              <w:top w:val="single" w:sz="4" w:space="0" w:color="auto"/>
              <w:left w:val="single" w:sz="4" w:space="0" w:color="auto"/>
              <w:bottom w:val="single" w:sz="4" w:space="0" w:color="auto"/>
              <w:right w:val="single" w:sz="4" w:space="0" w:color="auto"/>
            </w:tcBorders>
            <w:hideMark/>
          </w:tcPr>
          <w:p w:rsidR="00D32743" w:rsidRPr="00D32743" w:rsidRDefault="00D32743" w:rsidP="000D59EA">
            <w:pPr>
              <w:tabs>
                <w:tab w:val="left" w:pos="567"/>
                <w:tab w:val="right" w:pos="10490"/>
              </w:tabs>
              <w:spacing w:line="360" w:lineRule="auto"/>
              <w:jc w:val="center"/>
              <w:rPr>
                <w:rFonts w:ascii="GHEA Grapalat" w:eastAsia="Times New Roman" w:hAnsi="GHEA Grapalat" w:cs="Times Armenian"/>
                <w:color w:val="000000"/>
                <w:sz w:val="24"/>
                <w:szCs w:val="24"/>
                <w:shd w:val="clear" w:color="auto" w:fill="FFFFFF"/>
                <w:lang w:val="en-US" w:eastAsia="ru-RU"/>
              </w:rPr>
            </w:pPr>
            <w:r w:rsidRPr="00D32743">
              <w:rPr>
                <w:rFonts w:ascii="GHEA Grapalat" w:eastAsia="Times New Roman" w:hAnsi="GHEA Grapalat" w:cs="Times Armenian"/>
                <w:color w:val="000000"/>
                <w:sz w:val="24"/>
                <w:szCs w:val="24"/>
                <w:shd w:val="clear" w:color="auto" w:fill="FFFFFF"/>
                <w:lang w:val="en-US" w:eastAsia="ru-RU"/>
              </w:rPr>
              <w:t>8</w:t>
            </w:r>
          </w:p>
        </w:tc>
        <w:tc>
          <w:tcPr>
            <w:tcW w:w="2170" w:type="dxa"/>
            <w:tcBorders>
              <w:top w:val="single" w:sz="4" w:space="0" w:color="auto"/>
              <w:left w:val="single" w:sz="4" w:space="0" w:color="auto"/>
              <w:bottom w:val="single" w:sz="4" w:space="0" w:color="auto"/>
              <w:right w:val="single" w:sz="4" w:space="0" w:color="auto"/>
            </w:tcBorders>
            <w:hideMark/>
          </w:tcPr>
          <w:p w:rsidR="00D32743" w:rsidRPr="00D32743" w:rsidRDefault="00D32743" w:rsidP="000D59EA">
            <w:pPr>
              <w:tabs>
                <w:tab w:val="left" w:pos="567"/>
                <w:tab w:val="right" w:pos="10490"/>
              </w:tabs>
              <w:spacing w:line="360" w:lineRule="auto"/>
              <w:jc w:val="center"/>
              <w:rPr>
                <w:rFonts w:ascii="GHEA Grapalat" w:eastAsia="Times New Roman" w:hAnsi="GHEA Grapalat" w:cs="Times Armenian"/>
                <w:color w:val="000000"/>
                <w:sz w:val="24"/>
                <w:szCs w:val="24"/>
                <w:shd w:val="clear" w:color="auto" w:fill="FFFFFF"/>
                <w:lang w:val="en-US" w:eastAsia="ru-RU"/>
              </w:rPr>
            </w:pPr>
            <w:r w:rsidRPr="00D32743">
              <w:rPr>
                <w:rFonts w:ascii="GHEA Grapalat" w:eastAsia="Times New Roman" w:hAnsi="GHEA Grapalat" w:cs="Times Armenian"/>
                <w:color w:val="000000"/>
                <w:sz w:val="24"/>
                <w:szCs w:val="24"/>
                <w:shd w:val="clear" w:color="auto" w:fill="FFFFFF"/>
                <w:lang w:val="en-US" w:eastAsia="ru-RU"/>
              </w:rPr>
              <w:t>3</w:t>
            </w:r>
          </w:p>
        </w:tc>
      </w:tr>
      <w:tr w:rsidR="00D32743" w:rsidRPr="00D32743" w:rsidTr="00D32743">
        <w:tc>
          <w:tcPr>
            <w:tcW w:w="3171" w:type="dxa"/>
            <w:tcBorders>
              <w:top w:val="single" w:sz="4" w:space="0" w:color="auto"/>
              <w:left w:val="single" w:sz="4" w:space="0" w:color="auto"/>
              <w:bottom w:val="single" w:sz="4" w:space="0" w:color="auto"/>
              <w:right w:val="single" w:sz="4" w:space="0" w:color="auto"/>
            </w:tcBorders>
            <w:hideMark/>
          </w:tcPr>
          <w:p w:rsidR="00D32743" w:rsidRPr="00D32743" w:rsidRDefault="00D32743" w:rsidP="000D59EA">
            <w:pPr>
              <w:tabs>
                <w:tab w:val="left" w:pos="567"/>
                <w:tab w:val="right" w:pos="10490"/>
              </w:tabs>
              <w:spacing w:line="360" w:lineRule="auto"/>
              <w:rPr>
                <w:rFonts w:ascii="GHEA Grapalat" w:eastAsia="Times New Roman" w:hAnsi="GHEA Grapalat" w:cs="Times Armenian"/>
                <w:color w:val="000000"/>
                <w:sz w:val="24"/>
                <w:szCs w:val="24"/>
                <w:shd w:val="clear" w:color="auto" w:fill="FFFFFF"/>
                <w:lang w:val="en-US" w:eastAsia="ru-RU"/>
              </w:rPr>
            </w:pPr>
            <w:proofErr w:type="spellStart"/>
            <w:r w:rsidRPr="00D32743">
              <w:rPr>
                <w:rFonts w:ascii="GHEA Grapalat" w:eastAsia="Times New Roman" w:hAnsi="GHEA Grapalat" w:cs="Times Armenian"/>
                <w:color w:val="000000"/>
                <w:sz w:val="24"/>
                <w:szCs w:val="24"/>
                <w:shd w:val="clear" w:color="auto" w:fill="FFFFFF"/>
                <w:lang w:val="en-US" w:eastAsia="ru-RU"/>
              </w:rPr>
              <w:t>Արթիկ</w:t>
            </w:r>
            <w:proofErr w:type="spellEnd"/>
          </w:p>
        </w:tc>
        <w:tc>
          <w:tcPr>
            <w:tcW w:w="2455" w:type="dxa"/>
            <w:tcBorders>
              <w:top w:val="single" w:sz="4" w:space="0" w:color="auto"/>
              <w:left w:val="single" w:sz="4" w:space="0" w:color="auto"/>
              <w:bottom w:val="single" w:sz="4" w:space="0" w:color="auto"/>
              <w:right w:val="single" w:sz="4" w:space="0" w:color="auto"/>
            </w:tcBorders>
            <w:hideMark/>
          </w:tcPr>
          <w:p w:rsidR="00D32743" w:rsidRPr="00D32743" w:rsidRDefault="00D32743" w:rsidP="000D59EA">
            <w:pPr>
              <w:tabs>
                <w:tab w:val="left" w:pos="567"/>
                <w:tab w:val="right" w:pos="10490"/>
              </w:tabs>
              <w:spacing w:line="360" w:lineRule="auto"/>
              <w:jc w:val="center"/>
              <w:rPr>
                <w:rFonts w:ascii="GHEA Grapalat" w:eastAsia="Times New Roman" w:hAnsi="GHEA Grapalat" w:cs="Times Armenian"/>
                <w:color w:val="000000"/>
                <w:sz w:val="24"/>
                <w:szCs w:val="24"/>
                <w:shd w:val="clear" w:color="auto" w:fill="FFFFFF"/>
                <w:lang w:val="en-US" w:eastAsia="ru-RU"/>
              </w:rPr>
            </w:pPr>
            <w:r w:rsidRPr="00D32743">
              <w:rPr>
                <w:rFonts w:ascii="GHEA Grapalat" w:eastAsia="Times New Roman" w:hAnsi="GHEA Grapalat" w:cs="Times Armenian"/>
                <w:color w:val="000000"/>
                <w:sz w:val="24"/>
                <w:szCs w:val="24"/>
                <w:shd w:val="clear" w:color="auto" w:fill="FFFFFF"/>
                <w:lang w:val="en-US" w:eastAsia="ru-RU"/>
              </w:rPr>
              <w:t>8</w:t>
            </w:r>
          </w:p>
        </w:tc>
        <w:tc>
          <w:tcPr>
            <w:tcW w:w="2449" w:type="dxa"/>
            <w:tcBorders>
              <w:top w:val="single" w:sz="4" w:space="0" w:color="auto"/>
              <w:left w:val="single" w:sz="4" w:space="0" w:color="auto"/>
              <w:bottom w:val="single" w:sz="4" w:space="0" w:color="auto"/>
              <w:right w:val="single" w:sz="4" w:space="0" w:color="auto"/>
            </w:tcBorders>
            <w:hideMark/>
          </w:tcPr>
          <w:p w:rsidR="00D32743" w:rsidRPr="00D32743" w:rsidRDefault="00D32743" w:rsidP="000D59EA">
            <w:pPr>
              <w:tabs>
                <w:tab w:val="left" w:pos="567"/>
                <w:tab w:val="right" w:pos="10490"/>
              </w:tabs>
              <w:spacing w:line="360" w:lineRule="auto"/>
              <w:jc w:val="center"/>
              <w:rPr>
                <w:rFonts w:ascii="GHEA Grapalat" w:eastAsia="Times New Roman" w:hAnsi="GHEA Grapalat" w:cs="Times Armenian"/>
                <w:color w:val="000000"/>
                <w:sz w:val="24"/>
                <w:szCs w:val="24"/>
                <w:shd w:val="clear" w:color="auto" w:fill="FFFFFF"/>
                <w:lang w:val="en-US" w:eastAsia="ru-RU"/>
              </w:rPr>
            </w:pPr>
            <w:r w:rsidRPr="00D32743">
              <w:rPr>
                <w:rFonts w:ascii="GHEA Grapalat" w:eastAsia="Times New Roman" w:hAnsi="GHEA Grapalat" w:cs="Times Armenian"/>
                <w:color w:val="000000"/>
                <w:sz w:val="24"/>
                <w:szCs w:val="24"/>
                <w:shd w:val="clear" w:color="auto" w:fill="FFFFFF"/>
                <w:lang w:val="en-US" w:eastAsia="ru-RU"/>
              </w:rPr>
              <w:t>15</w:t>
            </w:r>
          </w:p>
        </w:tc>
        <w:tc>
          <w:tcPr>
            <w:tcW w:w="2170" w:type="dxa"/>
            <w:tcBorders>
              <w:top w:val="single" w:sz="4" w:space="0" w:color="auto"/>
              <w:left w:val="single" w:sz="4" w:space="0" w:color="auto"/>
              <w:bottom w:val="single" w:sz="4" w:space="0" w:color="auto"/>
              <w:right w:val="single" w:sz="4" w:space="0" w:color="auto"/>
            </w:tcBorders>
            <w:hideMark/>
          </w:tcPr>
          <w:p w:rsidR="00D32743" w:rsidRPr="00D32743" w:rsidRDefault="00D32743" w:rsidP="000D59EA">
            <w:pPr>
              <w:tabs>
                <w:tab w:val="left" w:pos="567"/>
                <w:tab w:val="right" w:pos="10490"/>
              </w:tabs>
              <w:spacing w:line="360" w:lineRule="auto"/>
              <w:jc w:val="center"/>
              <w:rPr>
                <w:rFonts w:ascii="GHEA Grapalat" w:eastAsia="Times New Roman" w:hAnsi="GHEA Grapalat" w:cs="Times Armenian"/>
                <w:color w:val="000000"/>
                <w:sz w:val="24"/>
                <w:szCs w:val="24"/>
                <w:shd w:val="clear" w:color="auto" w:fill="FFFFFF"/>
                <w:lang w:val="en-US" w:eastAsia="ru-RU"/>
              </w:rPr>
            </w:pPr>
            <w:r w:rsidRPr="00D32743">
              <w:rPr>
                <w:rFonts w:ascii="GHEA Grapalat" w:eastAsia="Times New Roman" w:hAnsi="GHEA Grapalat" w:cs="Times Armenian"/>
                <w:color w:val="000000"/>
                <w:sz w:val="24"/>
                <w:szCs w:val="24"/>
                <w:shd w:val="clear" w:color="auto" w:fill="FFFFFF"/>
                <w:lang w:val="en-US" w:eastAsia="ru-RU"/>
              </w:rPr>
              <w:t>5</w:t>
            </w:r>
          </w:p>
        </w:tc>
      </w:tr>
      <w:tr w:rsidR="00D32743" w:rsidRPr="00D32743" w:rsidTr="00D32743">
        <w:tc>
          <w:tcPr>
            <w:tcW w:w="3171" w:type="dxa"/>
            <w:tcBorders>
              <w:top w:val="single" w:sz="4" w:space="0" w:color="auto"/>
              <w:left w:val="single" w:sz="4" w:space="0" w:color="auto"/>
              <w:bottom w:val="single" w:sz="4" w:space="0" w:color="auto"/>
              <w:right w:val="single" w:sz="4" w:space="0" w:color="auto"/>
            </w:tcBorders>
            <w:hideMark/>
          </w:tcPr>
          <w:p w:rsidR="00D32743" w:rsidRPr="00D32743" w:rsidRDefault="00D32743" w:rsidP="000D59EA">
            <w:pPr>
              <w:tabs>
                <w:tab w:val="left" w:pos="567"/>
                <w:tab w:val="right" w:pos="10490"/>
              </w:tabs>
              <w:spacing w:line="360" w:lineRule="auto"/>
              <w:rPr>
                <w:rFonts w:ascii="GHEA Grapalat" w:eastAsia="Times New Roman" w:hAnsi="GHEA Grapalat" w:cs="Times Armenian"/>
                <w:color w:val="000000"/>
                <w:sz w:val="24"/>
                <w:szCs w:val="24"/>
                <w:shd w:val="clear" w:color="auto" w:fill="FFFFFF"/>
                <w:lang w:val="en-US" w:eastAsia="ru-RU"/>
              </w:rPr>
            </w:pPr>
            <w:proofErr w:type="spellStart"/>
            <w:r w:rsidRPr="00D32743">
              <w:rPr>
                <w:rFonts w:ascii="GHEA Grapalat" w:eastAsia="Times New Roman" w:hAnsi="GHEA Grapalat" w:cs="Times Armenian"/>
                <w:color w:val="000000"/>
                <w:sz w:val="24"/>
                <w:szCs w:val="24"/>
                <w:shd w:val="clear" w:color="auto" w:fill="FFFFFF"/>
                <w:lang w:val="en-US" w:eastAsia="ru-RU"/>
              </w:rPr>
              <w:t>Վանաձոր</w:t>
            </w:r>
            <w:proofErr w:type="spellEnd"/>
          </w:p>
        </w:tc>
        <w:tc>
          <w:tcPr>
            <w:tcW w:w="2455" w:type="dxa"/>
            <w:tcBorders>
              <w:top w:val="single" w:sz="4" w:space="0" w:color="auto"/>
              <w:left w:val="single" w:sz="4" w:space="0" w:color="auto"/>
              <w:bottom w:val="single" w:sz="4" w:space="0" w:color="auto"/>
              <w:right w:val="single" w:sz="4" w:space="0" w:color="auto"/>
            </w:tcBorders>
            <w:hideMark/>
          </w:tcPr>
          <w:p w:rsidR="00D32743" w:rsidRPr="00D32743" w:rsidRDefault="00D32743" w:rsidP="000D59EA">
            <w:pPr>
              <w:tabs>
                <w:tab w:val="left" w:pos="567"/>
                <w:tab w:val="right" w:pos="10490"/>
              </w:tabs>
              <w:spacing w:line="360" w:lineRule="auto"/>
              <w:jc w:val="center"/>
              <w:rPr>
                <w:rFonts w:ascii="GHEA Grapalat" w:eastAsia="Times New Roman" w:hAnsi="GHEA Grapalat" w:cs="Times Armenian"/>
                <w:color w:val="000000"/>
                <w:sz w:val="24"/>
                <w:szCs w:val="24"/>
                <w:shd w:val="clear" w:color="auto" w:fill="FFFFFF"/>
                <w:lang w:val="en-US" w:eastAsia="ru-RU"/>
              </w:rPr>
            </w:pPr>
            <w:r w:rsidRPr="00D32743">
              <w:rPr>
                <w:rFonts w:ascii="GHEA Grapalat" w:eastAsia="Times New Roman" w:hAnsi="GHEA Grapalat" w:cs="Times Armenian"/>
                <w:color w:val="000000"/>
                <w:sz w:val="24"/>
                <w:szCs w:val="24"/>
                <w:shd w:val="clear" w:color="auto" w:fill="FFFFFF"/>
                <w:lang w:val="en-US" w:eastAsia="ru-RU"/>
              </w:rPr>
              <w:t>7</w:t>
            </w:r>
          </w:p>
        </w:tc>
        <w:tc>
          <w:tcPr>
            <w:tcW w:w="2449" w:type="dxa"/>
            <w:tcBorders>
              <w:top w:val="single" w:sz="4" w:space="0" w:color="auto"/>
              <w:left w:val="single" w:sz="4" w:space="0" w:color="auto"/>
              <w:bottom w:val="single" w:sz="4" w:space="0" w:color="auto"/>
              <w:right w:val="single" w:sz="4" w:space="0" w:color="auto"/>
            </w:tcBorders>
            <w:hideMark/>
          </w:tcPr>
          <w:p w:rsidR="00D32743" w:rsidRPr="00D32743" w:rsidRDefault="00D32743" w:rsidP="000D59EA">
            <w:pPr>
              <w:tabs>
                <w:tab w:val="left" w:pos="567"/>
                <w:tab w:val="right" w:pos="10490"/>
              </w:tabs>
              <w:spacing w:line="360" w:lineRule="auto"/>
              <w:jc w:val="center"/>
              <w:rPr>
                <w:rFonts w:ascii="GHEA Grapalat" w:eastAsia="Times New Roman" w:hAnsi="GHEA Grapalat" w:cs="Times Armenian"/>
                <w:color w:val="000000"/>
                <w:sz w:val="24"/>
                <w:szCs w:val="24"/>
                <w:shd w:val="clear" w:color="auto" w:fill="FFFFFF"/>
                <w:lang w:val="en-US" w:eastAsia="ru-RU"/>
              </w:rPr>
            </w:pPr>
            <w:r w:rsidRPr="00D32743">
              <w:rPr>
                <w:rFonts w:ascii="GHEA Grapalat" w:eastAsia="Times New Roman" w:hAnsi="GHEA Grapalat" w:cs="Times Armenian"/>
                <w:color w:val="000000"/>
                <w:sz w:val="24"/>
                <w:szCs w:val="24"/>
                <w:shd w:val="clear" w:color="auto" w:fill="FFFFFF"/>
                <w:lang w:val="en-US" w:eastAsia="ru-RU"/>
              </w:rPr>
              <w:t>14</w:t>
            </w:r>
          </w:p>
        </w:tc>
        <w:tc>
          <w:tcPr>
            <w:tcW w:w="2170" w:type="dxa"/>
            <w:tcBorders>
              <w:top w:val="single" w:sz="4" w:space="0" w:color="auto"/>
              <w:left w:val="single" w:sz="4" w:space="0" w:color="auto"/>
              <w:bottom w:val="single" w:sz="4" w:space="0" w:color="auto"/>
              <w:right w:val="single" w:sz="4" w:space="0" w:color="auto"/>
            </w:tcBorders>
            <w:hideMark/>
          </w:tcPr>
          <w:p w:rsidR="00D32743" w:rsidRPr="00D32743" w:rsidRDefault="00D32743" w:rsidP="000D59EA">
            <w:pPr>
              <w:tabs>
                <w:tab w:val="left" w:pos="567"/>
                <w:tab w:val="right" w:pos="10490"/>
              </w:tabs>
              <w:spacing w:line="360" w:lineRule="auto"/>
              <w:jc w:val="center"/>
              <w:rPr>
                <w:rFonts w:ascii="GHEA Grapalat" w:eastAsia="Times New Roman" w:hAnsi="GHEA Grapalat" w:cs="Times Armenian"/>
                <w:color w:val="000000"/>
                <w:sz w:val="24"/>
                <w:szCs w:val="24"/>
                <w:shd w:val="clear" w:color="auto" w:fill="FFFFFF"/>
                <w:lang w:val="en-US" w:eastAsia="ru-RU"/>
              </w:rPr>
            </w:pPr>
            <w:r w:rsidRPr="00D32743">
              <w:rPr>
                <w:rFonts w:ascii="GHEA Grapalat" w:eastAsia="Times New Roman" w:hAnsi="GHEA Grapalat" w:cs="Times Armenian"/>
                <w:color w:val="000000"/>
                <w:sz w:val="24"/>
                <w:szCs w:val="24"/>
                <w:shd w:val="clear" w:color="auto" w:fill="FFFFFF"/>
                <w:lang w:val="en-US" w:eastAsia="ru-RU"/>
              </w:rPr>
              <w:t>4</w:t>
            </w:r>
          </w:p>
        </w:tc>
      </w:tr>
      <w:tr w:rsidR="00D32743" w:rsidRPr="00D32743" w:rsidTr="00D32743">
        <w:tc>
          <w:tcPr>
            <w:tcW w:w="3171" w:type="dxa"/>
            <w:tcBorders>
              <w:top w:val="single" w:sz="4" w:space="0" w:color="auto"/>
              <w:left w:val="single" w:sz="4" w:space="0" w:color="auto"/>
              <w:bottom w:val="single" w:sz="4" w:space="0" w:color="auto"/>
              <w:right w:val="single" w:sz="4" w:space="0" w:color="auto"/>
            </w:tcBorders>
            <w:hideMark/>
          </w:tcPr>
          <w:p w:rsidR="00D32743" w:rsidRPr="00D32743" w:rsidRDefault="00D32743" w:rsidP="000D59EA">
            <w:pPr>
              <w:tabs>
                <w:tab w:val="left" w:pos="567"/>
                <w:tab w:val="right" w:pos="10490"/>
              </w:tabs>
              <w:spacing w:line="360" w:lineRule="auto"/>
              <w:rPr>
                <w:rFonts w:ascii="GHEA Grapalat" w:eastAsia="Times New Roman" w:hAnsi="GHEA Grapalat" w:cs="Times Armenian"/>
                <w:color w:val="000000"/>
                <w:sz w:val="24"/>
                <w:szCs w:val="24"/>
                <w:shd w:val="clear" w:color="auto" w:fill="FFFFFF"/>
                <w:lang w:val="en-US" w:eastAsia="ru-RU"/>
              </w:rPr>
            </w:pPr>
            <w:proofErr w:type="spellStart"/>
            <w:r w:rsidRPr="00D32743">
              <w:rPr>
                <w:rFonts w:ascii="GHEA Grapalat" w:eastAsia="Times New Roman" w:hAnsi="GHEA Grapalat" w:cs="Times Armenian"/>
                <w:color w:val="000000"/>
                <w:sz w:val="24"/>
                <w:szCs w:val="24"/>
                <w:shd w:val="clear" w:color="auto" w:fill="FFFFFF"/>
                <w:lang w:val="en-US" w:eastAsia="ru-RU"/>
              </w:rPr>
              <w:t>Սևան</w:t>
            </w:r>
            <w:proofErr w:type="spellEnd"/>
          </w:p>
        </w:tc>
        <w:tc>
          <w:tcPr>
            <w:tcW w:w="2455" w:type="dxa"/>
            <w:tcBorders>
              <w:top w:val="single" w:sz="4" w:space="0" w:color="auto"/>
              <w:left w:val="single" w:sz="4" w:space="0" w:color="auto"/>
              <w:bottom w:val="single" w:sz="4" w:space="0" w:color="auto"/>
              <w:right w:val="single" w:sz="4" w:space="0" w:color="auto"/>
            </w:tcBorders>
            <w:hideMark/>
          </w:tcPr>
          <w:p w:rsidR="00D32743" w:rsidRPr="00D32743" w:rsidRDefault="00D32743" w:rsidP="000D59EA">
            <w:pPr>
              <w:tabs>
                <w:tab w:val="left" w:pos="567"/>
                <w:tab w:val="right" w:pos="10490"/>
              </w:tabs>
              <w:spacing w:line="360" w:lineRule="auto"/>
              <w:jc w:val="center"/>
              <w:rPr>
                <w:rFonts w:ascii="GHEA Grapalat" w:eastAsia="Times New Roman" w:hAnsi="GHEA Grapalat" w:cs="Times Armenian"/>
                <w:color w:val="000000"/>
                <w:sz w:val="24"/>
                <w:szCs w:val="24"/>
                <w:shd w:val="clear" w:color="auto" w:fill="FFFFFF"/>
                <w:lang w:val="en-US" w:eastAsia="ru-RU"/>
              </w:rPr>
            </w:pPr>
            <w:r w:rsidRPr="00D32743">
              <w:rPr>
                <w:rFonts w:ascii="GHEA Grapalat" w:eastAsia="Times New Roman" w:hAnsi="GHEA Grapalat" w:cs="Times Armenian"/>
                <w:color w:val="000000"/>
                <w:sz w:val="24"/>
                <w:szCs w:val="24"/>
                <w:shd w:val="clear" w:color="auto" w:fill="FFFFFF"/>
                <w:lang w:val="en-US" w:eastAsia="ru-RU"/>
              </w:rPr>
              <w:t>6</w:t>
            </w:r>
          </w:p>
        </w:tc>
        <w:tc>
          <w:tcPr>
            <w:tcW w:w="2449" w:type="dxa"/>
            <w:tcBorders>
              <w:top w:val="single" w:sz="4" w:space="0" w:color="auto"/>
              <w:left w:val="single" w:sz="4" w:space="0" w:color="auto"/>
              <w:bottom w:val="single" w:sz="4" w:space="0" w:color="auto"/>
              <w:right w:val="single" w:sz="4" w:space="0" w:color="auto"/>
            </w:tcBorders>
            <w:hideMark/>
          </w:tcPr>
          <w:p w:rsidR="00D32743" w:rsidRPr="00D32743" w:rsidRDefault="00D32743" w:rsidP="000D59EA">
            <w:pPr>
              <w:tabs>
                <w:tab w:val="left" w:pos="567"/>
                <w:tab w:val="right" w:pos="10490"/>
              </w:tabs>
              <w:spacing w:line="360" w:lineRule="auto"/>
              <w:jc w:val="center"/>
              <w:rPr>
                <w:rFonts w:ascii="GHEA Grapalat" w:eastAsia="Times New Roman" w:hAnsi="GHEA Grapalat" w:cs="Times Armenian"/>
                <w:color w:val="000000"/>
                <w:sz w:val="24"/>
                <w:szCs w:val="24"/>
                <w:shd w:val="clear" w:color="auto" w:fill="FFFFFF"/>
                <w:lang w:val="en-US" w:eastAsia="ru-RU"/>
              </w:rPr>
            </w:pPr>
            <w:r w:rsidRPr="00D32743">
              <w:rPr>
                <w:rFonts w:ascii="GHEA Grapalat" w:eastAsia="Times New Roman" w:hAnsi="GHEA Grapalat" w:cs="Times Armenian"/>
                <w:color w:val="000000"/>
                <w:sz w:val="24"/>
                <w:szCs w:val="24"/>
                <w:shd w:val="clear" w:color="auto" w:fill="FFFFFF"/>
                <w:lang w:val="en-US" w:eastAsia="ru-RU"/>
              </w:rPr>
              <w:t>12</w:t>
            </w:r>
          </w:p>
        </w:tc>
        <w:tc>
          <w:tcPr>
            <w:tcW w:w="2170" w:type="dxa"/>
            <w:tcBorders>
              <w:top w:val="single" w:sz="4" w:space="0" w:color="auto"/>
              <w:left w:val="single" w:sz="4" w:space="0" w:color="auto"/>
              <w:bottom w:val="single" w:sz="4" w:space="0" w:color="auto"/>
              <w:right w:val="single" w:sz="4" w:space="0" w:color="auto"/>
            </w:tcBorders>
            <w:hideMark/>
          </w:tcPr>
          <w:p w:rsidR="00D32743" w:rsidRPr="00D32743" w:rsidRDefault="00D32743" w:rsidP="000D59EA">
            <w:pPr>
              <w:tabs>
                <w:tab w:val="left" w:pos="567"/>
                <w:tab w:val="right" w:pos="10490"/>
              </w:tabs>
              <w:spacing w:line="360" w:lineRule="auto"/>
              <w:jc w:val="center"/>
              <w:rPr>
                <w:rFonts w:ascii="GHEA Grapalat" w:eastAsia="Times New Roman" w:hAnsi="GHEA Grapalat" w:cs="Times Armenian"/>
                <w:color w:val="000000"/>
                <w:sz w:val="24"/>
                <w:szCs w:val="24"/>
                <w:shd w:val="clear" w:color="auto" w:fill="FFFFFF"/>
                <w:lang w:val="en-US" w:eastAsia="ru-RU"/>
              </w:rPr>
            </w:pPr>
            <w:r w:rsidRPr="00D32743">
              <w:rPr>
                <w:rFonts w:ascii="GHEA Grapalat" w:eastAsia="Times New Roman" w:hAnsi="GHEA Grapalat" w:cs="Times Armenian"/>
                <w:color w:val="000000"/>
                <w:sz w:val="24"/>
                <w:szCs w:val="24"/>
                <w:shd w:val="clear" w:color="auto" w:fill="FFFFFF"/>
                <w:lang w:val="en-US" w:eastAsia="ru-RU"/>
              </w:rPr>
              <w:t>3</w:t>
            </w:r>
          </w:p>
        </w:tc>
      </w:tr>
      <w:tr w:rsidR="00D32743" w:rsidRPr="00D32743" w:rsidTr="00D32743">
        <w:tc>
          <w:tcPr>
            <w:tcW w:w="3171" w:type="dxa"/>
            <w:tcBorders>
              <w:top w:val="single" w:sz="4" w:space="0" w:color="auto"/>
              <w:left w:val="single" w:sz="4" w:space="0" w:color="auto"/>
              <w:bottom w:val="single" w:sz="4" w:space="0" w:color="auto"/>
              <w:right w:val="single" w:sz="4" w:space="0" w:color="auto"/>
            </w:tcBorders>
            <w:hideMark/>
          </w:tcPr>
          <w:p w:rsidR="00D32743" w:rsidRPr="00D32743" w:rsidRDefault="00D32743" w:rsidP="000D59EA">
            <w:pPr>
              <w:tabs>
                <w:tab w:val="left" w:pos="567"/>
                <w:tab w:val="right" w:pos="10490"/>
              </w:tabs>
              <w:spacing w:line="360" w:lineRule="auto"/>
              <w:rPr>
                <w:rFonts w:ascii="GHEA Grapalat" w:eastAsia="Times New Roman" w:hAnsi="GHEA Grapalat" w:cs="Times Armenian"/>
                <w:color w:val="000000"/>
                <w:sz w:val="24"/>
                <w:szCs w:val="24"/>
                <w:shd w:val="clear" w:color="auto" w:fill="FFFFFF"/>
                <w:lang w:val="en-US" w:eastAsia="ru-RU"/>
              </w:rPr>
            </w:pPr>
            <w:proofErr w:type="spellStart"/>
            <w:r w:rsidRPr="00D32743">
              <w:rPr>
                <w:rFonts w:ascii="GHEA Grapalat" w:eastAsia="Times New Roman" w:hAnsi="GHEA Grapalat" w:cs="Times Armenian"/>
                <w:color w:val="000000"/>
                <w:sz w:val="24"/>
                <w:szCs w:val="24"/>
                <w:shd w:val="clear" w:color="auto" w:fill="FFFFFF"/>
                <w:lang w:val="en-US" w:eastAsia="ru-RU"/>
              </w:rPr>
              <w:t>Գորիս</w:t>
            </w:r>
            <w:proofErr w:type="spellEnd"/>
          </w:p>
        </w:tc>
        <w:tc>
          <w:tcPr>
            <w:tcW w:w="2455" w:type="dxa"/>
            <w:tcBorders>
              <w:top w:val="single" w:sz="4" w:space="0" w:color="auto"/>
              <w:left w:val="single" w:sz="4" w:space="0" w:color="auto"/>
              <w:bottom w:val="single" w:sz="4" w:space="0" w:color="auto"/>
              <w:right w:val="single" w:sz="4" w:space="0" w:color="auto"/>
            </w:tcBorders>
            <w:hideMark/>
          </w:tcPr>
          <w:p w:rsidR="00D32743" w:rsidRPr="00D32743" w:rsidRDefault="00D32743" w:rsidP="000D59EA">
            <w:pPr>
              <w:tabs>
                <w:tab w:val="left" w:pos="567"/>
                <w:tab w:val="right" w:pos="10490"/>
              </w:tabs>
              <w:spacing w:line="360" w:lineRule="auto"/>
              <w:jc w:val="center"/>
              <w:rPr>
                <w:rFonts w:ascii="GHEA Grapalat" w:eastAsia="Times New Roman" w:hAnsi="GHEA Grapalat" w:cs="Times Armenian"/>
                <w:color w:val="000000"/>
                <w:sz w:val="24"/>
                <w:szCs w:val="24"/>
                <w:shd w:val="clear" w:color="auto" w:fill="FFFFFF"/>
                <w:lang w:val="en-US" w:eastAsia="ru-RU"/>
              </w:rPr>
            </w:pPr>
            <w:r w:rsidRPr="00D32743">
              <w:rPr>
                <w:rFonts w:ascii="GHEA Grapalat" w:eastAsia="Times New Roman" w:hAnsi="GHEA Grapalat" w:cs="Times Armenian"/>
                <w:color w:val="000000"/>
                <w:sz w:val="24"/>
                <w:szCs w:val="24"/>
                <w:shd w:val="clear" w:color="auto" w:fill="FFFFFF"/>
                <w:lang w:val="en-US" w:eastAsia="ru-RU"/>
              </w:rPr>
              <w:t>4</w:t>
            </w:r>
          </w:p>
        </w:tc>
        <w:tc>
          <w:tcPr>
            <w:tcW w:w="2449" w:type="dxa"/>
            <w:tcBorders>
              <w:top w:val="single" w:sz="4" w:space="0" w:color="auto"/>
              <w:left w:val="single" w:sz="4" w:space="0" w:color="auto"/>
              <w:bottom w:val="single" w:sz="4" w:space="0" w:color="auto"/>
              <w:right w:val="single" w:sz="4" w:space="0" w:color="auto"/>
            </w:tcBorders>
            <w:hideMark/>
          </w:tcPr>
          <w:p w:rsidR="00D32743" w:rsidRPr="00D32743" w:rsidRDefault="00D32743" w:rsidP="000D59EA">
            <w:pPr>
              <w:tabs>
                <w:tab w:val="left" w:pos="567"/>
                <w:tab w:val="right" w:pos="10490"/>
              </w:tabs>
              <w:spacing w:line="360" w:lineRule="auto"/>
              <w:jc w:val="center"/>
              <w:rPr>
                <w:rFonts w:ascii="GHEA Grapalat" w:eastAsia="Times New Roman" w:hAnsi="GHEA Grapalat" w:cs="Times Armenian"/>
                <w:color w:val="000000"/>
                <w:sz w:val="24"/>
                <w:szCs w:val="24"/>
                <w:shd w:val="clear" w:color="auto" w:fill="FFFFFF"/>
                <w:lang w:val="en-US" w:eastAsia="ru-RU"/>
              </w:rPr>
            </w:pPr>
            <w:r w:rsidRPr="00D32743">
              <w:rPr>
                <w:rFonts w:ascii="GHEA Grapalat" w:eastAsia="Times New Roman" w:hAnsi="GHEA Grapalat" w:cs="Times Armenian"/>
                <w:color w:val="000000"/>
                <w:sz w:val="24"/>
                <w:szCs w:val="24"/>
                <w:shd w:val="clear" w:color="auto" w:fill="FFFFFF"/>
                <w:lang w:val="en-US" w:eastAsia="ru-RU"/>
              </w:rPr>
              <w:t>8</w:t>
            </w:r>
          </w:p>
        </w:tc>
        <w:tc>
          <w:tcPr>
            <w:tcW w:w="2170" w:type="dxa"/>
            <w:tcBorders>
              <w:top w:val="single" w:sz="4" w:space="0" w:color="auto"/>
              <w:left w:val="single" w:sz="4" w:space="0" w:color="auto"/>
              <w:bottom w:val="single" w:sz="4" w:space="0" w:color="auto"/>
              <w:right w:val="single" w:sz="4" w:space="0" w:color="auto"/>
            </w:tcBorders>
            <w:hideMark/>
          </w:tcPr>
          <w:p w:rsidR="00D32743" w:rsidRPr="00D32743" w:rsidRDefault="00D32743" w:rsidP="000D59EA">
            <w:pPr>
              <w:tabs>
                <w:tab w:val="left" w:pos="567"/>
                <w:tab w:val="right" w:pos="10490"/>
              </w:tabs>
              <w:spacing w:line="360" w:lineRule="auto"/>
              <w:jc w:val="center"/>
              <w:rPr>
                <w:rFonts w:ascii="GHEA Grapalat" w:eastAsia="Times New Roman" w:hAnsi="GHEA Grapalat" w:cs="Times Armenian"/>
                <w:color w:val="000000"/>
                <w:sz w:val="24"/>
                <w:szCs w:val="24"/>
                <w:shd w:val="clear" w:color="auto" w:fill="FFFFFF"/>
                <w:lang w:val="en-US" w:eastAsia="ru-RU"/>
              </w:rPr>
            </w:pPr>
            <w:r w:rsidRPr="00D32743">
              <w:rPr>
                <w:rFonts w:ascii="GHEA Grapalat" w:eastAsia="Times New Roman" w:hAnsi="GHEA Grapalat" w:cs="Times Armenian"/>
                <w:color w:val="000000"/>
                <w:sz w:val="24"/>
                <w:szCs w:val="24"/>
                <w:shd w:val="clear" w:color="auto" w:fill="FFFFFF"/>
                <w:lang w:val="en-US" w:eastAsia="ru-RU"/>
              </w:rPr>
              <w:t>3</w:t>
            </w:r>
          </w:p>
        </w:tc>
      </w:tr>
      <w:tr w:rsidR="00D32743" w:rsidRPr="00D32743" w:rsidTr="00D32743">
        <w:tc>
          <w:tcPr>
            <w:tcW w:w="3171" w:type="dxa"/>
            <w:tcBorders>
              <w:top w:val="single" w:sz="4" w:space="0" w:color="auto"/>
              <w:left w:val="single" w:sz="4" w:space="0" w:color="auto"/>
              <w:bottom w:val="single" w:sz="4" w:space="0" w:color="auto"/>
              <w:right w:val="single" w:sz="4" w:space="0" w:color="auto"/>
            </w:tcBorders>
            <w:hideMark/>
          </w:tcPr>
          <w:p w:rsidR="00D32743" w:rsidRPr="00D32743" w:rsidRDefault="00D32743" w:rsidP="000D59EA">
            <w:pPr>
              <w:tabs>
                <w:tab w:val="left" w:pos="567"/>
                <w:tab w:val="right" w:pos="10490"/>
              </w:tabs>
              <w:spacing w:line="360" w:lineRule="auto"/>
              <w:rPr>
                <w:rFonts w:ascii="GHEA Grapalat" w:eastAsia="Times New Roman" w:hAnsi="GHEA Grapalat" w:cs="Times Armenian"/>
                <w:b/>
                <w:bCs/>
                <w:i/>
                <w:iCs/>
                <w:color w:val="000000"/>
                <w:sz w:val="24"/>
                <w:szCs w:val="24"/>
                <w:shd w:val="clear" w:color="auto" w:fill="FFFFFF"/>
                <w:lang w:val="en-US" w:eastAsia="ru-RU"/>
              </w:rPr>
            </w:pPr>
            <w:proofErr w:type="spellStart"/>
            <w:r w:rsidRPr="00D32743">
              <w:rPr>
                <w:rFonts w:ascii="GHEA Grapalat" w:eastAsia="Times New Roman" w:hAnsi="GHEA Grapalat" w:cs="Times Armenian"/>
                <w:b/>
                <w:bCs/>
                <w:i/>
                <w:iCs/>
                <w:color w:val="000000"/>
                <w:sz w:val="24"/>
                <w:szCs w:val="24"/>
                <w:shd w:val="clear" w:color="auto" w:fill="FFFFFF"/>
                <w:lang w:val="en-US" w:eastAsia="ru-RU"/>
              </w:rPr>
              <w:t>Ընդամենը</w:t>
            </w:r>
            <w:proofErr w:type="spellEnd"/>
          </w:p>
        </w:tc>
        <w:tc>
          <w:tcPr>
            <w:tcW w:w="2455" w:type="dxa"/>
            <w:tcBorders>
              <w:top w:val="single" w:sz="4" w:space="0" w:color="auto"/>
              <w:left w:val="single" w:sz="4" w:space="0" w:color="auto"/>
              <w:bottom w:val="single" w:sz="4" w:space="0" w:color="auto"/>
              <w:right w:val="single" w:sz="4" w:space="0" w:color="auto"/>
            </w:tcBorders>
            <w:hideMark/>
          </w:tcPr>
          <w:p w:rsidR="00D32743" w:rsidRPr="00D32743" w:rsidRDefault="00D32743" w:rsidP="000D59EA">
            <w:pPr>
              <w:tabs>
                <w:tab w:val="left" w:pos="567"/>
                <w:tab w:val="right" w:pos="10490"/>
              </w:tabs>
              <w:spacing w:line="360" w:lineRule="auto"/>
              <w:jc w:val="center"/>
              <w:rPr>
                <w:rFonts w:ascii="GHEA Grapalat" w:eastAsia="Times New Roman" w:hAnsi="GHEA Grapalat" w:cs="Times Armenian"/>
                <w:b/>
                <w:bCs/>
                <w:i/>
                <w:iCs/>
                <w:color w:val="000000"/>
                <w:sz w:val="24"/>
                <w:szCs w:val="24"/>
                <w:shd w:val="clear" w:color="auto" w:fill="FFFFFF"/>
                <w:lang w:val="en-US" w:eastAsia="ru-RU"/>
              </w:rPr>
            </w:pPr>
            <w:r w:rsidRPr="00D32743">
              <w:rPr>
                <w:rFonts w:ascii="GHEA Grapalat" w:eastAsia="Times New Roman" w:hAnsi="GHEA Grapalat" w:cs="Times Armenian"/>
                <w:b/>
                <w:bCs/>
                <w:i/>
                <w:iCs/>
                <w:color w:val="000000"/>
                <w:sz w:val="24"/>
                <w:szCs w:val="24"/>
                <w:shd w:val="clear" w:color="auto" w:fill="FFFFFF"/>
                <w:lang w:val="en-US" w:eastAsia="ru-RU"/>
              </w:rPr>
              <w:t>112</w:t>
            </w:r>
          </w:p>
        </w:tc>
        <w:tc>
          <w:tcPr>
            <w:tcW w:w="2449" w:type="dxa"/>
            <w:tcBorders>
              <w:top w:val="single" w:sz="4" w:space="0" w:color="auto"/>
              <w:left w:val="single" w:sz="4" w:space="0" w:color="auto"/>
              <w:bottom w:val="single" w:sz="4" w:space="0" w:color="auto"/>
              <w:right w:val="single" w:sz="4" w:space="0" w:color="auto"/>
            </w:tcBorders>
            <w:hideMark/>
          </w:tcPr>
          <w:p w:rsidR="00D32743" w:rsidRPr="00D32743" w:rsidRDefault="00D32743" w:rsidP="000D59EA">
            <w:pPr>
              <w:tabs>
                <w:tab w:val="left" w:pos="567"/>
                <w:tab w:val="right" w:pos="10490"/>
              </w:tabs>
              <w:spacing w:line="360" w:lineRule="auto"/>
              <w:jc w:val="center"/>
              <w:rPr>
                <w:rFonts w:ascii="GHEA Grapalat" w:eastAsia="Times New Roman" w:hAnsi="GHEA Grapalat" w:cs="Times Armenian"/>
                <w:b/>
                <w:bCs/>
                <w:i/>
                <w:iCs/>
                <w:color w:val="000000"/>
                <w:sz w:val="24"/>
                <w:szCs w:val="24"/>
                <w:shd w:val="clear" w:color="auto" w:fill="FFFFFF"/>
                <w:lang w:val="en-US" w:eastAsia="ru-RU"/>
              </w:rPr>
            </w:pPr>
            <w:r w:rsidRPr="00D32743">
              <w:rPr>
                <w:rFonts w:ascii="GHEA Grapalat" w:eastAsia="Times New Roman" w:hAnsi="GHEA Grapalat" w:cs="Times Armenian"/>
                <w:b/>
                <w:bCs/>
                <w:i/>
                <w:iCs/>
                <w:color w:val="000000"/>
                <w:sz w:val="24"/>
                <w:szCs w:val="24"/>
                <w:shd w:val="clear" w:color="auto" w:fill="FFFFFF"/>
                <w:lang w:val="en-US" w:eastAsia="ru-RU"/>
              </w:rPr>
              <w:t>208</w:t>
            </w:r>
          </w:p>
        </w:tc>
        <w:tc>
          <w:tcPr>
            <w:tcW w:w="2170" w:type="dxa"/>
            <w:tcBorders>
              <w:top w:val="single" w:sz="4" w:space="0" w:color="auto"/>
              <w:left w:val="single" w:sz="4" w:space="0" w:color="auto"/>
              <w:bottom w:val="single" w:sz="4" w:space="0" w:color="auto"/>
              <w:right w:val="single" w:sz="4" w:space="0" w:color="auto"/>
            </w:tcBorders>
            <w:hideMark/>
          </w:tcPr>
          <w:p w:rsidR="00D32743" w:rsidRPr="00D32743" w:rsidRDefault="00D32743" w:rsidP="000D59EA">
            <w:pPr>
              <w:tabs>
                <w:tab w:val="left" w:pos="567"/>
                <w:tab w:val="right" w:pos="10490"/>
              </w:tabs>
              <w:spacing w:line="360" w:lineRule="auto"/>
              <w:jc w:val="center"/>
              <w:rPr>
                <w:rFonts w:ascii="GHEA Grapalat" w:eastAsia="Times New Roman" w:hAnsi="GHEA Grapalat" w:cs="Times Armenian"/>
                <w:b/>
                <w:bCs/>
                <w:i/>
                <w:iCs/>
                <w:color w:val="000000"/>
                <w:sz w:val="24"/>
                <w:szCs w:val="24"/>
                <w:shd w:val="clear" w:color="auto" w:fill="FFFFFF"/>
                <w:lang w:val="en-US" w:eastAsia="ru-RU"/>
              </w:rPr>
            </w:pPr>
            <w:r w:rsidRPr="00D32743">
              <w:rPr>
                <w:rFonts w:ascii="GHEA Grapalat" w:eastAsia="Times New Roman" w:hAnsi="GHEA Grapalat" w:cs="Times Armenian"/>
                <w:b/>
                <w:bCs/>
                <w:i/>
                <w:iCs/>
                <w:color w:val="000000"/>
                <w:sz w:val="24"/>
                <w:szCs w:val="24"/>
                <w:shd w:val="clear" w:color="auto" w:fill="FFFFFF"/>
                <w:lang w:val="en-US" w:eastAsia="ru-RU"/>
              </w:rPr>
              <w:t>60</w:t>
            </w:r>
          </w:p>
        </w:tc>
      </w:tr>
    </w:tbl>
    <w:p w:rsidR="00D32743" w:rsidRPr="005448A0" w:rsidRDefault="000D59EA" w:rsidP="000D59EA">
      <w:pPr>
        <w:tabs>
          <w:tab w:val="left" w:pos="567"/>
          <w:tab w:val="right" w:pos="10490"/>
        </w:tabs>
        <w:spacing w:after="0" w:line="360" w:lineRule="auto"/>
        <w:jc w:val="both"/>
        <w:rPr>
          <w:rFonts w:ascii="GHEA Grapalat" w:eastAsia="Times New Roman" w:hAnsi="GHEA Grapalat" w:cs="Times Armenian"/>
          <w:color w:val="000000"/>
          <w:sz w:val="24"/>
          <w:szCs w:val="24"/>
          <w:shd w:val="clear" w:color="auto" w:fill="FFFFFF"/>
          <w:lang w:eastAsia="ru-RU"/>
        </w:rPr>
      </w:pPr>
      <w:r w:rsidRPr="005448A0">
        <w:rPr>
          <w:rFonts w:ascii="GHEA Grapalat" w:eastAsia="Times New Roman" w:hAnsi="GHEA Grapalat" w:cs="Times Armenian"/>
          <w:color w:val="000000"/>
          <w:sz w:val="24"/>
          <w:szCs w:val="24"/>
          <w:shd w:val="clear" w:color="auto" w:fill="FFFFFF"/>
          <w:lang w:eastAsia="ru-RU"/>
        </w:rPr>
        <w:tab/>
      </w:r>
      <w:r w:rsidR="00D32743" w:rsidRPr="005448A0">
        <w:rPr>
          <w:rFonts w:ascii="GHEA Grapalat" w:eastAsia="Times New Roman" w:hAnsi="GHEA Grapalat" w:cs="Times Armenian"/>
          <w:color w:val="000000"/>
          <w:sz w:val="24"/>
          <w:szCs w:val="24"/>
          <w:shd w:val="clear" w:color="auto" w:fill="FFFFFF"/>
          <w:lang w:eastAsia="ru-RU"/>
        </w:rPr>
        <w:t xml:space="preserve">Ընդհանուր 268 ծառայող, որից 208-ը՝ ուղեկցող, 60-ը՝ վարորդ: </w:t>
      </w:r>
      <w:r w:rsidR="00D32743" w:rsidRPr="005448A0">
        <w:rPr>
          <w:rFonts w:ascii="GHEA Grapalat" w:eastAsia="Times New Roman" w:hAnsi="GHEA Grapalat" w:cs="Times Armenian"/>
          <w:color w:val="000000"/>
          <w:sz w:val="24"/>
          <w:szCs w:val="24"/>
          <w:shd w:val="clear" w:color="auto" w:fill="FFFFFF"/>
          <w:lang w:eastAsia="ru-RU"/>
        </w:rPr>
        <w:tab/>
      </w:r>
      <w:r w:rsidR="00D32743" w:rsidRPr="005448A0">
        <w:rPr>
          <w:rFonts w:ascii="GHEA Grapalat" w:eastAsia="Times New Roman" w:hAnsi="GHEA Grapalat" w:cs="Times Armenian"/>
          <w:color w:val="000000"/>
          <w:sz w:val="24"/>
          <w:szCs w:val="24"/>
          <w:shd w:val="clear" w:color="auto" w:fill="FFFFFF"/>
          <w:lang w:eastAsia="ru-RU"/>
        </w:rPr>
        <w:tab/>
      </w:r>
      <w:r w:rsidR="00D32743" w:rsidRPr="005448A0">
        <w:rPr>
          <w:rFonts w:ascii="GHEA Grapalat" w:eastAsia="Times New Roman" w:hAnsi="GHEA Grapalat" w:cs="Times Armenian"/>
          <w:color w:val="000000"/>
          <w:sz w:val="24"/>
          <w:szCs w:val="24"/>
          <w:shd w:val="clear" w:color="auto" w:fill="FFFFFF"/>
          <w:lang w:eastAsia="ru-RU"/>
        </w:rPr>
        <w:tab/>
      </w:r>
      <w:r w:rsidR="00D32743" w:rsidRPr="005448A0">
        <w:rPr>
          <w:rFonts w:ascii="GHEA Grapalat" w:eastAsia="Times New Roman" w:hAnsi="GHEA Grapalat" w:cs="Times Armenian"/>
          <w:color w:val="000000"/>
          <w:sz w:val="24"/>
          <w:szCs w:val="24"/>
          <w:shd w:val="clear" w:color="auto" w:fill="FFFFFF"/>
          <w:lang w:eastAsia="ru-RU"/>
        </w:rPr>
        <w:tab/>
      </w:r>
    </w:p>
    <w:p w:rsidR="00D32743" w:rsidRPr="00D32743" w:rsidRDefault="00D32743" w:rsidP="000D59EA">
      <w:pPr>
        <w:tabs>
          <w:tab w:val="left" w:pos="567"/>
          <w:tab w:val="right" w:pos="10490"/>
        </w:tabs>
        <w:spacing w:after="0" w:line="360" w:lineRule="auto"/>
        <w:ind w:firstLine="567"/>
        <w:jc w:val="both"/>
        <w:rPr>
          <w:rFonts w:ascii="GHEA Grapalat" w:eastAsia="Times New Roman" w:hAnsi="GHEA Grapalat" w:cs="Times Armenian"/>
          <w:color w:val="000000"/>
          <w:sz w:val="24"/>
          <w:szCs w:val="24"/>
          <w:shd w:val="clear" w:color="auto" w:fill="FFFFFF"/>
          <w:lang w:eastAsia="ru-RU"/>
        </w:rPr>
      </w:pPr>
      <w:r w:rsidRPr="00D32743">
        <w:rPr>
          <w:rFonts w:ascii="GHEA Grapalat" w:eastAsia="Times New Roman" w:hAnsi="GHEA Grapalat" w:cs="Times Armenian"/>
          <w:color w:val="000000"/>
          <w:sz w:val="24"/>
          <w:szCs w:val="24"/>
          <w:shd w:val="clear" w:color="auto" w:fill="FFFFFF"/>
          <w:lang w:eastAsia="ru-RU"/>
        </w:rPr>
        <w:lastRenderedPageBreak/>
        <w:t>Ուղեկցման բաժնում առկա են 12 հաստիք, ևս 100 հաստիք ենթակա է փոխանցման ներքին գործերի նախարարությունից: Հաշվի առնելով անհրաժեշտ հաստիքների սակավությունը, նախատեսվում է քրեակատարողական հիմնարկների արտաքին պահպանությունը իրականացնել անվտանգության ժամանակակից սարքավորումների միջոցով, իսկ պահպանության ապահովման ստորաբաժանումների թվով 156 հաստիքներ կընդգրկվեն ուղեկցման գործընթացում: Ըստ նախնական համաձայնեցման ՆԳՆ ոստիկանությունից կփոխանցվի 100 հաստիքներ, ինչի արդյունքում նոր հաստիքների անհրաժեշտություն չի առաջանա(268 անհրաժեշտ – 156 պահպանության ստորաբաժանումներ – 100 ՆԳՆ – 12 ՔԿԾ ուղեկցման ստորաբաժանում):</w:t>
      </w:r>
    </w:p>
    <w:p w:rsidR="00D32743" w:rsidRPr="00D32743" w:rsidRDefault="00D32743" w:rsidP="00D32743">
      <w:pPr>
        <w:tabs>
          <w:tab w:val="left" w:pos="567"/>
          <w:tab w:val="right" w:pos="10490"/>
        </w:tabs>
        <w:spacing w:after="0" w:line="360" w:lineRule="auto"/>
        <w:ind w:firstLine="630"/>
        <w:jc w:val="both"/>
        <w:rPr>
          <w:rFonts w:ascii="GHEA Grapalat" w:eastAsia="Times New Roman" w:hAnsi="GHEA Grapalat" w:cs="Times Armenian"/>
          <w:color w:val="000000"/>
          <w:sz w:val="24"/>
          <w:szCs w:val="24"/>
          <w:shd w:val="clear" w:color="auto" w:fill="FFFFFF"/>
          <w:lang w:eastAsia="ru-RU"/>
        </w:rPr>
      </w:pPr>
      <w:r w:rsidRPr="00D32743">
        <w:rPr>
          <w:rFonts w:ascii="GHEA Grapalat" w:eastAsia="Times New Roman" w:hAnsi="GHEA Grapalat" w:cs="Times Armenian"/>
          <w:color w:val="000000"/>
          <w:sz w:val="24"/>
          <w:szCs w:val="24"/>
          <w:shd w:val="clear" w:color="auto" w:fill="FFFFFF"/>
          <w:lang w:eastAsia="ru-RU"/>
        </w:rPr>
        <w:t>Տրանսպորտային միջոցները ըստ քրեակատարողական հիմնարկների բաշխելիս հաշվի է առնվել տվյալ քրեակատարողական հիմնարկը սպասարկող վարույթն իրականացնող մարմինների տեղակայումը և նույն ուղղությամբ մի քանի ազատազրկված անձանց ուղեկցումների համընկնումները, հակառակ պարագայում անհրաժեշտ տրանսպորտային միջոցների ընդհանուր թիվն ավելի մեծ կլիներ։ Մասնավորապես</w:t>
      </w:r>
      <w:r w:rsidRPr="00D32743">
        <w:rPr>
          <w:rFonts w:ascii="Cambria Math" w:eastAsia="Times New Roman" w:hAnsi="Cambria Math" w:cs="Cambria Math"/>
          <w:color w:val="000000"/>
          <w:sz w:val="24"/>
          <w:szCs w:val="24"/>
          <w:shd w:val="clear" w:color="auto" w:fill="FFFFFF"/>
          <w:lang w:eastAsia="ru-RU"/>
        </w:rPr>
        <w:t>․</w:t>
      </w:r>
      <w:r w:rsidRPr="00D32743">
        <w:rPr>
          <w:rFonts w:ascii="GHEA Grapalat" w:eastAsia="Times New Roman" w:hAnsi="GHEA Grapalat" w:cs="Times Armenian"/>
          <w:color w:val="000000"/>
          <w:sz w:val="24"/>
          <w:szCs w:val="24"/>
          <w:shd w:val="clear" w:color="auto" w:fill="FFFFFF"/>
          <w:lang w:eastAsia="ru-RU"/>
        </w:rPr>
        <w:t xml:space="preserve"> «Արմավիր» քրեակատարողական հիմնարկին անհրաժեշտ կլիներ 20-ի փոխարեն 48 տրանսպորտային միջոց ուղեկցումները ապահովելու համար: Հաշվարկներ իրականացնելիս հաշվի է առնվել նաև տվյալ քրեակատարողական հիմնարկից վարույթն իրականացնող մարմինների հեռավորությունը։ Մասնավորապես</w:t>
      </w:r>
      <w:r w:rsidRPr="00D32743">
        <w:rPr>
          <w:rFonts w:ascii="Cambria Math" w:eastAsia="Times New Roman" w:hAnsi="Cambria Math" w:cs="Cambria Math"/>
          <w:color w:val="000000"/>
          <w:sz w:val="24"/>
          <w:szCs w:val="24"/>
          <w:shd w:val="clear" w:color="auto" w:fill="FFFFFF"/>
          <w:lang w:eastAsia="ru-RU"/>
        </w:rPr>
        <w:t>․</w:t>
      </w:r>
      <w:r w:rsidRPr="00D32743">
        <w:rPr>
          <w:rFonts w:ascii="GHEA Grapalat" w:eastAsia="Times New Roman" w:hAnsi="GHEA Grapalat" w:cs="Times Armenian"/>
          <w:color w:val="000000"/>
          <w:sz w:val="24"/>
          <w:szCs w:val="24"/>
          <w:shd w:val="clear" w:color="auto" w:fill="FFFFFF"/>
          <w:lang w:eastAsia="ru-RU"/>
        </w:rPr>
        <w:t xml:space="preserve"> օրինակ «Գորիս» քրեակատարողական հիմնարկից ուղեկցման ենթակա անձանց օրական միջին թիվը 4 է, սակայն դատարանները գտնվում են Գորիս, Սիսիան, Կապան և Մեղրի քաղաքներում, որոնց ուղղությունները տարբեր են, իսկ հեռավորությունները բավականին մեծ, իսկ «Երևան-Կենտրոն», «Դատապարտյալների Հիվանդանոց»,  «Վարդաշեն» և «Աբովյան» քրեակատարողական հիմնարկների պարագայում աշխարհագրությունն ընդգրկում է Հայաստանի Հանրապետության ամբողջ տարածքը: </w:t>
      </w:r>
    </w:p>
    <w:p w:rsidR="00D32743" w:rsidRPr="00D32743" w:rsidRDefault="00D32743" w:rsidP="00D32743">
      <w:pPr>
        <w:tabs>
          <w:tab w:val="left" w:pos="567"/>
          <w:tab w:val="right" w:pos="10490"/>
        </w:tabs>
        <w:spacing w:after="0" w:line="360" w:lineRule="auto"/>
        <w:ind w:firstLine="630"/>
        <w:jc w:val="both"/>
        <w:rPr>
          <w:rFonts w:ascii="GHEA Grapalat" w:eastAsia="Times New Roman" w:hAnsi="GHEA Grapalat" w:cs="Times Armenian"/>
          <w:color w:val="000000"/>
          <w:sz w:val="24"/>
          <w:szCs w:val="24"/>
          <w:shd w:val="clear" w:color="auto" w:fill="FFFFFF"/>
          <w:lang w:eastAsia="ru-RU"/>
        </w:rPr>
      </w:pPr>
      <w:r w:rsidRPr="00D32743">
        <w:rPr>
          <w:rFonts w:ascii="GHEA Grapalat" w:eastAsia="Times New Roman" w:hAnsi="GHEA Grapalat" w:cs="Times Armenian"/>
          <w:color w:val="000000"/>
          <w:sz w:val="24"/>
          <w:szCs w:val="24"/>
          <w:shd w:val="clear" w:color="auto" w:fill="FFFFFF"/>
          <w:lang w:eastAsia="ru-RU"/>
        </w:rPr>
        <w:t>Բացի այդ հարկ է նշել, որ նախատեսված նոր ձեռք բերվող 48 տրանսպորտային միջոցներից 2-ը նախատեսված է հենաշարժողական խնդիրներ ունեցող անձանց տեղափոխման նպատակով, որոնք շահագործվելու են Հայաստանի Հանրապետության ողջ տարածքում։</w:t>
      </w:r>
    </w:p>
    <w:p w:rsidR="00D32743" w:rsidRPr="000D59EA" w:rsidRDefault="000D59EA" w:rsidP="00D32743">
      <w:pPr>
        <w:tabs>
          <w:tab w:val="left" w:pos="567"/>
          <w:tab w:val="right" w:pos="10490"/>
        </w:tabs>
        <w:spacing w:after="0" w:line="360" w:lineRule="auto"/>
        <w:ind w:firstLine="630"/>
        <w:jc w:val="both"/>
        <w:rPr>
          <w:rFonts w:ascii="GHEA Grapalat" w:eastAsia="Times New Roman" w:hAnsi="GHEA Grapalat" w:cs="Times Armenian"/>
          <w:color w:val="000000"/>
          <w:sz w:val="24"/>
          <w:szCs w:val="24"/>
          <w:shd w:val="clear" w:color="auto" w:fill="FFFFFF"/>
          <w:lang w:eastAsia="ru-RU"/>
        </w:rPr>
      </w:pPr>
      <w:r w:rsidRPr="000D59EA">
        <w:rPr>
          <w:rFonts w:ascii="GHEA Grapalat" w:eastAsia="Times New Roman" w:hAnsi="GHEA Grapalat" w:cs="Times Armenian"/>
          <w:color w:val="000000"/>
          <w:sz w:val="24"/>
          <w:szCs w:val="24"/>
          <w:shd w:val="clear" w:color="auto" w:fill="FFFFFF"/>
          <w:lang w:eastAsia="ru-RU"/>
        </w:rPr>
        <w:lastRenderedPageBreak/>
        <w:t>Հ</w:t>
      </w:r>
      <w:r w:rsidR="00D32743" w:rsidRPr="000D59EA">
        <w:rPr>
          <w:rFonts w:ascii="GHEA Grapalat" w:eastAsia="Times New Roman" w:hAnsi="GHEA Grapalat" w:cs="Times Armenian"/>
          <w:color w:val="000000"/>
          <w:sz w:val="24"/>
          <w:szCs w:val="24"/>
          <w:shd w:val="clear" w:color="auto" w:fill="FFFFFF"/>
          <w:lang w:eastAsia="ru-RU"/>
        </w:rPr>
        <w:t xml:space="preserve">աշվարկները իրականացվել են հիմք ընդունելով 2024 թվականի տվյալները, իսկ 2025 թվականի ընթացքում ուղեկցումների օրական միջին  թիվն աճել է առնվազն 14-ով: </w:t>
      </w:r>
    </w:p>
    <w:p w:rsidR="00E84C0B" w:rsidRPr="00E84C0B" w:rsidRDefault="00E84C0B" w:rsidP="00E84C0B">
      <w:pPr>
        <w:tabs>
          <w:tab w:val="left" w:pos="567"/>
          <w:tab w:val="right" w:pos="10490"/>
        </w:tabs>
        <w:spacing w:after="0" w:line="360" w:lineRule="auto"/>
        <w:jc w:val="both"/>
        <w:rPr>
          <w:rFonts w:ascii="GHEA Grapalat" w:eastAsia="Times New Roman" w:hAnsi="GHEA Grapalat" w:cs="Times Armenian"/>
          <w:color w:val="000000"/>
          <w:sz w:val="24"/>
          <w:szCs w:val="24"/>
          <w:shd w:val="clear" w:color="auto" w:fill="FFFFFF"/>
          <w:lang w:eastAsia="ru-RU"/>
        </w:rPr>
      </w:pPr>
      <w:r>
        <w:rPr>
          <w:rFonts w:ascii="GHEA Grapalat" w:eastAsia="Times New Roman" w:hAnsi="GHEA Grapalat" w:cs="Times Armenian"/>
          <w:color w:val="000000"/>
          <w:sz w:val="24"/>
          <w:szCs w:val="24"/>
          <w:shd w:val="clear" w:color="auto" w:fill="FFFFFF"/>
          <w:lang w:eastAsia="ru-RU"/>
        </w:rPr>
        <w:tab/>
        <w:t>Ընդ որում, հարկ է նշել, որ հ</w:t>
      </w:r>
      <w:r w:rsidRPr="00E84C0B">
        <w:rPr>
          <w:rFonts w:ascii="GHEA Grapalat" w:eastAsia="Times New Roman" w:hAnsi="GHEA Grapalat" w:cs="Times Armenian"/>
          <w:color w:val="000000"/>
          <w:sz w:val="24"/>
          <w:szCs w:val="24"/>
          <w:shd w:val="clear" w:color="auto" w:fill="FFFFFF"/>
          <w:lang w:eastAsia="ru-RU"/>
        </w:rPr>
        <w:t xml:space="preserve">ամաձայն «ՀՀ Մարդու իրավունքների պաշտպանի՝ որպես կանխարգելման ազգային մեխանիզմի 2024թվականի գործունեության վերաբերյալ» 2024 թվականի տարեկան զեկույցի՝ ուսումնասիրությունների ընթացքում արձանագրվել է, որ «ՈՒԱԶ» մակնիշի տրանսպորտային միջոցները, որոնք նախկինում շահագործվել են ուղեկցումների իրականացման նպատակով, չեն համապատասխանում ազատությունից զրկված անձանց տեղափոխման համար նախատեսված տրանսպորտային միջոցների խցերի չափերի վերաբերյալ ԽԿԿ չափանիշներին։ </w:t>
      </w:r>
    </w:p>
    <w:p w:rsidR="00E84C0B" w:rsidRPr="00E84C0B" w:rsidRDefault="00E84C0B" w:rsidP="00E84C0B">
      <w:pPr>
        <w:tabs>
          <w:tab w:val="left" w:pos="567"/>
          <w:tab w:val="right" w:pos="10490"/>
        </w:tabs>
        <w:spacing w:after="0" w:line="360" w:lineRule="auto"/>
        <w:jc w:val="both"/>
        <w:rPr>
          <w:rFonts w:ascii="GHEA Grapalat" w:eastAsia="Times New Roman" w:hAnsi="GHEA Grapalat" w:cs="Times Armenian"/>
          <w:color w:val="000000"/>
          <w:sz w:val="24"/>
          <w:szCs w:val="24"/>
          <w:shd w:val="clear" w:color="auto" w:fill="FFFFFF"/>
          <w:lang w:eastAsia="ru-RU"/>
        </w:rPr>
      </w:pPr>
      <w:r>
        <w:rPr>
          <w:rFonts w:ascii="GHEA Grapalat" w:eastAsia="Times New Roman" w:hAnsi="GHEA Grapalat" w:cs="Times Armenian"/>
          <w:color w:val="000000"/>
          <w:sz w:val="24"/>
          <w:szCs w:val="24"/>
          <w:shd w:val="clear" w:color="auto" w:fill="FFFFFF"/>
          <w:lang w:eastAsia="ru-RU"/>
        </w:rPr>
        <w:tab/>
      </w:r>
      <w:r w:rsidRPr="00E84C0B">
        <w:rPr>
          <w:rFonts w:ascii="GHEA Grapalat" w:eastAsia="Times New Roman" w:hAnsi="GHEA Grapalat" w:cs="Times Armenian"/>
          <w:color w:val="000000"/>
          <w:sz w:val="24"/>
          <w:szCs w:val="24"/>
          <w:shd w:val="clear" w:color="auto" w:fill="FFFFFF"/>
          <w:lang w:eastAsia="ru-RU"/>
        </w:rPr>
        <w:t>Մասնավորապես, այդ համատեքստում հարկ է ընդգծել, որ ԽԿԿ-ի Լիտվայի վերաբերյալ 2001 թվականի, Ուկրաինայի վերաբերյալ 2002 թվականի և Լեհաստանի վերաբերյալ 1998 թվականի զեկույցների համաձայն՝  անընդունելի է 0</w:t>
      </w:r>
      <w:r w:rsidRPr="00E84C0B">
        <w:rPr>
          <w:rFonts w:ascii="Cambria Math" w:eastAsia="Times New Roman" w:hAnsi="Cambria Math" w:cs="Cambria Math"/>
          <w:color w:val="000000"/>
          <w:sz w:val="24"/>
          <w:szCs w:val="24"/>
          <w:shd w:val="clear" w:color="auto" w:fill="FFFFFF"/>
          <w:lang w:eastAsia="ru-RU"/>
        </w:rPr>
        <w:t>․</w:t>
      </w:r>
      <w:r w:rsidRPr="00E84C0B">
        <w:rPr>
          <w:rFonts w:ascii="GHEA Grapalat" w:eastAsia="Times New Roman" w:hAnsi="GHEA Grapalat" w:cs="Times Armenian"/>
          <w:color w:val="000000"/>
          <w:sz w:val="24"/>
          <w:szCs w:val="24"/>
          <w:shd w:val="clear" w:color="auto" w:fill="FFFFFF"/>
          <w:lang w:eastAsia="ru-RU"/>
        </w:rPr>
        <w:t>4, 0</w:t>
      </w:r>
      <w:r w:rsidRPr="00E84C0B">
        <w:rPr>
          <w:rFonts w:ascii="Cambria Math" w:eastAsia="Times New Roman" w:hAnsi="Cambria Math" w:cs="Cambria Math"/>
          <w:color w:val="000000"/>
          <w:sz w:val="24"/>
          <w:szCs w:val="24"/>
          <w:shd w:val="clear" w:color="auto" w:fill="FFFFFF"/>
          <w:lang w:eastAsia="ru-RU"/>
        </w:rPr>
        <w:t>․</w:t>
      </w:r>
      <w:r w:rsidRPr="00E84C0B">
        <w:rPr>
          <w:rFonts w:ascii="GHEA Grapalat" w:eastAsia="Times New Roman" w:hAnsi="GHEA Grapalat" w:cs="Times Armenian"/>
          <w:color w:val="000000"/>
          <w:sz w:val="24"/>
          <w:szCs w:val="24"/>
          <w:shd w:val="clear" w:color="auto" w:fill="FFFFFF"/>
          <w:lang w:eastAsia="ru-RU"/>
        </w:rPr>
        <w:t>5 և նույնիսկ 0</w:t>
      </w:r>
      <w:r w:rsidRPr="00E84C0B">
        <w:rPr>
          <w:rFonts w:ascii="Cambria Math" w:eastAsia="Times New Roman" w:hAnsi="Cambria Math" w:cs="Cambria Math"/>
          <w:color w:val="000000"/>
          <w:sz w:val="24"/>
          <w:szCs w:val="24"/>
          <w:shd w:val="clear" w:color="auto" w:fill="FFFFFF"/>
          <w:lang w:eastAsia="ru-RU"/>
        </w:rPr>
        <w:t>․</w:t>
      </w:r>
      <w:r w:rsidRPr="00E84C0B">
        <w:rPr>
          <w:rFonts w:ascii="GHEA Grapalat" w:eastAsia="Times New Roman" w:hAnsi="GHEA Grapalat" w:cs="Times Armenian"/>
          <w:color w:val="000000"/>
          <w:sz w:val="24"/>
          <w:szCs w:val="24"/>
          <w:shd w:val="clear" w:color="auto" w:fill="FFFFFF"/>
          <w:lang w:eastAsia="ru-RU"/>
        </w:rPr>
        <w:t xml:space="preserve">8 քառակուսի մետր մակերես ունեցող խցերում անձանց տեղափոխելը՝ անկախ դրա տևողությունից։ Ուստի ազատությունից զրկված անձանց տեղափոխելու համար մախատեսված տրանսպորտային միջոցների խցերում ազատությունից զրկված յուրաքանչյուր անձի համար նախատեսված մակերեսը պետք է լինի ավելի </w:t>
      </w:r>
      <w:r w:rsidRPr="00E84C0B">
        <w:rPr>
          <w:rFonts w:ascii="GHEA Grapalat" w:eastAsia="Times New Roman" w:hAnsi="GHEA Grapalat" w:cs="Times Armenian"/>
          <w:b/>
          <w:bCs/>
          <w:i/>
          <w:iCs/>
          <w:color w:val="000000"/>
          <w:sz w:val="24"/>
          <w:szCs w:val="24"/>
          <w:shd w:val="clear" w:color="auto" w:fill="FFFFFF"/>
          <w:lang w:eastAsia="ru-RU"/>
        </w:rPr>
        <w:t>քան 0</w:t>
      </w:r>
      <w:r w:rsidRPr="00E84C0B">
        <w:rPr>
          <w:rFonts w:ascii="Cambria Math" w:eastAsia="Times New Roman" w:hAnsi="Cambria Math" w:cs="Cambria Math"/>
          <w:b/>
          <w:bCs/>
          <w:i/>
          <w:iCs/>
          <w:color w:val="000000"/>
          <w:sz w:val="24"/>
          <w:szCs w:val="24"/>
          <w:shd w:val="clear" w:color="auto" w:fill="FFFFFF"/>
          <w:lang w:eastAsia="ru-RU"/>
        </w:rPr>
        <w:t>․</w:t>
      </w:r>
      <w:r w:rsidRPr="00E84C0B">
        <w:rPr>
          <w:rFonts w:ascii="GHEA Grapalat" w:eastAsia="Times New Roman" w:hAnsi="GHEA Grapalat" w:cs="Times Armenian"/>
          <w:b/>
          <w:bCs/>
          <w:i/>
          <w:iCs/>
          <w:color w:val="000000"/>
          <w:sz w:val="24"/>
          <w:szCs w:val="24"/>
          <w:shd w:val="clear" w:color="auto" w:fill="FFFFFF"/>
          <w:lang w:eastAsia="ru-RU"/>
        </w:rPr>
        <w:t>8 քմ-ը</w:t>
      </w:r>
      <w:r w:rsidRPr="00E84C0B">
        <w:rPr>
          <w:rFonts w:ascii="GHEA Grapalat" w:eastAsia="Times New Roman" w:hAnsi="GHEA Grapalat" w:cs="Times Armenian"/>
          <w:color w:val="000000"/>
          <w:sz w:val="24"/>
          <w:szCs w:val="24"/>
          <w:shd w:val="clear" w:color="auto" w:fill="FFFFFF"/>
          <w:lang w:eastAsia="ru-RU"/>
        </w:rPr>
        <w:t xml:space="preserve">։ Բացի այդ, պատշաճ և արժանապատիվ պայմաններում ազատությունից զրկված անձանց փոխադրումը կազմակերպելու տեսանկյունից կարևոր չափանիշներ են նաև տրանսպորտային միջոցի խցիկի առաստաղի բարձրությունը, որը պետք է լինի </w:t>
      </w:r>
      <w:r w:rsidRPr="00E84C0B">
        <w:rPr>
          <w:rFonts w:ascii="GHEA Grapalat" w:eastAsia="Times New Roman" w:hAnsi="GHEA Grapalat" w:cs="Times Armenian"/>
          <w:b/>
          <w:bCs/>
          <w:i/>
          <w:iCs/>
          <w:color w:val="000000"/>
          <w:sz w:val="24"/>
          <w:szCs w:val="24"/>
          <w:shd w:val="clear" w:color="auto" w:fill="FFFFFF"/>
          <w:lang w:eastAsia="ru-RU"/>
        </w:rPr>
        <w:t>1,6 մետրից բարձր</w:t>
      </w:r>
      <w:r w:rsidRPr="00E84C0B">
        <w:rPr>
          <w:rFonts w:ascii="GHEA Grapalat" w:eastAsia="Times New Roman" w:hAnsi="GHEA Grapalat" w:cs="Times Armenian"/>
          <w:color w:val="000000"/>
          <w:sz w:val="24"/>
          <w:szCs w:val="24"/>
          <w:shd w:val="clear" w:color="auto" w:fill="FFFFFF"/>
          <w:lang w:eastAsia="ru-RU"/>
        </w:rPr>
        <w:t xml:space="preserve">։ </w:t>
      </w:r>
    </w:p>
    <w:p w:rsidR="00E84C0B" w:rsidRPr="00E84C0B" w:rsidRDefault="00E84C0B" w:rsidP="00E84C0B">
      <w:pPr>
        <w:tabs>
          <w:tab w:val="left" w:pos="567"/>
          <w:tab w:val="right" w:pos="10490"/>
        </w:tabs>
        <w:spacing w:after="0" w:line="360" w:lineRule="auto"/>
        <w:jc w:val="both"/>
        <w:rPr>
          <w:rFonts w:ascii="GHEA Grapalat" w:eastAsia="Times New Roman" w:hAnsi="GHEA Grapalat" w:cs="Times Armenian"/>
          <w:color w:val="000000"/>
          <w:sz w:val="24"/>
          <w:szCs w:val="24"/>
          <w:shd w:val="clear" w:color="auto" w:fill="FFFFFF"/>
          <w:lang w:eastAsia="ru-RU"/>
        </w:rPr>
      </w:pPr>
      <w:r>
        <w:rPr>
          <w:rFonts w:ascii="GHEA Grapalat" w:eastAsia="Times New Roman" w:hAnsi="GHEA Grapalat" w:cs="Times Armenian"/>
          <w:color w:val="000000"/>
          <w:sz w:val="24"/>
          <w:szCs w:val="24"/>
          <w:shd w:val="clear" w:color="auto" w:fill="FFFFFF"/>
          <w:lang w:eastAsia="ru-RU"/>
        </w:rPr>
        <w:tab/>
      </w:r>
      <w:r w:rsidRPr="00E84C0B">
        <w:rPr>
          <w:rFonts w:ascii="GHEA Grapalat" w:eastAsia="Times New Roman" w:hAnsi="GHEA Grapalat" w:cs="Times Armenian"/>
          <w:color w:val="000000"/>
          <w:sz w:val="24"/>
          <w:szCs w:val="24"/>
          <w:shd w:val="clear" w:color="auto" w:fill="FFFFFF"/>
          <w:lang w:eastAsia="ru-RU"/>
        </w:rPr>
        <w:t xml:space="preserve">Ելնելով ԽԿԿ-ի պահանջներից ՀՀ ԱՆ քրեակատարողական ծառայության կողմից ազատությունից զրկված անձանց ուղեկցումների համար նախատեսված տրանսպորտային միջոցների գնման տեխնիկական բնութագրում սահմանվել է հետևյալ տեխնիկական պայմանը՝ </w:t>
      </w:r>
    </w:p>
    <w:p w:rsidR="00E84C0B" w:rsidRDefault="00E84C0B" w:rsidP="00E84C0B">
      <w:pPr>
        <w:tabs>
          <w:tab w:val="left" w:pos="567"/>
          <w:tab w:val="right" w:pos="10490"/>
        </w:tabs>
        <w:spacing w:after="0" w:line="360" w:lineRule="auto"/>
        <w:jc w:val="both"/>
        <w:rPr>
          <w:rFonts w:ascii="GHEA Grapalat" w:eastAsia="Times New Roman" w:hAnsi="GHEA Grapalat" w:cs="Times Armenian"/>
          <w:i/>
          <w:iCs/>
          <w:color w:val="000000"/>
          <w:sz w:val="24"/>
          <w:szCs w:val="24"/>
          <w:shd w:val="clear" w:color="auto" w:fill="FFFFFF"/>
          <w:lang w:eastAsia="ru-RU"/>
        </w:rPr>
      </w:pPr>
      <w:r>
        <w:rPr>
          <w:rFonts w:ascii="GHEA Grapalat" w:eastAsia="Times New Roman" w:hAnsi="GHEA Grapalat" w:cs="Times Armenian"/>
          <w:i/>
          <w:iCs/>
          <w:color w:val="000000"/>
          <w:sz w:val="24"/>
          <w:szCs w:val="24"/>
          <w:shd w:val="clear" w:color="auto" w:fill="FFFFFF"/>
          <w:lang w:eastAsia="ru-RU"/>
        </w:rPr>
        <w:tab/>
      </w:r>
      <w:r w:rsidRPr="00E84C0B">
        <w:rPr>
          <w:rFonts w:ascii="GHEA Grapalat" w:eastAsia="Times New Roman" w:hAnsi="GHEA Grapalat" w:cs="Times Armenian"/>
          <w:i/>
          <w:iCs/>
          <w:color w:val="000000"/>
          <w:sz w:val="24"/>
          <w:szCs w:val="24"/>
          <w:shd w:val="clear" w:color="auto" w:fill="FFFFFF"/>
          <w:lang w:eastAsia="ru-RU"/>
        </w:rPr>
        <w:t xml:space="preserve">«Ուղեկցման ենթակա անձանց սրահում պետք է ներկառուցված լինեն 4-5 անձի համար նախատեսված առանձնացված 1-3 տեղանոց 2-3 խցիկներ, յուրաքանչյուր անձի համար պահպանելով </w:t>
      </w:r>
      <w:r w:rsidRPr="00E84C0B">
        <w:rPr>
          <w:rFonts w:ascii="GHEA Grapalat" w:eastAsia="Times New Roman" w:hAnsi="GHEA Grapalat" w:cs="Times Armenian"/>
          <w:b/>
          <w:bCs/>
          <w:i/>
          <w:iCs/>
          <w:color w:val="000000"/>
          <w:sz w:val="24"/>
          <w:szCs w:val="24"/>
          <w:shd w:val="clear" w:color="auto" w:fill="FFFFFF"/>
          <w:lang w:eastAsia="ru-RU"/>
        </w:rPr>
        <w:t>առնվազն 0,8 քառակուսի մետր տարածք</w:t>
      </w:r>
      <w:r w:rsidRPr="00E84C0B">
        <w:rPr>
          <w:rFonts w:ascii="GHEA Grapalat" w:eastAsia="Times New Roman" w:hAnsi="GHEA Grapalat" w:cs="Times Armenian"/>
          <w:i/>
          <w:iCs/>
          <w:color w:val="000000"/>
          <w:sz w:val="24"/>
          <w:szCs w:val="24"/>
          <w:shd w:val="clear" w:color="auto" w:fill="FFFFFF"/>
          <w:lang w:eastAsia="ru-RU"/>
        </w:rPr>
        <w:t xml:space="preserve">, խցիկների պատերը պետք է լինեն մետաղական, հարթ, ամուր և անվտանգ: Խցիկներում տեղադրված նստարանները ևս պետք է լինեն անվտանգ, փափուկ նստատեղով և թիկնակով, իսկ սրահի բարձրությունը հատակից՝ </w:t>
      </w:r>
      <w:r w:rsidRPr="00E84C0B">
        <w:rPr>
          <w:rFonts w:ascii="GHEA Grapalat" w:eastAsia="Times New Roman" w:hAnsi="GHEA Grapalat" w:cs="Times Armenian"/>
          <w:b/>
          <w:bCs/>
          <w:i/>
          <w:iCs/>
          <w:color w:val="000000"/>
          <w:sz w:val="24"/>
          <w:szCs w:val="24"/>
          <w:shd w:val="clear" w:color="auto" w:fill="FFFFFF"/>
          <w:lang w:eastAsia="ru-RU"/>
        </w:rPr>
        <w:lastRenderedPageBreak/>
        <w:t>առնվազն 175 սանտիմետր</w:t>
      </w:r>
      <w:r w:rsidRPr="00E84C0B">
        <w:rPr>
          <w:rFonts w:ascii="GHEA Grapalat" w:eastAsia="Times New Roman" w:hAnsi="GHEA Grapalat" w:cs="Times Armenian"/>
          <w:i/>
          <w:iCs/>
          <w:color w:val="000000"/>
          <w:sz w:val="24"/>
          <w:szCs w:val="24"/>
          <w:shd w:val="clear" w:color="auto" w:fill="FFFFFF"/>
          <w:lang w:eastAsia="ru-RU"/>
        </w:rPr>
        <w:t>: Խցիկների սրահի հատվածը պետք է ապահովված լինի բնական և էլեկտրական լուսավորությամբ: Միաժամանակ նշված սրահում անհրաժեշտ է կահավորել օդափոխության համակարգ՝ ցուրտ և շոգ եղանակներին համապատասխան ջերմաստիճան ապահովվելու համար:»։</w:t>
      </w:r>
    </w:p>
    <w:p w:rsidR="00CD6978" w:rsidRPr="00DD7576" w:rsidRDefault="00CD6978" w:rsidP="00CD6978">
      <w:pPr>
        <w:tabs>
          <w:tab w:val="left" w:pos="567"/>
          <w:tab w:val="right" w:pos="10490"/>
        </w:tabs>
        <w:spacing w:after="0" w:line="360" w:lineRule="auto"/>
        <w:ind w:firstLine="630"/>
        <w:jc w:val="both"/>
        <w:rPr>
          <w:rFonts w:ascii="GHEA Grapalat" w:eastAsia="Times New Roman" w:hAnsi="GHEA Grapalat" w:cs="Times Armenian"/>
          <w:color w:val="000000"/>
          <w:sz w:val="24"/>
          <w:szCs w:val="24"/>
          <w:shd w:val="clear" w:color="auto" w:fill="FFFFFF"/>
          <w:lang w:eastAsia="ru-RU"/>
        </w:rPr>
      </w:pPr>
      <w:r>
        <w:rPr>
          <w:rFonts w:ascii="GHEA Grapalat" w:eastAsia="Times New Roman" w:hAnsi="GHEA Grapalat" w:cs="Times Armenian"/>
          <w:iCs/>
          <w:color w:val="000000"/>
          <w:sz w:val="24"/>
          <w:szCs w:val="24"/>
          <w:shd w:val="clear" w:color="auto" w:fill="FFFFFF"/>
          <w:lang w:eastAsia="ru-RU"/>
        </w:rPr>
        <w:tab/>
      </w:r>
      <w:r w:rsidRPr="00DD7576">
        <w:rPr>
          <w:rFonts w:ascii="GHEA Grapalat" w:eastAsia="Times New Roman" w:hAnsi="GHEA Grapalat" w:cs="Times Armenian"/>
          <w:color w:val="000000"/>
          <w:sz w:val="24"/>
          <w:szCs w:val="24"/>
          <w:shd w:val="clear" w:color="auto" w:fill="FFFFFF"/>
          <w:lang w:eastAsia="ru-RU"/>
        </w:rPr>
        <w:t xml:space="preserve">ՀՀ </w:t>
      </w:r>
      <w:r>
        <w:rPr>
          <w:rFonts w:ascii="GHEA Grapalat" w:eastAsia="Times New Roman" w:hAnsi="GHEA Grapalat" w:cs="Times Armenian"/>
          <w:color w:val="000000"/>
          <w:sz w:val="24"/>
          <w:szCs w:val="24"/>
          <w:shd w:val="clear" w:color="auto" w:fill="FFFFFF"/>
          <w:lang w:eastAsia="ru-RU"/>
        </w:rPr>
        <w:t>վ</w:t>
      </w:r>
      <w:r w:rsidRPr="00DD7576">
        <w:rPr>
          <w:rFonts w:ascii="GHEA Grapalat" w:eastAsia="Times New Roman" w:hAnsi="GHEA Grapalat" w:cs="Times Armenian"/>
          <w:color w:val="000000"/>
          <w:sz w:val="24"/>
          <w:szCs w:val="24"/>
          <w:shd w:val="clear" w:color="auto" w:fill="FFFFFF"/>
          <w:lang w:eastAsia="ru-RU"/>
        </w:rPr>
        <w:t xml:space="preserve">արչապետի հանձնարարությամբ՝ ՀՀ ոստիկանության կողմից իրականացվող կալանավորված անձանց ուղեկցումների գործառույթը ՀՀ </w:t>
      </w:r>
      <w:r>
        <w:rPr>
          <w:rFonts w:ascii="GHEA Grapalat" w:eastAsia="Times New Roman" w:hAnsi="GHEA Grapalat" w:cs="Times Armenian"/>
          <w:color w:val="000000"/>
          <w:sz w:val="24"/>
          <w:szCs w:val="24"/>
          <w:shd w:val="clear" w:color="auto" w:fill="FFFFFF"/>
          <w:lang w:eastAsia="ru-RU"/>
        </w:rPr>
        <w:t>արդարադատության նախարարության</w:t>
      </w:r>
      <w:r w:rsidRPr="00DD7576">
        <w:rPr>
          <w:rFonts w:ascii="GHEA Grapalat" w:eastAsia="Times New Roman" w:hAnsi="GHEA Grapalat" w:cs="Times Armenian"/>
          <w:color w:val="000000"/>
          <w:sz w:val="24"/>
          <w:szCs w:val="24"/>
          <w:shd w:val="clear" w:color="auto" w:fill="FFFFFF"/>
          <w:lang w:eastAsia="ru-RU"/>
        </w:rPr>
        <w:t xml:space="preserve"> քրեակատարողական ծառայություն տեղափոխելիս՝ հաշվի առնելով վերը նշված վիճակագրությունը, քրեակատարողական ծառայությանը անհրաժեշտ է առնվազն 60 հատուկ նշանակության ավտոմեքենաներ, 4-5 ազատությունից զրկված անձանց տեղափոխություններ իրականացնելու համար՝ 1-3 տեղանոց 2-3 խցիկներով, յուրաքանչյուր ազատությունից զրկված անձի համար պահպանելով տրանսպորտային միջոցում առնվազն 0,8 քմ տարածություն, ուղեկցումները պատշաճ կատարելու համար:</w:t>
      </w:r>
    </w:p>
    <w:p w:rsidR="00CD6978" w:rsidRDefault="00CD6978" w:rsidP="00CD6978">
      <w:pPr>
        <w:tabs>
          <w:tab w:val="left" w:pos="567"/>
          <w:tab w:val="right" w:pos="10490"/>
        </w:tabs>
        <w:spacing w:after="0" w:line="360" w:lineRule="auto"/>
        <w:ind w:firstLine="630"/>
        <w:jc w:val="both"/>
        <w:rPr>
          <w:rFonts w:ascii="GHEA Grapalat" w:eastAsia="Times New Roman" w:hAnsi="GHEA Grapalat" w:cs="Times Armenian"/>
          <w:color w:val="000000"/>
          <w:sz w:val="24"/>
          <w:szCs w:val="24"/>
          <w:shd w:val="clear" w:color="auto" w:fill="FFFFFF"/>
          <w:lang w:eastAsia="ru-RU"/>
        </w:rPr>
      </w:pPr>
      <w:r w:rsidRPr="00DD7576">
        <w:rPr>
          <w:rFonts w:ascii="GHEA Grapalat" w:eastAsia="Times New Roman" w:hAnsi="GHEA Grapalat" w:cs="Times Armenian"/>
          <w:color w:val="000000"/>
          <w:sz w:val="24"/>
          <w:szCs w:val="24"/>
          <w:shd w:val="clear" w:color="auto" w:fill="FFFFFF"/>
          <w:lang w:eastAsia="ru-RU"/>
        </w:rPr>
        <w:t xml:space="preserve">Ներկայումս ուղեկցման նպատակով ՀՀ </w:t>
      </w:r>
      <w:r>
        <w:rPr>
          <w:rFonts w:ascii="GHEA Grapalat" w:eastAsia="Times New Roman" w:hAnsi="GHEA Grapalat" w:cs="Times Armenian"/>
          <w:color w:val="000000"/>
          <w:sz w:val="24"/>
          <w:szCs w:val="24"/>
          <w:shd w:val="clear" w:color="auto" w:fill="FFFFFF"/>
          <w:lang w:eastAsia="ru-RU"/>
        </w:rPr>
        <w:t>արդարադատության նախարարության</w:t>
      </w:r>
      <w:r w:rsidRPr="00DD7576">
        <w:rPr>
          <w:rFonts w:ascii="GHEA Grapalat" w:eastAsia="Times New Roman" w:hAnsi="GHEA Grapalat" w:cs="Times Armenian"/>
          <w:color w:val="000000"/>
          <w:sz w:val="24"/>
          <w:szCs w:val="24"/>
          <w:shd w:val="clear" w:color="auto" w:fill="FFFFFF"/>
          <w:lang w:eastAsia="ru-RU"/>
        </w:rPr>
        <w:t xml:space="preserve"> քրեակատարողական ծառայությունում առկա է 12 հատուկ նշանակության ավտոմեքենա, ևս անհրաժեշտ է 48 ավտոմեքենա:</w:t>
      </w:r>
    </w:p>
    <w:p w:rsidR="00DD7576" w:rsidRPr="00DD7576" w:rsidRDefault="00E84C0B" w:rsidP="00DD7576">
      <w:pPr>
        <w:tabs>
          <w:tab w:val="left" w:pos="567"/>
          <w:tab w:val="right" w:pos="10490"/>
        </w:tabs>
        <w:spacing w:after="0" w:line="360" w:lineRule="auto"/>
        <w:ind w:firstLine="630"/>
        <w:jc w:val="both"/>
        <w:rPr>
          <w:rFonts w:ascii="GHEA Grapalat" w:eastAsia="Times New Roman" w:hAnsi="GHEA Grapalat" w:cs="Times Armenian"/>
          <w:color w:val="000000"/>
          <w:sz w:val="24"/>
          <w:szCs w:val="24"/>
          <w:shd w:val="clear" w:color="auto" w:fill="FFFFFF"/>
          <w:lang w:eastAsia="ru-RU"/>
        </w:rPr>
      </w:pPr>
      <w:bookmarkStart w:id="0" w:name="_GoBack"/>
      <w:bookmarkEnd w:id="0"/>
      <w:r>
        <w:rPr>
          <w:rFonts w:ascii="GHEA Grapalat" w:eastAsia="Times New Roman" w:hAnsi="GHEA Grapalat" w:cs="Times Armenian"/>
          <w:color w:val="000000"/>
          <w:sz w:val="24"/>
          <w:szCs w:val="24"/>
          <w:shd w:val="clear" w:color="auto" w:fill="FFFFFF"/>
          <w:lang w:eastAsia="ru-RU"/>
        </w:rPr>
        <w:t xml:space="preserve">Անհրաժեշտ </w:t>
      </w:r>
      <w:r w:rsidR="00DD7576" w:rsidRPr="00DD7576">
        <w:rPr>
          <w:rFonts w:ascii="GHEA Grapalat" w:eastAsia="Times New Roman" w:hAnsi="GHEA Grapalat" w:cs="Times Armenian"/>
          <w:color w:val="000000"/>
          <w:sz w:val="24"/>
          <w:szCs w:val="24"/>
          <w:shd w:val="clear" w:color="auto" w:fill="FFFFFF"/>
          <w:lang w:eastAsia="ru-RU"/>
        </w:rPr>
        <w:t>48 ավտոմեքենաները ձեռք բերելու նպատակով 16.04.2025թ</w:t>
      </w:r>
      <w:r w:rsidR="00DD7576">
        <w:rPr>
          <w:rFonts w:ascii="Cambria Math" w:eastAsia="Times New Roman" w:hAnsi="Cambria Math" w:cs="Times Armenian"/>
          <w:color w:val="000000"/>
          <w:sz w:val="24"/>
          <w:szCs w:val="24"/>
          <w:shd w:val="clear" w:color="auto" w:fill="FFFFFF"/>
          <w:lang w:eastAsia="ru-RU"/>
        </w:rPr>
        <w:t>․</w:t>
      </w:r>
      <w:r w:rsidR="00DD7576" w:rsidRPr="00DD7576">
        <w:rPr>
          <w:rFonts w:ascii="GHEA Grapalat" w:eastAsia="Times New Roman" w:hAnsi="GHEA Grapalat" w:cs="Times Armenian"/>
          <w:color w:val="000000"/>
          <w:sz w:val="24"/>
          <w:szCs w:val="24"/>
          <w:shd w:val="clear" w:color="auto" w:fill="FFFFFF"/>
          <w:lang w:eastAsia="ru-RU"/>
        </w:rPr>
        <w:t xml:space="preserve">, «Գնումների մասին» ՀՀ օրենքի 15-րդ հոդվածի 6-րդ մասի 2-րդ կետի համաձայն՝ առանց ֆինանսական միջոցների նախատեսման, էլեկտրոնային աճուրդի եղանակով, հայտարարվել էր «ՀՀ ԱՆ ՔԿԾ-ԷԱՃԱՊՁԲ-25/42» ծածկագրով գնման ընթացակարգ, ըստ որի մեկ ավտոմեքենայի նախահաշվային գինը կազմել է 28.000.000 ՀՀ դրամ: Սակայն գնահատելով առաջին տեղ զբաղեցրած մասնակցի հայտը՝ 06.05.2025թ. գնման ընթացակարգը հայտարարվել է չկայացած, մասնակցի կողմից ներկայացված ոչ պատշաճ փաստաթղթերի պատճառով՝ մասնակիցը չէր ներկայացրել հայտի ապահովումը:  </w:t>
      </w:r>
    </w:p>
    <w:p w:rsidR="00DD7576" w:rsidRPr="00DD7576" w:rsidRDefault="00DD7576" w:rsidP="00DD7576">
      <w:pPr>
        <w:tabs>
          <w:tab w:val="left" w:pos="567"/>
          <w:tab w:val="right" w:pos="10490"/>
        </w:tabs>
        <w:spacing w:after="0" w:line="360" w:lineRule="auto"/>
        <w:ind w:firstLine="630"/>
        <w:jc w:val="both"/>
        <w:rPr>
          <w:rFonts w:ascii="GHEA Grapalat" w:eastAsia="Times New Roman" w:hAnsi="GHEA Grapalat" w:cs="Times Armenian"/>
          <w:color w:val="000000"/>
          <w:sz w:val="24"/>
          <w:szCs w:val="24"/>
          <w:shd w:val="clear" w:color="auto" w:fill="FFFFFF"/>
          <w:lang w:eastAsia="ru-RU"/>
        </w:rPr>
      </w:pPr>
      <w:r w:rsidRPr="00DD7576">
        <w:rPr>
          <w:rFonts w:ascii="GHEA Grapalat" w:eastAsia="Times New Roman" w:hAnsi="GHEA Grapalat" w:cs="Times Armenian"/>
          <w:color w:val="000000"/>
          <w:sz w:val="24"/>
          <w:szCs w:val="24"/>
          <w:shd w:val="clear" w:color="auto" w:fill="FFFFFF"/>
          <w:lang w:eastAsia="ru-RU"/>
        </w:rPr>
        <w:t>Հաշվի առնելով այն հանգամանքը, որ 16.04.2025թ.</w:t>
      </w:r>
      <w:r>
        <w:rPr>
          <w:rFonts w:ascii="GHEA Grapalat" w:eastAsia="Times New Roman" w:hAnsi="GHEA Grapalat" w:cs="Times Armenian"/>
          <w:color w:val="000000"/>
          <w:sz w:val="24"/>
          <w:szCs w:val="24"/>
          <w:shd w:val="clear" w:color="auto" w:fill="FFFFFF"/>
          <w:lang w:eastAsia="ru-RU"/>
        </w:rPr>
        <w:t xml:space="preserve"> </w:t>
      </w:r>
      <w:r w:rsidRPr="00DD7576">
        <w:rPr>
          <w:rFonts w:ascii="GHEA Grapalat" w:eastAsia="Times New Roman" w:hAnsi="GHEA Grapalat" w:cs="Times Armenian"/>
          <w:color w:val="000000"/>
          <w:sz w:val="24"/>
          <w:szCs w:val="24"/>
          <w:shd w:val="clear" w:color="auto" w:fill="FFFFFF"/>
          <w:lang w:eastAsia="ru-RU"/>
        </w:rPr>
        <w:t xml:space="preserve">հայտարարված գնման ընթացակարգին չեն մասնակցել ՀՀ-ում ավտոմեքենաների պաշտոնական մատակար հանդիսացող ոչ մի ընկերություն, ուստի կրկին անգամ իրականացվել է ավտոմեքենաների շուկայական գների ուսումնասիրություն և դրա արդյունքներով՝ նվազեցնելով նախահաշվային գինը, «Գնումների մասին» ՀՀ օրենքի 15-րդ հոդվածի 6-րդ մասի 2-րդ կետի համաձայն՝ </w:t>
      </w:r>
      <w:r w:rsidRPr="00DD7576">
        <w:rPr>
          <w:rFonts w:ascii="GHEA Grapalat" w:eastAsia="Times New Roman" w:hAnsi="GHEA Grapalat" w:cs="Times Armenian"/>
          <w:color w:val="000000"/>
          <w:sz w:val="24"/>
          <w:szCs w:val="24"/>
          <w:shd w:val="clear" w:color="auto" w:fill="FFFFFF"/>
          <w:lang w:eastAsia="ru-RU"/>
        </w:rPr>
        <w:lastRenderedPageBreak/>
        <w:t>առանց ֆինանսական միջոցների նախատեսման, 05.06.2025</w:t>
      </w:r>
      <w:r>
        <w:rPr>
          <w:rFonts w:ascii="GHEA Grapalat" w:eastAsia="Times New Roman" w:hAnsi="GHEA Grapalat" w:cs="Times Armenian"/>
          <w:color w:val="000000"/>
          <w:sz w:val="24"/>
          <w:szCs w:val="24"/>
          <w:shd w:val="clear" w:color="auto" w:fill="FFFFFF"/>
          <w:lang w:eastAsia="ru-RU"/>
        </w:rPr>
        <w:t>թ․</w:t>
      </w:r>
      <w:r w:rsidRPr="00DD7576">
        <w:rPr>
          <w:rFonts w:ascii="GHEA Grapalat" w:eastAsia="Times New Roman" w:hAnsi="GHEA Grapalat" w:cs="Times Armenian"/>
          <w:color w:val="000000"/>
          <w:sz w:val="24"/>
          <w:szCs w:val="24"/>
          <w:shd w:val="clear" w:color="auto" w:fill="FFFFFF"/>
          <w:lang w:eastAsia="ru-RU"/>
        </w:rPr>
        <w:t>, բաց մրցույթի ձևով, հայտարարվել է «ՀՀ ԱՆ ՔԿԾ-ԲՄԱՊՁԲ-25/2» ծածկագրով նոր գնման ընթացակարգ, որի բացումը նախատեսված է 07.07.2025թ</w:t>
      </w:r>
      <w:r>
        <w:rPr>
          <w:rFonts w:ascii="Cambria Math" w:eastAsia="Times New Roman" w:hAnsi="Cambria Math" w:cs="Times Armenian"/>
          <w:color w:val="000000"/>
          <w:sz w:val="24"/>
          <w:szCs w:val="24"/>
          <w:shd w:val="clear" w:color="auto" w:fill="FFFFFF"/>
          <w:lang w:eastAsia="ru-RU"/>
        </w:rPr>
        <w:t>․</w:t>
      </w:r>
      <w:r w:rsidRPr="00DD7576">
        <w:rPr>
          <w:rFonts w:ascii="GHEA Grapalat" w:eastAsia="Times New Roman" w:hAnsi="GHEA Grapalat" w:cs="Times Armenian"/>
          <w:color w:val="000000"/>
          <w:sz w:val="24"/>
          <w:szCs w:val="24"/>
          <w:shd w:val="clear" w:color="auto" w:fill="FFFFFF"/>
          <w:lang w:eastAsia="ru-RU"/>
        </w:rPr>
        <w:t xml:space="preserve">: Հայտարարված գնման ընթացակարգով՝ մեկ ավտոմեքենայի նախահաշվային գինը նախատեսվել է 22.200.000 ՀՀ դրամ, իսկ ընդհանուր թվով 48 ավտոմեքենաների գինը կազմում է 1.065.600.000 ՀՀ դրամ: </w:t>
      </w:r>
    </w:p>
    <w:p w:rsidR="005448A0" w:rsidRPr="005448A0" w:rsidRDefault="00E14E73" w:rsidP="005448A0">
      <w:pPr>
        <w:tabs>
          <w:tab w:val="left" w:pos="567"/>
          <w:tab w:val="right" w:pos="10490"/>
        </w:tabs>
        <w:spacing w:after="0" w:line="360" w:lineRule="auto"/>
        <w:ind w:firstLine="630"/>
        <w:jc w:val="both"/>
        <w:rPr>
          <w:rFonts w:ascii="GHEA Grapalat" w:eastAsia="Times New Roman" w:hAnsi="GHEA Grapalat" w:cs="Times Armenian"/>
          <w:color w:val="000000"/>
          <w:sz w:val="24"/>
          <w:szCs w:val="24"/>
          <w:shd w:val="clear" w:color="auto" w:fill="FFFFFF"/>
          <w:lang w:eastAsia="ru-RU"/>
        </w:rPr>
      </w:pPr>
      <w:r w:rsidRPr="00E14E73">
        <w:rPr>
          <w:rFonts w:ascii="GHEA Grapalat" w:eastAsia="Times New Roman" w:hAnsi="GHEA Grapalat" w:cs="Times Armenian"/>
          <w:color w:val="000000"/>
          <w:sz w:val="24"/>
          <w:szCs w:val="24"/>
          <w:shd w:val="clear" w:color="auto" w:fill="FFFFFF"/>
          <w:lang w:eastAsia="ru-RU"/>
        </w:rPr>
        <w:t>Ընթացակարգի հայտերի գնահատման արդյունքում հաղթող է ճանաչվել միակ մասնակից «Մեգնա» ՍՊԸ-ն՝ ընդհանուր 1,053,600</w:t>
      </w:r>
      <w:r w:rsidRPr="00E14E73">
        <w:rPr>
          <w:rFonts w:ascii="Cambria Math" w:eastAsia="Times New Roman" w:hAnsi="Cambria Math" w:cs="Cambria Math"/>
          <w:color w:val="000000"/>
          <w:sz w:val="24"/>
          <w:szCs w:val="24"/>
          <w:shd w:val="clear" w:color="auto" w:fill="FFFFFF"/>
          <w:lang w:eastAsia="ru-RU"/>
        </w:rPr>
        <w:t>․</w:t>
      </w:r>
      <w:r w:rsidRPr="00E14E73">
        <w:rPr>
          <w:rFonts w:ascii="GHEA Grapalat" w:eastAsia="Times New Roman" w:hAnsi="GHEA Grapalat" w:cs="Times Armenian"/>
          <w:color w:val="000000"/>
          <w:sz w:val="24"/>
          <w:szCs w:val="24"/>
          <w:shd w:val="clear" w:color="auto" w:fill="FFFFFF"/>
          <w:lang w:eastAsia="ru-RU"/>
        </w:rPr>
        <w:t>0 հազար ՀՀ դրամ գումարով</w:t>
      </w:r>
      <w:r w:rsidRPr="00E14E73">
        <w:rPr>
          <w:rFonts w:ascii="GHEA Grapalat" w:eastAsia="Times New Roman" w:hAnsi="GHEA Grapalat" w:cs="Times Armenian"/>
          <w:b/>
          <w:color w:val="000000"/>
          <w:sz w:val="24"/>
          <w:szCs w:val="24"/>
          <w:shd w:val="clear" w:color="auto" w:fill="FFFFFF"/>
          <w:lang w:eastAsia="ru-RU"/>
        </w:rPr>
        <w:t>։</w:t>
      </w:r>
      <w:r w:rsidRPr="00E14E73">
        <w:rPr>
          <w:rFonts w:ascii="GHEA Grapalat" w:eastAsia="Times New Roman" w:hAnsi="GHEA Grapalat" w:cs="Times Armenian"/>
          <w:color w:val="000000"/>
          <w:sz w:val="24"/>
          <w:szCs w:val="24"/>
          <w:shd w:val="clear" w:color="auto" w:fill="FFFFFF"/>
          <w:lang w:eastAsia="ru-RU"/>
        </w:rPr>
        <w:t xml:space="preserve"> </w:t>
      </w:r>
      <w:r w:rsidR="005448A0">
        <w:rPr>
          <w:rFonts w:ascii="GHEA Grapalat" w:eastAsia="Times New Roman" w:hAnsi="GHEA Grapalat" w:cs="Times Armenian"/>
          <w:color w:val="000000"/>
          <w:sz w:val="24"/>
          <w:szCs w:val="24"/>
          <w:shd w:val="clear" w:color="auto" w:fill="FFFFFF"/>
          <w:lang w:eastAsia="ru-RU"/>
        </w:rPr>
        <w:t xml:space="preserve">Ընդ որում,  պայմանագրի  շրջանակներում 2025 թվականին կարող է մատակարարվել 12 մեքենա, որի համար անհրաժեշտ գումարը կազմում է 263,400․0 հազ․ դրամ։ Իսկ մնացած 36 մեքենաները նախատեսվում է մատակարարել 2026 թվականին և մեքենաների ձեռքբերման, դրանց պահպանման և շահագործման ծախսերը ներառված են </w:t>
      </w:r>
      <w:r w:rsidR="005448A0" w:rsidRPr="005448A0">
        <w:rPr>
          <w:rFonts w:ascii="GHEA Grapalat" w:eastAsia="Times New Roman" w:hAnsi="GHEA Grapalat" w:cs="Times Armenian"/>
          <w:color w:val="000000"/>
          <w:sz w:val="24"/>
          <w:szCs w:val="24"/>
          <w:shd w:val="clear" w:color="auto" w:fill="FFFFFF"/>
          <w:lang w:eastAsia="ru-RU"/>
        </w:rPr>
        <w:t>ՀՀ 2026թ. պետական բյուջեի նախագծի թիվ 6 հավելվածում՝ որպես առաջնահերթություն։</w:t>
      </w:r>
    </w:p>
    <w:p w:rsidR="00574CA5" w:rsidRPr="00E14E73" w:rsidRDefault="005448A0" w:rsidP="00DD7576">
      <w:pPr>
        <w:tabs>
          <w:tab w:val="left" w:pos="567"/>
          <w:tab w:val="right" w:pos="10490"/>
        </w:tabs>
        <w:spacing w:after="0" w:line="360" w:lineRule="auto"/>
        <w:ind w:firstLine="630"/>
        <w:jc w:val="both"/>
        <w:rPr>
          <w:rFonts w:ascii="GHEA Grapalat" w:eastAsia="Times New Roman" w:hAnsi="GHEA Grapalat" w:cs="Times Armenian"/>
          <w:color w:val="000000"/>
          <w:sz w:val="24"/>
          <w:szCs w:val="24"/>
          <w:shd w:val="clear" w:color="auto" w:fill="FFFFFF"/>
          <w:lang w:eastAsia="ru-RU"/>
        </w:rPr>
      </w:pPr>
      <w:r>
        <w:rPr>
          <w:rFonts w:ascii="GHEA Grapalat" w:eastAsia="Times New Roman" w:hAnsi="GHEA Grapalat" w:cs="Times Armenian"/>
          <w:color w:val="000000"/>
          <w:sz w:val="24"/>
          <w:szCs w:val="24"/>
          <w:shd w:val="clear" w:color="auto" w:fill="FFFFFF"/>
          <w:lang w:eastAsia="ru-RU"/>
        </w:rPr>
        <w:t>Վ</w:t>
      </w:r>
      <w:r w:rsidR="00DD7576" w:rsidRPr="00DD7576">
        <w:rPr>
          <w:rFonts w:ascii="GHEA Grapalat" w:eastAsia="Times New Roman" w:hAnsi="GHEA Grapalat" w:cs="Times Armenian"/>
          <w:color w:val="000000"/>
          <w:sz w:val="24"/>
          <w:szCs w:val="24"/>
          <w:shd w:val="clear" w:color="auto" w:fill="FFFFFF"/>
          <w:lang w:eastAsia="ru-RU"/>
        </w:rPr>
        <w:t xml:space="preserve">երը նշված </w:t>
      </w:r>
      <w:r>
        <w:rPr>
          <w:rFonts w:ascii="GHEA Grapalat" w:eastAsia="Times New Roman" w:hAnsi="GHEA Grapalat" w:cs="Times Armenian"/>
          <w:color w:val="000000"/>
          <w:sz w:val="24"/>
          <w:szCs w:val="24"/>
          <w:shd w:val="clear" w:color="auto" w:fill="FFFFFF"/>
          <w:lang w:eastAsia="ru-RU"/>
        </w:rPr>
        <w:t>12</w:t>
      </w:r>
      <w:r w:rsidR="00DD7576" w:rsidRPr="00DD7576">
        <w:rPr>
          <w:rFonts w:ascii="GHEA Grapalat" w:eastAsia="Times New Roman" w:hAnsi="GHEA Grapalat" w:cs="Times Armenian"/>
          <w:color w:val="000000"/>
          <w:sz w:val="24"/>
          <w:szCs w:val="24"/>
          <w:shd w:val="clear" w:color="auto" w:fill="FFFFFF"/>
          <w:lang w:eastAsia="ru-RU"/>
        </w:rPr>
        <w:t xml:space="preserve"> հատ հատուկ նշանակության ավտոմեքենաներ</w:t>
      </w:r>
      <w:r w:rsidR="00DD7576">
        <w:rPr>
          <w:rFonts w:ascii="GHEA Grapalat" w:eastAsia="Times New Roman" w:hAnsi="GHEA Grapalat" w:cs="Times Armenian"/>
          <w:color w:val="000000"/>
          <w:sz w:val="24"/>
          <w:szCs w:val="24"/>
          <w:shd w:val="clear" w:color="auto" w:fill="FFFFFF"/>
          <w:lang w:eastAsia="ru-RU"/>
        </w:rPr>
        <w:t>ը</w:t>
      </w:r>
      <w:r w:rsidR="00DD7576" w:rsidRPr="00DD7576">
        <w:rPr>
          <w:rFonts w:ascii="GHEA Grapalat" w:eastAsia="Times New Roman" w:hAnsi="GHEA Grapalat" w:cs="Times Armenian"/>
          <w:color w:val="000000"/>
          <w:sz w:val="24"/>
          <w:szCs w:val="24"/>
          <w:shd w:val="clear" w:color="auto" w:fill="FFFFFF"/>
          <w:lang w:eastAsia="ru-RU"/>
        </w:rPr>
        <w:t xml:space="preserve"> նախատեսում է ձեռքբերել 1120.</w:t>
      </w:r>
      <w:r w:rsidR="00E14E73" w:rsidRPr="00E14E73">
        <w:rPr>
          <w:rFonts w:ascii="GHEA Grapalat" w:eastAsia="Times New Roman" w:hAnsi="GHEA Grapalat" w:cs="Times Armenian"/>
          <w:color w:val="000000"/>
          <w:sz w:val="24"/>
          <w:szCs w:val="24"/>
          <w:shd w:val="clear" w:color="auto" w:fill="FFFFFF"/>
          <w:lang w:eastAsia="ru-RU"/>
        </w:rPr>
        <w:t xml:space="preserve"> </w:t>
      </w:r>
      <w:r w:rsidR="00DD7576" w:rsidRPr="00DD7576">
        <w:rPr>
          <w:rFonts w:ascii="GHEA Grapalat" w:eastAsia="Times New Roman" w:hAnsi="GHEA Grapalat" w:cs="Times Armenian"/>
          <w:color w:val="000000"/>
          <w:sz w:val="24"/>
          <w:szCs w:val="24"/>
          <w:shd w:val="clear" w:color="auto" w:fill="FFFFFF"/>
          <w:lang w:eastAsia="ru-RU"/>
        </w:rPr>
        <w:t>«Քրեակատարողական ծառայություններ» ծրագրի շրջանակում՝ 31006.«Քրեակատարողական ծառայության տրանսպորտային միջոցներով ապահովվածության բարելավում» միջոցառման՝ 5121.«Տրանսպորտային սարքավորումներ» տնտեսագիտական դասակարգման հոդվածով:</w:t>
      </w:r>
      <w:r w:rsidR="00DD7576">
        <w:rPr>
          <w:rFonts w:ascii="GHEA Grapalat" w:eastAsia="Times New Roman" w:hAnsi="GHEA Grapalat" w:cs="Times Armenian"/>
          <w:color w:val="000000"/>
          <w:sz w:val="24"/>
          <w:szCs w:val="24"/>
          <w:shd w:val="clear" w:color="auto" w:fill="FFFFFF"/>
          <w:lang w:eastAsia="ru-RU"/>
        </w:rPr>
        <w:t xml:space="preserve"> Նշված գումարը նախատեսվում է հատկացնել Կառավարության պահոստային ֆոնդից, քանի որ այլ միջոցներ Արդարադատության նախարարությունը չունի։</w:t>
      </w:r>
      <w:r w:rsidR="00E14E73" w:rsidRPr="00E14E73">
        <w:rPr>
          <w:rFonts w:ascii="GHEA Grapalat" w:eastAsia="Times New Roman" w:hAnsi="GHEA Grapalat" w:cs="Times Armenian"/>
          <w:color w:val="000000"/>
          <w:sz w:val="24"/>
          <w:szCs w:val="24"/>
          <w:shd w:val="clear" w:color="auto" w:fill="FFFFFF"/>
          <w:lang w:eastAsia="ru-RU"/>
        </w:rPr>
        <w:t xml:space="preserve"> </w:t>
      </w:r>
    </w:p>
    <w:p w:rsidR="008B2B45" w:rsidRPr="009D00C8" w:rsidRDefault="008B2B45" w:rsidP="008B2B45">
      <w:pPr>
        <w:spacing w:after="0" w:line="360" w:lineRule="auto"/>
        <w:ind w:firstLine="720"/>
        <w:jc w:val="both"/>
        <w:rPr>
          <w:rFonts w:ascii="GHEA Grapalat" w:eastAsia="Times New Roman" w:hAnsi="GHEA Grapalat"/>
          <w:color w:val="000000"/>
          <w:sz w:val="24"/>
          <w:szCs w:val="24"/>
          <w:lang w:eastAsia="ru-RU"/>
        </w:rPr>
      </w:pPr>
    </w:p>
    <w:p w:rsidR="002A2158" w:rsidRPr="004F3081" w:rsidRDefault="002A2158" w:rsidP="002A2158">
      <w:pPr>
        <w:pStyle w:val="ListParagraph"/>
        <w:tabs>
          <w:tab w:val="left" w:pos="567"/>
          <w:tab w:val="left" w:pos="851"/>
          <w:tab w:val="left" w:pos="993"/>
        </w:tabs>
        <w:spacing w:after="0" w:line="360" w:lineRule="auto"/>
        <w:ind w:left="0" w:firstLine="567"/>
        <w:jc w:val="both"/>
        <w:rPr>
          <w:rFonts w:ascii="GHEA Grapalat" w:hAnsi="GHEA Grapalat"/>
          <w:b/>
          <w:sz w:val="24"/>
          <w:szCs w:val="24"/>
          <w:lang w:val="hy-AM"/>
        </w:rPr>
      </w:pPr>
      <w:r w:rsidRPr="004F3081">
        <w:rPr>
          <w:rFonts w:ascii="GHEA Grapalat" w:hAnsi="GHEA Grapalat"/>
          <w:b/>
          <w:sz w:val="24"/>
          <w:szCs w:val="24"/>
          <w:lang w:val="hy-AM"/>
        </w:rPr>
        <w:t>2</w:t>
      </w:r>
      <w:r w:rsidRPr="004F3081">
        <w:rPr>
          <w:rFonts w:ascii="Cambria Math" w:hAnsi="Cambria Math" w:cs="Cambria Math"/>
          <w:b/>
          <w:sz w:val="24"/>
          <w:szCs w:val="24"/>
          <w:lang w:val="hy-AM"/>
        </w:rPr>
        <w:t>․</w:t>
      </w:r>
      <w:r w:rsidRPr="004F3081">
        <w:rPr>
          <w:rFonts w:ascii="GHEA Grapalat" w:hAnsi="GHEA Grapalat"/>
          <w:b/>
          <w:sz w:val="24"/>
          <w:szCs w:val="24"/>
          <w:lang w:val="hy-AM"/>
        </w:rPr>
        <w:t xml:space="preserve"> Կարգավորման նպատակը, ակնկալվող արդյունքները</w:t>
      </w:r>
    </w:p>
    <w:p w:rsidR="00570333" w:rsidRDefault="007B5450" w:rsidP="002A2158">
      <w:pPr>
        <w:pStyle w:val="ListParagraph"/>
        <w:tabs>
          <w:tab w:val="left" w:pos="567"/>
          <w:tab w:val="left" w:pos="851"/>
          <w:tab w:val="left" w:pos="993"/>
        </w:tabs>
        <w:spacing w:after="0" w:line="360" w:lineRule="auto"/>
        <w:ind w:left="0" w:firstLine="567"/>
        <w:jc w:val="both"/>
        <w:rPr>
          <w:rFonts w:ascii="GHEA Grapalat" w:hAnsi="GHEA Grapalat"/>
          <w:sz w:val="24"/>
          <w:szCs w:val="24"/>
          <w:lang w:val="hy-AM"/>
        </w:rPr>
      </w:pPr>
      <w:r w:rsidRPr="007B5450">
        <w:rPr>
          <w:rFonts w:ascii="GHEA Grapalat" w:hAnsi="GHEA Grapalat"/>
          <w:sz w:val="24"/>
          <w:szCs w:val="24"/>
          <w:lang w:val="hy-AM"/>
        </w:rPr>
        <w:t xml:space="preserve">ՀՀ կառավարության որոշման նախագծի ընդունման արդյունքում կապահովվի </w:t>
      </w:r>
      <w:r w:rsidR="00DD7576" w:rsidRPr="00DD7576">
        <w:rPr>
          <w:rFonts w:ascii="GHEA Grapalat" w:hAnsi="GHEA Grapalat"/>
          <w:sz w:val="24"/>
          <w:szCs w:val="24"/>
          <w:lang w:val="hy-AM"/>
        </w:rPr>
        <w:t xml:space="preserve">ՀՀ արդարադատության նախարարության քրեակատարողական </w:t>
      </w:r>
      <w:r w:rsidR="00DD7576">
        <w:rPr>
          <w:rFonts w:ascii="GHEA Grapalat" w:hAnsi="GHEA Grapalat"/>
          <w:sz w:val="24"/>
          <w:szCs w:val="24"/>
          <w:lang w:val="hy-AM"/>
        </w:rPr>
        <w:t>ծառայությա</w:t>
      </w:r>
      <w:r w:rsidR="00DD7576" w:rsidRPr="00DD7576">
        <w:rPr>
          <w:rFonts w:ascii="GHEA Grapalat" w:hAnsi="GHEA Grapalat"/>
          <w:sz w:val="24"/>
          <w:szCs w:val="24"/>
          <w:lang w:val="hy-AM"/>
        </w:rPr>
        <w:t xml:space="preserve">ն </w:t>
      </w:r>
      <w:r w:rsidR="00DD7576">
        <w:rPr>
          <w:rFonts w:ascii="GHEA Grapalat" w:hAnsi="GHEA Grapalat"/>
          <w:sz w:val="24"/>
          <w:szCs w:val="24"/>
          <w:lang w:val="hy-AM"/>
        </w:rPr>
        <w:t xml:space="preserve">կողմից </w:t>
      </w:r>
      <w:r w:rsidR="00DD7576" w:rsidRPr="00DD7576">
        <w:rPr>
          <w:rFonts w:ascii="GHEA Grapalat" w:hAnsi="GHEA Grapalat"/>
          <w:sz w:val="24"/>
          <w:szCs w:val="24"/>
          <w:lang w:val="hy-AM"/>
        </w:rPr>
        <w:t>կալանավորված անձանց ուղեկցումների գործառույթ</w:t>
      </w:r>
      <w:r w:rsidR="00DD7576">
        <w:rPr>
          <w:rFonts w:ascii="GHEA Grapalat" w:hAnsi="GHEA Grapalat"/>
          <w:sz w:val="24"/>
          <w:szCs w:val="24"/>
          <w:lang w:val="hy-AM"/>
        </w:rPr>
        <w:t>ի պատշաճ իրականացումը։</w:t>
      </w:r>
    </w:p>
    <w:p w:rsidR="00DD7576" w:rsidRPr="00DD7576" w:rsidRDefault="00DD7576" w:rsidP="002A2158">
      <w:pPr>
        <w:pStyle w:val="ListParagraph"/>
        <w:tabs>
          <w:tab w:val="left" w:pos="567"/>
          <w:tab w:val="left" w:pos="851"/>
          <w:tab w:val="left" w:pos="993"/>
        </w:tabs>
        <w:spacing w:after="0" w:line="360" w:lineRule="auto"/>
        <w:ind w:left="0" w:firstLine="567"/>
        <w:jc w:val="both"/>
        <w:rPr>
          <w:rFonts w:ascii="GHEA Grapalat" w:hAnsi="GHEA Grapalat" w:cs="Sylfaen"/>
          <w:b/>
          <w:bCs/>
          <w:sz w:val="24"/>
          <w:szCs w:val="24"/>
          <w:lang w:val="hy-AM"/>
        </w:rPr>
      </w:pPr>
    </w:p>
    <w:p w:rsidR="002A2158" w:rsidRPr="004F3081" w:rsidRDefault="002A2158" w:rsidP="002A2158">
      <w:pPr>
        <w:pStyle w:val="ListParagraph"/>
        <w:tabs>
          <w:tab w:val="left" w:pos="567"/>
          <w:tab w:val="left" w:pos="851"/>
          <w:tab w:val="left" w:pos="993"/>
        </w:tabs>
        <w:spacing w:after="0" w:line="360" w:lineRule="auto"/>
        <w:ind w:left="0" w:firstLine="567"/>
        <w:jc w:val="both"/>
        <w:rPr>
          <w:rFonts w:ascii="GHEA Grapalat" w:hAnsi="GHEA Grapalat"/>
          <w:sz w:val="24"/>
          <w:szCs w:val="24"/>
          <w:lang w:val="hy-AM"/>
        </w:rPr>
      </w:pPr>
      <w:r w:rsidRPr="004F3081">
        <w:rPr>
          <w:rFonts w:ascii="GHEA Grapalat" w:hAnsi="GHEA Grapalat" w:cs="Sylfaen"/>
          <w:b/>
          <w:bCs/>
          <w:sz w:val="24"/>
          <w:szCs w:val="24"/>
          <w:lang w:val="hy-AM"/>
        </w:rPr>
        <w:t>3</w:t>
      </w:r>
      <w:r w:rsidRPr="004F3081">
        <w:rPr>
          <w:rFonts w:ascii="Cambria Math" w:eastAsia="MS Mincho" w:hAnsi="Cambria Math" w:cs="Cambria Math"/>
          <w:b/>
          <w:bCs/>
          <w:sz w:val="24"/>
          <w:szCs w:val="24"/>
          <w:lang w:val="hy-AM"/>
        </w:rPr>
        <w:t>․</w:t>
      </w:r>
      <w:r w:rsidRPr="004F3081">
        <w:rPr>
          <w:rFonts w:ascii="GHEA Grapalat" w:hAnsi="GHEA Grapalat" w:cs="Sylfaen"/>
          <w:b/>
          <w:bCs/>
          <w:sz w:val="24"/>
          <w:szCs w:val="24"/>
          <w:lang w:val="hy-AM"/>
        </w:rPr>
        <w:t xml:space="preserve"> Նախագծի</w:t>
      </w:r>
      <w:r w:rsidRPr="004F3081">
        <w:rPr>
          <w:rFonts w:ascii="GHEA Grapalat" w:hAnsi="GHEA Grapalat" w:cs="Calibri"/>
          <w:b/>
          <w:sz w:val="24"/>
          <w:szCs w:val="24"/>
          <w:lang w:val="hy-AM"/>
        </w:rPr>
        <w:t xml:space="preserve"> </w:t>
      </w:r>
      <w:r w:rsidRPr="004F3081">
        <w:rPr>
          <w:rFonts w:ascii="GHEA Grapalat" w:hAnsi="GHEA Grapalat" w:cs="Sylfaen"/>
          <w:b/>
          <w:bCs/>
          <w:sz w:val="24"/>
          <w:szCs w:val="24"/>
          <w:lang w:val="hy-AM"/>
        </w:rPr>
        <w:t>մշակման</w:t>
      </w:r>
      <w:r w:rsidRPr="004F3081">
        <w:rPr>
          <w:rFonts w:ascii="GHEA Grapalat" w:hAnsi="GHEA Grapalat" w:cs="Calibri"/>
          <w:b/>
          <w:sz w:val="24"/>
          <w:szCs w:val="24"/>
          <w:lang w:val="hy-AM"/>
        </w:rPr>
        <w:t xml:space="preserve"> </w:t>
      </w:r>
      <w:r w:rsidRPr="004F3081">
        <w:rPr>
          <w:rFonts w:ascii="GHEA Grapalat" w:hAnsi="GHEA Grapalat" w:cs="Sylfaen"/>
          <w:b/>
          <w:bCs/>
          <w:sz w:val="24"/>
          <w:szCs w:val="24"/>
          <w:lang w:val="hy-AM"/>
        </w:rPr>
        <w:t>գործընթացում</w:t>
      </w:r>
      <w:r w:rsidRPr="004F3081">
        <w:rPr>
          <w:rFonts w:ascii="GHEA Grapalat" w:hAnsi="GHEA Grapalat" w:cs="Calibri"/>
          <w:b/>
          <w:sz w:val="24"/>
          <w:szCs w:val="24"/>
          <w:lang w:val="hy-AM"/>
        </w:rPr>
        <w:t xml:space="preserve"> </w:t>
      </w:r>
      <w:r w:rsidRPr="004F3081">
        <w:rPr>
          <w:rFonts w:ascii="GHEA Grapalat" w:hAnsi="GHEA Grapalat" w:cs="Sylfaen"/>
          <w:b/>
          <w:bCs/>
          <w:sz w:val="24"/>
          <w:szCs w:val="24"/>
          <w:lang w:val="hy-AM"/>
        </w:rPr>
        <w:t>ներգրավված</w:t>
      </w:r>
      <w:r w:rsidRPr="004F3081">
        <w:rPr>
          <w:rFonts w:ascii="GHEA Grapalat" w:hAnsi="GHEA Grapalat" w:cs="Calibri"/>
          <w:b/>
          <w:sz w:val="24"/>
          <w:szCs w:val="24"/>
          <w:lang w:val="hy-AM"/>
        </w:rPr>
        <w:t xml:space="preserve"> </w:t>
      </w:r>
      <w:r w:rsidRPr="004F3081">
        <w:rPr>
          <w:rFonts w:ascii="GHEA Grapalat" w:hAnsi="GHEA Grapalat" w:cs="Sylfaen"/>
          <w:b/>
          <w:bCs/>
          <w:sz w:val="24"/>
          <w:szCs w:val="24"/>
          <w:lang w:val="hy-AM"/>
        </w:rPr>
        <w:t>ինստիտուտները</w:t>
      </w:r>
      <w:r w:rsidRPr="004F3081">
        <w:rPr>
          <w:rFonts w:ascii="GHEA Grapalat" w:hAnsi="GHEA Grapalat" w:cs="Calibri"/>
          <w:b/>
          <w:sz w:val="24"/>
          <w:szCs w:val="24"/>
          <w:lang w:val="hy-AM"/>
        </w:rPr>
        <w:t xml:space="preserve"> </w:t>
      </w:r>
      <w:r w:rsidRPr="004F3081">
        <w:rPr>
          <w:rFonts w:ascii="GHEA Grapalat" w:hAnsi="GHEA Grapalat" w:cs="Sylfaen"/>
          <w:b/>
          <w:bCs/>
          <w:sz w:val="24"/>
          <w:szCs w:val="24"/>
          <w:lang w:val="hy-AM"/>
        </w:rPr>
        <w:t>և</w:t>
      </w:r>
      <w:r w:rsidRPr="004F3081">
        <w:rPr>
          <w:rFonts w:ascii="GHEA Grapalat" w:hAnsi="GHEA Grapalat" w:cs="Calibri"/>
          <w:b/>
          <w:sz w:val="24"/>
          <w:szCs w:val="24"/>
          <w:lang w:val="hy-AM"/>
        </w:rPr>
        <w:t xml:space="preserve"> </w:t>
      </w:r>
      <w:r w:rsidRPr="004F3081">
        <w:rPr>
          <w:rFonts w:ascii="GHEA Grapalat" w:hAnsi="GHEA Grapalat" w:cs="Sylfaen"/>
          <w:b/>
          <w:bCs/>
          <w:sz w:val="24"/>
          <w:szCs w:val="24"/>
          <w:lang w:val="hy-AM"/>
        </w:rPr>
        <w:t>անձինք</w:t>
      </w:r>
      <w:r w:rsidRPr="004F3081">
        <w:rPr>
          <w:rFonts w:ascii="Cambria Math" w:hAnsi="Cambria Math" w:cs="Cambria Math"/>
          <w:b/>
          <w:bCs/>
          <w:sz w:val="24"/>
          <w:szCs w:val="24"/>
          <w:lang w:val="hy-AM"/>
        </w:rPr>
        <w:t>․</w:t>
      </w:r>
    </w:p>
    <w:p w:rsidR="002A2158" w:rsidRPr="004F3081" w:rsidRDefault="002A2158" w:rsidP="002A2158">
      <w:pPr>
        <w:pStyle w:val="ListParagraph"/>
        <w:shd w:val="clear" w:color="auto" w:fill="FFFFFF"/>
        <w:tabs>
          <w:tab w:val="left" w:pos="851"/>
          <w:tab w:val="left" w:pos="993"/>
        </w:tabs>
        <w:spacing w:after="0" w:line="360" w:lineRule="auto"/>
        <w:ind w:left="0" w:firstLine="567"/>
        <w:jc w:val="both"/>
        <w:rPr>
          <w:rFonts w:ascii="GHEA Grapalat" w:hAnsi="GHEA Grapalat"/>
          <w:sz w:val="24"/>
          <w:szCs w:val="24"/>
          <w:lang w:val="hy-AM"/>
        </w:rPr>
      </w:pPr>
      <w:r w:rsidRPr="004F3081">
        <w:rPr>
          <w:rFonts w:ascii="GHEA Grapalat" w:hAnsi="GHEA Grapalat"/>
          <w:sz w:val="24"/>
          <w:szCs w:val="24"/>
          <w:lang w:val="hy-AM"/>
        </w:rPr>
        <w:t>Նախագիծը մշակվել է Արդարադատության նախարարության կողմից։</w:t>
      </w:r>
    </w:p>
    <w:p w:rsidR="007B5450" w:rsidRDefault="007B5450" w:rsidP="002A2158">
      <w:pPr>
        <w:pStyle w:val="ListParagraph"/>
        <w:shd w:val="clear" w:color="auto" w:fill="FFFFFF"/>
        <w:tabs>
          <w:tab w:val="left" w:pos="851"/>
          <w:tab w:val="left" w:pos="993"/>
        </w:tabs>
        <w:spacing w:after="0" w:line="360" w:lineRule="auto"/>
        <w:ind w:left="0" w:firstLine="567"/>
        <w:jc w:val="both"/>
        <w:rPr>
          <w:rFonts w:ascii="GHEA Grapalat" w:hAnsi="GHEA Grapalat" w:cs="Sylfaen"/>
          <w:b/>
          <w:sz w:val="24"/>
          <w:szCs w:val="24"/>
          <w:lang w:val="hy-AM"/>
        </w:rPr>
      </w:pPr>
    </w:p>
    <w:p w:rsidR="002A2158" w:rsidRPr="004F3081" w:rsidRDefault="002A2158" w:rsidP="002A2158">
      <w:pPr>
        <w:pStyle w:val="ListParagraph"/>
        <w:shd w:val="clear" w:color="auto" w:fill="FFFFFF"/>
        <w:tabs>
          <w:tab w:val="left" w:pos="851"/>
          <w:tab w:val="left" w:pos="993"/>
        </w:tabs>
        <w:spacing w:after="0" w:line="360" w:lineRule="auto"/>
        <w:ind w:left="0" w:firstLine="567"/>
        <w:jc w:val="both"/>
        <w:rPr>
          <w:rStyle w:val="Strong"/>
          <w:rFonts w:ascii="GHEA Grapalat" w:hAnsi="GHEA Grapalat" w:cs="Arian AMU"/>
          <w:bCs/>
          <w:sz w:val="24"/>
          <w:szCs w:val="24"/>
          <w:bdr w:val="none" w:sz="0" w:space="0" w:color="auto" w:frame="1"/>
          <w:lang w:val="hy-AM" w:eastAsia="hy-AM"/>
        </w:rPr>
      </w:pPr>
      <w:r w:rsidRPr="004F3081">
        <w:rPr>
          <w:rFonts w:ascii="GHEA Grapalat" w:hAnsi="GHEA Grapalat" w:cs="Sylfaen"/>
          <w:b/>
          <w:sz w:val="24"/>
          <w:szCs w:val="24"/>
          <w:lang w:val="hy-AM"/>
        </w:rPr>
        <w:lastRenderedPageBreak/>
        <w:t>4</w:t>
      </w:r>
      <w:r w:rsidRPr="004F3081">
        <w:rPr>
          <w:rFonts w:ascii="Cambria Math" w:eastAsia="MS Mincho" w:hAnsi="Cambria Math" w:cs="Cambria Math"/>
          <w:b/>
          <w:sz w:val="24"/>
          <w:szCs w:val="24"/>
          <w:lang w:val="hy-AM"/>
        </w:rPr>
        <w:t>․</w:t>
      </w:r>
      <w:r w:rsidRPr="004F3081">
        <w:rPr>
          <w:rFonts w:ascii="GHEA Grapalat" w:hAnsi="GHEA Grapalat" w:cs="Sylfaen"/>
          <w:b/>
          <w:sz w:val="24"/>
          <w:szCs w:val="24"/>
          <w:lang w:val="hy-AM"/>
        </w:rPr>
        <w:t xml:space="preserve"> Նախագծի </w:t>
      </w:r>
      <w:r w:rsidRPr="004F3081">
        <w:rPr>
          <w:rFonts w:ascii="GHEA Grapalat" w:hAnsi="GHEA Grapalat"/>
          <w:b/>
          <w:bCs/>
          <w:sz w:val="24"/>
          <w:szCs w:val="24"/>
          <w:lang w:val="hy-AM"/>
        </w:rPr>
        <w:t>ընդունման</w:t>
      </w:r>
      <w:r w:rsidRPr="004F3081">
        <w:rPr>
          <w:rFonts w:ascii="GHEA Grapalat" w:hAnsi="GHEA Grapalat" w:cs="Sylfaen"/>
          <w:b/>
          <w:sz w:val="24"/>
          <w:szCs w:val="24"/>
          <w:lang w:val="hy-AM"/>
        </w:rPr>
        <w:t xml:space="preserve"> դեպքում լրացուցիչ ֆինանսական միջոցների անհրաժեշտության, պետական կամ տեղական ինքնակառավարման մարմնի բյուջեում եկամուտների և ծախսերի ավելացման կամ նվազեցման մասին.</w:t>
      </w:r>
    </w:p>
    <w:p w:rsidR="002A2158" w:rsidRPr="004F3081" w:rsidRDefault="002A2158" w:rsidP="002A2158">
      <w:pPr>
        <w:tabs>
          <w:tab w:val="left" w:pos="851"/>
          <w:tab w:val="left" w:pos="993"/>
        </w:tabs>
        <w:spacing w:after="0" w:line="360" w:lineRule="auto"/>
        <w:ind w:firstLine="567"/>
        <w:jc w:val="both"/>
        <w:rPr>
          <w:rFonts w:ascii="GHEA Grapalat" w:hAnsi="GHEA Grapalat"/>
          <w:sz w:val="24"/>
          <w:szCs w:val="24"/>
        </w:rPr>
      </w:pPr>
      <w:r w:rsidRPr="004F3081">
        <w:rPr>
          <w:rFonts w:ascii="GHEA Grapalat" w:hAnsi="GHEA Grapalat"/>
          <w:sz w:val="24"/>
          <w:szCs w:val="24"/>
        </w:rPr>
        <w:t>Նախագծի ընդունման կապակցությամբ լրացուցիչ ֆինանսական միջոցների անհրաժեշտություն չկա, պետական բյուջեի եկամուտներում և ծախսերում փոփոխություններ չեն նախատեսվում:</w:t>
      </w:r>
    </w:p>
    <w:p w:rsidR="007B5450" w:rsidRDefault="002A2158" w:rsidP="002A2158">
      <w:pPr>
        <w:pStyle w:val="BodyText"/>
        <w:tabs>
          <w:tab w:val="left" w:pos="567"/>
          <w:tab w:val="left" w:pos="851"/>
        </w:tabs>
        <w:spacing w:line="360" w:lineRule="auto"/>
        <w:ind w:firstLine="567"/>
        <w:jc w:val="both"/>
        <w:rPr>
          <w:rFonts w:ascii="GHEA Grapalat" w:hAnsi="GHEA Grapalat"/>
          <w:b/>
          <w:lang w:val="hy-AM"/>
        </w:rPr>
      </w:pPr>
      <w:r w:rsidRPr="004F3081">
        <w:rPr>
          <w:rFonts w:ascii="GHEA Grapalat" w:hAnsi="GHEA Grapalat"/>
          <w:b/>
          <w:lang w:val="hy-AM"/>
        </w:rPr>
        <w:tab/>
      </w:r>
    </w:p>
    <w:p w:rsidR="002A2158" w:rsidRPr="004F3081" w:rsidRDefault="002A2158" w:rsidP="002A2158">
      <w:pPr>
        <w:pStyle w:val="BodyText"/>
        <w:tabs>
          <w:tab w:val="left" w:pos="567"/>
          <w:tab w:val="left" w:pos="851"/>
        </w:tabs>
        <w:spacing w:line="360" w:lineRule="auto"/>
        <w:ind w:firstLine="567"/>
        <w:jc w:val="both"/>
        <w:rPr>
          <w:rFonts w:ascii="GHEA Grapalat" w:hAnsi="GHEA Grapalat"/>
          <w:b/>
          <w:lang w:val="hy-AM"/>
        </w:rPr>
      </w:pPr>
      <w:r w:rsidRPr="004F3081">
        <w:rPr>
          <w:rFonts w:ascii="GHEA Grapalat" w:hAnsi="GHEA Grapalat"/>
          <w:b/>
          <w:lang w:val="hy-AM"/>
        </w:rPr>
        <w:t>5</w:t>
      </w:r>
      <w:r w:rsidRPr="004F3081">
        <w:rPr>
          <w:rFonts w:ascii="Cambria Math" w:eastAsia="MS Mincho" w:hAnsi="Cambria Math" w:cs="Cambria Math"/>
          <w:b/>
          <w:lang w:val="hy-AM"/>
        </w:rPr>
        <w:t>․</w:t>
      </w:r>
      <w:r w:rsidRPr="004F3081">
        <w:rPr>
          <w:rFonts w:ascii="GHEA Grapalat" w:hAnsi="GHEA Grapalat"/>
          <w:b/>
          <w:lang w:val="hy-AM"/>
        </w:rPr>
        <w:t xml:space="preserve"> Կապը ռազմավարական փաստաթղթերի հետ. Հայաստանի Հանրապետության վերափոխման ռազմավարություն 2050, Կառավարության 2021-2026թթ. ծրագիր, ոլորտային և/կամ այլ ռազմավարություններ </w:t>
      </w:r>
    </w:p>
    <w:p w:rsidR="00B01C60" w:rsidRPr="00784006" w:rsidRDefault="00CC5D0C" w:rsidP="00784006">
      <w:pPr>
        <w:spacing w:line="360" w:lineRule="auto"/>
        <w:ind w:firstLine="567"/>
        <w:jc w:val="both"/>
        <w:rPr>
          <w:rFonts w:ascii="GHEA Grapalat" w:hAnsi="GHEA Grapalat" w:cs="Sylfaen"/>
          <w:bCs/>
          <w:sz w:val="24"/>
          <w:szCs w:val="24"/>
        </w:rPr>
      </w:pPr>
      <w:r w:rsidRPr="00CC5D0C">
        <w:rPr>
          <w:rFonts w:ascii="GHEA Grapalat" w:hAnsi="GHEA Grapalat" w:cs="Sylfaen"/>
          <w:bCs/>
          <w:sz w:val="24"/>
          <w:szCs w:val="24"/>
        </w:rPr>
        <w:t>Նախագիծն առնչվում է Հայաստանի Հանրապետության կառավարության 2021-2026թթ. ծրագրի 5</w:t>
      </w:r>
      <w:r w:rsidRPr="00CC5D0C">
        <w:rPr>
          <w:rFonts w:ascii="Cambria Math" w:hAnsi="Cambria Math" w:cs="Cambria Math"/>
          <w:bCs/>
          <w:sz w:val="24"/>
          <w:szCs w:val="24"/>
        </w:rPr>
        <w:t>․</w:t>
      </w:r>
      <w:r w:rsidRPr="00CC5D0C">
        <w:rPr>
          <w:rFonts w:ascii="GHEA Grapalat" w:hAnsi="GHEA Grapalat" w:cs="Sylfaen"/>
          <w:bCs/>
          <w:sz w:val="24"/>
          <w:szCs w:val="24"/>
        </w:rPr>
        <w:t>6 կետին</w:t>
      </w:r>
      <w:r w:rsidR="00DD7576">
        <w:rPr>
          <w:rFonts w:ascii="GHEA Grapalat" w:hAnsi="GHEA Grapalat" w:cs="Sylfaen"/>
          <w:bCs/>
          <w:sz w:val="24"/>
          <w:szCs w:val="24"/>
        </w:rPr>
        <w:t>։</w:t>
      </w:r>
    </w:p>
    <w:sectPr w:rsidR="00B01C60" w:rsidRPr="00784006" w:rsidSect="002A2158">
      <w:footerReference w:type="default" r:id="rId8"/>
      <w:pgSz w:w="12240" w:h="15840"/>
      <w:pgMar w:top="851" w:right="851"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F1E6F" w:rsidRDefault="008F1E6F">
      <w:pPr>
        <w:spacing w:after="0" w:line="240" w:lineRule="auto"/>
      </w:pPr>
      <w:r>
        <w:separator/>
      </w:r>
    </w:p>
  </w:endnote>
  <w:endnote w:type="continuationSeparator" w:id="0">
    <w:p w:rsidR="008F1E6F" w:rsidRDefault="008F1E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Mariam">
    <w:panose1 w:val="02000503080000020003"/>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0" w:usb1="08070000" w:usb2="00000010" w:usb3="00000000" w:csb0="00020000" w:csb1="00000000"/>
  </w:font>
  <w:font w:name="Arian AMU">
    <w:panose1 w:val="01000000000000000000"/>
    <w:charset w:val="00"/>
    <w:family w:val="auto"/>
    <w:pitch w:val="variable"/>
    <w:sig w:usb0="A1002E8F" w:usb1="10000008" w:usb2="00000000"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4BBD" w:rsidRDefault="002A2158">
    <w:pPr>
      <w:pStyle w:val="Footer"/>
      <w:jc w:val="center"/>
    </w:pPr>
    <w:r>
      <w:fldChar w:fldCharType="begin"/>
    </w:r>
    <w:r>
      <w:instrText xml:space="preserve"> PAGE   \* MERGEFORMAT </w:instrText>
    </w:r>
    <w:r>
      <w:fldChar w:fldCharType="separate"/>
    </w:r>
    <w:r w:rsidR="00CD6978">
      <w:rPr>
        <w:noProof/>
      </w:rPr>
      <w:t>8</w:t>
    </w:r>
    <w:r>
      <w:fldChar w:fldCharType="end"/>
    </w:r>
  </w:p>
  <w:p w:rsidR="00104BBD" w:rsidRDefault="008F1E6F">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F1E6F" w:rsidRDefault="008F1E6F">
      <w:pPr>
        <w:spacing w:after="0" w:line="240" w:lineRule="auto"/>
      </w:pPr>
      <w:r>
        <w:separator/>
      </w:r>
    </w:p>
  </w:footnote>
  <w:footnote w:type="continuationSeparator" w:id="0">
    <w:p w:rsidR="008F1E6F" w:rsidRDefault="008F1E6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940BCE"/>
    <w:multiLevelType w:val="hybridMultilevel"/>
    <w:tmpl w:val="FC3412B4"/>
    <w:lvl w:ilvl="0" w:tplc="04090001">
      <w:start w:val="1"/>
      <w:numFmt w:val="bullet"/>
      <w:lvlText w:val=""/>
      <w:lvlJc w:val="left"/>
      <w:pPr>
        <w:ind w:left="1494" w:hanging="360"/>
      </w:pPr>
      <w:rPr>
        <w:rFonts w:ascii="Symbol" w:hAnsi="Symbol"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1" w15:restartNumberingAfterBreak="0">
    <w:nsid w:val="17443442"/>
    <w:multiLevelType w:val="hybridMultilevel"/>
    <w:tmpl w:val="981017FE"/>
    <w:lvl w:ilvl="0" w:tplc="20EC3E68">
      <w:numFmt w:val="bullet"/>
      <w:lvlText w:val="-"/>
      <w:lvlJc w:val="left"/>
      <w:pPr>
        <w:ind w:left="927" w:hanging="360"/>
      </w:pPr>
      <w:rPr>
        <w:rFonts w:ascii="GHEA Grapalat" w:eastAsia="Calibri" w:hAnsi="GHEA Grapalat" w:cs="Sylfae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2" w15:restartNumberingAfterBreak="0">
    <w:nsid w:val="50FA5085"/>
    <w:multiLevelType w:val="hybridMultilevel"/>
    <w:tmpl w:val="5D7A9E02"/>
    <w:lvl w:ilvl="0" w:tplc="FA7E64AA">
      <w:start w:val="1"/>
      <w:numFmt w:val="decimal"/>
      <w:lvlText w:val="%1."/>
      <w:lvlJc w:val="left"/>
      <w:pPr>
        <w:ind w:left="261" w:hanging="360"/>
      </w:pPr>
      <w:rPr>
        <w:rFonts w:cs="GHEA Mariam" w:hint="default"/>
      </w:rPr>
    </w:lvl>
    <w:lvl w:ilvl="1" w:tplc="042B0019" w:tentative="1">
      <w:start w:val="1"/>
      <w:numFmt w:val="lowerLetter"/>
      <w:lvlText w:val="%2."/>
      <w:lvlJc w:val="left"/>
      <w:pPr>
        <w:ind w:left="981" w:hanging="360"/>
      </w:pPr>
      <w:rPr>
        <w:rFonts w:cs="Times New Roman"/>
      </w:rPr>
    </w:lvl>
    <w:lvl w:ilvl="2" w:tplc="042B001B" w:tentative="1">
      <w:start w:val="1"/>
      <w:numFmt w:val="lowerRoman"/>
      <w:lvlText w:val="%3."/>
      <w:lvlJc w:val="right"/>
      <w:pPr>
        <w:ind w:left="1701" w:hanging="180"/>
      </w:pPr>
      <w:rPr>
        <w:rFonts w:cs="Times New Roman"/>
      </w:rPr>
    </w:lvl>
    <w:lvl w:ilvl="3" w:tplc="042B000F" w:tentative="1">
      <w:start w:val="1"/>
      <w:numFmt w:val="decimal"/>
      <w:lvlText w:val="%4."/>
      <w:lvlJc w:val="left"/>
      <w:pPr>
        <w:ind w:left="2421" w:hanging="360"/>
      </w:pPr>
      <w:rPr>
        <w:rFonts w:cs="Times New Roman"/>
      </w:rPr>
    </w:lvl>
    <w:lvl w:ilvl="4" w:tplc="042B0019" w:tentative="1">
      <w:start w:val="1"/>
      <w:numFmt w:val="lowerLetter"/>
      <w:lvlText w:val="%5."/>
      <w:lvlJc w:val="left"/>
      <w:pPr>
        <w:ind w:left="3141" w:hanging="360"/>
      </w:pPr>
      <w:rPr>
        <w:rFonts w:cs="Times New Roman"/>
      </w:rPr>
    </w:lvl>
    <w:lvl w:ilvl="5" w:tplc="042B001B" w:tentative="1">
      <w:start w:val="1"/>
      <w:numFmt w:val="lowerRoman"/>
      <w:lvlText w:val="%6."/>
      <w:lvlJc w:val="right"/>
      <w:pPr>
        <w:ind w:left="3861" w:hanging="180"/>
      </w:pPr>
      <w:rPr>
        <w:rFonts w:cs="Times New Roman"/>
      </w:rPr>
    </w:lvl>
    <w:lvl w:ilvl="6" w:tplc="042B000F" w:tentative="1">
      <w:start w:val="1"/>
      <w:numFmt w:val="decimal"/>
      <w:lvlText w:val="%7."/>
      <w:lvlJc w:val="left"/>
      <w:pPr>
        <w:ind w:left="4581" w:hanging="360"/>
      </w:pPr>
      <w:rPr>
        <w:rFonts w:cs="Times New Roman"/>
      </w:rPr>
    </w:lvl>
    <w:lvl w:ilvl="7" w:tplc="042B0019" w:tentative="1">
      <w:start w:val="1"/>
      <w:numFmt w:val="lowerLetter"/>
      <w:lvlText w:val="%8."/>
      <w:lvlJc w:val="left"/>
      <w:pPr>
        <w:ind w:left="5301" w:hanging="360"/>
      </w:pPr>
      <w:rPr>
        <w:rFonts w:cs="Times New Roman"/>
      </w:rPr>
    </w:lvl>
    <w:lvl w:ilvl="8" w:tplc="042B001B" w:tentative="1">
      <w:start w:val="1"/>
      <w:numFmt w:val="lowerRoman"/>
      <w:lvlText w:val="%9."/>
      <w:lvlJc w:val="right"/>
      <w:pPr>
        <w:ind w:left="6021" w:hanging="180"/>
      </w:pPr>
      <w:rPr>
        <w:rFonts w:cs="Times New Roman"/>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2158"/>
    <w:rsid w:val="00027A91"/>
    <w:rsid w:val="00070C20"/>
    <w:rsid w:val="000C6EB5"/>
    <w:rsid w:val="000D59EA"/>
    <w:rsid w:val="001215FD"/>
    <w:rsid w:val="00123F2E"/>
    <w:rsid w:val="001704FC"/>
    <w:rsid w:val="00190AD0"/>
    <w:rsid w:val="001D1FB9"/>
    <w:rsid w:val="001D4B76"/>
    <w:rsid w:val="00215DE0"/>
    <w:rsid w:val="00272A02"/>
    <w:rsid w:val="00280B2F"/>
    <w:rsid w:val="002A2158"/>
    <w:rsid w:val="002B0883"/>
    <w:rsid w:val="002F18FD"/>
    <w:rsid w:val="0033427C"/>
    <w:rsid w:val="00396AA8"/>
    <w:rsid w:val="003A5749"/>
    <w:rsid w:val="003C06E8"/>
    <w:rsid w:val="003E4BD8"/>
    <w:rsid w:val="00514687"/>
    <w:rsid w:val="005358BF"/>
    <w:rsid w:val="005448A0"/>
    <w:rsid w:val="0054734B"/>
    <w:rsid w:val="00570333"/>
    <w:rsid w:val="00574CA5"/>
    <w:rsid w:val="005E05C1"/>
    <w:rsid w:val="006E57F5"/>
    <w:rsid w:val="006F3E45"/>
    <w:rsid w:val="00713721"/>
    <w:rsid w:val="007150B4"/>
    <w:rsid w:val="007272FC"/>
    <w:rsid w:val="00784006"/>
    <w:rsid w:val="007B5450"/>
    <w:rsid w:val="007D3E70"/>
    <w:rsid w:val="007E60A4"/>
    <w:rsid w:val="00803166"/>
    <w:rsid w:val="00803A67"/>
    <w:rsid w:val="00821349"/>
    <w:rsid w:val="00844FA2"/>
    <w:rsid w:val="00851E96"/>
    <w:rsid w:val="00895DD1"/>
    <w:rsid w:val="008B2B45"/>
    <w:rsid w:val="008B6840"/>
    <w:rsid w:val="008F1E6F"/>
    <w:rsid w:val="009724A7"/>
    <w:rsid w:val="009D00C8"/>
    <w:rsid w:val="009E7984"/>
    <w:rsid w:val="00A14AD0"/>
    <w:rsid w:val="00A4663E"/>
    <w:rsid w:val="00A67393"/>
    <w:rsid w:val="00A927F4"/>
    <w:rsid w:val="00AB6A8F"/>
    <w:rsid w:val="00AC6A70"/>
    <w:rsid w:val="00AD57E2"/>
    <w:rsid w:val="00B01C60"/>
    <w:rsid w:val="00B50B6F"/>
    <w:rsid w:val="00B73DF2"/>
    <w:rsid w:val="00C04282"/>
    <w:rsid w:val="00C10706"/>
    <w:rsid w:val="00CC5D0C"/>
    <w:rsid w:val="00CD6978"/>
    <w:rsid w:val="00D32743"/>
    <w:rsid w:val="00D65578"/>
    <w:rsid w:val="00DC1B14"/>
    <w:rsid w:val="00DC50BC"/>
    <w:rsid w:val="00DD6499"/>
    <w:rsid w:val="00DD7576"/>
    <w:rsid w:val="00DE19D9"/>
    <w:rsid w:val="00DF3E21"/>
    <w:rsid w:val="00E14E73"/>
    <w:rsid w:val="00E4441A"/>
    <w:rsid w:val="00E553CA"/>
    <w:rsid w:val="00E84C0B"/>
    <w:rsid w:val="00ED56A5"/>
    <w:rsid w:val="00EE32FB"/>
    <w:rsid w:val="00F5671E"/>
    <w:rsid w:val="00F73987"/>
    <w:rsid w:val="00FF1B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D0AD28"/>
  <w15:chartTrackingRefBased/>
  <w15:docId w15:val="{595145B7-AA66-4277-89EB-D3D2C47251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A2158"/>
    <w:rPr>
      <w:rFonts w:eastAsiaTheme="minorEastAsia" w:cs="Times New Roman"/>
      <w:lang w:val="hy-AM" w:eastAsia="hy-AM"/>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List Paragraph1,List Paragraph2,List Paragraph3,Numbered List Paragraph,Bullet paras,Liste 1,3"/>
    <w:basedOn w:val="Normal"/>
    <w:link w:val="ListParagraphChar"/>
    <w:uiPriority w:val="34"/>
    <w:qFormat/>
    <w:rsid w:val="002A2158"/>
    <w:pPr>
      <w:spacing w:after="200" w:line="276" w:lineRule="auto"/>
      <w:ind w:left="720"/>
      <w:contextualSpacing/>
    </w:pPr>
    <w:rPr>
      <w:rFonts w:ascii="Calibri" w:hAnsi="Calibri"/>
      <w:lang w:val="en-US" w:eastAsia="en-US"/>
    </w:rPr>
  </w:style>
  <w:style w:type="character" w:styleId="Strong">
    <w:name w:val="Strong"/>
    <w:basedOn w:val="DefaultParagraphFont"/>
    <w:uiPriority w:val="22"/>
    <w:qFormat/>
    <w:rsid w:val="002A2158"/>
    <w:rPr>
      <w:rFonts w:cs="Times New Roman"/>
      <w:b/>
    </w:rPr>
  </w:style>
  <w:style w:type="paragraph" w:styleId="NormalWeb">
    <w:name w:val="Normal (Web)"/>
    <w:aliases w:val="Îáû÷íûé (âåá) Çíàê Çíàê,Çíàê Çíàê Çíàê Çíàê,Çíàê Çíàê1,Îáû÷íûé (âåá) Çíàê Çíàê Çíàê,Çíàê Çíàê Çíàê1 Çíàê Çíàê Çíàê Çíàê Çíàê,Çíàê1,webb,Çíàê,Char Char Char,Char Char Char Char"/>
    <w:basedOn w:val="Normal"/>
    <w:link w:val="NormalWebChar"/>
    <w:uiPriority w:val="99"/>
    <w:unhideWhenUsed/>
    <w:qFormat/>
    <w:rsid w:val="002A2158"/>
    <w:pPr>
      <w:spacing w:before="100" w:beforeAutospacing="1" w:after="100" w:afterAutospacing="1" w:line="240" w:lineRule="auto"/>
    </w:pPr>
    <w:rPr>
      <w:rFonts w:ascii="Times New Roman" w:hAnsi="Times New Roman"/>
      <w:sz w:val="24"/>
      <w:szCs w:val="24"/>
      <w:lang w:val="en-US" w:eastAsia="en-US"/>
    </w:rPr>
  </w:style>
  <w:style w:type="character" w:customStyle="1" w:styleId="NormalWebChar">
    <w:name w:val="Normal (Web) Char"/>
    <w:aliases w:val="Îáû÷íûé (âåá) Çíàê Çíàê Char,Çíàê Çíàê Çíàê Çíàê Char,Çíàê Çíàê1 Char,Îáû÷íûé (âåá) Çíàê Çíàê Çíàê Char,Çíàê Çíàê Çíàê1 Çíàê Çíàê Çíàê Çíàê Çíàê Char,Çíàê1 Char,webb Char,Çíàê Char,Char Char Char Char1,Char Char Char Char Char"/>
    <w:link w:val="NormalWeb"/>
    <w:uiPriority w:val="99"/>
    <w:locked/>
    <w:rsid w:val="002A2158"/>
    <w:rPr>
      <w:rFonts w:ascii="Times New Roman" w:eastAsiaTheme="minorEastAsia" w:hAnsi="Times New Roman" w:cs="Times New Roman"/>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List Paragraph2 Char,3 Char"/>
    <w:link w:val="ListParagraph"/>
    <w:uiPriority w:val="34"/>
    <w:qFormat/>
    <w:locked/>
    <w:rsid w:val="002A2158"/>
    <w:rPr>
      <w:rFonts w:ascii="Calibri" w:eastAsiaTheme="minorEastAsia" w:hAnsi="Calibri" w:cs="Times New Roman"/>
    </w:rPr>
  </w:style>
  <w:style w:type="paragraph" w:styleId="BodyText">
    <w:name w:val="Body Text"/>
    <w:basedOn w:val="Normal"/>
    <w:link w:val="BodyTextChar"/>
    <w:uiPriority w:val="99"/>
    <w:rsid w:val="002A2158"/>
    <w:pPr>
      <w:spacing w:after="0" w:line="240" w:lineRule="auto"/>
      <w:jc w:val="center"/>
    </w:pPr>
    <w:rPr>
      <w:rFonts w:ascii="Times Armenian" w:hAnsi="Times Armenian"/>
      <w:bCs/>
      <w:sz w:val="24"/>
      <w:szCs w:val="24"/>
      <w:lang w:val="en-US" w:eastAsia="en-US"/>
    </w:rPr>
  </w:style>
  <w:style w:type="character" w:customStyle="1" w:styleId="BodyTextChar">
    <w:name w:val="Body Text Char"/>
    <w:basedOn w:val="DefaultParagraphFont"/>
    <w:link w:val="BodyText"/>
    <w:uiPriority w:val="99"/>
    <w:rsid w:val="002A2158"/>
    <w:rPr>
      <w:rFonts w:ascii="Times Armenian" w:eastAsiaTheme="minorEastAsia" w:hAnsi="Times Armenian" w:cs="Times New Roman"/>
      <w:bCs/>
      <w:sz w:val="24"/>
      <w:szCs w:val="24"/>
    </w:rPr>
  </w:style>
  <w:style w:type="paragraph" w:styleId="Footer">
    <w:name w:val="footer"/>
    <w:basedOn w:val="Normal"/>
    <w:link w:val="FooterChar"/>
    <w:uiPriority w:val="99"/>
    <w:unhideWhenUsed/>
    <w:rsid w:val="002A2158"/>
    <w:pPr>
      <w:tabs>
        <w:tab w:val="center" w:pos="4677"/>
        <w:tab w:val="right" w:pos="9355"/>
      </w:tabs>
      <w:spacing w:after="0" w:line="240" w:lineRule="auto"/>
    </w:pPr>
    <w:rPr>
      <w:rFonts w:ascii="Calibri" w:hAnsi="Calibri"/>
      <w:lang w:val="en-US" w:eastAsia="en-US"/>
    </w:rPr>
  </w:style>
  <w:style w:type="character" w:customStyle="1" w:styleId="FooterChar">
    <w:name w:val="Footer Char"/>
    <w:basedOn w:val="DefaultParagraphFont"/>
    <w:link w:val="Footer"/>
    <w:uiPriority w:val="99"/>
    <w:rsid w:val="002A2158"/>
    <w:rPr>
      <w:rFonts w:ascii="Calibri" w:eastAsiaTheme="minorEastAsia" w:hAnsi="Calibri" w:cs="Times New Roman"/>
    </w:rPr>
  </w:style>
  <w:style w:type="paragraph" w:styleId="BalloonText">
    <w:name w:val="Balloon Text"/>
    <w:basedOn w:val="Normal"/>
    <w:link w:val="BalloonTextChar"/>
    <w:uiPriority w:val="99"/>
    <w:semiHidden/>
    <w:unhideWhenUsed/>
    <w:rsid w:val="006F3E4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F3E45"/>
    <w:rPr>
      <w:rFonts w:ascii="Segoe UI" w:eastAsiaTheme="minorEastAsia" w:hAnsi="Segoe UI" w:cs="Segoe UI"/>
      <w:sz w:val="18"/>
      <w:szCs w:val="18"/>
      <w:lang w:val="hy-AM" w:eastAsia="hy-AM"/>
    </w:rPr>
  </w:style>
  <w:style w:type="paragraph" w:styleId="BodyTextIndent2">
    <w:name w:val="Body Text Indent 2"/>
    <w:basedOn w:val="Normal"/>
    <w:link w:val="BodyTextIndent2Char"/>
    <w:uiPriority w:val="99"/>
    <w:unhideWhenUsed/>
    <w:rsid w:val="008B2B45"/>
    <w:pPr>
      <w:spacing w:after="120" w:line="480" w:lineRule="auto"/>
      <w:ind w:left="360"/>
    </w:pPr>
  </w:style>
  <w:style w:type="character" w:customStyle="1" w:styleId="BodyTextIndent2Char">
    <w:name w:val="Body Text Indent 2 Char"/>
    <w:basedOn w:val="DefaultParagraphFont"/>
    <w:link w:val="BodyTextIndent2"/>
    <w:uiPriority w:val="99"/>
    <w:rsid w:val="008B2B45"/>
    <w:rPr>
      <w:rFonts w:eastAsiaTheme="minorEastAsia" w:cs="Times New Roman"/>
      <w:lang w:val="hy-AM" w:eastAsia="hy-AM"/>
    </w:rPr>
  </w:style>
  <w:style w:type="table" w:styleId="TableGrid">
    <w:name w:val="Table Grid"/>
    <w:basedOn w:val="TableNormal"/>
    <w:uiPriority w:val="39"/>
    <w:rsid w:val="00D327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605846-D081-47A3-A18A-F61E195F03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8</Pages>
  <Words>1820</Words>
  <Characters>10377</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Zara Margaryan</dc:creator>
  <cp:keywords/>
  <dc:description/>
  <cp:lastModifiedBy>Zara Margaryan</cp:lastModifiedBy>
  <cp:revision>8</cp:revision>
  <cp:lastPrinted>2024-01-26T10:59:00Z</cp:lastPrinted>
  <dcterms:created xsi:type="dcterms:W3CDTF">2025-07-22T10:10:00Z</dcterms:created>
  <dcterms:modified xsi:type="dcterms:W3CDTF">2025-10-16T12:23:00Z</dcterms:modified>
</cp:coreProperties>
</file>