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68ECF" w14:textId="676AA2FB" w:rsidR="00BB0A46" w:rsidRPr="00E62D34" w:rsidRDefault="00E34B57" w:rsidP="00E62D34">
      <w:pPr>
        <w:spacing w:after="0" w:line="276" w:lineRule="auto"/>
        <w:jc w:val="center"/>
        <w:rPr>
          <w:rFonts w:ascii="GHEA Grapalat" w:hAnsi="GHEA Grapalat"/>
          <w:b/>
        </w:rPr>
      </w:pPr>
      <w:r w:rsidRPr="00E62D34">
        <w:rPr>
          <w:rFonts w:ascii="GHEA Grapalat" w:hAnsi="GHEA Grapalat"/>
          <w:b/>
        </w:rPr>
        <w:t>ԱՄՓՈՓԱԹԵՐԹ</w:t>
      </w:r>
    </w:p>
    <w:p w14:paraId="5B3267A6" w14:textId="79A3CBA9" w:rsidR="001F2837" w:rsidRPr="00E62D34" w:rsidRDefault="0004407C" w:rsidP="00E62D34">
      <w:pPr>
        <w:spacing w:after="0" w:line="276" w:lineRule="auto"/>
        <w:jc w:val="center"/>
        <w:rPr>
          <w:rFonts w:ascii="GHEA Grapalat" w:hAnsi="GHEA Grapalat"/>
          <w:b/>
          <w:bCs/>
        </w:rPr>
      </w:pPr>
      <w:r w:rsidRPr="00E62D34">
        <w:rPr>
          <w:rFonts w:ascii="GHEA Grapalat" w:hAnsi="GHEA Grapalat"/>
          <w:b/>
          <w:bCs/>
        </w:rPr>
        <w:t>««ՌԱԴԻՈ» ՓԱԿ ԲԱԺՆԵՏԻՐԱԿԱՆ ԸՆԿԵՐՈՒԹՅՈՒՆԸ «ՄԻՋԱԶԳԱՅԻՆ ՌԱԴԻՈՑԱՆՑ» ՓԱԿ ԲԱԺՆԵՏԻՐԱԿԱՆ ԸՆԿԵՐՈՒԹՅԱՆԸ ՄԻԱՑՄԱՆ ՁևՈՎ ՎԵՐԱԿԱԶՄԱԿԵՐՊԵԼՈՒ ՄԱՍԻՆ» ՀՀ ԿԱՌԱՎԱՐՈՒԹՅԱՆ ՈՐՈՇՄԱՆ ՆԱԽԱԳԾԻ ՎԵՐԱԲԵՐՅԱԼ</w:t>
      </w:r>
    </w:p>
    <w:tbl>
      <w:tblPr>
        <w:tblStyle w:val="TableGrid"/>
        <w:tblW w:w="14305" w:type="dxa"/>
        <w:tblLayout w:type="fixed"/>
        <w:tblLook w:val="04A0" w:firstRow="1" w:lastRow="0" w:firstColumn="1" w:lastColumn="0" w:noHBand="0" w:noVBand="1"/>
      </w:tblPr>
      <w:tblGrid>
        <w:gridCol w:w="8817"/>
        <w:gridCol w:w="5488"/>
      </w:tblGrid>
      <w:tr w:rsidR="00E34B57" w:rsidRPr="00E62D34" w14:paraId="0D6E4730" w14:textId="77777777" w:rsidTr="00E34B57">
        <w:trPr>
          <w:trHeight w:val="173"/>
        </w:trPr>
        <w:tc>
          <w:tcPr>
            <w:tcW w:w="8817" w:type="dxa"/>
            <w:vMerge w:val="restart"/>
          </w:tcPr>
          <w:p w14:paraId="4E0C7140" w14:textId="53B6A975" w:rsidR="00E34B57" w:rsidRPr="00E62D34" w:rsidRDefault="00E34B57" w:rsidP="00E62D34">
            <w:pPr>
              <w:pStyle w:val="ListParagraph"/>
              <w:widowControl w:val="0"/>
              <w:numPr>
                <w:ilvl w:val="0"/>
                <w:numId w:val="5"/>
              </w:numPr>
              <w:spacing w:line="276" w:lineRule="auto"/>
              <w:jc w:val="center"/>
              <w:rPr>
                <w:rFonts w:ascii="GHEA Grapalat" w:eastAsia="Microsoft Sans Serif" w:hAnsi="GHEA Grapalat" w:cs="Microsoft Sans Serif"/>
                <w:b/>
                <w:color w:val="000000"/>
                <w:shd w:val="clear" w:color="auto" w:fill="FFFFFF"/>
                <w:lang w:bidi="en-US"/>
              </w:rPr>
            </w:pPr>
            <w:r w:rsidRPr="00E62D34">
              <w:rPr>
                <w:rFonts w:ascii="GHEA Grapalat" w:eastAsia="Microsoft Sans Serif" w:hAnsi="GHEA Grapalat" w:cs="Microsoft Sans Serif"/>
                <w:b/>
                <w:color w:val="000000"/>
                <w:shd w:val="clear" w:color="auto" w:fill="FFFFFF"/>
                <w:lang w:bidi="en-US"/>
              </w:rPr>
              <w:t>Տարածքային կառավարման և ենթակառուցվածքների նախարարություն</w:t>
            </w:r>
          </w:p>
        </w:tc>
        <w:tc>
          <w:tcPr>
            <w:tcW w:w="5488" w:type="dxa"/>
          </w:tcPr>
          <w:p w14:paraId="4E617FBD" w14:textId="54365F93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/>
                <w:bCs/>
              </w:rPr>
            </w:pPr>
            <w:r w:rsidRPr="00E62D34">
              <w:rPr>
                <w:rFonts w:ascii="GHEA Grapalat" w:hAnsi="GHEA Grapalat"/>
                <w:b/>
                <w:bCs/>
              </w:rPr>
              <w:t>15.08.2025թ</w:t>
            </w:r>
          </w:p>
        </w:tc>
      </w:tr>
      <w:tr w:rsidR="00E34B57" w:rsidRPr="00E62D34" w14:paraId="6DD450B6" w14:textId="77777777" w:rsidTr="001F2837">
        <w:trPr>
          <w:trHeight w:val="172"/>
        </w:trPr>
        <w:tc>
          <w:tcPr>
            <w:tcW w:w="8817" w:type="dxa"/>
            <w:vMerge/>
          </w:tcPr>
          <w:p w14:paraId="16D2D574" w14:textId="77777777" w:rsidR="00E34B57" w:rsidRPr="00E62D34" w:rsidRDefault="00E34B57" w:rsidP="00E62D34">
            <w:pPr>
              <w:widowControl w:val="0"/>
              <w:spacing w:line="276" w:lineRule="auto"/>
              <w:jc w:val="center"/>
              <w:rPr>
                <w:rFonts w:ascii="GHEA Grapalat" w:eastAsia="Microsoft Sans Serif" w:hAnsi="GHEA Grapalat" w:cs="Microsoft Sans Serif"/>
                <w:b/>
                <w:color w:val="000000"/>
                <w:shd w:val="clear" w:color="auto" w:fill="FFFFFF"/>
                <w:lang w:bidi="en-US"/>
              </w:rPr>
            </w:pPr>
          </w:p>
        </w:tc>
        <w:tc>
          <w:tcPr>
            <w:tcW w:w="5488" w:type="dxa"/>
          </w:tcPr>
          <w:p w14:paraId="31539051" w14:textId="3A3D8DF8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/>
                <w:bCs/>
              </w:rPr>
            </w:pPr>
            <w:r w:rsidRPr="00E62D34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Pr="00E62D34">
              <w:rPr>
                <w:rFonts w:ascii="GHEA Grapalat" w:hAnsi="GHEA Grapalat"/>
                <w:b/>
                <w:bCs/>
              </w:rPr>
              <w:t xml:space="preserve"> ԴԽ//28182-2025</w:t>
            </w:r>
          </w:p>
        </w:tc>
      </w:tr>
      <w:tr w:rsidR="00E34B57" w:rsidRPr="00E62D34" w14:paraId="1E324C0C" w14:textId="77777777" w:rsidTr="001F2837">
        <w:trPr>
          <w:trHeight w:val="172"/>
        </w:trPr>
        <w:tc>
          <w:tcPr>
            <w:tcW w:w="8817" w:type="dxa"/>
          </w:tcPr>
          <w:p w14:paraId="51AE71F7" w14:textId="7F09AC55" w:rsidR="00E34B57" w:rsidRPr="00E62D34" w:rsidRDefault="00E34B57" w:rsidP="00E62D34">
            <w:pPr>
              <w:widowControl w:val="0"/>
              <w:spacing w:line="276" w:lineRule="auto"/>
              <w:jc w:val="both"/>
              <w:rPr>
                <w:rFonts w:ascii="GHEA Grapalat" w:eastAsia="Microsoft Sans Serif" w:hAnsi="GHEA Grapalat" w:cs="Microsoft Sans Serif"/>
                <w:bCs/>
                <w:color w:val="000000"/>
                <w:shd w:val="clear" w:color="auto" w:fill="FFFFFF"/>
                <w:lang w:bidi="en-US"/>
              </w:rPr>
            </w:pPr>
            <w:r w:rsidRPr="00E62D34">
              <w:rPr>
                <w:rFonts w:ascii="GHEA Grapalat" w:eastAsia="Microsoft Sans Serif" w:hAnsi="GHEA Grapalat" w:cs="Microsoft Sans Serif"/>
                <w:bCs/>
                <w:color w:val="000000"/>
                <w:shd w:val="clear" w:color="auto" w:fill="FFFFFF"/>
                <w:lang w:bidi="en-US"/>
              </w:rPr>
              <w:t>Հայտնում</w:t>
            </w:r>
            <w:r w:rsidRPr="00E62D34">
              <w:rPr>
                <w:rFonts w:ascii="GHEA Grapalat" w:eastAsia="Microsoft Sans Serif" w:hAnsi="GHEA Grapalat" w:cs="Microsoft Sans Serif"/>
                <w:color w:val="000000"/>
                <w:shd w:val="clear" w:color="auto" w:fill="FFFFFF"/>
                <w:lang w:bidi="en-US"/>
              </w:rPr>
              <w:t xml:space="preserve"> ենք, որ </w:t>
            </w:r>
            <w:r w:rsidRPr="00E62D34">
              <w:rPr>
                <w:rFonts w:ascii="GHEA Grapalat" w:eastAsia="Microsoft Sans Serif" w:hAnsi="GHEA Grapalat" w:cs="Microsoft Sans Serif"/>
                <w:bCs/>
                <w:color w:val="000000"/>
                <w:shd w:val="clear" w:color="auto" w:fill="FFFFFF"/>
                <w:lang w:bidi="en-US"/>
              </w:rPr>
              <w:t>««Ռադիո» փակ բաժնետիրական ընկերությունը «Միջազգային ռադիոցանց» փակ բաժնետիրական ընկերությանը միացման ձևով վերակազմակերպելու մասին» ՀՀ կառավարության որոշման նախագծի վերաբերյալ առաջարկություն չկա:</w:t>
            </w:r>
          </w:p>
        </w:tc>
        <w:tc>
          <w:tcPr>
            <w:tcW w:w="5488" w:type="dxa"/>
          </w:tcPr>
          <w:p w14:paraId="2C56EF97" w14:textId="27D6B5B8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Cs/>
              </w:rPr>
            </w:pPr>
            <w:r w:rsidRPr="00E62D34">
              <w:rPr>
                <w:rFonts w:ascii="GHEA Grapalat" w:hAnsi="GHEA Grapalat"/>
                <w:b/>
                <w:bCs/>
              </w:rPr>
              <w:t>Ընդունվել է ի գիտություն:</w:t>
            </w:r>
          </w:p>
        </w:tc>
      </w:tr>
      <w:tr w:rsidR="00E34B57" w:rsidRPr="00E62D34" w14:paraId="4A8B10B4" w14:textId="77777777" w:rsidTr="00E34B57">
        <w:trPr>
          <w:trHeight w:val="188"/>
        </w:trPr>
        <w:tc>
          <w:tcPr>
            <w:tcW w:w="8817" w:type="dxa"/>
            <w:vMerge w:val="restart"/>
          </w:tcPr>
          <w:p w14:paraId="38B0801E" w14:textId="4D206310" w:rsidR="00E34B57" w:rsidRPr="00E62D34" w:rsidRDefault="00E34B57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  <w:r w:rsidRPr="00E62D34">
              <w:rPr>
                <w:rFonts w:ascii="GHEA Grapalat" w:eastAsiaTheme="minorHAnsi" w:hAnsi="GHEA Grapalat" w:cstheme="minorBidi"/>
                <w:b/>
              </w:rPr>
              <w:t>Էկոնոմիկայի նախարարություն</w:t>
            </w:r>
          </w:p>
        </w:tc>
        <w:tc>
          <w:tcPr>
            <w:tcW w:w="5488" w:type="dxa"/>
          </w:tcPr>
          <w:p w14:paraId="1F70EEEF" w14:textId="4044DE1A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20.08.2025թ.</w:t>
            </w:r>
          </w:p>
        </w:tc>
      </w:tr>
      <w:tr w:rsidR="00E34B57" w:rsidRPr="00E62D34" w14:paraId="2FD6B24F" w14:textId="77777777" w:rsidTr="001F2837">
        <w:trPr>
          <w:trHeight w:val="187"/>
        </w:trPr>
        <w:tc>
          <w:tcPr>
            <w:tcW w:w="8817" w:type="dxa"/>
            <w:vMerge/>
          </w:tcPr>
          <w:p w14:paraId="45DA78E7" w14:textId="77777777" w:rsidR="00E34B57" w:rsidRPr="00E62D34" w:rsidRDefault="00E34B57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</w:p>
        </w:tc>
        <w:tc>
          <w:tcPr>
            <w:tcW w:w="5488" w:type="dxa"/>
          </w:tcPr>
          <w:p w14:paraId="695D0005" w14:textId="74E8B4A6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  <w:lang w:val="en-US"/>
              </w:rPr>
              <w:t xml:space="preserve">N </w:t>
            </w:r>
            <w:r w:rsidRPr="00E62D34">
              <w:rPr>
                <w:rFonts w:ascii="GHEA Grapalat" w:hAnsi="GHEA Grapalat"/>
                <w:b/>
              </w:rPr>
              <w:t>01/18688-2025</w:t>
            </w:r>
          </w:p>
        </w:tc>
      </w:tr>
      <w:tr w:rsidR="00E34B57" w:rsidRPr="00E62D34" w14:paraId="0EB7A804" w14:textId="77777777" w:rsidTr="001F2837">
        <w:tc>
          <w:tcPr>
            <w:tcW w:w="8817" w:type="dxa"/>
          </w:tcPr>
          <w:p w14:paraId="5DE92EDF" w14:textId="232420B3" w:rsidR="00E34B57" w:rsidRPr="00E62D34" w:rsidRDefault="00E34B57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Ի պատասխան Ձեր 2025 թվականի օգոստոսի 8-ի թիվ 01/17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>2/6627-2025 գրության՝ «Ռադիո» փակ բաժնետիրական ընկերությունը «Միջազգային ռադիոցանց» փակ բաժնետիրական ընկերությանը միացման ձևով վերակազմակերպելու մասին» ՀՀ կառավարության որոշման նախագծի վերաբերյալ, հայտնում ենք, որ ՀՀ էկոնոմիկայի նախարարությունն իր լիազորությունների շրջանակներում առաջարկություններ և դիտողություններ չունի։</w:t>
            </w:r>
          </w:p>
        </w:tc>
        <w:tc>
          <w:tcPr>
            <w:tcW w:w="5488" w:type="dxa"/>
          </w:tcPr>
          <w:p w14:paraId="55B7FED2" w14:textId="3FE1F57C" w:rsidR="00E34B57" w:rsidRPr="00E62D34" w:rsidRDefault="00E34B57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Ընդունվել է ի գիտություն:</w:t>
            </w:r>
          </w:p>
        </w:tc>
      </w:tr>
      <w:tr w:rsidR="0062305F" w:rsidRPr="00E62D34" w14:paraId="0D296FB9" w14:textId="77777777" w:rsidTr="0062305F">
        <w:trPr>
          <w:trHeight w:val="188"/>
        </w:trPr>
        <w:tc>
          <w:tcPr>
            <w:tcW w:w="8817" w:type="dxa"/>
            <w:vMerge w:val="restart"/>
          </w:tcPr>
          <w:p w14:paraId="3902673B" w14:textId="607FECC5" w:rsidR="0062305F" w:rsidRPr="00E62D34" w:rsidRDefault="0062305F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  <w:r w:rsidRPr="00E62D34">
              <w:rPr>
                <w:rFonts w:ascii="GHEA Grapalat" w:eastAsiaTheme="minorHAnsi" w:hAnsi="GHEA Grapalat" w:cstheme="minorBidi"/>
                <w:b/>
              </w:rPr>
              <w:t>Ֆինանսների նախարարություն</w:t>
            </w:r>
          </w:p>
        </w:tc>
        <w:tc>
          <w:tcPr>
            <w:tcW w:w="5488" w:type="dxa"/>
          </w:tcPr>
          <w:p w14:paraId="2C3F22DE" w14:textId="55BA8A44" w:rsidR="0062305F" w:rsidRPr="00E62D34" w:rsidRDefault="0062305F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  <w:lang w:val="en-US"/>
              </w:rPr>
              <w:t>25.08.2025</w:t>
            </w:r>
            <w:r w:rsidRPr="00E62D34">
              <w:rPr>
                <w:rFonts w:ascii="GHEA Grapalat" w:hAnsi="GHEA Grapalat"/>
                <w:b/>
              </w:rPr>
              <w:t>թ.</w:t>
            </w:r>
          </w:p>
        </w:tc>
      </w:tr>
      <w:tr w:rsidR="0062305F" w:rsidRPr="00E62D34" w14:paraId="60797446" w14:textId="77777777" w:rsidTr="001F2837">
        <w:trPr>
          <w:trHeight w:val="187"/>
        </w:trPr>
        <w:tc>
          <w:tcPr>
            <w:tcW w:w="8817" w:type="dxa"/>
            <w:vMerge/>
          </w:tcPr>
          <w:p w14:paraId="59740CE6" w14:textId="77777777" w:rsidR="0062305F" w:rsidRPr="00E62D34" w:rsidRDefault="0062305F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</w:p>
        </w:tc>
        <w:tc>
          <w:tcPr>
            <w:tcW w:w="5488" w:type="dxa"/>
          </w:tcPr>
          <w:p w14:paraId="541FBBEE" w14:textId="5230E147" w:rsidR="0062305F" w:rsidRPr="00E62D34" w:rsidRDefault="0062305F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  <w:lang w:val="en-US"/>
              </w:rPr>
              <w:t>N</w:t>
            </w:r>
            <w:r w:rsidRPr="00E62D34">
              <w:rPr>
                <w:rFonts w:ascii="GHEA Grapalat" w:hAnsi="GHEA Grapalat"/>
                <w:b/>
              </w:rPr>
              <w:t xml:space="preserve"> 01/9/18903-2025</w:t>
            </w:r>
          </w:p>
        </w:tc>
      </w:tr>
      <w:tr w:rsidR="00E34B57" w:rsidRPr="00E62D34" w14:paraId="0C75B8AD" w14:textId="77777777" w:rsidTr="001F2837">
        <w:tc>
          <w:tcPr>
            <w:tcW w:w="8817" w:type="dxa"/>
          </w:tcPr>
          <w:p w14:paraId="76A4F41A" w14:textId="77777777" w:rsidR="00381F3B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Ձեր 08.08.2025թ. № 01/17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>2/6627-2025 գրությամբ ներկայացված՝ ««Ռադիո» փակ բաժնետիրական ընկերությունը  «Միջազգային ռադիոցանց» փակ բաժնետիրական ընկերությանը միացման ձևով վերակազմակերպելու մասին» ՀՀ կառավարության որոշման նախագծի (այսուհետ՝ Նախագիծ) վերաբերյալ հայտնում ենք հետևյալը.</w:t>
            </w:r>
          </w:p>
          <w:p w14:paraId="313582FB" w14:textId="77777777" w:rsidR="00381F3B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1. Նախագծի 3-րդ կետով սահմանվում է, որ «Ռադիո» ՓԲԸ-ի վերակազմակերպման հետ կապված ծախսերը կատարվելու են «Միջազգային Ռադիոցանց» ՓԲԸ (այսուհետ՝ Ընկերություն) միջոցների հաշվին:</w:t>
            </w:r>
          </w:p>
          <w:p w14:paraId="6CEEA2A2" w14:textId="77777777" w:rsidR="00381F3B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 xml:space="preserve">Միաժամանակ, հիմնավորման համաձայն Ընկերությունը փաստացի գործունեություն չի իրականացնում և ըստ էության գրանցվել է իրավաբանական անձանց պետական ռեգիստրում՝ «ՌԱԴԻՈ» ՓԲԸ-ում (այսուհետ՝ Դուստր ընկերություն) ներդրում կատարելու և միակ բաժնետերը դառնալու նպատակով: Այն երբևէ չի ունեցել </w:t>
            </w:r>
            <w:r w:rsidRPr="00E62D34">
              <w:rPr>
                <w:rFonts w:ascii="GHEA Grapalat" w:eastAsiaTheme="minorHAnsi" w:hAnsi="GHEA Grapalat" w:cstheme="minorBidi"/>
              </w:rPr>
              <w:lastRenderedPageBreak/>
              <w:t>սեփական հիմնական միջոցներ և չի ծավալել որևէ տնտեսական գործունեություն։ Ընկերությունն ունի մեկ աշխատակից՝ ի դեմս տնօրենի, ով  վարձատրվում է Դուստր ընկերությունից ներգրավված փոխառությունների հաշվին:</w:t>
            </w:r>
          </w:p>
          <w:p w14:paraId="19E21DAF" w14:textId="77777777" w:rsidR="00381F3B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Հաշվի առնելով վերոնշյալը՝ հստակեցման կարիք ունի թե ինչ միջոցների հաշվին է Ընկերությունն իրականացնելու վերակազմակերպման հետ կապված ծախսերը, այն պարագայում, երբ Ընկերությունն իրականում չունի միջոցներ և գործունեություն չի իրականացնում:</w:t>
            </w:r>
          </w:p>
          <w:p w14:paraId="12998DBB" w14:textId="77777777" w:rsidR="00381F3B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2. Բացի այդ, Նախագծում անդրադարձ չկա նոր ստեղծվող ընկերության զարգացման ծրագրին, գործունեության տեսլականին, ակնկալվող ներդրումներին և արդյունավետության գնահատմանը, հստակ ներկայացված չեն այն մեխանիզմները, որոնք կապահովվեն նոր ստեղծվող ընկերության լիարժեք գործունեությունը:</w:t>
            </w:r>
          </w:p>
          <w:p w14:paraId="27449652" w14:textId="2125B3D3" w:rsidR="00E34B57" w:rsidRPr="00E62D34" w:rsidRDefault="00381F3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Ելնելով վերոգրյալից՝ առաջարկում ենք Նախագծի հիմնավորումներում անդրադարձ կատարել նաև նորաստեղծ ընկերության զարգացման և ռազմավարական ծրագրերին, ներդրումային քաղաքականության հստակեցմանը:</w:t>
            </w:r>
          </w:p>
        </w:tc>
        <w:tc>
          <w:tcPr>
            <w:tcW w:w="5488" w:type="dxa"/>
          </w:tcPr>
          <w:p w14:paraId="7BDC36AE" w14:textId="77777777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619D4FFF" w14:textId="77777777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4C463572" w14:textId="77777777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686F2FD0" w14:textId="77777777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6AB7A4C4" w14:textId="77777777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Ընդունվել է ի գիտություն:</w:t>
            </w:r>
          </w:p>
          <w:p w14:paraId="4DA61D6B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Վերակազմակերպման հետ կապված ծախսերը «Միջազգային Ռադիոցանց» փակ բաժնետիրական ընկերության միջոցների հաշվին կատարելու նպատակով  ընկերությունը փոխառության կներգրավվի հենց «ՌԱԴԻՈ» ՓԲԸ-ից:</w:t>
            </w:r>
          </w:p>
          <w:p w14:paraId="7D300977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00DDAAFD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2BCBF9F5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1542A6E8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48FF9D9C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0504AD4C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7D321293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5BE93466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44AEDCD1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343FD581" w14:textId="77777777" w:rsidR="00A015B5" w:rsidRPr="00E62D34" w:rsidRDefault="00A015B5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6302B524" w14:textId="21E08A08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Ընդունվել է:</w:t>
            </w:r>
          </w:p>
          <w:p w14:paraId="0D478994" w14:textId="6529DFF8" w:rsidR="00A015B5" w:rsidRPr="00E62D34" w:rsidRDefault="00A015B5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Հիմնավորման մեջ կատարվել է լրացում:</w:t>
            </w:r>
          </w:p>
        </w:tc>
      </w:tr>
      <w:tr w:rsidR="0062305F" w:rsidRPr="00E62D34" w14:paraId="1AC4AF64" w14:textId="77777777" w:rsidTr="0062305F">
        <w:trPr>
          <w:trHeight w:val="188"/>
        </w:trPr>
        <w:tc>
          <w:tcPr>
            <w:tcW w:w="8817" w:type="dxa"/>
            <w:vMerge w:val="restart"/>
          </w:tcPr>
          <w:p w14:paraId="16C8FCB2" w14:textId="2BD91F2A" w:rsidR="0062305F" w:rsidRPr="00E62D34" w:rsidRDefault="0062305F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  <w:r w:rsidRPr="00E62D34">
              <w:rPr>
                <w:rFonts w:ascii="GHEA Grapalat" w:eastAsiaTheme="minorHAnsi" w:hAnsi="GHEA Grapalat" w:cstheme="minorBidi"/>
                <w:b/>
              </w:rPr>
              <w:lastRenderedPageBreak/>
              <w:t>Արդարադատության նախարարություն</w:t>
            </w:r>
          </w:p>
        </w:tc>
        <w:tc>
          <w:tcPr>
            <w:tcW w:w="5488" w:type="dxa"/>
          </w:tcPr>
          <w:p w14:paraId="3792EE17" w14:textId="2208B95E" w:rsidR="0062305F" w:rsidRPr="00E62D34" w:rsidRDefault="0062305F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25.08.2025թ.</w:t>
            </w:r>
          </w:p>
        </w:tc>
      </w:tr>
      <w:tr w:rsidR="0062305F" w:rsidRPr="00E62D34" w14:paraId="48F382BA" w14:textId="77777777" w:rsidTr="001F2837">
        <w:trPr>
          <w:trHeight w:val="187"/>
        </w:trPr>
        <w:tc>
          <w:tcPr>
            <w:tcW w:w="8817" w:type="dxa"/>
            <w:vMerge/>
          </w:tcPr>
          <w:p w14:paraId="0A69E391" w14:textId="77777777" w:rsidR="0062305F" w:rsidRPr="00E62D34" w:rsidRDefault="0062305F" w:rsidP="00E62D34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  <w:tab w:val="left" w:pos="993"/>
              </w:tabs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</w:rPr>
            </w:pPr>
          </w:p>
        </w:tc>
        <w:tc>
          <w:tcPr>
            <w:tcW w:w="5488" w:type="dxa"/>
          </w:tcPr>
          <w:p w14:paraId="1B4BE095" w14:textId="072D18B4" w:rsidR="0062305F" w:rsidRPr="00E62D34" w:rsidRDefault="0062305F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  <w:lang w:val="en-US"/>
              </w:rPr>
              <w:t>N</w:t>
            </w:r>
            <w:r w:rsidRPr="00E62D34">
              <w:rPr>
                <w:rFonts w:ascii="GHEA Grapalat" w:hAnsi="GHEA Grapalat"/>
                <w:b/>
              </w:rPr>
              <w:t xml:space="preserve"> /10.2/37728-2025</w:t>
            </w:r>
          </w:p>
        </w:tc>
      </w:tr>
      <w:tr w:rsidR="00E34B57" w:rsidRPr="00E62D34" w14:paraId="57D8DBC7" w14:textId="77777777" w:rsidTr="001F2837">
        <w:tc>
          <w:tcPr>
            <w:tcW w:w="8817" w:type="dxa"/>
          </w:tcPr>
          <w:p w14:paraId="39796808" w14:textId="77777777" w:rsidR="0062305F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Ի պատասխան Ձեր՝ սույն թվականի օգոստոսի 8-ի թիվ 01/17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>2/6627-2025 գրության՝ հայտնում ենք, որ Արդարադատության նախարարությունն ուսումնասիրել է Ռադիո փակ բաժնետիրական ընկերությունը Միջազգային ռադիոցանց փակ բաժնետիրական ընկերությանը միացման ձևով վերակազմակերպելու մասին Կառավարության որոշման նախագիծը (այսուհետ՝ Նախագիծ), որի վերաբերյալ հարկ է նկատել հետևյալը.</w:t>
            </w:r>
          </w:p>
          <w:p w14:paraId="0198DBDE" w14:textId="44800CAE" w:rsidR="0062305F" w:rsidRPr="00E62D34" w:rsidRDefault="0062305F" w:rsidP="00E62D34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  <w:tab w:val="left" w:pos="993"/>
              </w:tabs>
              <w:spacing w:line="276" w:lineRule="auto"/>
              <w:ind w:left="22" w:firstLine="338"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 xml:space="preserve">Նախագծի նախաբանում առաջարկվում է հստակեցնել որպես Նախագծի ընդունման հիմք նշված լիազորող նորմերը, մասնավորապես՝ Նախագծում հստակ պետք է նշվի նորմատիվ իրավական ակտի այն համապատասխան դրույթը, որը հանդիսանում է լիազորող նորմ: Հետևապես՝ Նախագծի նախաբանում անհրաժեշտ է հղում կատարել Քաղաքացիական օրենսգրքի և «Բաժնետիրական ընկերությունների մասին» օրենքի լիազորող նորմ հանդիսացող կոնկրետ դրույթներին։ </w:t>
            </w:r>
          </w:p>
          <w:p w14:paraId="18565ED0" w14:textId="598B70A4" w:rsidR="00F1341B" w:rsidRPr="00E62D34" w:rsidRDefault="00F1341B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A8DE917" w14:textId="48769E31" w:rsidR="00F1341B" w:rsidRPr="00E62D34" w:rsidRDefault="00F1341B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99F98F9" w14:textId="4ABC45F9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3D5402B" w14:textId="170B7BE1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2E9C1A71" w14:textId="35AF2144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1A9BFABB" w14:textId="6CEEA748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1A945CB6" w14:textId="48B566CB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23547D2" w14:textId="01112779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A23FAE4" w14:textId="215CBD92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DE1469D" w14:textId="465F02E9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5FF8F44" w14:textId="78280FBF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3F10FBE" w14:textId="41F5C184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C0DC876" w14:textId="07D012BD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546B9528" w14:textId="3E45F7B9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1D3D4608" w14:textId="52B461DE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6D1B6DFE" w14:textId="315570D1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5D5C3CA" w14:textId="64C4E942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13570C0" w14:textId="2A33658B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10CB5FA3" w14:textId="6520B765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3288CF6" w14:textId="35B48918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69FC1B62" w14:textId="07B36B40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9263844" w14:textId="1A493D28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6BBE0B5" w14:textId="70A82391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D696B22" w14:textId="503FE220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DD2B952" w14:textId="581C5482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51E2D146" w14:textId="0583404D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17468398" w14:textId="07332BD9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5125DE33" w14:textId="34CA3779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CBEFAD7" w14:textId="77777777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C0DD616" w14:textId="49DAEEFF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6F0F80C7" w14:textId="40CC51D2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96BC51F" w14:textId="229839DF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4F0EACA" w14:textId="696C2BDC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5DB8703" w14:textId="01D7741B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18DE695" w14:textId="7BD3B380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39A3063" w14:textId="4D3EF53E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03533CF8" w14:textId="0C346566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5122AE5B" w14:textId="16A7910C" w:rsidR="0004407C" w:rsidRDefault="0004407C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5742B1D" w14:textId="44A6C263" w:rsidR="00E62D34" w:rsidRDefault="00E62D34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4C7C3B69" w14:textId="5500171E" w:rsidR="00E62D34" w:rsidRDefault="00E62D34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7F83A9EB" w14:textId="77777777" w:rsidR="00E62D34" w:rsidRPr="00E62D34" w:rsidRDefault="00E62D34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36B9D775" w14:textId="77777777" w:rsidR="008363A1" w:rsidRPr="00E62D34" w:rsidRDefault="008363A1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6C29122F" w14:textId="77777777" w:rsidR="00C9074A" w:rsidRPr="00E62D34" w:rsidRDefault="00C9074A" w:rsidP="00E62D34">
            <w:pPr>
              <w:tabs>
                <w:tab w:val="left" w:pos="851"/>
                <w:tab w:val="left" w:pos="993"/>
              </w:tabs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</w:p>
          <w:p w14:paraId="603788C5" w14:textId="494A1F41" w:rsidR="0062305F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2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 xml:space="preserve"> Նախագծում առկա չեն դրույթներ իրավահաջորդության գործընթացի վերաբերյալ, մասնավորապես՝ առկա չէ որևէ դրույթ այն մասին, թե վերակազմակերպման արդյունքում որ կազմակերպությունն է հանդիսանում իրավահաջորդ և վերջինիս ինչ ծավալով են փոխանցվում միացած իրավաբանական անձի իրավունքներն ու պարտականությունները։ Հետևապես՝ առաջարկվում է սահմանել, որ «Ռադիո» փակ բաժնետիրական ընկերության իրավահաջորդը հանդիսանում է «Միջազգային ռադիոցանց» փակ բաժնետիրական ընկերությունը, և վերջինիս են անցնում միացած իրավաբանական անձի (տվյալ դեպքում՝ «Ռադիո» ՓԲԸ-ի) իրավունքներն ու պարտականությունները՝ փոխանցման ակտին համապատասխան:</w:t>
            </w:r>
          </w:p>
          <w:p w14:paraId="1097A285" w14:textId="7F8DB822" w:rsidR="001563D2" w:rsidRPr="00E62D34" w:rsidRDefault="001563D2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4D86E574" w14:textId="5B600A9D" w:rsidR="0062305F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3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 xml:space="preserve"> Քանի որ Նախագիծը վերաբերում է ռադիոընկերության վերակազմակերպմանը, առաջարկվում է հաշվի առնել Լիցենզավորման մասին օրենքի 32-րդ հոդվածի 1-ին մասի կարգավորումը, որի համաձայն՝ լիցենզավորված իրավաբանական անձի վերակազմակերպման կամ նրա անվանման կամ գտնվելու վայրի փոփոխման դեպքում լիցենզավորված անձը պարտավոր է այդ փոփոխություններն իրավական ուժ ստանալու օրվանից սկսած՝ 15 օրվա ժամկետում, հայտ ներկայացնել լիցենզիայի վերաձևակերպման համար` կցելով տեղեկություններ պետական գրանցման համարի վերաբերյալ: Հետևապես, եթե հիշյալ գործունեության իրականացումը հանդիսանում </w:t>
            </w:r>
            <w:r w:rsidRPr="00E62D34">
              <w:rPr>
                <w:rFonts w:ascii="GHEA Grapalat" w:eastAsiaTheme="minorHAnsi" w:hAnsi="GHEA Grapalat" w:cstheme="minorBidi"/>
              </w:rPr>
              <w:lastRenderedPageBreak/>
              <w:t>է լիցենզավորման ենթակա գործունեության տեսակ, ապա Նախագծով նշված գործընթացը կանոնակարգող դրույթների նախատեսման անհրաժեշտություն կառաջանա։</w:t>
            </w:r>
          </w:p>
          <w:p w14:paraId="0E8415D6" w14:textId="7C465C53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3250D516" w14:textId="620B8D6C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703D5FAB" w14:textId="7D8C117D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0187D7AF" w14:textId="5369FE02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24427DBA" w14:textId="718B324B" w:rsidR="00F646BB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04154A15" w14:textId="3FC7AB38" w:rsidR="0075227D" w:rsidRDefault="0075227D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6A0067E5" w14:textId="77777777" w:rsidR="0075227D" w:rsidRPr="00E62D34" w:rsidRDefault="0075227D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54065CE5" w14:textId="7DB6DC41" w:rsidR="00F646BB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6B2CB1D5" w14:textId="2CAF1AE9" w:rsidR="00E62D34" w:rsidRDefault="00E62D34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54A83116" w14:textId="77777777" w:rsidR="00E62D34" w:rsidRPr="00E62D34" w:rsidRDefault="00E62D34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4D59DE99" w14:textId="0BBD8447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00885277" w14:textId="77777777" w:rsidR="00F646BB" w:rsidRPr="00E62D34" w:rsidRDefault="00F646BB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4B1D6A0F" w14:textId="5C635EFA" w:rsidR="0062305F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4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>Նախագծով և վերջինիս հիմնավորմամբ անդրադարձ չի կատարվել վերակազմակերպման գործընթացի արդյունքում աշխատակիցների հետագա կարգավիճակին, նրանց միջև աշխատանքային հարաբերությունների պահպանմանը կամ դադարեցմանը և նրանց հետագա սոցիալական և իրավական երաշխիքների ապահովմանը: Ուստի առաջարկվում է, հնարավոր ռիսկերի գնահատմամբ, նախատեսել դրույթներ, որոնք վերաբերում են վերակազմակերպվող ընկերությունների և աշխատակիցների միջև աշխատանքային իրավահարաբերություններին:</w:t>
            </w:r>
          </w:p>
          <w:p w14:paraId="6B3F8199" w14:textId="77777777" w:rsidR="00D04C6E" w:rsidRPr="00E62D34" w:rsidRDefault="00D04C6E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</w:p>
          <w:p w14:paraId="427A8FE6" w14:textId="77777777" w:rsidR="0062305F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5</w:t>
            </w:r>
            <w:r w:rsidRPr="00E62D34">
              <w:rPr>
                <w:rFonts w:ascii="Cambria Math" w:eastAsiaTheme="minorHAnsi" w:hAnsi="Cambria Math" w:cs="Cambria Math"/>
              </w:rPr>
              <w:t>․</w:t>
            </w:r>
            <w:r w:rsidRPr="00E62D34">
              <w:rPr>
                <w:rFonts w:ascii="GHEA Grapalat" w:eastAsiaTheme="minorHAnsi" w:hAnsi="GHEA Grapalat" w:cstheme="minorBidi"/>
              </w:rPr>
              <w:t xml:space="preserve"> </w:t>
            </w:r>
            <w:r w:rsidRPr="00E62D34">
              <w:rPr>
                <w:rFonts w:ascii="GHEA Grapalat" w:eastAsiaTheme="minorHAnsi" w:hAnsi="GHEA Grapalat" w:cs="GHEA Grapalat"/>
              </w:rPr>
              <w:t>«</w:t>
            </w:r>
            <w:r w:rsidRPr="00D04C6E">
              <w:rPr>
                <w:rFonts w:ascii="GHEA Grapalat" w:eastAsiaTheme="minorHAnsi" w:hAnsi="GHEA Grapalat" w:cstheme="minorBidi"/>
              </w:rPr>
              <w:t>Բաժնետիրական ընկերությունների մասին»</w:t>
            </w:r>
            <w:r w:rsidRPr="00E62D34">
              <w:rPr>
                <w:rFonts w:ascii="GHEA Grapalat" w:eastAsiaTheme="minorHAnsi" w:hAnsi="GHEA Grapalat" w:cstheme="minorBidi"/>
              </w:rPr>
              <w:t xml:space="preserve"> օրենքի 20-րդ հոդվածի 2-րդ մասի համաձայն՝ միացմանը մասնակցող ընկերությունները կնքում են միացման մասին պայմանագիր: Միացման ձևով վերակազմակերպման մասին որոշումը պետք է ընդունվի յուրաքանչյուր միացող ընկերության ժողովում, որը պետք է հաստատի նաև միացման պայմանագիրը, փոխանցման ակտը, միացման կարգն ու պայմանները, ինչպես նաև միացող յուրաքանչյուր ընկերության բաժնետոմսերի և այլ արժեթղթերի </w:t>
            </w:r>
            <w:r w:rsidRPr="00E62D34">
              <w:rPr>
                <w:rFonts w:ascii="GHEA Grapalat" w:eastAsiaTheme="minorHAnsi" w:hAnsi="GHEA Grapalat" w:cstheme="minorBidi"/>
              </w:rPr>
              <w:lastRenderedPageBreak/>
              <w:t>փոխարկման կարգն այն ընկերության բաժնետոմսերի և (կամ) այլ արժեթղթերի, որին միանում են:</w:t>
            </w:r>
          </w:p>
          <w:p w14:paraId="72EF4B36" w14:textId="77777777" w:rsidR="0062305F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 xml:space="preserve">Նախագծով փաստորեն Բարձր տեխնոլոգիական արդյունաբերության նախարարին լիազորվում է ապահովել համապատասխան գործողությունների կատարումը՝ ներառյալ միացման պայմանագրի նախապատրաստումը: </w:t>
            </w:r>
          </w:p>
          <w:p w14:paraId="3F1F73AF" w14:textId="61253C98" w:rsidR="00E34B57" w:rsidRPr="00E62D34" w:rsidRDefault="0062305F" w:rsidP="00E62D34">
            <w:pPr>
              <w:tabs>
                <w:tab w:val="left" w:pos="851"/>
                <w:tab w:val="left" w:pos="993"/>
              </w:tabs>
              <w:spacing w:line="276" w:lineRule="auto"/>
              <w:contextualSpacing/>
              <w:jc w:val="both"/>
              <w:rPr>
                <w:rFonts w:ascii="GHEA Grapalat" w:eastAsiaTheme="minorHAnsi" w:hAnsi="GHEA Grapalat" w:cstheme="minorBidi"/>
              </w:rPr>
            </w:pPr>
            <w:r w:rsidRPr="00E62D34">
              <w:rPr>
                <w:rFonts w:ascii="GHEA Grapalat" w:eastAsiaTheme="minorHAnsi" w:hAnsi="GHEA Grapalat" w:cstheme="minorBidi"/>
              </w:rPr>
              <w:t>Ուստի, հիմք ընդունելով համապատասխան որոշմամբ միացման պայմանագիրը հաստատելու օրենքով սահմանված պահանջը՝ առաջարկվում է վերանայել նշված կարգավորումը: Միևնույն ժամանակ, առաջարկվում է հստակորեն նշել, որ միացման ձևով վերակազմակերպման արդյունքում անհրաժեշտություն է առաջանում նաև ապահովել տվյալ ընկերության կանոնադրության մեջ կատարված համապատասխան փոփոխությունների գրանցման գործընթացը: Վերոգրյալի հաշվառմամբ, առաջարկվում է նաև Նախագծի 2-րդ կետի 2-րդ ենթակետը վերանայել։</w:t>
            </w:r>
          </w:p>
        </w:tc>
        <w:tc>
          <w:tcPr>
            <w:tcW w:w="5488" w:type="dxa"/>
          </w:tcPr>
          <w:p w14:paraId="2431EBA9" w14:textId="77777777" w:rsidR="00E34B57" w:rsidRPr="00E62D34" w:rsidRDefault="00E34B57" w:rsidP="00E62D34">
            <w:pPr>
              <w:spacing w:line="276" w:lineRule="auto"/>
              <w:jc w:val="right"/>
              <w:rPr>
                <w:rFonts w:ascii="GHEA Grapalat" w:hAnsi="GHEA Grapalat"/>
              </w:rPr>
            </w:pPr>
          </w:p>
          <w:p w14:paraId="39E8D2C9" w14:textId="77777777" w:rsidR="0062305F" w:rsidRPr="00E62D34" w:rsidRDefault="0062305F" w:rsidP="00E62D34">
            <w:pPr>
              <w:spacing w:line="276" w:lineRule="auto"/>
              <w:jc w:val="right"/>
              <w:rPr>
                <w:rFonts w:ascii="GHEA Grapalat" w:hAnsi="GHEA Grapalat"/>
              </w:rPr>
            </w:pPr>
          </w:p>
          <w:p w14:paraId="61659B21" w14:textId="77777777" w:rsidR="0062305F" w:rsidRPr="00E62D34" w:rsidRDefault="0062305F" w:rsidP="00E62D34">
            <w:pPr>
              <w:spacing w:line="276" w:lineRule="auto"/>
              <w:jc w:val="right"/>
              <w:rPr>
                <w:rFonts w:ascii="GHEA Grapalat" w:hAnsi="GHEA Grapalat"/>
              </w:rPr>
            </w:pPr>
          </w:p>
          <w:p w14:paraId="391464FF" w14:textId="77777777" w:rsidR="0062305F" w:rsidRPr="00E62D34" w:rsidRDefault="0062305F" w:rsidP="00E62D34">
            <w:pPr>
              <w:spacing w:line="276" w:lineRule="auto"/>
              <w:jc w:val="right"/>
              <w:rPr>
                <w:rFonts w:ascii="GHEA Grapalat" w:hAnsi="GHEA Grapalat"/>
              </w:rPr>
            </w:pPr>
          </w:p>
          <w:p w14:paraId="39E6FB51" w14:textId="0C04290D" w:rsidR="0062305F" w:rsidRPr="00E62D34" w:rsidRDefault="0062305F" w:rsidP="00E62D34">
            <w:pPr>
              <w:spacing w:line="276" w:lineRule="auto"/>
              <w:rPr>
                <w:rFonts w:ascii="GHEA Grapalat" w:hAnsi="GHEA Grapalat"/>
              </w:rPr>
            </w:pPr>
          </w:p>
          <w:p w14:paraId="5B6AD38A" w14:textId="77777777" w:rsidR="00C9074A" w:rsidRPr="00E62D34" w:rsidRDefault="00C9074A" w:rsidP="00E62D34">
            <w:pPr>
              <w:spacing w:line="276" w:lineRule="auto"/>
              <w:rPr>
                <w:rFonts w:ascii="GHEA Grapalat" w:hAnsi="GHEA Grapalat"/>
              </w:rPr>
            </w:pPr>
          </w:p>
          <w:p w14:paraId="6CB90DA8" w14:textId="77777777" w:rsidR="0062305F" w:rsidRPr="00E62D34" w:rsidRDefault="0062305F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Չի ընդունվել:</w:t>
            </w:r>
          </w:p>
          <w:p w14:paraId="6103FE24" w14:textId="08B84B0D" w:rsidR="0062305F" w:rsidRPr="00E62D34" w:rsidRDefault="0062305F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Նախ անհրաժեշտ է նկատի ունենալ, որ Նախագիծ</w:t>
            </w:r>
            <w:r w:rsidR="008363A1" w:rsidRPr="00E62D34">
              <w:rPr>
                <w:rFonts w:ascii="GHEA Grapalat" w:hAnsi="GHEA Grapalat"/>
              </w:rPr>
              <w:t>ը</w:t>
            </w:r>
            <w:r w:rsidRPr="00E62D34">
              <w:rPr>
                <w:rFonts w:ascii="GHEA Grapalat" w:hAnsi="GHEA Grapalat"/>
              </w:rPr>
              <w:t xml:space="preserve"> կարծիքի է ներկայացվել ՀՀ կառավարության անհատական իրավական ակտի տեսքով, հետևաբար, նման ակտերի դեպքում առաջնային կիրառության է ենթակա  «Նորմատիվ իրավական ակտերի մասին» օրենքի 2-րդ հոդվածի 1-ին մասի </w:t>
            </w:r>
            <w:r w:rsidR="0015402C" w:rsidRPr="00E62D34">
              <w:rPr>
                <w:rFonts w:ascii="GHEA Grapalat" w:hAnsi="GHEA Grapalat"/>
              </w:rPr>
              <w:t xml:space="preserve">5-րդ կետի </w:t>
            </w:r>
            <w:r w:rsidR="0075227D">
              <w:rPr>
                <w:rFonts w:ascii="GHEA Grapalat" w:hAnsi="GHEA Grapalat"/>
              </w:rPr>
              <w:t>պահանջ</w:t>
            </w:r>
            <w:r w:rsidR="0015402C" w:rsidRPr="00E62D34">
              <w:rPr>
                <w:rFonts w:ascii="GHEA Grapalat" w:hAnsi="GHEA Grapalat"/>
              </w:rPr>
              <w:t xml:space="preserve">ը, այլ ոչ թե նույն օրենքի 13-րդ </w:t>
            </w:r>
            <w:r w:rsidR="0015402C" w:rsidRPr="00E62D34">
              <w:rPr>
                <w:rFonts w:ascii="GHEA Grapalat" w:hAnsi="GHEA Grapalat"/>
              </w:rPr>
              <w:lastRenderedPageBreak/>
              <w:t xml:space="preserve">հոդվածի 1-ին մասի 3-րդ նախադասության պահանջը, որտեղ նախաբանում լիազորող նորմի վկայակոչման պահանջն ուղղակիորեն վերաբերում է ենթաօրենսդրական նորմատիվ իրավական ակտերին: </w:t>
            </w:r>
          </w:p>
          <w:p w14:paraId="2F4638D7" w14:textId="64239870" w:rsidR="008363A1" w:rsidRPr="00E62D34" w:rsidRDefault="00F1341B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Ինչ վերաբերում է</w:t>
            </w:r>
            <w:r w:rsidRPr="00E62D34">
              <w:rPr>
                <w:rFonts w:ascii="GHEA Grapalat" w:eastAsiaTheme="minorHAnsi" w:hAnsi="GHEA Grapalat" w:cstheme="minorBidi"/>
              </w:rPr>
              <w:t xml:space="preserve"> </w:t>
            </w:r>
            <w:r w:rsidRPr="00E62D34">
              <w:rPr>
                <w:rFonts w:ascii="GHEA Grapalat" w:eastAsiaTheme="minorHAnsi" w:hAnsi="GHEA Grapalat" w:cstheme="minorBidi"/>
                <w:i/>
              </w:rPr>
              <w:t>«</w:t>
            </w:r>
            <w:r w:rsidR="0062305F" w:rsidRPr="00E62D34">
              <w:rPr>
                <w:rFonts w:ascii="GHEA Grapalat" w:hAnsi="GHEA Grapalat"/>
                <w:i/>
              </w:rPr>
              <w:t>Քաղաքացիական օրենսգրքի և «Բաժնետիրական ընկերությունների մասին»</w:t>
            </w:r>
            <w:r w:rsidRPr="00E62D34">
              <w:rPr>
                <w:rFonts w:ascii="GHEA Grapalat" w:hAnsi="GHEA Grapalat"/>
                <w:i/>
              </w:rPr>
              <w:t xml:space="preserve"> </w:t>
            </w:r>
            <w:r w:rsidR="0062305F" w:rsidRPr="00E62D34">
              <w:rPr>
                <w:rFonts w:ascii="GHEA Grapalat" w:hAnsi="GHEA Grapalat"/>
                <w:i/>
              </w:rPr>
              <w:t>օրենքի լիազորող նորմ հանդիսացող կոնկրետ դրույթներին</w:t>
            </w:r>
            <w:r w:rsidRPr="00E62D34">
              <w:rPr>
                <w:rFonts w:ascii="GHEA Grapalat" w:hAnsi="GHEA Grapalat"/>
                <w:i/>
              </w:rPr>
              <w:t xml:space="preserve">» </w:t>
            </w:r>
            <w:r w:rsidRPr="00E62D34">
              <w:rPr>
                <w:rFonts w:ascii="GHEA Grapalat" w:hAnsi="GHEA Grapalat"/>
              </w:rPr>
              <w:t xml:space="preserve">հղում կատարելու պահանջին, ապա պետք է փաստել, որ </w:t>
            </w:r>
            <w:r w:rsidR="0062305F" w:rsidRPr="00E62D34">
              <w:rPr>
                <w:rFonts w:ascii="GHEA Grapalat" w:hAnsi="GHEA Grapalat"/>
              </w:rPr>
              <w:t xml:space="preserve">Նախագծի նախաբանում </w:t>
            </w:r>
            <w:r w:rsidR="0062305F" w:rsidRPr="00E62D34">
              <w:rPr>
                <w:rFonts w:ascii="GHEA Grapalat" w:hAnsi="GHEA Grapalat"/>
                <w:b/>
              </w:rPr>
              <w:t xml:space="preserve"> </w:t>
            </w:r>
            <w:r w:rsidR="0062305F" w:rsidRPr="00E62D34">
              <w:rPr>
                <w:rFonts w:ascii="GHEA Grapalat" w:hAnsi="GHEA Grapalat"/>
              </w:rPr>
              <w:t xml:space="preserve">Հայաստանի Հանրապետության քաղաքացիական օրենսգրքի 63-րդ </w:t>
            </w:r>
            <w:r w:rsidR="0075227D">
              <w:rPr>
                <w:rFonts w:ascii="GHEA Grapalat" w:hAnsi="GHEA Grapalat"/>
              </w:rPr>
              <w:t>հոդվածի 1-ին մասը,</w:t>
            </w:r>
            <w:r w:rsidR="0062305F" w:rsidRPr="00E62D34">
              <w:rPr>
                <w:rFonts w:ascii="GHEA Grapalat" w:hAnsi="GHEA Grapalat"/>
              </w:rPr>
              <w:t xml:space="preserve"> 64-րդ հոդվածի 2-րդ մասը և «Բաժնետիրական ընկերությունների մասին» Հայաստանի Հանրապետության օրենքի 18-րդ, 20-րդ </w:t>
            </w:r>
            <w:r w:rsidRPr="00E62D34">
              <w:rPr>
                <w:rFonts w:ascii="GHEA Grapalat" w:hAnsi="GHEA Grapalat"/>
              </w:rPr>
              <w:t xml:space="preserve">հոդվածներն իրենց բնույթով թերևս կարող են համարվել </w:t>
            </w:r>
            <w:r w:rsidRPr="00E62D34">
              <w:rPr>
                <w:rFonts w:ascii="GHEA Grapalat" w:hAnsi="GHEA Grapalat"/>
                <w:b/>
              </w:rPr>
              <w:t>«բազմակի կիրառության  լիազորող նորմեր»</w:t>
            </w:r>
            <w:r w:rsidRPr="00E62D34">
              <w:rPr>
                <w:rFonts w:ascii="GHEA Grapalat" w:hAnsi="GHEA Grapalat"/>
              </w:rPr>
              <w:t>, ինչպես, օրինակ, ՀՀ Սահմանադրության 146-րդ հոդվածի 4-րդ</w:t>
            </w:r>
            <w:r w:rsidR="00C9074A" w:rsidRPr="00E62D34">
              <w:rPr>
                <w:rFonts w:ascii="GHEA Grapalat" w:hAnsi="GHEA Grapalat"/>
              </w:rPr>
              <w:t>,</w:t>
            </w:r>
            <w:r w:rsidRPr="00E62D34">
              <w:rPr>
                <w:rFonts w:ascii="GHEA Grapalat" w:hAnsi="GHEA Grapalat"/>
              </w:rPr>
              <w:t xml:space="preserve"> 153-րդ հոդվածի </w:t>
            </w:r>
            <w:r w:rsidR="00C9074A" w:rsidRPr="00E62D34">
              <w:rPr>
                <w:rFonts w:ascii="GHEA Grapalat" w:hAnsi="GHEA Grapalat"/>
              </w:rPr>
              <w:t xml:space="preserve">3-րդ կամ </w:t>
            </w:r>
            <w:r w:rsidRPr="00E62D34">
              <w:rPr>
                <w:rFonts w:ascii="GHEA Grapalat" w:hAnsi="GHEA Grapalat"/>
              </w:rPr>
              <w:t>«Կառավարության կառուցվածքի և գործունեության մասին» Հայաստանի Հանրապետության օրենքի 7-րդ հոդվածի 5-րդ մասն է</w:t>
            </w:r>
            <w:r w:rsidR="00C9074A" w:rsidRPr="00E62D34">
              <w:rPr>
                <w:rFonts w:ascii="GHEA Grapalat" w:hAnsi="GHEA Grapalat"/>
              </w:rPr>
              <w:t>, որոնց հիման վրա  ընդունվում են ՀՀ կառավարության նորմատիվ և այլ բնույթի բազմաթիվ որոշումներ, կամ ՀՀ վարչապետի անհատական իրավական ակտեր:</w:t>
            </w:r>
            <w:r w:rsidRPr="00E62D34">
              <w:rPr>
                <w:rFonts w:ascii="GHEA Grapalat" w:hAnsi="GHEA Grapalat"/>
              </w:rPr>
              <w:t xml:space="preserve">  </w:t>
            </w:r>
          </w:p>
          <w:p w14:paraId="57F71FF0" w14:textId="22E7BCE4" w:rsidR="00F1341B" w:rsidRPr="00E62D34" w:rsidRDefault="00F1341B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ՀՀ կառավարության բազմաթիվ որոշումներում, որոնք այս կամ այն կերպ առնչվում են ընկերությունների կամ կազակերպությունների վերակազմակերպմանը</w:t>
            </w:r>
            <w:r w:rsidR="00C9074A" w:rsidRPr="00E62D34">
              <w:rPr>
                <w:rFonts w:ascii="GHEA Grapalat" w:hAnsi="GHEA Grapalat"/>
              </w:rPr>
              <w:t xml:space="preserve">, սովորաբար հղում է կատարվում Հայաստանի Հանրապետության </w:t>
            </w:r>
            <w:r w:rsidR="00C9074A" w:rsidRPr="00E62D34">
              <w:rPr>
                <w:rFonts w:ascii="GHEA Grapalat" w:hAnsi="GHEA Grapalat"/>
              </w:rPr>
              <w:lastRenderedPageBreak/>
              <w:t>քաղաքացիական օրենսգրքի և «Բաժնետիրական ընկերությունների մասին» Հայաստանի Հանրապետության օրենքի հենց վկայակոչված դրույթներին:</w:t>
            </w:r>
            <w:r w:rsidR="00884987" w:rsidRPr="00E62D34">
              <w:rPr>
                <w:rFonts w:ascii="GHEA Grapalat" w:hAnsi="GHEA Grapalat"/>
              </w:rPr>
              <w:t xml:space="preserve"> </w:t>
            </w:r>
          </w:p>
          <w:p w14:paraId="3551AD6D" w14:textId="663F39C5" w:rsidR="00884987" w:rsidRPr="00E62D34" w:rsidRDefault="008363A1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Բացի այդ՝</w:t>
            </w:r>
            <w:r w:rsidR="00884987" w:rsidRPr="00E62D34">
              <w:rPr>
                <w:rFonts w:ascii="GHEA Grapalat" w:hAnsi="GHEA Grapalat"/>
              </w:rPr>
              <w:t xml:space="preserve"> Նախագծի նախաբանում հղում է կատարվում</w:t>
            </w:r>
            <w:r w:rsidRPr="00E62D34">
              <w:rPr>
                <w:rFonts w:ascii="GHEA Grapalat" w:hAnsi="GHEA Grapalat"/>
              </w:rPr>
              <w:t xml:space="preserve"> նաև</w:t>
            </w:r>
            <w:r w:rsidR="00884987" w:rsidRPr="00E62D34">
              <w:rPr>
                <w:rFonts w:ascii="GHEA Grapalat" w:hAnsi="GHEA Grapalat"/>
              </w:rPr>
              <w:t xml:space="preserve"> </w:t>
            </w:r>
            <w:r w:rsidRPr="00E62D34">
              <w:rPr>
                <w:rFonts w:ascii="GHEA Grapalat" w:hAnsi="GHEA Grapalat"/>
              </w:rPr>
              <w:t xml:space="preserve">«Բաժնետիրական ընկերությունների մասին» Հայաստանի Հանրապետության օրենքի </w:t>
            </w:r>
            <w:r w:rsidR="00884987" w:rsidRPr="00E62D34">
              <w:rPr>
                <w:rFonts w:ascii="GHEA Grapalat" w:hAnsi="GHEA Grapalat"/>
              </w:rPr>
              <w:t>68-րդ հոդվածի 7-րդ</w:t>
            </w:r>
            <w:r w:rsidRPr="00E62D34">
              <w:rPr>
                <w:rFonts w:ascii="GHEA Grapalat" w:hAnsi="GHEA Grapalat"/>
              </w:rPr>
              <w:t xml:space="preserve"> մասին, որի՝ «որպես լիազորող նորմի կիրառության մասով» թերևս առարկություն չպետք է որ լինի:</w:t>
            </w:r>
          </w:p>
          <w:p w14:paraId="630FB04B" w14:textId="3A87AAA8" w:rsidR="00F1341B" w:rsidRPr="00E62D34" w:rsidRDefault="00F1341B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01AAC175" w14:textId="77777777" w:rsidR="0004407C" w:rsidRPr="00E62D34" w:rsidRDefault="0004407C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0B88EE44" w14:textId="616F40D1" w:rsidR="0062305F" w:rsidRPr="00E62D34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Ը</w:t>
            </w:r>
            <w:r w:rsidR="001563D2" w:rsidRPr="00E62D34">
              <w:rPr>
                <w:rFonts w:ascii="GHEA Grapalat" w:hAnsi="GHEA Grapalat"/>
                <w:b/>
              </w:rPr>
              <w:t>նդունվել</w:t>
            </w:r>
            <w:r>
              <w:rPr>
                <w:rFonts w:ascii="GHEA Grapalat" w:hAnsi="GHEA Grapalat"/>
                <w:b/>
              </w:rPr>
              <w:t xml:space="preserve"> է</w:t>
            </w:r>
            <w:r w:rsidR="001563D2" w:rsidRPr="00E62D34">
              <w:rPr>
                <w:rFonts w:ascii="GHEA Grapalat" w:hAnsi="GHEA Grapalat"/>
                <w:b/>
              </w:rPr>
              <w:t>:</w:t>
            </w:r>
          </w:p>
          <w:p w14:paraId="6CAF5EAC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2800218C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1A273FCC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6D6F05FE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2CD6EEDD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41ACB791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32B00B89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6210C8B7" w14:textId="77777777" w:rsidR="0075227D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317AD8C2" w14:textId="50DA6A02" w:rsidR="0075227D" w:rsidRDefault="0075227D" w:rsidP="0075227D">
            <w:pPr>
              <w:spacing w:line="276" w:lineRule="auto"/>
              <w:rPr>
                <w:rFonts w:ascii="GHEA Grapalat" w:hAnsi="GHEA Grapalat"/>
                <w:b/>
              </w:rPr>
            </w:pPr>
            <w:bookmarkStart w:id="0" w:name="_GoBack"/>
            <w:bookmarkEnd w:id="0"/>
          </w:p>
          <w:p w14:paraId="4C8B0D71" w14:textId="38F10446" w:rsidR="0004407C" w:rsidRPr="00E62D34" w:rsidRDefault="0004407C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Չի ընդունվել:</w:t>
            </w:r>
          </w:p>
          <w:p w14:paraId="3C4C4C8E" w14:textId="27BF50CB" w:rsidR="0004407C" w:rsidRPr="00E62D34" w:rsidRDefault="0004407C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 xml:space="preserve">Հայաստանի Հանրապետությունում կազմակերպությունների </w:t>
            </w:r>
            <w:r w:rsidRPr="0075227D">
              <w:rPr>
                <w:rFonts w:ascii="GHEA Grapalat" w:hAnsi="GHEA Grapalat"/>
              </w:rPr>
              <w:t xml:space="preserve">ամենօրյա գործունեությունը </w:t>
            </w:r>
            <w:r w:rsidR="0075227D" w:rsidRPr="0075227D">
              <w:rPr>
                <w:rFonts w:ascii="GHEA Grapalat" w:hAnsi="GHEA Grapalat"/>
              </w:rPr>
              <w:t>կանոնակարգող</w:t>
            </w:r>
            <w:r w:rsidRPr="0075227D">
              <w:rPr>
                <w:rFonts w:ascii="GHEA Grapalat" w:hAnsi="GHEA Grapalat"/>
              </w:rPr>
              <w:t xml:space="preserve"> բազմաթիվ ոլորտային օրենսդրական ակտեր կան, որոնցով </w:t>
            </w:r>
            <w:r w:rsidR="0075227D">
              <w:rPr>
                <w:rFonts w:ascii="GHEA Grapalat" w:hAnsi="GHEA Grapalat"/>
              </w:rPr>
              <w:t>տարբեր</w:t>
            </w:r>
            <w:r w:rsidRPr="0075227D">
              <w:rPr>
                <w:rFonts w:ascii="GHEA Grapalat" w:hAnsi="GHEA Grapalat"/>
              </w:rPr>
              <w:t xml:space="preserve"> պահանջներ են սահմանված: Հետևաբար,  կազմակերպությունների</w:t>
            </w:r>
            <w:r w:rsidRPr="00E62D34">
              <w:rPr>
                <w:rFonts w:ascii="GHEA Grapalat" w:hAnsi="GHEA Grapalat"/>
              </w:rPr>
              <w:t xml:space="preserve"> վերակազմակերպման ընթացքում  ոլորտային օրենսդրությամբ </w:t>
            </w:r>
            <w:r w:rsidRPr="00E62D34">
              <w:rPr>
                <w:rFonts w:ascii="GHEA Grapalat" w:hAnsi="GHEA Grapalat"/>
              </w:rPr>
              <w:lastRenderedPageBreak/>
              <w:t xml:space="preserve">պահանջների համապատասխանության ապահովման համար, բնականաբար, որոշակի գործընթացներ են պլանավորվում և իրականացվում, ինչը, բնավ չի նշանակում, որ այդ բոլոր գործողությունների հաջորդականությունը պետք է նկարագրված և թվարկված </w:t>
            </w:r>
            <w:r w:rsidR="00F646BB" w:rsidRPr="00E62D34">
              <w:rPr>
                <w:rFonts w:ascii="GHEA Grapalat" w:hAnsi="GHEA Grapalat"/>
              </w:rPr>
              <w:t>լինի</w:t>
            </w:r>
            <w:r w:rsidRPr="00E62D34">
              <w:rPr>
                <w:rFonts w:ascii="GHEA Grapalat" w:hAnsi="GHEA Grapalat"/>
              </w:rPr>
              <w:t xml:space="preserve"> վերակազմակերպման գործընթացի սկսելը թույլատրող իրավական ակտում: </w:t>
            </w:r>
            <w:r w:rsidR="00F646BB" w:rsidRPr="00E62D34">
              <w:rPr>
                <w:rFonts w:ascii="GHEA Grapalat" w:hAnsi="GHEA Grapalat"/>
              </w:rPr>
              <w:t>Նման օրեսդրական պահանջ ուղղակիորեն չկա և ա</w:t>
            </w:r>
            <w:r w:rsidRPr="00E62D34">
              <w:rPr>
                <w:rFonts w:ascii="GHEA Grapalat" w:hAnsi="GHEA Grapalat"/>
              </w:rPr>
              <w:t>յդպիսի պրակտիկայի օգտին չի խոսում նաև սովորաբար</w:t>
            </w:r>
            <w:r w:rsidR="00F646BB" w:rsidRPr="00E62D34">
              <w:rPr>
                <w:rFonts w:ascii="GHEA Grapalat" w:hAnsi="GHEA Grapalat"/>
              </w:rPr>
              <w:t xml:space="preserve"> ընդունվող և </w:t>
            </w:r>
            <w:r w:rsidRPr="00E62D34">
              <w:rPr>
                <w:rFonts w:ascii="GHEA Grapalat" w:hAnsi="GHEA Grapalat"/>
              </w:rPr>
              <w:t xml:space="preserve"> </w:t>
            </w:r>
            <w:r w:rsidR="00F646BB" w:rsidRPr="00E62D34">
              <w:rPr>
                <w:rFonts w:ascii="GHEA Grapalat" w:hAnsi="GHEA Grapalat"/>
              </w:rPr>
              <w:t xml:space="preserve">վերակազմակերպմանը վերաբերող </w:t>
            </w:r>
            <w:r w:rsidRPr="00E62D34">
              <w:rPr>
                <w:rFonts w:ascii="GHEA Grapalat" w:hAnsi="GHEA Grapalat"/>
              </w:rPr>
              <w:t xml:space="preserve">ՀՀ կառավարության </w:t>
            </w:r>
            <w:r w:rsidR="00F646BB" w:rsidRPr="00E62D34">
              <w:rPr>
                <w:rFonts w:ascii="GHEA Grapalat" w:hAnsi="GHEA Grapalat"/>
              </w:rPr>
              <w:t xml:space="preserve"> որոշումները</w:t>
            </w:r>
            <w:r w:rsidR="0075227D">
              <w:rPr>
                <w:rFonts w:ascii="GHEA Grapalat" w:hAnsi="GHEA Grapalat"/>
              </w:rPr>
              <w:t>, այդ թվում, օրինակ ընթացիկ տարվա ընթացքում ընդունված</w:t>
            </w:r>
            <w:r w:rsidR="00F646BB" w:rsidRPr="00E62D34">
              <w:rPr>
                <w:rFonts w:ascii="GHEA Grapalat" w:hAnsi="GHEA Grapalat"/>
              </w:rPr>
              <w:t>:</w:t>
            </w:r>
          </w:p>
          <w:p w14:paraId="670C8490" w14:textId="77777777" w:rsidR="00F646BB" w:rsidRPr="00E62D34" w:rsidRDefault="00F646BB" w:rsidP="00E62D34">
            <w:pPr>
              <w:spacing w:line="276" w:lineRule="auto"/>
              <w:jc w:val="both"/>
              <w:rPr>
                <w:rFonts w:ascii="GHEA Grapalat" w:hAnsi="GHEA Grapalat"/>
              </w:rPr>
            </w:pPr>
          </w:p>
          <w:p w14:paraId="3B387696" w14:textId="77777777" w:rsidR="00F646BB" w:rsidRPr="00E62D34" w:rsidRDefault="00F646BB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E62D34">
              <w:rPr>
                <w:rFonts w:ascii="GHEA Grapalat" w:hAnsi="GHEA Grapalat"/>
                <w:b/>
              </w:rPr>
              <w:t>Չի ընդունվել:</w:t>
            </w:r>
          </w:p>
          <w:p w14:paraId="57917CF3" w14:textId="77777777" w:rsidR="00F646BB" w:rsidRDefault="00F646BB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62D34">
              <w:rPr>
                <w:rFonts w:ascii="GHEA Grapalat" w:hAnsi="GHEA Grapalat"/>
              </w:rPr>
              <w:t>ՏԵս նախորդ կետի վերաբերյալ արված մեկնաբանությունը:</w:t>
            </w:r>
          </w:p>
          <w:p w14:paraId="7DC3734E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7114E33A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3A6D0C13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17BB181B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19A0409D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0767B4B6" w14:textId="77777777" w:rsidR="0087796A" w:rsidRDefault="0087796A" w:rsidP="00E62D34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68404719" w14:textId="6B7A69DF" w:rsidR="0087796A" w:rsidRDefault="0075227D" w:rsidP="00E62D34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Ընդունվել է մասնակի</w:t>
            </w:r>
            <w:r w:rsidR="0087796A" w:rsidRPr="0087796A">
              <w:rPr>
                <w:rFonts w:ascii="GHEA Grapalat" w:hAnsi="GHEA Grapalat"/>
                <w:b/>
              </w:rPr>
              <w:t>:</w:t>
            </w:r>
          </w:p>
          <w:p w14:paraId="34A5CDE7" w14:textId="0C1F7742" w:rsidR="0087796A" w:rsidRPr="00E903A0" w:rsidRDefault="0087796A" w:rsidP="00D04C6E">
            <w:pPr>
              <w:spacing w:line="276" w:lineRule="auto"/>
              <w:jc w:val="both"/>
              <w:rPr>
                <w:rFonts w:ascii="GHEA Grapalat" w:eastAsiaTheme="minorHAnsi" w:hAnsi="GHEA Grapalat" w:cstheme="minorBidi"/>
              </w:rPr>
            </w:pPr>
            <w:r>
              <w:rPr>
                <w:rFonts w:ascii="GHEA Grapalat" w:hAnsi="GHEA Grapalat"/>
              </w:rPr>
              <w:t>Ինչպես նշվել է, մ</w:t>
            </w:r>
            <w:r w:rsidRPr="0087796A">
              <w:rPr>
                <w:rFonts w:ascii="GHEA Grapalat" w:hAnsi="GHEA Grapalat"/>
              </w:rPr>
              <w:t xml:space="preserve">իացման ձևով վերակազմակերպման մասին որոշումը պետք է </w:t>
            </w:r>
            <w:r w:rsidRPr="0087796A">
              <w:rPr>
                <w:rFonts w:ascii="GHEA Grapalat" w:hAnsi="GHEA Grapalat"/>
                <w:b/>
              </w:rPr>
              <w:t>ընդունվի յուրաքանչյուր միացող ընկերության ժողովում</w:t>
            </w:r>
            <w:r>
              <w:rPr>
                <w:rFonts w:ascii="GHEA Grapalat" w:hAnsi="GHEA Grapalat"/>
                <w:b/>
              </w:rPr>
              <w:t xml:space="preserve">, </w:t>
            </w:r>
            <w:r>
              <w:rPr>
                <w:rFonts w:ascii="GHEA Grapalat" w:hAnsi="GHEA Grapalat"/>
              </w:rPr>
              <w:t xml:space="preserve">ինչը ենթադրում է, որ ժողովների որոշումները պետք է ստորագրվեն տվյալ </w:t>
            </w:r>
            <w:r>
              <w:rPr>
                <w:rFonts w:ascii="GHEA Grapalat" w:hAnsi="GHEA Grapalat"/>
              </w:rPr>
              <w:lastRenderedPageBreak/>
              <w:t xml:space="preserve">ընկերության բաժնետերերի </w:t>
            </w:r>
            <w:r w:rsidR="00E903A0">
              <w:rPr>
                <w:rFonts w:ascii="GHEA Grapalat" w:hAnsi="GHEA Grapalat"/>
              </w:rPr>
              <w:t>ժողոը</w:t>
            </w:r>
            <w:r>
              <w:rPr>
                <w:rFonts w:ascii="GHEA Grapalat" w:hAnsi="GHEA Grapalat"/>
              </w:rPr>
              <w:t xml:space="preserve"> նախագահ</w:t>
            </w:r>
            <w:r w:rsidR="00E903A0">
              <w:rPr>
                <w:rFonts w:ascii="GHEA Grapalat" w:hAnsi="GHEA Grapalat"/>
              </w:rPr>
              <w:t>ողների</w:t>
            </w:r>
            <w:r>
              <w:rPr>
                <w:rFonts w:ascii="GHEA Grapalat" w:hAnsi="GHEA Grapalat"/>
              </w:rPr>
              <w:t xml:space="preserve"> կողմից: Բնականաբար, ենթադրվում է, որ ՀՀ ԲՏԱ նախարարը, որպես </w:t>
            </w:r>
            <w:r w:rsidRPr="0087796A">
              <w:rPr>
                <w:rFonts w:ascii="GHEA Grapalat" w:hAnsi="GHEA Grapalat"/>
              </w:rPr>
              <w:t xml:space="preserve">«Միջազգային Ռադիոցանց» </w:t>
            </w:r>
            <w:r w:rsidR="00D04C6E">
              <w:rPr>
                <w:rFonts w:ascii="GHEA Grapalat" w:hAnsi="GHEA Grapalat"/>
              </w:rPr>
              <w:t>ՓԲԸ</w:t>
            </w:r>
            <w:r>
              <w:rPr>
                <w:rFonts w:ascii="GHEA Grapalat" w:hAnsi="GHEA Grapalat"/>
              </w:rPr>
              <w:t xml:space="preserve"> բաժնետերերի ժողովի նախագահ, հիշյալ ընկերության անունից</w:t>
            </w:r>
            <w:r w:rsidR="00D04C6E">
              <w:rPr>
                <w:rFonts w:ascii="GHEA Grapalat" w:hAnsi="GHEA Grapalat"/>
              </w:rPr>
              <w:t>,</w:t>
            </w:r>
            <w:r>
              <w:rPr>
                <w:rFonts w:ascii="GHEA Grapalat" w:hAnsi="GHEA Grapalat"/>
              </w:rPr>
              <w:t xml:space="preserve"> ստորագրելու </w:t>
            </w:r>
            <w:r w:rsidR="00D04C6E">
              <w:rPr>
                <w:rFonts w:ascii="GHEA Grapalat" w:hAnsi="GHEA Grapalat"/>
              </w:rPr>
              <w:t xml:space="preserve">է </w:t>
            </w:r>
            <w:r w:rsidRPr="0087796A">
              <w:rPr>
                <w:rFonts w:ascii="GHEA Grapalat" w:hAnsi="GHEA Grapalat"/>
              </w:rPr>
              <w:t xml:space="preserve">միացման </w:t>
            </w:r>
            <w:r>
              <w:rPr>
                <w:rFonts w:ascii="GHEA Grapalat" w:hAnsi="GHEA Grapalat"/>
              </w:rPr>
              <w:t>պայմանագիրը</w:t>
            </w:r>
            <w:r w:rsidR="00D04C6E">
              <w:rPr>
                <w:rFonts w:ascii="GHEA Grapalat" w:hAnsi="GHEA Grapalat"/>
              </w:rPr>
              <w:t>: Սակայն</w:t>
            </w:r>
            <w:r>
              <w:rPr>
                <w:rFonts w:ascii="GHEA Grapalat" w:hAnsi="GHEA Grapalat"/>
              </w:rPr>
              <w:t xml:space="preserve"> </w:t>
            </w:r>
            <w:r w:rsidRPr="0087796A">
              <w:rPr>
                <w:rFonts w:ascii="GHEA Grapalat" w:hAnsi="GHEA Grapalat"/>
              </w:rPr>
              <w:t>«Ռադիո</w:t>
            </w:r>
            <w:r>
              <w:rPr>
                <w:rFonts w:ascii="GHEA Grapalat" w:hAnsi="GHEA Grapalat"/>
              </w:rPr>
              <w:t xml:space="preserve">» ՓԲԸ բաժնետերերի ժողովի նախագահը </w:t>
            </w:r>
            <w:r w:rsidR="00D04C6E">
              <w:rPr>
                <w:rFonts w:ascii="GHEA Grapalat" w:hAnsi="GHEA Grapalat"/>
              </w:rPr>
              <w:t xml:space="preserve">ոչ թե  </w:t>
            </w:r>
            <w:r>
              <w:rPr>
                <w:rFonts w:ascii="GHEA Grapalat" w:hAnsi="GHEA Grapalat"/>
              </w:rPr>
              <w:t xml:space="preserve">ԲՏԱ </w:t>
            </w:r>
            <w:r w:rsidR="00D04C6E">
              <w:rPr>
                <w:rFonts w:ascii="GHEA Grapalat" w:hAnsi="GHEA Grapalat"/>
              </w:rPr>
              <w:t xml:space="preserve">նախարարն է, այլև </w:t>
            </w:r>
            <w:r w:rsidR="00D04C6E" w:rsidRPr="00D04C6E">
              <w:rPr>
                <w:rFonts w:ascii="GHEA Grapalat" w:hAnsi="GHEA Grapalat"/>
              </w:rPr>
              <w:t>«Միջազգային Ռադիոցանց»</w:t>
            </w:r>
            <w:r w:rsidR="00D04C6E">
              <w:rPr>
                <w:rFonts w:ascii="GHEA Grapalat" w:hAnsi="GHEA Grapalat"/>
              </w:rPr>
              <w:t xml:space="preserve"> ՓԲԸ-ի տնօրենը: Սուբյեկտները տարբեր են:</w:t>
            </w:r>
            <w:r w:rsidR="00D04C6E" w:rsidRPr="00D04C6E">
              <w:rPr>
                <w:rFonts w:ascii="GHEA Grapalat" w:eastAsiaTheme="minorHAnsi" w:hAnsi="GHEA Grapalat" w:cstheme="minorBidi"/>
              </w:rPr>
              <w:t xml:space="preserve"> </w:t>
            </w:r>
            <w:r w:rsidR="00E903A0">
              <w:rPr>
                <w:rFonts w:ascii="GHEA Grapalat" w:eastAsiaTheme="minorHAnsi" w:hAnsi="GHEA Grapalat" w:cstheme="minorBidi"/>
              </w:rPr>
              <w:t>Հետևաբար, Նախարարը միանձնյա չի կարող հաստատել նշված փաստաթղթերը, դրա համար օգտագործվել  է «իրավասու անձանց կողմից դրանց հաստատումը» ձևակերպումը:</w:t>
            </w:r>
          </w:p>
        </w:tc>
      </w:tr>
    </w:tbl>
    <w:p w14:paraId="540CA6FA" w14:textId="77777777" w:rsidR="001F2837" w:rsidRPr="00E62D34" w:rsidRDefault="001F2837" w:rsidP="00E62D34">
      <w:pPr>
        <w:spacing w:after="0" w:line="276" w:lineRule="auto"/>
        <w:rPr>
          <w:rFonts w:ascii="GHEA Grapalat" w:hAnsi="GHEA Grapalat"/>
          <w:bCs/>
        </w:rPr>
      </w:pPr>
    </w:p>
    <w:p w14:paraId="3EE6413D" w14:textId="77777777" w:rsidR="001F2837" w:rsidRPr="00E62D34" w:rsidRDefault="001F2837" w:rsidP="00E62D34">
      <w:pPr>
        <w:spacing w:after="0" w:line="276" w:lineRule="auto"/>
        <w:rPr>
          <w:rFonts w:ascii="GHEA Grapalat" w:hAnsi="GHEA Grapalat"/>
        </w:rPr>
      </w:pPr>
    </w:p>
    <w:p w14:paraId="13DD93B0" w14:textId="77777777" w:rsidR="001F2837" w:rsidRPr="00E62D34" w:rsidRDefault="001F2837" w:rsidP="00E62D34">
      <w:pPr>
        <w:spacing w:after="0" w:line="276" w:lineRule="auto"/>
        <w:rPr>
          <w:rFonts w:ascii="GHEA Grapalat" w:hAnsi="GHEA Grapalat"/>
        </w:rPr>
      </w:pPr>
    </w:p>
    <w:sectPr w:rsidR="001F2837" w:rsidRPr="00E62D34" w:rsidSect="001F2837">
      <w:pgSz w:w="15840" w:h="12240" w:orient="landscape"/>
      <w:pgMar w:top="810" w:right="810" w:bottom="810" w:left="81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A45A9E2" w16cex:dateUtc="2025-08-01T12:01:00Z"/>
  <w16cex:commentExtensible w16cex:durableId="0CB7EB21" w16cex:dateUtc="2025-07-31T12:01:00Z"/>
  <w16cex:commentExtensible w16cex:durableId="1D261301" w16cex:dateUtc="2025-08-01T11:46:00Z"/>
  <w16cex:commentExtensible w16cex:durableId="6E011514" w16cex:dateUtc="2025-08-01T11:49:00Z"/>
  <w16cex:commentExtensible w16cex:durableId="29D7E98D" w16cex:dateUtc="2025-07-31T14:22:00Z"/>
  <w16cex:commentExtensible w16cex:durableId="0448BF26" w16cex:dateUtc="2025-08-01T11:54:00Z"/>
  <w16cex:commentExtensible w16cex:durableId="2BA56740" w16cex:dateUtc="2025-08-01T11:56:00Z"/>
  <w16cex:commentExtensible w16cex:durableId="637A39DC" w16cex:dateUtc="2025-07-31T15:18:00Z"/>
  <w16cex:commentExtensible w16cex:durableId="70F80605" w16cex:dateUtc="2025-08-01T12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BDA836" w16cid:durableId="3A45A9E2"/>
  <w16cid:commentId w16cid:paraId="2208F3BC" w16cid:durableId="0CB7EB21"/>
  <w16cid:commentId w16cid:paraId="171B6619" w16cid:durableId="1D261301"/>
  <w16cid:commentId w16cid:paraId="5FA408AF" w16cid:durableId="6E011514"/>
  <w16cid:commentId w16cid:paraId="4C7B2DE4" w16cid:durableId="29D7E98D"/>
  <w16cid:commentId w16cid:paraId="39260F74" w16cid:durableId="0448BF26"/>
  <w16cid:commentId w16cid:paraId="5BAF609C" w16cid:durableId="2BA56740"/>
  <w16cid:commentId w16cid:paraId="2C9C5F51" w16cid:durableId="637A39DC"/>
  <w16cid:commentId w16cid:paraId="7DCC2DFD" w16cid:durableId="70F8060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B2B42"/>
    <w:multiLevelType w:val="hybridMultilevel"/>
    <w:tmpl w:val="A3AA4816"/>
    <w:lvl w:ilvl="0" w:tplc="0409000F">
      <w:start w:val="1"/>
      <w:numFmt w:val="decimal"/>
      <w:lvlText w:val="%1."/>
      <w:lvlJc w:val="left"/>
      <w:pPr>
        <w:ind w:left="1920" w:hanging="360"/>
      </w:p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>
      <w:start w:val="1"/>
      <w:numFmt w:val="lowerRoman"/>
      <w:lvlText w:val="%3."/>
      <w:lvlJc w:val="right"/>
      <w:pPr>
        <w:ind w:left="3360" w:hanging="180"/>
      </w:pPr>
    </w:lvl>
    <w:lvl w:ilvl="3" w:tplc="0409000F">
      <w:start w:val="1"/>
      <w:numFmt w:val="decimal"/>
      <w:lvlText w:val="%4."/>
      <w:lvlJc w:val="left"/>
      <w:pPr>
        <w:ind w:left="4080" w:hanging="360"/>
      </w:pPr>
    </w:lvl>
    <w:lvl w:ilvl="4" w:tplc="04090019">
      <w:start w:val="1"/>
      <w:numFmt w:val="lowerLetter"/>
      <w:lvlText w:val="%5."/>
      <w:lvlJc w:val="left"/>
      <w:pPr>
        <w:ind w:left="4800" w:hanging="360"/>
      </w:pPr>
    </w:lvl>
    <w:lvl w:ilvl="5" w:tplc="0409001B">
      <w:start w:val="1"/>
      <w:numFmt w:val="lowerRoman"/>
      <w:lvlText w:val="%6."/>
      <w:lvlJc w:val="right"/>
      <w:pPr>
        <w:ind w:left="5520" w:hanging="180"/>
      </w:pPr>
    </w:lvl>
    <w:lvl w:ilvl="6" w:tplc="0409000F">
      <w:start w:val="1"/>
      <w:numFmt w:val="decimal"/>
      <w:lvlText w:val="%7."/>
      <w:lvlJc w:val="left"/>
      <w:pPr>
        <w:ind w:left="6240" w:hanging="360"/>
      </w:pPr>
    </w:lvl>
    <w:lvl w:ilvl="7" w:tplc="04090019">
      <w:start w:val="1"/>
      <w:numFmt w:val="lowerLetter"/>
      <w:lvlText w:val="%8."/>
      <w:lvlJc w:val="left"/>
      <w:pPr>
        <w:ind w:left="6960" w:hanging="360"/>
      </w:pPr>
    </w:lvl>
    <w:lvl w:ilvl="8" w:tplc="0409001B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20C02D85"/>
    <w:multiLevelType w:val="hybridMultilevel"/>
    <w:tmpl w:val="1F322B24"/>
    <w:lvl w:ilvl="0" w:tplc="AE80D57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24E4663E"/>
    <w:multiLevelType w:val="hybridMultilevel"/>
    <w:tmpl w:val="60062CF8"/>
    <w:lvl w:ilvl="0" w:tplc="8458C7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B2176"/>
    <w:multiLevelType w:val="hybridMultilevel"/>
    <w:tmpl w:val="D2769EDC"/>
    <w:lvl w:ilvl="0" w:tplc="3A0C4754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37280"/>
    <w:multiLevelType w:val="hybridMultilevel"/>
    <w:tmpl w:val="2F727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83037"/>
    <w:multiLevelType w:val="hybridMultilevel"/>
    <w:tmpl w:val="D9E837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20695"/>
    <w:multiLevelType w:val="hybridMultilevel"/>
    <w:tmpl w:val="12C80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BB1"/>
    <w:rsid w:val="0004407C"/>
    <w:rsid w:val="0007238A"/>
    <w:rsid w:val="000B605D"/>
    <w:rsid w:val="0015402C"/>
    <w:rsid w:val="001563D2"/>
    <w:rsid w:val="001F2837"/>
    <w:rsid w:val="00201DD0"/>
    <w:rsid w:val="002A46BB"/>
    <w:rsid w:val="003256EE"/>
    <w:rsid w:val="00381F3B"/>
    <w:rsid w:val="004C0A20"/>
    <w:rsid w:val="005229C4"/>
    <w:rsid w:val="00533556"/>
    <w:rsid w:val="00536D65"/>
    <w:rsid w:val="0062305F"/>
    <w:rsid w:val="00675287"/>
    <w:rsid w:val="007104E8"/>
    <w:rsid w:val="0075227D"/>
    <w:rsid w:val="008363A1"/>
    <w:rsid w:val="0087796A"/>
    <w:rsid w:val="00884987"/>
    <w:rsid w:val="00956FE5"/>
    <w:rsid w:val="009C4468"/>
    <w:rsid w:val="00A015B5"/>
    <w:rsid w:val="00A02BB1"/>
    <w:rsid w:val="00B94913"/>
    <w:rsid w:val="00BB0A46"/>
    <w:rsid w:val="00BF51A2"/>
    <w:rsid w:val="00C43BD7"/>
    <w:rsid w:val="00C9074A"/>
    <w:rsid w:val="00D04C6E"/>
    <w:rsid w:val="00D22723"/>
    <w:rsid w:val="00D97EEA"/>
    <w:rsid w:val="00E34B57"/>
    <w:rsid w:val="00E62D34"/>
    <w:rsid w:val="00E903A0"/>
    <w:rsid w:val="00E96EA9"/>
    <w:rsid w:val="00F1341B"/>
    <w:rsid w:val="00F646BB"/>
    <w:rsid w:val="00F8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E5571"/>
  <w15:chartTrackingRefBased/>
  <w15:docId w15:val="{E9BCED9A-68C3-43BB-9107-A36FF825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837"/>
    <w:pPr>
      <w:spacing w:line="256" w:lineRule="auto"/>
    </w:pPr>
    <w:rPr>
      <w:rFonts w:ascii="Calibri" w:eastAsia="Calibri" w:hAnsi="Calibri" w:cs="Calibri"/>
      <w:kern w:val="0"/>
      <w:sz w:val="22"/>
      <w:szCs w:val="22"/>
      <w:lang w:val="hy-AM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2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2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2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2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2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2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2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2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2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2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2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2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2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2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2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2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2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2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2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2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2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2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2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2BB1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References,Ha"/>
    <w:basedOn w:val="Normal"/>
    <w:link w:val="ListParagraphChar"/>
    <w:uiPriority w:val="34"/>
    <w:qFormat/>
    <w:rsid w:val="00A02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2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2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2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2BB1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1F2837"/>
  </w:style>
  <w:style w:type="table" w:styleId="TableGrid">
    <w:name w:val="Table Grid"/>
    <w:basedOn w:val="TableNormal"/>
    <w:rsid w:val="001F28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1F283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F2837"/>
    <w:pPr>
      <w:autoSpaceDE w:val="0"/>
      <w:autoSpaceDN w:val="0"/>
      <w:adjustRightInd w:val="0"/>
    </w:pPr>
    <w:rPr>
      <w:rFonts w:ascii="Times Armenian" w:hAnsi="Times Armenian" w:cs="Times Armeni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rsid w:val="001F2837"/>
    <w:rPr>
      <w:rFonts w:ascii="Times Armenian" w:eastAsia="Calibri" w:hAnsi="Times Armenian" w:cs="Times Armenian"/>
      <w:kern w:val="0"/>
      <w:sz w:val="20"/>
      <w:szCs w:val="20"/>
      <w:lang w:val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4913"/>
    <w:pPr>
      <w:autoSpaceDE/>
      <w:autoSpaceDN/>
      <w:adjustRightInd/>
      <w:spacing w:line="240" w:lineRule="auto"/>
    </w:pPr>
    <w:rPr>
      <w:rFonts w:ascii="Calibri" w:hAnsi="Calibri" w:cs="Calibri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4913"/>
    <w:rPr>
      <w:rFonts w:ascii="Calibri" w:eastAsia="Calibri" w:hAnsi="Calibri" w:cs="Calibri"/>
      <w:b/>
      <w:bCs/>
      <w:kern w:val="0"/>
      <w:sz w:val="20"/>
      <w:szCs w:val="20"/>
      <w:lang w:val="hy-AM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723"/>
    <w:rPr>
      <w:rFonts w:ascii="Segoe UI" w:eastAsia="Calibri" w:hAnsi="Segoe UI" w:cs="Segoe UI"/>
      <w:kern w:val="0"/>
      <w:sz w:val="18"/>
      <w:szCs w:val="18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1504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Sargsyan</dc:creator>
  <cp:keywords/>
  <dc:description/>
  <cp:lastModifiedBy>User</cp:lastModifiedBy>
  <cp:revision>47</cp:revision>
  <dcterms:created xsi:type="dcterms:W3CDTF">2025-08-01T10:49:00Z</dcterms:created>
  <dcterms:modified xsi:type="dcterms:W3CDTF">2025-09-05T06:45:00Z</dcterms:modified>
</cp:coreProperties>
</file>