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F846DA">
        <w:rPr>
          <w:rStyle w:val="Strong"/>
          <w:rFonts w:ascii="GHEA Grapalat" w:hAnsi="GHEA Grapalat"/>
          <w:color w:val="000000"/>
          <w:lang w:val="hy-AM"/>
        </w:rPr>
        <w:t>ՀԱՅԱՍՏԱՆԻ ՀԱՆՐԱՊԵՏՈՒԹՅԱՆ ԿԱՌԱՎԱՐՈՒԹՅԱՆ 2024 ԹՎԱԿԱՆԻ</w:t>
      </w:r>
      <w:r w:rsidR="00F846DA">
        <w:rPr>
          <w:rStyle w:val="Strong"/>
          <w:rFonts w:ascii="Calibri" w:hAnsi="Calibri" w:cs="Calibri"/>
          <w:color w:val="000000"/>
          <w:lang w:val="hy-AM"/>
        </w:rPr>
        <w:t> </w:t>
      </w:r>
      <w:r w:rsidR="00F846DA">
        <w:rPr>
          <w:rStyle w:val="Strong"/>
          <w:rFonts w:ascii="GHEA Grapalat" w:hAnsi="GHEA Grapalat" w:cs="GHEA Grapalat"/>
          <w:color w:val="000000"/>
          <w:lang w:val="hy-AM"/>
        </w:rPr>
        <w:t>ՄԱՅԻՍԻ</w:t>
      </w:r>
      <w:r w:rsidR="00F846DA">
        <w:rPr>
          <w:rStyle w:val="Strong"/>
          <w:rFonts w:ascii="GHEA Grapalat" w:hAnsi="GHEA Grapalat"/>
          <w:color w:val="000000"/>
          <w:lang w:val="hy-AM"/>
        </w:rPr>
        <w:t xml:space="preserve"> 16-</w:t>
      </w:r>
      <w:r w:rsidR="00F846DA">
        <w:rPr>
          <w:rStyle w:val="Strong"/>
          <w:rFonts w:ascii="GHEA Grapalat" w:hAnsi="GHEA Grapalat" w:cs="GHEA Grapalat"/>
          <w:color w:val="000000"/>
          <w:lang w:val="hy-AM"/>
        </w:rPr>
        <w:t>Ի</w:t>
      </w:r>
      <w:r w:rsidR="00F846DA">
        <w:rPr>
          <w:rStyle w:val="Strong"/>
          <w:rFonts w:ascii="Calibri" w:hAnsi="Calibri" w:cs="Calibri"/>
          <w:color w:val="000000"/>
          <w:lang w:val="hy-AM"/>
        </w:rPr>
        <w:t> </w:t>
      </w:r>
      <w:r w:rsidR="00F846DA">
        <w:rPr>
          <w:rStyle w:val="Strong"/>
          <w:rFonts w:ascii="GHEA Grapalat" w:hAnsi="GHEA Grapalat" w:cs="GHEA Grapalat"/>
          <w:color w:val="000000"/>
          <w:lang w:val="hy-AM"/>
        </w:rPr>
        <w:t>N 710-Լ ՈՐՈՇՄԱՆ ՄԵՋ ՓՈՓՈԽՈՒԹՅՈՒՆ</w:t>
      </w:r>
      <w:r w:rsidR="00507D87">
        <w:rPr>
          <w:rStyle w:val="Strong"/>
          <w:rFonts w:ascii="GHEA Grapalat" w:hAnsi="GHEA Grapalat" w:cs="GHEA Grapalat"/>
          <w:color w:val="000000"/>
          <w:lang w:val="hy-AM"/>
        </w:rPr>
        <w:t>ՆԵՐ</w:t>
      </w:r>
      <w:r w:rsidR="00F846DA">
        <w:rPr>
          <w:rStyle w:val="Strong"/>
          <w:rFonts w:ascii="GHEA Grapalat" w:hAnsi="GHEA Grapalat" w:cs="GHEA Grapalat"/>
          <w:color w:val="000000"/>
          <w:lang w:val="hy-AM"/>
        </w:rPr>
        <w:t xml:space="preserve"> ԵՎ ԼՐԱՑՈՒՄ</w:t>
      </w:r>
      <w:r w:rsidR="00507D87">
        <w:rPr>
          <w:rStyle w:val="Strong"/>
          <w:rFonts w:ascii="GHEA Grapalat" w:hAnsi="GHEA Grapalat" w:cs="GHEA Grapalat"/>
          <w:color w:val="000000"/>
          <w:lang w:val="hy-AM"/>
        </w:rPr>
        <w:t>ՆԵՐ</w:t>
      </w:r>
      <w:bookmarkStart w:id="0" w:name="_GoBack"/>
      <w:bookmarkEnd w:id="0"/>
      <w:r w:rsidR="00F846DA">
        <w:rPr>
          <w:rStyle w:val="Strong"/>
          <w:rFonts w:ascii="GHEA Grapalat" w:hAnsi="GHEA Grapalat" w:cs="Calibri"/>
          <w:color w:val="000000"/>
          <w:lang w:val="hy-AM"/>
        </w:rPr>
        <w:t xml:space="preserve"> </w:t>
      </w:r>
      <w:r w:rsidR="00F846DA">
        <w:rPr>
          <w:rStyle w:val="Strong"/>
          <w:rFonts w:ascii="GHEA Grapalat" w:hAnsi="GHEA Grapalat"/>
          <w:shd w:val="clear" w:color="auto" w:fill="FFFFFF"/>
          <w:lang w:val="hy-AM"/>
        </w:rPr>
        <w:t>ԵՎ</w:t>
      </w:r>
      <w:r w:rsidR="00F846DA">
        <w:rPr>
          <w:rStyle w:val="Strong"/>
          <w:rFonts w:ascii="GHEA Grapalat" w:hAnsi="GHEA Grapalat" w:cs="Calibri"/>
          <w:color w:val="000000"/>
          <w:lang w:val="hy-AM"/>
        </w:rPr>
        <w:t xml:space="preserve"> ՀԱՅԱՍՏԱՆԻ </w:t>
      </w:r>
      <w:r w:rsidR="00F846DA">
        <w:rPr>
          <w:rStyle w:val="Strong"/>
          <w:rFonts w:ascii="GHEA Grapalat" w:hAnsi="GHEA Grapalat"/>
          <w:color w:val="000000"/>
          <w:lang w:val="hy-AM"/>
        </w:rPr>
        <w:t>ՀԱՆՐԱՊԵՏՈՒԹՅԱՆ ԿԱՌԱՎԱՐՈՒԹՅԱՆ 2024 ԹՎԱԿԱՆԻ</w:t>
      </w:r>
      <w:r w:rsidR="00F846DA">
        <w:rPr>
          <w:rStyle w:val="Strong"/>
          <w:rFonts w:ascii="Calibri" w:hAnsi="Calibri" w:cs="Calibri"/>
          <w:color w:val="000000"/>
          <w:lang w:val="hy-AM"/>
        </w:rPr>
        <w:t> </w:t>
      </w:r>
      <w:r w:rsidR="00F846DA">
        <w:rPr>
          <w:rStyle w:val="Strong"/>
          <w:rFonts w:ascii="GHEA Grapalat" w:hAnsi="GHEA Grapalat" w:cs="Calibri"/>
          <w:color w:val="000000"/>
          <w:lang w:val="hy-AM"/>
        </w:rPr>
        <w:t>ՀՈՒՆԻՍԻ 14-Ի</w:t>
      </w:r>
      <w:r w:rsidR="00F846DA" w:rsidRPr="005E7D10">
        <w:rPr>
          <w:rStyle w:val="Strong"/>
          <w:rFonts w:ascii="GHEA Grapalat" w:hAnsi="GHEA Grapalat" w:cs="GHEA Grapalat"/>
          <w:color w:val="000000"/>
          <w:lang w:val="hy-AM"/>
        </w:rPr>
        <w:t xml:space="preserve"> </w:t>
      </w:r>
      <w:r w:rsidR="00F846DA">
        <w:rPr>
          <w:rStyle w:val="Strong"/>
          <w:rFonts w:ascii="GHEA Grapalat" w:hAnsi="GHEA Grapalat" w:cs="GHEA Grapalat"/>
          <w:color w:val="000000"/>
          <w:lang w:val="hy-AM"/>
        </w:rPr>
        <w:t>N 898-Լ</w:t>
      </w:r>
      <w:r w:rsidR="00F846DA">
        <w:rPr>
          <w:rStyle w:val="Strong"/>
          <w:rFonts w:ascii="GHEA Grapalat" w:hAnsi="GHEA Grapalat" w:cs="Calibri"/>
          <w:color w:val="000000"/>
          <w:lang w:val="hy-AM"/>
        </w:rPr>
        <w:t xml:space="preserve"> </w:t>
      </w:r>
      <w:r w:rsidR="00F846DA">
        <w:rPr>
          <w:rStyle w:val="Strong"/>
          <w:rFonts w:ascii="GHEA Grapalat" w:hAnsi="GHEA Grapalat"/>
          <w:shd w:val="clear" w:color="auto" w:fill="FFFFFF"/>
          <w:lang w:val="hy-AM"/>
        </w:rPr>
        <w:t>ՈՐՈՇՄԱՆ ՄԵՋ</w:t>
      </w:r>
      <w:r w:rsidR="00F846DA">
        <w:rPr>
          <w:rStyle w:val="Strong"/>
          <w:rFonts w:ascii="GHEA Grapalat" w:hAnsi="GHEA Grapalat" w:cs="Calibri"/>
          <w:color w:val="000000"/>
          <w:lang w:val="hy-AM"/>
        </w:rPr>
        <w:t xml:space="preserve"> ՓՈՓՈԽՈՒԹՅՈՒՆ </w:t>
      </w:r>
      <w:r w:rsidR="00F846DA">
        <w:rPr>
          <w:rStyle w:val="Strong"/>
          <w:rFonts w:ascii="GHEA Grapalat" w:hAnsi="GHEA Grapalat" w:cs="GHEA Grapalat"/>
          <w:color w:val="000000"/>
          <w:lang w:val="hy-AM"/>
        </w:rPr>
        <w:t>ԿԱՏԱՐԵԼՈՒ</w:t>
      </w:r>
      <w:r w:rsidR="00F846DA">
        <w:rPr>
          <w:rStyle w:val="Strong"/>
          <w:rFonts w:ascii="Calibri" w:hAnsi="Calibri" w:cs="Calibri"/>
          <w:color w:val="000000"/>
          <w:lang w:val="hy-AM"/>
        </w:rPr>
        <w:t> </w:t>
      </w:r>
      <w:r w:rsidR="00F846DA">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2160"/>
        <w:gridCol w:w="2700"/>
      </w:tblGrid>
      <w:tr w:rsidR="00535AE2" w:rsidRPr="00AA3D4D">
        <w:tc>
          <w:tcPr>
            <w:tcW w:w="11610" w:type="dxa"/>
            <w:gridSpan w:val="2"/>
            <w:vMerge w:val="restart"/>
            <w:shd w:val="clear" w:color="auto" w:fill="D9D9D9" w:themeFill="background1" w:themeFillShade="D9"/>
          </w:tcPr>
          <w:p w:rsidR="00535AE2" w:rsidRDefault="00F846DA"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shd w:val="clear" w:color="auto" w:fill="D9D9D9" w:themeFill="background1" w:themeFillShade="D9"/>
          </w:tcPr>
          <w:p w:rsidR="00535AE2" w:rsidRPr="00A10828" w:rsidRDefault="00A50C5E" w:rsidP="00A50C5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535AE2">
              <w:rPr>
                <w:rFonts w:ascii="GHEA Grapalat" w:hAnsi="GHEA Grapalat"/>
                <w:color w:val="000000"/>
                <w:sz w:val="24"/>
                <w:szCs w:val="24"/>
                <w:highlight w:val="lightGray"/>
                <w:shd w:val="clear" w:color="auto" w:fill="FFFFFF"/>
                <w:lang w:val="hy-AM"/>
              </w:rPr>
              <w:t>7</w:t>
            </w:r>
            <w:r w:rsidR="00535AE2" w:rsidRPr="00A10828">
              <w:rPr>
                <w:rFonts w:ascii="GHEA Grapalat" w:hAnsi="GHEA Grapalat"/>
                <w:color w:val="000000"/>
                <w:sz w:val="24"/>
                <w:szCs w:val="24"/>
                <w:highlight w:val="lightGray"/>
                <w:shd w:val="clear" w:color="auto" w:fill="FFFFFF"/>
                <w:lang w:val="hy-AM"/>
              </w:rPr>
              <w:t>.</w:t>
            </w:r>
            <w:r w:rsidR="00535AE2">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9</w:t>
            </w:r>
            <w:r w:rsidR="00535AE2" w:rsidRPr="00A10828">
              <w:rPr>
                <w:rFonts w:ascii="GHEA Grapalat" w:hAnsi="GHEA Grapalat"/>
                <w:color w:val="000000"/>
                <w:sz w:val="24"/>
                <w:szCs w:val="24"/>
                <w:highlight w:val="lightGray"/>
                <w:shd w:val="clear" w:color="auto" w:fill="FFFFFF"/>
                <w:lang w:val="hy-AM"/>
              </w:rPr>
              <w:t>.202</w:t>
            </w:r>
            <w:r w:rsidR="00535AE2">
              <w:rPr>
                <w:rFonts w:ascii="GHEA Grapalat" w:hAnsi="GHEA Grapalat"/>
                <w:color w:val="000000"/>
                <w:sz w:val="24"/>
                <w:szCs w:val="24"/>
                <w:highlight w:val="lightGray"/>
                <w:shd w:val="clear" w:color="auto" w:fill="FFFFFF"/>
                <w:lang w:val="hy-AM"/>
              </w:rPr>
              <w:t>5</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2"/>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B23B97" w:rsidRPr="00B23B97">
              <w:rPr>
                <w:rFonts w:ascii="GHEA Grapalat" w:hAnsi="GHEA Grapalat"/>
                <w:color w:val="000000"/>
                <w:sz w:val="24"/>
                <w:szCs w:val="24"/>
                <w:highlight w:val="lightGray"/>
                <w:shd w:val="clear" w:color="auto" w:fill="FFFFFF"/>
                <w:lang w:val="hy-AM"/>
              </w:rPr>
              <w:t>/</w:t>
            </w:r>
            <w:r w:rsidR="00A50C5E" w:rsidRPr="00A50C5E">
              <w:rPr>
                <w:rFonts w:ascii="GHEA Grapalat" w:hAnsi="GHEA Grapalat"/>
                <w:color w:val="000000"/>
                <w:sz w:val="24"/>
                <w:szCs w:val="24"/>
                <w:highlight w:val="lightGray"/>
                <w:shd w:val="clear" w:color="auto" w:fill="FFFFFF"/>
                <w:lang w:val="hy-AM"/>
              </w:rPr>
              <w:t>27.1/41524-2025</w:t>
            </w:r>
          </w:p>
        </w:tc>
      </w:tr>
      <w:tr w:rsidR="00535AE2" w:rsidRPr="0059123D" w:rsidTr="007E2259">
        <w:tc>
          <w:tcPr>
            <w:tcW w:w="9450" w:type="dxa"/>
          </w:tcPr>
          <w:p w:rsidR="001443B4" w:rsidRDefault="00B23B97" w:rsidP="001443B4">
            <w:pPr>
              <w:spacing w:line="276" w:lineRule="auto"/>
              <w:ind w:right="27"/>
              <w:jc w:val="both"/>
              <w:rPr>
                <w:rFonts w:ascii="GHEA Grapalat" w:hAnsi="GHEA Grapalat"/>
                <w:noProof/>
                <w:sz w:val="24"/>
                <w:szCs w:val="24"/>
              </w:rPr>
            </w:pPr>
            <w:r w:rsidRPr="00B23B97">
              <w:rPr>
                <w:rFonts w:ascii="GHEA Grapalat" w:hAnsi="GHEA Grapalat"/>
                <w:noProof/>
                <w:sz w:val="24"/>
                <w:szCs w:val="24"/>
              </w:rPr>
              <w:t xml:space="preserve">1. </w:t>
            </w:r>
            <w:r w:rsidR="001443B4" w:rsidRPr="001443B4">
              <w:rPr>
                <w:rFonts w:ascii="GHEA Grapalat" w:hAnsi="GHEA Grapalat"/>
                <w:noProof/>
                <w:sz w:val="24"/>
                <w:szCs w:val="24"/>
              </w:rPr>
              <w:t>Նախագծի 1-ին կետի համաձայն՝ ՀՀ կառավարության 2024 թվականի մայիսի 16-ի «Լեռնային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N 710-Լ որոշման (այսուհետ՝ Որոշում) մեջ կատարվում է լրացում։</w:t>
            </w:r>
          </w:p>
          <w:p w:rsidR="001443B4" w:rsidRPr="001443B4" w:rsidRDefault="001443B4" w:rsidP="001443B4">
            <w:pPr>
              <w:spacing w:line="276" w:lineRule="auto"/>
              <w:ind w:right="27"/>
              <w:jc w:val="both"/>
              <w:rPr>
                <w:rFonts w:ascii="GHEA Grapalat" w:hAnsi="GHEA Grapalat"/>
                <w:noProof/>
                <w:sz w:val="24"/>
                <w:szCs w:val="24"/>
              </w:rPr>
            </w:pPr>
            <w:r w:rsidRPr="001443B4">
              <w:rPr>
                <w:rFonts w:ascii="GHEA Grapalat" w:hAnsi="GHEA Grapalat"/>
                <w:noProof/>
                <w:sz w:val="24"/>
                <w:szCs w:val="24"/>
              </w:rPr>
              <w:t>Նկատի ունենալով, որ 2025 թվականի հուլիսի 3-ի 901-Լ որոշման 1-ին կետի 1-ին ենթակետով Որոշման վերնագիրը փոփոխվել է՝ հայտնում ենք, որ Նախագծի 1-ին կետում անհրաժեշտ է նշել Որոշման ճիշտ վերնագիրը։</w:t>
            </w:r>
          </w:p>
          <w:p w:rsidR="00535AE2" w:rsidRPr="001443B4" w:rsidRDefault="001443B4" w:rsidP="001443B4">
            <w:pPr>
              <w:spacing w:line="276" w:lineRule="auto"/>
              <w:ind w:right="27"/>
              <w:jc w:val="both"/>
              <w:rPr>
                <w:rFonts w:ascii="GHEA Grapalat" w:hAnsi="GHEA Grapalat"/>
                <w:noProof/>
                <w:sz w:val="24"/>
                <w:szCs w:val="24"/>
              </w:rPr>
            </w:pPr>
            <w:r w:rsidRPr="001443B4">
              <w:rPr>
                <w:rFonts w:ascii="GHEA Grapalat" w:hAnsi="GHEA Grapalat"/>
                <w:noProof/>
                <w:sz w:val="24"/>
                <w:szCs w:val="24"/>
              </w:rPr>
              <w:t>Բացի այդ, Նախագծի 1-ին կետում «ճանաչված են անհայտ բացակայող» բառերն առաջարկում ենք փոխարինել «ճանաչվել են անհայտ բացակայող» բառերով։</w:t>
            </w:r>
          </w:p>
        </w:tc>
        <w:tc>
          <w:tcPr>
            <w:tcW w:w="4860" w:type="dxa"/>
            <w:gridSpan w:val="2"/>
          </w:tcPr>
          <w:p w:rsidR="00535AE2" w:rsidRDefault="00535AE2" w:rsidP="001443B4">
            <w:pPr>
              <w:ind w:firstLine="166"/>
              <w:jc w:val="center"/>
              <w:rPr>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535AE2" w:rsidRPr="00B23B97" w:rsidTr="007E2259">
        <w:tc>
          <w:tcPr>
            <w:tcW w:w="9450" w:type="dxa"/>
          </w:tcPr>
          <w:p w:rsidR="001443B4" w:rsidRPr="001443B4" w:rsidRDefault="00B23B97" w:rsidP="001443B4">
            <w:pPr>
              <w:spacing w:line="276" w:lineRule="auto"/>
              <w:ind w:right="27"/>
              <w:jc w:val="both"/>
              <w:rPr>
                <w:rFonts w:ascii="GHEA Grapalat" w:hAnsi="GHEA Grapalat"/>
                <w:noProof/>
                <w:sz w:val="24"/>
                <w:szCs w:val="24"/>
              </w:rPr>
            </w:pPr>
            <w:r w:rsidRPr="00B23B97">
              <w:rPr>
                <w:rFonts w:ascii="GHEA Grapalat" w:hAnsi="GHEA Grapalat"/>
                <w:noProof/>
                <w:sz w:val="24"/>
                <w:szCs w:val="24"/>
              </w:rPr>
              <w:t xml:space="preserve">2. </w:t>
            </w:r>
            <w:r w:rsidR="001443B4" w:rsidRPr="001443B4">
              <w:rPr>
                <w:rFonts w:ascii="GHEA Grapalat" w:hAnsi="GHEA Grapalat"/>
                <w:noProof/>
                <w:sz w:val="24"/>
                <w:szCs w:val="24"/>
              </w:rPr>
              <w:t>Նախագծի 2-րդ ենթակետով նախատեսվում է ՀՀ կառավարության 2024 թվականի հունիսի 14-ի N 898-Լ որոշման հավելվածի 3-րդ կետի 13-րդ ենթակետից հանել «հավաստագրի» բառը։</w:t>
            </w:r>
          </w:p>
          <w:p w:rsidR="001443B4" w:rsidRPr="001443B4" w:rsidRDefault="001443B4" w:rsidP="001443B4">
            <w:pPr>
              <w:spacing w:line="276" w:lineRule="auto"/>
              <w:ind w:right="27"/>
              <w:jc w:val="both"/>
              <w:rPr>
                <w:rFonts w:ascii="GHEA Grapalat" w:hAnsi="GHEA Grapalat"/>
                <w:noProof/>
                <w:sz w:val="24"/>
                <w:szCs w:val="24"/>
              </w:rPr>
            </w:pPr>
            <w:r w:rsidRPr="001443B4">
              <w:rPr>
                <w:rFonts w:ascii="GHEA Grapalat" w:hAnsi="GHEA Grapalat"/>
                <w:noProof/>
                <w:sz w:val="24"/>
                <w:szCs w:val="24"/>
              </w:rPr>
              <w:t>Հարկ ենք համարում նշել, որ հիմնավորմամբ վերոնշյալ փոփոխությանը որևէ անդրադարձ չի կատարվել, ինչի արդյունքում՝ պարզ չէ, թե ինչով է պայմանավորված «հավաստագրի» բառը հանելը։</w:t>
            </w:r>
          </w:p>
          <w:p w:rsidR="00535AE2" w:rsidRPr="001443B4" w:rsidRDefault="001443B4" w:rsidP="001443B4">
            <w:pPr>
              <w:spacing w:line="276" w:lineRule="auto"/>
              <w:ind w:right="27"/>
              <w:jc w:val="both"/>
              <w:rPr>
                <w:rFonts w:ascii="GHEA Grapalat" w:hAnsi="GHEA Grapalat"/>
                <w:noProof/>
                <w:sz w:val="24"/>
                <w:szCs w:val="24"/>
              </w:rPr>
            </w:pPr>
            <w:r w:rsidRPr="001443B4">
              <w:rPr>
                <w:rFonts w:ascii="GHEA Grapalat" w:hAnsi="GHEA Grapalat"/>
                <w:noProof/>
                <w:sz w:val="24"/>
                <w:szCs w:val="24"/>
              </w:rPr>
              <w:t xml:space="preserve">Վերոգրյալից ելնելով գտնում  ենք, որ անհրաժեշտ է լրացուցիչ հիմնավորում ներկայացնել՝ նշված խնդրի համատեքստում։ Միևնույն ժամանակ, վերոնշյալ </w:t>
            </w:r>
            <w:r w:rsidRPr="001443B4">
              <w:rPr>
                <w:rFonts w:ascii="GHEA Grapalat" w:hAnsi="GHEA Grapalat"/>
                <w:noProof/>
                <w:sz w:val="24"/>
                <w:szCs w:val="24"/>
              </w:rPr>
              <w:lastRenderedPageBreak/>
              <w:t>ենթակետում մեկից ավելի անգամ է կիրառվում «հավաստագրի» բառը, ուստի                                                                                                                                                                                                                                                                                                                                                       գտնում ենք, որ ինկորպորացիայի ժամանակ խնդիրներից խուսափելու նպատակով անհրաժեշտ է հստակեցնել, թե կոնկրետ որ «հավաստագրի» բառի մասին է խոսքը։</w:t>
            </w:r>
          </w:p>
        </w:tc>
        <w:tc>
          <w:tcPr>
            <w:tcW w:w="4860" w:type="dxa"/>
            <w:gridSpan w:val="2"/>
          </w:tcPr>
          <w:p w:rsidR="00535AE2" w:rsidRPr="00792E8B" w:rsidRDefault="00B23B97" w:rsidP="00B23B97">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Ընդունվել է</w:t>
            </w:r>
          </w:p>
        </w:tc>
      </w:tr>
      <w:tr w:rsidR="00E50BE1" w:rsidRPr="00C10EC8" w:rsidTr="002806F3">
        <w:tc>
          <w:tcPr>
            <w:tcW w:w="11610" w:type="dxa"/>
            <w:gridSpan w:val="2"/>
            <w:vMerge w:val="restart"/>
            <w:shd w:val="clear" w:color="auto" w:fill="D9D9D9" w:themeFill="background1" w:themeFillShade="D9"/>
          </w:tcPr>
          <w:p w:rsidR="00E50BE1" w:rsidRDefault="00F846DA" w:rsidP="00E50BE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00E50BE1">
              <w:rPr>
                <w:rFonts w:ascii="GHEA Grapalat" w:hAnsi="GHEA Grapalat"/>
                <w:b/>
                <w:color w:val="000000"/>
                <w:sz w:val="24"/>
                <w:szCs w:val="24"/>
                <w:highlight w:val="lightGray"/>
                <w:shd w:val="clear" w:color="auto" w:fill="FFFFFF"/>
              </w:rPr>
              <w:t xml:space="preserve">. ՀՀ </w:t>
            </w:r>
            <w:r w:rsidR="00E50BE1">
              <w:rPr>
                <w:rFonts w:ascii="GHEA Grapalat" w:hAnsi="GHEA Grapalat"/>
                <w:b/>
                <w:color w:val="000000"/>
                <w:sz w:val="24"/>
                <w:szCs w:val="24"/>
                <w:highlight w:val="lightGray"/>
                <w:shd w:val="clear" w:color="auto" w:fill="FFFFFF"/>
                <w:lang w:val="hy-AM"/>
              </w:rPr>
              <w:t>ֆինանսների</w:t>
            </w:r>
            <w:r w:rsidR="00E50BE1">
              <w:rPr>
                <w:rFonts w:ascii="GHEA Grapalat" w:hAnsi="GHEA Grapalat"/>
                <w:b/>
                <w:color w:val="000000"/>
                <w:sz w:val="24"/>
                <w:szCs w:val="24"/>
                <w:highlight w:val="lightGray"/>
                <w:shd w:val="clear" w:color="auto" w:fill="FFFFFF"/>
              </w:rPr>
              <w:t xml:space="preserve"> </w:t>
            </w:r>
            <w:proofErr w:type="spellStart"/>
            <w:r w:rsidR="00E50BE1">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E50BE1" w:rsidRPr="0028050C" w:rsidRDefault="00EB435F" w:rsidP="00EB435F">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22</w:t>
            </w:r>
            <w:r w:rsidR="00E50BE1" w:rsidRPr="0028050C">
              <w:rPr>
                <w:rFonts w:ascii="GHEA Grapalat" w:hAnsi="GHEA Grapalat"/>
                <w:color w:val="000000"/>
                <w:sz w:val="24"/>
                <w:szCs w:val="24"/>
                <w:highlight w:val="lightGray"/>
                <w:shd w:val="clear" w:color="auto" w:fill="FFFFFF"/>
                <w:lang w:val="hy-AM"/>
              </w:rPr>
              <w:t>.</w:t>
            </w:r>
            <w:r w:rsidR="00E50BE1">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9</w:t>
            </w:r>
            <w:r w:rsidR="00E50BE1" w:rsidRPr="0028050C">
              <w:rPr>
                <w:rFonts w:ascii="GHEA Grapalat" w:hAnsi="GHEA Grapalat"/>
                <w:color w:val="000000"/>
                <w:sz w:val="24"/>
                <w:szCs w:val="24"/>
                <w:highlight w:val="lightGray"/>
                <w:shd w:val="clear" w:color="auto" w:fill="FFFFFF"/>
                <w:lang w:val="hy-AM"/>
              </w:rPr>
              <w:t>.202</w:t>
            </w:r>
            <w:r w:rsidR="00E50BE1">
              <w:rPr>
                <w:rFonts w:ascii="GHEA Grapalat" w:hAnsi="GHEA Grapalat"/>
                <w:color w:val="000000"/>
                <w:sz w:val="24"/>
                <w:szCs w:val="24"/>
                <w:highlight w:val="lightGray"/>
                <w:shd w:val="clear" w:color="auto" w:fill="FFFFFF"/>
                <w:lang w:val="hy-AM"/>
              </w:rPr>
              <w:t>5</w:t>
            </w:r>
            <w:r w:rsidR="00E50BE1" w:rsidRPr="0028050C">
              <w:rPr>
                <w:rFonts w:ascii="GHEA Grapalat" w:hAnsi="GHEA Grapalat"/>
                <w:color w:val="000000"/>
                <w:sz w:val="24"/>
                <w:szCs w:val="24"/>
                <w:highlight w:val="lightGray"/>
                <w:shd w:val="clear" w:color="auto" w:fill="FFFFFF"/>
                <w:lang w:val="hy-AM"/>
              </w:rPr>
              <w:t xml:space="preserve"> թ.</w:t>
            </w:r>
          </w:p>
        </w:tc>
      </w:tr>
      <w:tr w:rsidR="00E50BE1" w:rsidRPr="00C10EC8" w:rsidTr="002806F3">
        <w:tc>
          <w:tcPr>
            <w:tcW w:w="11610" w:type="dxa"/>
            <w:gridSpan w:val="2"/>
            <w:vMerge/>
            <w:shd w:val="clear" w:color="auto" w:fill="D9D9D9" w:themeFill="background1" w:themeFillShade="D9"/>
          </w:tcPr>
          <w:p w:rsidR="00E50BE1" w:rsidRDefault="00E50BE1" w:rsidP="00E50BE1">
            <w:pPr>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E50BE1" w:rsidRPr="0099619F" w:rsidRDefault="00E50BE1" w:rsidP="00EB435F">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00EB435F" w:rsidRPr="00EB435F">
              <w:rPr>
                <w:rFonts w:ascii="GHEA Grapalat" w:hAnsi="GHEA Grapalat"/>
                <w:color w:val="000000"/>
                <w:sz w:val="24"/>
                <w:szCs w:val="24"/>
                <w:highlight w:val="lightGray"/>
                <w:shd w:val="clear" w:color="auto" w:fill="FFFFFF"/>
                <w:lang w:val="hy-AM"/>
              </w:rPr>
              <w:t>01/34-2/20566-2025</w:t>
            </w:r>
          </w:p>
        </w:tc>
      </w:tr>
      <w:tr w:rsidR="00E50BE1" w:rsidRPr="00F8109F" w:rsidTr="00B23B2C">
        <w:tc>
          <w:tcPr>
            <w:tcW w:w="9450" w:type="dxa"/>
            <w:shd w:val="clear" w:color="auto" w:fill="auto"/>
          </w:tcPr>
          <w:p w:rsidR="00E50BE1" w:rsidRPr="00EB435F" w:rsidRDefault="00EB435F" w:rsidP="00EB435F">
            <w:pPr>
              <w:spacing w:line="276" w:lineRule="auto"/>
              <w:ind w:right="27"/>
              <w:jc w:val="both"/>
              <w:rPr>
                <w:rFonts w:ascii="GHEA Grapalat" w:hAnsi="GHEA Grapalat"/>
                <w:noProof/>
                <w:sz w:val="24"/>
                <w:szCs w:val="24"/>
              </w:rPr>
            </w:pPr>
            <w:r w:rsidRPr="00EB435F">
              <w:rPr>
                <w:rFonts w:ascii="GHEA Grapalat" w:hAnsi="GHEA Grapalat"/>
                <w:noProof/>
                <w:sz w:val="24"/>
                <w:szCs w:val="24"/>
              </w:rPr>
              <w:t>Ձեր 05.09.2025թ. N ԱԹ//24702-2025 գրությամբ ներկայացված՝ «Հայաստանի Հանրապետության կառավարության 2024 թվականի մայիսի 16-ի N 710-Լ որոշման մեջ լրացում և Հայաստանի Հանրապետության կառավարության 2024 թվականի հունիսի 14-ի N 898-Լ որոշման մեջ փոփոխություն կատարելու մասին» ՀՀ կառավարության որոշման նախագծի վերաբերյալ մեր իրավասությունների շրջանակներում առաջարկություններ չունենք:</w:t>
            </w:r>
          </w:p>
        </w:tc>
        <w:tc>
          <w:tcPr>
            <w:tcW w:w="4860" w:type="dxa"/>
            <w:gridSpan w:val="2"/>
            <w:shd w:val="clear" w:color="auto" w:fill="auto"/>
          </w:tcPr>
          <w:p w:rsidR="00E50BE1" w:rsidRDefault="00E50BE1" w:rsidP="00E50BE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A4018D" w:rsidRPr="00A4018D" w:rsidRDefault="00A4018D" w:rsidP="00F846DA">
            <w:pPr>
              <w:spacing w:line="276" w:lineRule="auto"/>
              <w:ind w:right="27"/>
              <w:rPr>
                <w:rFonts w:ascii="GHEA Grapalat" w:hAnsi="GHEA Grapalat"/>
                <w:color w:val="000000"/>
                <w:sz w:val="24"/>
                <w:szCs w:val="24"/>
                <w:shd w:val="clear" w:color="auto" w:fill="FFFFFF"/>
                <w:lang w:val="hy-AM"/>
              </w:rPr>
            </w:pPr>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B655B"/>
    <w:multiLevelType w:val="hybridMultilevel"/>
    <w:tmpl w:val="CF8E13A8"/>
    <w:lvl w:ilvl="0" w:tplc="5B40232C">
      <w:numFmt w:val="bullet"/>
      <w:lvlText w:val="-"/>
      <w:lvlJc w:val="left"/>
      <w:pPr>
        <w:ind w:left="4950" w:hanging="360"/>
      </w:pPr>
      <w:rPr>
        <w:rFonts w:ascii="GHEA Grapalat" w:eastAsia="Times New Roman" w:hAnsi="GHEA Grapalat" w:cs="Times New Roman" w:hint="default"/>
      </w:rPr>
    </w:lvl>
    <w:lvl w:ilvl="1" w:tplc="04090003" w:tentative="1">
      <w:start w:val="1"/>
      <w:numFmt w:val="bullet"/>
      <w:lvlText w:val="o"/>
      <w:lvlJc w:val="left"/>
      <w:pPr>
        <w:ind w:left="5670" w:hanging="360"/>
      </w:pPr>
      <w:rPr>
        <w:rFonts w:ascii="Courier New" w:hAnsi="Courier New" w:cs="Courier New" w:hint="default"/>
      </w:rPr>
    </w:lvl>
    <w:lvl w:ilvl="2" w:tplc="04090005" w:tentative="1">
      <w:start w:val="1"/>
      <w:numFmt w:val="bullet"/>
      <w:lvlText w:val=""/>
      <w:lvlJc w:val="left"/>
      <w:pPr>
        <w:ind w:left="6390" w:hanging="360"/>
      </w:pPr>
      <w:rPr>
        <w:rFonts w:ascii="Wingdings" w:hAnsi="Wingdings" w:hint="default"/>
      </w:rPr>
    </w:lvl>
    <w:lvl w:ilvl="3" w:tplc="04090001" w:tentative="1">
      <w:start w:val="1"/>
      <w:numFmt w:val="bullet"/>
      <w:lvlText w:val=""/>
      <w:lvlJc w:val="left"/>
      <w:pPr>
        <w:ind w:left="7110" w:hanging="360"/>
      </w:pPr>
      <w:rPr>
        <w:rFonts w:ascii="Symbol" w:hAnsi="Symbol" w:hint="default"/>
      </w:rPr>
    </w:lvl>
    <w:lvl w:ilvl="4" w:tplc="04090003" w:tentative="1">
      <w:start w:val="1"/>
      <w:numFmt w:val="bullet"/>
      <w:lvlText w:val="o"/>
      <w:lvlJc w:val="left"/>
      <w:pPr>
        <w:ind w:left="7830" w:hanging="360"/>
      </w:pPr>
      <w:rPr>
        <w:rFonts w:ascii="Courier New" w:hAnsi="Courier New" w:cs="Courier New" w:hint="default"/>
      </w:rPr>
    </w:lvl>
    <w:lvl w:ilvl="5" w:tplc="04090005" w:tentative="1">
      <w:start w:val="1"/>
      <w:numFmt w:val="bullet"/>
      <w:lvlText w:val=""/>
      <w:lvlJc w:val="left"/>
      <w:pPr>
        <w:ind w:left="8550" w:hanging="360"/>
      </w:pPr>
      <w:rPr>
        <w:rFonts w:ascii="Wingdings" w:hAnsi="Wingdings" w:hint="default"/>
      </w:rPr>
    </w:lvl>
    <w:lvl w:ilvl="6" w:tplc="04090001" w:tentative="1">
      <w:start w:val="1"/>
      <w:numFmt w:val="bullet"/>
      <w:lvlText w:val=""/>
      <w:lvlJc w:val="left"/>
      <w:pPr>
        <w:ind w:left="9270" w:hanging="360"/>
      </w:pPr>
      <w:rPr>
        <w:rFonts w:ascii="Symbol" w:hAnsi="Symbol" w:hint="default"/>
      </w:rPr>
    </w:lvl>
    <w:lvl w:ilvl="7" w:tplc="04090003" w:tentative="1">
      <w:start w:val="1"/>
      <w:numFmt w:val="bullet"/>
      <w:lvlText w:val="o"/>
      <w:lvlJc w:val="left"/>
      <w:pPr>
        <w:ind w:left="9990" w:hanging="360"/>
      </w:pPr>
      <w:rPr>
        <w:rFonts w:ascii="Courier New" w:hAnsi="Courier New" w:cs="Courier New" w:hint="default"/>
      </w:rPr>
    </w:lvl>
    <w:lvl w:ilvl="8" w:tplc="04090005" w:tentative="1">
      <w:start w:val="1"/>
      <w:numFmt w:val="bullet"/>
      <w:lvlText w:val=""/>
      <w:lvlJc w:val="left"/>
      <w:pPr>
        <w:ind w:left="10710" w:hanging="360"/>
      </w:pPr>
      <w:rPr>
        <w:rFonts w:ascii="Wingdings" w:hAnsi="Wingdings" w:hint="default"/>
      </w:rPr>
    </w:lvl>
  </w:abstractNum>
  <w:abstractNum w:abstractNumId="1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
  </w:num>
  <w:num w:numId="3">
    <w:abstractNumId w:val="16"/>
  </w:num>
  <w:num w:numId="4">
    <w:abstractNumId w:val="12"/>
  </w:num>
  <w:num w:numId="5">
    <w:abstractNumId w:val="7"/>
  </w:num>
  <w:num w:numId="6">
    <w:abstractNumId w:val="10"/>
  </w:num>
  <w:num w:numId="7">
    <w:abstractNumId w:val="6"/>
  </w:num>
  <w:num w:numId="8">
    <w:abstractNumId w:val="19"/>
  </w:num>
  <w:num w:numId="9">
    <w:abstractNumId w:val="21"/>
  </w:num>
  <w:num w:numId="10">
    <w:abstractNumId w:val="0"/>
  </w:num>
  <w:num w:numId="11">
    <w:abstractNumId w:val="20"/>
  </w:num>
  <w:num w:numId="12">
    <w:abstractNumId w:val="13"/>
  </w:num>
  <w:num w:numId="13">
    <w:abstractNumId w:val="5"/>
  </w:num>
  <w:num w:numId="14">
    <w:abstractNumId w:val="4"/>
  </w:num>
  <w:num w:numId="15">
    <w:abstractNumId w:val="14"/>
  </w:num>
  <w:num w:numId="16">
    <w:abstractNumId w:val="1"/>
  </w:num>
  <w:num w:numId="17">
    <w:abstractNumId w:val="9"/>
  </w:num>
  <w:num w:numId="18">
    <w:abstractNumId w:val="3"/>
  </w:num>
  <w:num w:numId="19">
    <w:abstractNumId w:val="8"/>
  </w:num>
  <w:num w:numId="20">
    <w:abstractNumId w:val="17"/>
  </w:num>
  <w:num w:numId="21">
    <w:abstractNumId w:val="1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43733"/>
    <w:rsid w:val="00073E24"/>
    <w:rsid w:val="000E2C68"/>
    <w:rsid w:val="000F0729"/>
    <w:rsid w:val="00101278"/>
    <w:rsid w:val="00133ABA"/>
    <w:rsid w:val="001443B4"/>
    <w:rsid w:val="00197059"/>
    <w:rsid w:val="001B1D38"/>
    <w:rsid w:val="001B3CD9"/>
    <w:rsid w:val="001C7562"/>
    <w:rsid w:val="001D5B27"/>
    <w:rsid w:val="001F4AF5"/>
    <w:rsid w:val="00206A76"/>
    <w:rsid w:val="00222B38"/>
    <w:rsid w:val="002254A7"/>
    <w:rsid w:val="0028050C"/>
    <w:rsid w:val="002806F3"/>
    <w:rsid w:val="002959A3"/>
    <w:rsid w:val="002A50CA"/>
    <w:rsid w:val="003209BD"/>
    <w:rsid w:val="003222C9"/>
    <w:rsid w:val="00327575"/>
    <w:rsid w:val="003366B0"/>
    <w:rsid w:val="003B0C6C"/>
    <w:rsid w:val="003C7AED"/>
    <w:rsid w:val="003E6F39"/>
    <w:rsid w:val="003F3C9F"/>
    <w:rsid w:val="003F5049"/>
    <w:rsid w:val="00401D3B"/>
    <w:rsid w:val="004178DD"/>
    <w:rsid w:val="00434D49"/>
    <w:rsid w:val="00436A2B"/>
    <w:rsid w:val="00447141"/>
    <w:rsid w:val="004721BE"/>
    <w:rsid w:val="00500123"/>
    <w:rsid w:val="005009FD"/>
    <w:rsid w:val="00500BE6"/>
    <w:rsid w:val="00507D87"/>
    <w:rsid w:val="0051130A"/>
    <w:rsid w:val="00522F4B"/>
    <w:rsid w:val="00535AE2"/>
    <w:rsid w:val="00545533"/>
    <w:rsid w:val="00587008"/>
    <w:rsid w:val="0059123D"/>
    <w:rsid w:val="005938D5"/>
    <w:rsid w:val="0059454D"/>
    <w:rsid w:val="005B0A46"/>
    <w:rsid w:val="005B649F"/>
    <w:rsid w:val="005C4D94"/>
    <w:rsid w:val="005D1854"/>
    <w:rsid w:val="00600291"/>
    <w:rsid w:val="00623128"/>
    <w:rsid w:val="00635669"/>
    <w:rsid w:val="00650A27"/>
    <w:rsid w:val="00653AC1"/>
    <w:rsid w:val="0066567F"/>
    <w:rsid w:val="00670CED"/>
    <w:rsid w:val="006A5962"/>
    <w:rsid w:val="006A5F1D"/>
    <w:rsid w:val="006B25E0"/>
    <w:rsid w:val="006C0ECE"/>
    <w:rsid w:val="006C615B"/>
    <w:rsid w:val="006C7194"/>
    <w:rsid w:val="006E17D4"/>
    <w:rsid w:val="00726A2F"/>
    <w:rsid w:val="00726AE7"/>
    <w:rsid w:val="00727BC0"/>
    <w:rsid w:val="0075409C"/>
    <w:rsid w:val="00775334"/>
    <w:rsid w:val="007756AB"/>
    <w:rsid w:val="00792E8B"/>
    <w:rsid w:val="00794EF1"/>
    <w:rsid w:val="00795936"/>
    <w:rsid w:val="007A1366"/>
    <w:rsid w:val="007C65B7"/>
    <w:rsid w:val="007E2259"/>
    <w:rsid w:val="007F2520"/>
    <w:rsid w:val="007F25AD"/>
    <w:rsid w:val="00821AAD"/>
    <w:rsid w:val="00884DCF"/>
    <w:rsid w:val="008A7753"/>
    <w:rsid w:val="008E0235"/>
    <w:rsid w:val="008F33D6"/>
    <w:rsid w:val="00913C0D"/>
    <w:rsid w:val="0091757E"/>
    <w:rsid w:val="00956D57"/>
    <w:rsid w:val="00992487"/>
    <w:rsid w:val="0099619F"/>
    <w:rsid w:val="009B1E5E"/>
    <w:rsid w:val="009E10B1"/>
    <w:rsid w:val="00A10828"/>
    <w:rsid w:val="00A14EFB"/>
    <w:rsid w:val="00A30B1B"/>
    <w:rsid w:val="00A4018D"/>
    <w:rsid w:val="00A41928"/>
    <w:rsid w:val="00A46347"/>
    <w:rsid w:val="00A50C5E"/>
    <w:rsid w:val="00AA3D4D"/>
    <w:rsid w:val="00AA4346"/>
    <w:rsid w:val="00AB7EAA"/>
    <w:rsid w:val="00AE0E2F"/>
    <w:rsid w:val="00AF23E7"/>
    <w:rsid w:val="00B23B97"/>
    <w:rsid w:val="00BA20AF"/>
    <w:rsid w:val="00BB51E9"/>
    <w:rsid w:val="00BE5ACE"/>
    <w:rsid w:val="00BF606A"/>
    <w:rsid w:val="00C10EC8"/>
    <w:rsid w:val="00C37E8F"/>
    <w:rsid w:val="00C50A82"/>
    <w:rsid w:val="00C707CD"/>
    <w:rsid w:val="00C7276A"/>
    <w:rsid w:val="00C72B97"/>
    <w:rsid w:val="00C91A1D"/>
    <w:rsid w:val="00CA4465"/>
    <w:rsid w:val="00CC7303"/>
    <w:rsid w:val="00CF3E04"/>
    <w:rsid w:val="00D174CE"/>
    <w:rsid w:val="00D46F41"/>
    <w:rsid w:val="00D54BC1"/>
    <w:rsid w:val="00D72035"/>
    <w:rsid w:val="00DA2B9A"/>
    <w:rsid w:val="00DB29B9"/>
    <w:rsid w:val="00DC4113"/>
    <w:rsid w:val="00DF5F94"/>
    <w:rsid w:val="00E14470"/>
    <w:rsid w:val="00E1664E"/>
    <w:rsid w:val="00E2625D"/>
    <w:rsid w:val="00E50BE1"/>
    <w:rsid w:val="00E519B6"/>
    <w:rsid w:val="00EA33CC"/>
    <w:rsid w:val="00EA608C"/>
    <w:rsid w:val="00EB435F"/>
    <w:rsid w:val="00EC3D0C"/>
    <w:rsid w:val="00ED02C0"/>
    <w:rsid w:val="00F037BE"/>
    <w:rsid w:val="00F31A7D"/>
    <w:rsid w:val="00F44AB0"/>
    <w:rsid w:val="00F57407"/>
    <w:rsid w:val="00F8109F"/>
    <w:rsid w:val="00F82AEB"/>
    <w:rsid w:val="00F846DA"/>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6937B"/>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3789</TotalTime>
  <Pages>2</Pages>
  <Words>376</Words>
  <Characters>2146</Characters>
  <Application>Microsoft Office Word</Application>
  <DocSecurity>0</DocSecurity>
  <Lines>17</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https://mul2-mss.gov.am/tasks/1610833/oneclick/Ampopatert.docx?token=f8b9a295d223cb53764b584158cf436a</cp:keywords>
  <dc:description/>
  <cp:lastModifiedBy>Gayane Gharagyozyan</cp:lastModifiedBy>
  <cp:revision>217</cp:revision>
  <dcterms:created xsi:type="dcterms:W3CDTF">2020-11-20T05:26:00Z</dcterms:created>
  <dcterms:modified xsi:type="dcterms:W3CDTF">2025-09-23T09:49:00Z</dcterms:modified>
</cp:coreProperties>
</file>