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B3A99" w14:textId="77777777" w:rsidR="00026568" w:rsidRPr="00D2739B" w:rsidRDefault="00026568" w:rsidP="00042F3B">
      <w:pPr>
        <w:shd w:val="clear" w:color="auto" w:fill="FFFFFF"/>
        <w:spacing w:after="0"/>
        <w:ind w:firstLine="273"/>
        <w:jc w:val="center"/>
        <w:rPr>
          <w:rFonts w:ascii="GHEA Grapalat" w:eastAsia="Times New Roman" w:hAnsi="GHEA Grapalat" w:cs="Times New Roman"/>
          <w:b/>
          <w:bCs/>
          <w:color w:val="000000"/>
          <w:sz w:val="24"/>
          <w:szCs w:val="24"/>
          <w:lang w:val="hy-AM"/>
        </w:rPr>
      </w:pPr>
    </w:p>
    <w:p w14:paraId="6B33D36D" w14:textId="77777777" w:rsidR="00336374" w:rsidRPr="00D2739B" w:rsidRDefault="008406C6" w:rsidP="00042F3B">
      <w:pPr>
        <w:shd w:val="clear" w:color="auto" w:fill="FFFFFF"/>
        <w:spacing w:after="0"/>
        <w:ind w:firstLine="273"/>
        <w:jc w:val="center"/>
        <w:rPr>
          <w:rFonts w:ascii="GHEA Grapalat" w:eastAsia="Times New Roman" w:hAnsi="GHEA Grapalat" w:cs="Times New Roman"/>
          <w:b/>
          <w:bCs/>
          <w:color w:val="000000"/>
          <w:sz w:val="24"/>
          <w:szCs w:val="24"/>
          <w:lang w:val="hy-AM"/>
        </w:rPr>
      </w:pPr>
      <w:r w:rsidRPr="00D2739B">
        <w:rPr>
          <w:rFonts w:ascii="GHEA Grapalat" w:eastAsia="Times New Roman" w:hAnsi="GHEA Grapalat" w:cs="Times New Roman"/>
          <w:b/>
          <w:bCs/>
          <w:color w:val="000000"/>
          <w:sz w:val="24"/>
          <w:szCs w:val="24"/>
          <w:lang w:val="hy-AM"/>
        </w:rPr>
        <w:t>ԱՄՓՈՓԱԹԵՐԹ</w:t>
      </w:r>
    </w:p>
    <w:p w14:paraId="3E42E041" w14:textId="77777777" w:rsidR="005A30DC" w:rsidRPr="00D2739B" w:rsidRDefault="005A30DC" w:rsidP="00042F3B">
      <w:pPr>
        <w:shd w:val="clear" w:color="auto" w:fill="FFFFFF"/>
        <w:spacing w:after="0"/>
        <w:ind w:firstLine="273"/>
        <w:jc w:val="center"/>
        <w:rPr>
          <w:rFonts w:ascii="GHEA Grapalat" w:eastAsia="Times New Roman" w:hAnsi="GHEA Grapalat" w:cs="Times New Roman"/>
          <w:b/>
          <w:bCs/>
          <w:color w:val="000000"/>
          <w:sz w:val="24"/>
          <w:szCs w:val="24"/>
          <w:lang w:val="hy-AM"/>
        </w:rPr>
      </w:pPr>
    </w:p>
    <w:p w14:paraId="26A1E792" w14:textId="77777777" w:rsidR="008406C6" w:rsidRPr="00D2739B" w:rsidRDefault="004911E9" w:rsidP="00703CDE">
      <w:pPr>
        <w:tabs>
          <w:tab w:val="left" w:pos="0"/>
        </w:tabs>
        <w:spacing w:after="240"/>
        <w:ind w:firstLine="270"/>
        <w:jc w:val="center"/>
        <w:rPr>
          <w:rFonts w:ascii="GHEA Grapalat" w:eastAsia="Times New Roman" w:hAnsi="GHEA Grapalat" w:cs="Sylfaen"/>
          <w:b/>
          <w:sz w:val="24"/>
          <w:szCs w:val="24"/>
          <w:lang w:val="hy-AM"/>
        </w:rPr>
      </w:pPr>
      <w:r w:rsidRPr="00D2739B">
        <w:rPr>
          <w:rFonts w:ascii="GHEA Grapalat" w:hAnsi="GHEA Grapalat" w:cs="GHEA Grapalat"/>
          <w:b/>
          <w:sz w:val="24"/>
          <w:szCs w:val="24"/>
          <w:lang w:val="hy-AM"/>
        </w:rPr>
        <w:t xml:space="preserve"> ««ՀԱՅԱՍՏԱՆԻ ՀԱՆՐԱՊԵՏՈՒԹՅԱՆ 2025 ԹՎԱԿԱՆԻ ՊԵՏԱԿԱՆ ԲՅՈՒՋԵԻ ՄԱՍԻՆ» ՕՐԵՆՔՈՒՄ ՎԵՐԱԲԱՇԽՈՒՄ, ՓՈՓՈԽՈՒԹՅՈՒՆՆԵՐ ԵՎ ԼՐԱՑՈՒՄ, ՀԱՅԱՍՏԱՆԻ ՀԱՆՐԱՊԵՏՈՒԹՅԱՆ ԿԱՌԱՎԱՐՈՒԹՅԱՆ 2024 ԹՎԱԿԱՆԻ ԴԵԿՏԵՄԲԵՐԻ 27-Ի N 2060-Ն ՈՐՈՇՄԱՆ ՄԵՋ ՓՈՓՈԽՈՒԹՅՈՒՆՆԵՐ ԵՎ ԼՐԱՑՈՒՄՆԵՐ ԿԱՏԱՐԵԼՈՒ ՄԱՍԻՆ»</w:t>
      </w:r>
      <w:r w:rsidRPr="00D2739B">
        <w:rPr>
          <w:rFonts w:ascii="GHEA Grapalat" w:hAnsi="GHEA Grapalat" w:cs="GHEA Grapalat"/>
          <w:bCs/>
          <w:sz w:val="24"/>
          <w:szCs w:val="24"/>
          <w:lang w:val="hy-AM"/>
        </w:rPr>
        <w:t xml:space="preserve"> </w:t>
      </w:r>
      <w:r w:rsidRPr="00D2739B">
        <w:rPr>
          <w:rFonts w:ascii="GHEA Grapalat" w:hAnsi="GHEA Grapalat" w:cs="GHEA Grapalat"/>
          <w:b/>
          <w:sz w:val="24"/>
          <w:szCs w:val="24"/>
          <w:lang w:val="hy-AM"/>
        </w:rPr>
        <w:t xml:space="preserve">ՀՀ ԿԱՌԱՎԱՐՈՒԹՅԱՆ ՈՐՈՇՄԱՆ </w:t>
      </w:r>
      <w:r w:rsidRPr="00D2739B">
        <w:rPr>
          <w:rFonts w:ascii="GHEA Grapalat" w:eastAsia="Times New Roman" w:hAnsi="GHEA Grapalat" w:cs="Sylfaen"/>
          <w:b/>
          <w:sz w:val="24"/>
          <w:szCs w:val="24"/>
          <w:lang w:val="hy-AM"/>
        </w:rPr>
        <w:t>ՆԱԽԱԳԾԻ ԸՆԴՈՒՆՄԱՆ</w:t>
      </w:r>
      <w:r w:rsidRPr="00D2739B">
        <w:rPr>
          <w:rFonts w:ascii="Calibri" w:eastAsia="Times New Roman" w:hAnsi="Calibri" w:cs="Calibri"/>
          <w:color w:val="000000"/>
          <w:sz w:val="24"/>
          <w:szCs w:val="24"/>
          <w:lang w:val="af-ZA"/>
        </w:rPr>
        <w:t>     </w:t>
      </w:r>
      <w:r w:rsidRPr="00D2739B">
        <w:rPr>
          <w:rFonts w:ascii="GHEA Grapalat" w:eastAsia="Times New Roman" w:hAnsi="GHEA Grapalat" w:cs="Arial Unicode"/>
          <w:color w:val="000000"/>
          <w:sz w:val="24"/>
          <w:szCs w:val="24"/>
          <w:lang w:val="af-ZA"/>
        </w:rPr>
        <w:t xml:space="preserve"> </w:t>
      </w:r>
      <w:r w:rsidRPr="00D2739B">
        <w:rPr>
          <w:rFonts w:ascii="Calibri" w:eastAsia="Times New Roman" w:hAnsi="Calibri" w:cs="Calibri"/>
          <w:color w:val="000000"/>
          <w:sz w:val="24"/>
          <w:szCs w:val="24"/>
          <w:lang w:val="af-ZA"/>
        </w:rPr>
        <w:t> </w:t>
      </w:r>
    </w:p>
    <w:tbl>
      <w:tblPr>
        <w:tblW w:w="1430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819"/>
      </w:tblGrid>
      <w:tr w:rsidR="008406C6" w:rsidRPr="00D2739B" w14:paraId="606CA62C" w14:textId="77777777" w:rsidTr="00E252AE">
        <w:trPr>
          <w:trHeight w:val="392"/>
          <w:tblCellSpacing w:w="0" w:type="dxa"/>
          <w:jc w:val="center"/>
        </w:trPr>
        <w:tc>
          <w:tcPr>
            <w:tcW w:w="94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C3D8A3B" w14:textId="77777777" w:rsidR="00752204" w:rsidRPr="00D2739B" w:rsidRDefault="008406C6" w:rsidP="00042F3B">
            <w:pPr>
              <w:spacing w:after="0"/>
              <w:jc w:val="center"/>
              <w:rPr>
                <w:rFonts w:ascii="GHEA Grapalat" w:eastAsia="Times New Roman" w:hAnsi="GHEA Grapalat" w:cs="Courier New"/>
                <w:b/>
                <w:color w:val="000000"/>
                <w:sz w:val="24"/>
                <w:szCs w:val="24"/>
                <w:lang w:val="af-ZA"/>
              </w:rPr>
            </w:pPr>
            <w:r w:rsidRPr="00D2739B">
              <w:rPr>
                <w:rFonts w:ascii="Calibri" w:eastAsia="Times New Roman" w:hAnsi="Calibri" w:cs="Calibri"/>
                <w:b/>
                <w:color w:val="000000"/>
                <w:sz w:val="24"/>
                <w:szCs w:val="24"/>
                <w:lang w:val="af-ZA"/>
              </w:rPr>
              <w:t> </w:t>
            </w:r>
          </w:p>
          <w:p w14:paraId="4FECCA21" w14:textId="77777777" w:rsidR="008406C6" w:rsidRPr="00D2739B" w:rsidRDefault="008406C6" w:rsidP="00042F3B">
            <w:pPr>
              <w:spacing w:after="0"/>
              <w:jc w:val="center"/>
              <w:rPr>
                <w:rFonts w:ascii="GHEA Grapalat" w:eastAsia="Times New Roman" w:hAnsi="GHEA Grapalat" w:cs="Times New Roman"/>
                <w:b/>
                <w:color w:val="000000"/>
                <w:sz w:val="24"/>
                <w:szCs w:val="24"/>
              </w:rPr>
            </w:pPr>
            <w:r w:rsidRPr="00D2739B">
              <w:rPr>
                <w:rFonts w:ascii="GHEA Grapalat" w:eastAsia="Times New Roman" w:hAnsi="GHEA Grapalat" w:cs="Arial Unicode"/>
                <w:b/>
                <w:color w:val="000000"/>
                <w:sz w:val="24"/>
                <w:szCs w:val="24"/>
              </w:rPr>
              <w:t>1</w:t>
            </w:r>
            <w:r w:rsidRPr="00D2739B">
              <w:rPr>
                <w:rFonts w:ascii="GHEA Grapalat" w:eastAsia="Times New Roman" w:hAnsi="GHEA Grapalat" w:cs="Arial Unicode"/>
                <w:b/>
                <w:color w:val="000000"/>
                <w:sz w:val="24"/>
                <w:szCs w:val="24"/>
                <w:lang w:val="hy-AM"/>
              </w:rPr>
              <w:t>.</w:t>
            </w:r>
            <w:r w:rsidRPr="00D2739B">
              <w:rPr>
                <w:rFonts w:ascii="GHEA Grapalat" w:hAnsi="GHEA Grapalat"/>
                <w:b/>
                <w:sz w:val="24"/>
                <w:szCs w:val="24"/>
                <w:lang w:val="fr-FR"/>
              </w:rPr>
              <w:t xml:space="preserve"> ՀՀ</w:t>
            </w:r>
            <w:r w:rsidRPr="00D2739B">
              <w:rPr>
                <w:rFonts w:ascii="GHEA Grapalat" w:hAnsi="GHEA Grapalat"/>
                <w:b/>
                <w:sz w:val="24"/>
                <w:szCs w:val="24"/>
                <w:lang w:val="hy-AM"/>
              </w:rPr>
              <w:t xml:space="preserve"> </w:t>
            </w:r>
            <w:proofErr w:type="spellStart"/>
            <w:r w:rsidRPr="00D2739B">
              <w:rPr>
                <w:rFonts w:ascii="GHEA Grapalat" w:hAnsi="GHEA Grapalat"/>
                <w:b/>
                <w:sz w:val="24"/>
                <w:szCs w:val="24"/>
                <w:lang w:val="fr-FR"/>
              </w:rPr>
              <w:t>ֆինանսների</w:t>
            </w:r>
            <w:proofErr w:type="spellEnd"/>
            <w:r w:rsidRPr="00D2739B">
              <w:rPr>
                <w:rFonts w:ascii="GHEA Grapalat" w:hAnsi="GHEA Grapalat"/>
                <w:b/>
                <w:sz w:val="24"/>
                <w:szCs w:val="24"/>
                <w:lang w:val="hy-AM"/>
              </w:rPr>
              <w:t xml:space="preserve"> </w:t>
            </w:r>
            <w:proofErr w:type="spellStart"/>
            <w:r w:rsidRPr="00D2739B">
              <w:rPr>
                <w:rFonts w:ascii="GHEA Grapalat" w:hAnsi="GHEA Grapalat"/>
                <w:b/>
                <w:sz w:val="24"/>
                <w:szCs w:val="24"/>
                <w:lang w:val="fr-FR"/>
              </w:rPr>
              <w:t>նախարարությ</w:t>
            </w:r>
            <w:proofErr w:type="spellEnd"/>
            <w:r w:rsidRPr="00D2739B">
              <w:rPr>
                <w:rFonts w:ascii="GHEA Grapalat" w:hAnsi="GHEA Grapalat"/>
                <w:b/>
                <w:sz w:val="24"/>
                <w:szCs w:val="24"/>
                <w:lang w:val="hy-AM"/>
              </w:rPr>
              <w:t>ու</w:t>
            </w:r>
            <w:r w:rsidRPr="00D2739B">
              <w:rPr>
                <w:rFonts w:ascii="GHEA Grapalat" w:hAnsi="GHEA Grapalat"/>
                <w:b/>
                <w:sz w:val="24"/>
                <w:szCs w:val="24"/>
                <w:lang w:val="fr-FR"/>
              </w:rPr>
              <w:t>ն</w:t>
            </w: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4A1345E1" w14:textId="77777777" w:rsidR="008406C6" w:rsidRPr="00D2739B" w:rsidRDefault="004911E9" w:rsidP="009A0422">
            <w:pPr>
              <w:spacing w:after="0"/>
              <w:ind w:left="165" w:firstLine="615"/>
              <w:jc w:val="center"/>
              <w:rPr>
                <w:rFonts w:ascii="GHEA Grapalat" w:eastAsia="Times New Roman" w:hAnsi="GHEA Grapalat" w:cs="Times New Roman"/>
                <w:b/>
                <w:color w:val="000000"/>
                <w:sz w:val="24"/>
                <w:szCs w:val="24"/>
              </w:rPr>
            </w:pPr>
            <w:r w:rsidRPr="00D2739B">
              <w:rPr>
                <w:rFonts w:ascii="GHEA Grapalat" w:eastAsia="Times New Roman" w:hAnsi="GHEA Grapalat" w:cs="Times New Roman"/>
                <w:b/>
                <w:color w:val="000000"/>
                <w:sz w:val="24"/>
                <w:szCs w:val="24"/>
                <w:lang w:val="hy-AM"/>
              </w:rPr>
              <w:t>02</w:t>
            </w:r>
            <w:r w:rsidR="00486D93" w:rsidRPr="00D2739B">
              <w:rPr>
                <w:rFonts w:ascii="GHEA Grapalat" w:eastAsia="Times New Roman" w:hAnsi="GHEA Grapalat" w:cs="Times New Roman"/>
                <w:b/>
                <w:color w:val="000000"/>
                <w:sz w:val="24"/>
                <w:szCs w:val="24"/>
                <w:lang w:val="hy-AM"/>
              </w:rPr>
              <w:t>.</w:t>
            </w:r>
            <w:r w:rsidR="00047859" w:rsidRPr="00D2739B">
              <w:rPr>
                <w:rFonts w:ascii="GHEA Grapalat" w:eastAsia="Times New Roman" w:hAnsi="GHEA Grapalat" w:cs="Times New Roman"/>
                <w:b/>
                <w:color w:val="000000"/>
                <w:sz w:val="24"/>
                <w:szCs w:val="24"/>
                <w:lang w:val="hy-AM"/>
              </w:rPr>
              <w:t>0</w:t>
            </w:r>
            <w:r w:rsidRPr="00D2739B">
              <w:rPr>
                <w:rFonts w:ascii="GHEA Grapalat" w:eastAsia="Times New Roman" w:hAnsi="GHEA Grapalat" w:cs="Times New Roman"/>
                <w:b/>
                <w:color w:val="000000"/>
                <w:sz w:val="24"/>
                <w:szCs w:val="24"/>
                <w:lang w:val="hy-AM"/>
              </w:rPr>
              <w:t>9</w:t>
            </w:r>
            <w:r w:rsidR="0035418D" w:rsidRPr="00D2739B">
              <w:rPr>
                <w:rFonts w:ascii="GHEA Grapalat" w:eastAsia="Times New Roman" w:hAnsi="GHEA Grapalat" w:cs="Times New Roman"/>
                <w:b/>
                <w:color w:val="000000"/>
                <w:sz w:val="24"/>
                <w:szCs w:val="24"/>
                <w:lang w:val="hy-AM"/>
              </w:rPr>
              <w:t>.</w:t>
            </w:r>
            <w:r w:rsidR="00654EF1" w:rsidRPr="00D2739B">
              <w:rPr>
                <w:rFonts w:ascii="GHEA Grapalat" w:eastAsia="Times New Roman" w:hAnsi="GHEA Grapalat" w:cs="Times New Roman"/>
                <w:b/>
                <w:color w:val="000000"/>
                <w:sz w:val="24"/>
                <w:szCs w:val="24"/>
                <w:lang w:val="hy-AM"/>
              </w:rPr>
              <w:t>202</w:t>
            </w:r>
            <w:r w:rsidR="00047859" w:rsidRPr="00D2739B">
              <w:rPr>
                <w:rFonts w:ascii="GHEA Grapalat" w:eastAsia="Times New Roman" w:hAnsi="GHEA Grapalat" w:cs="Times New Roman"/>
                <w:b/>
                <w:color w:val="000000"/>
                <w:sz w:val="24"/>
                <w:szCs w:val="24"/>
                <w:lang w:val="hy-AM"/>
              </w:rPr>
              <w:t>5</w:t>
            </w:r>
            <w:r w:rsidR="008406C6" w:rsidRPr="00D2739B">
              <w:rPr>
                <w:rFonts w:ascii="GHEA Grapalat" w:eastAsia="Times New Roman" w:hAnsi="GHEA Grapalat" w:cs="Times New Roman"/>
                <w:b/>
                <w:color w:val="000000"/>
                <w:sz w:val="24"/>
                <w:szCs w:val="24"/>
              </w:rPr>
              <w:t>թ.</w:t>
            </w:r>
          </w:p>
        </w:tc>
      </w:tr>
      <w:tr w:rsidR="008406C6" w:rsidRPr="00D2739B" w14:paraId="259B123A" w14:textId="77777777" w:rsidTr="00E252AE">
        <w:trPr>
          <w:tblCellSpacing w:w="0" w:type="dxa"/>
          <w:jc w:val="center"/>
        </w:trPr>
        <w:tc>
          <w:tcPr>
            <w:tcW w:w="94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2FD33B" w14:textId="77777777" w:rsidR="008406C6" w:rsidRPr="00D2739B" w:rsidRDefault="008406C6" w:rsidP="00042F3B">
            <w:pPr>
              <w:spacing w:after="0"/>
              <w:rPr>
                <w:rFonts w:ascii="GHEA Grapalat" w:eastAsia="Times New Roman" w:hAnsi="GHEA Grapalat" w:cs="Times New Roman"/>
                <w:b/>
                <w:color w:val="000000"/>
                <w:sz w:val="24"/>
                <w:szCs w:val="24"/>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1CC751D5" w14:textId="77777777" w:rsidR="00334DE7" w:rsidRPr="00D2739B" w:rsidRDefault="00C36F13" w:rsidP="009A0422">
            <w:pPr>
              <w:widowControl w:val="0"/>
              <w:spacing w:after="0"/>
              <w:ind w:right="210"/>
              <w:contextualSpacing/>
              <w:jc w:val="center"/>
              <w:rPr>
                <w:rFonts w:ascii="GHEA Grapalat" w:hAnsi="GHEA Grapalat" w:cs="Times New Roman"/>
                <w:b/>
                <w:sz w:val="24"/>
                <w:szCs w:val="24"/>
                <w:lang w:val="hy-AM"/>
              </w:rPr>
            </w:pPr>
            <w:r w:rsidRPr="00D2739B">
              <w:rPr>
                <w:rFonts w:ascii="GHEA Grapalat" w:hAnsi="GHEA Grapalat" w:cs="Calibri Cyr"/>
                <w:b/>
                <w:sz w:val="24"/>
                <w:szCs w:val="24"/>
                <w:lang w:val="hy-AM"/>
              </w:rPr>
              <w:t xml:space="preserve">№ </w:t>
            </w:r>
            <w:r w:rsidR="004911E9" w:rsidRPr="00D2739B">
              <w:rPr>
                <w:rFonts w:ascii="GHEA Grapalat" w:hAnsi="GHEA Grapalat" w:cs="Times New Roman"/>
                <w:b/>
                <w:sz w:val="24"/>
                <w:szCs w:val="24"/>
                <w:lang w:val="hy-AM"/>
              </w:rPr>
              <w:t>N 01/9-2/19584-2025</w:t>
            </w:r>
          </w:p>
        </w:tc>
      </w:tr>
      <w:tr w:rsidR="009817A4" w:rsidRPr="00D2739B" w14:paraId="2DC41DD2" w14:textId="77777777" w:rsidTr="00CB4175">
        <w:trPr>
          <w:trHeight w:val="978"/>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vAlign w:val="center"/>
          </w:tcPr>
          <w:p w14:paraId="4916F73D" w14:textId="77777777" w:rsidR="004911E9" w:rsidRPr="00D2739B" w:rsidRDefault="004911E9" w:rsidP="00AA4AAF">
            <w:pPr>
              <w:tabs>
                <w:tab w:val="left" w:pos="690"/>
                <w:tab w:val="left" w:pos="9053"/>
              </w:tabs>
              <w:spacing w:after="0"/>
              <w:ind w:left="254" w:right="124" w:firstLine="254"/>
              <w:jc w:val="both"/>
              <w:rPr>
                <w:rFonts w:ascii="GHEA Grapalat" w:hAnsi="GHEA Grapalat"/>
                <w:sz w:val="24"/>
                <w:szCs w:val="24"/>
                <w:lang w:val="hy-AM"/>
              </w:rPr>
            </w:pPr>
            <w:r w:rsidRPr="00D2739B">
              <w:rPr>
                <w:rFonts w:ascii="GHEA Grapalat" w:hAnsi="GHEA Grapalat"/>
                <w:sz w:val="24"/>
                <w:szCs w:val="24"/>
                <w:lang w:val="hy-AM"/>
              </w:rPr>
              <w:t>Ձեր սույն թվականի օգոստոսի 21-ի N 01/18218-2025 գրությամբ ներկայացված՝ ««Հայաստանի Հանրապետության 2025 թվականի պետական բյուջեի մասին» օրենքում փոփոխություններ,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2025թ. պետական բյուջեով ՀՀ ԷՆ կողմից իրականացվող մի շարք միջոցառումներում իրականացել վերաբաշխումներ՝ որոշ միջոցառումների գծով նախատեսվածից ավելի ստանձնած պարտավորությունների վճարման նպատակով, ինչպես նաև համապատասխան փոփոխություններ՝ վարկային և դրամաշնորհային միջոցների չօգտագործվող մասի նվազեցման նպատակով, առաջարկում ենք նախագիծը շրջանառել միայն այն միջոցառումների գծով, որոնցով առկա են նախատեսվածից ավել ստանձնած պարտավորություններ՝ հաշվի առնելով, որ ՀՀ ԷՆ գծով ՀՀ կառավարության որոշումներով նախատեսված վերաբաշխված գումարների տեսակարար կշիռը ընդամենը ծախսերում արդեն իսկ թույլատրելի 2%-ի փոխարեն կազմում է 7.7 %:</w:t>
            </w:r>
          </w:p>
          <w:p w14:paraId="1117B388" w14:textId="77777777" w:rsidR="0094722A" w:rsidRPr="00D2739B" w:rsidRDefault="0094722A" w:rsidP="00AA4AAF">
            <w:pPr>
              <w:tabs>
                <w:tab w:val="left" w:pos="690"/>
                <w:tab w:val="left" w:pos="9053"/>
              </w:tabs>
              <w:spacing w:after="0"/>
              <w:ind w:left="254" w:right="124" w:firstLine="254"/>
              <w:jc w:val="both"/>
              <w:rPr>
                <w:rFonts w:ascii="GHEA Grapalat" w:hAnsi="GHEA Grapalat"/>
                <w:sz w:val="24"/>
                <w:szCs w:val="24"/>
                <w:lang w:val="hy-AM"/>
              </w:rPr>
            </w:pPr>
          </w:p>
          <w:p w14:paraId="554F301D" w14:textId="77777777" w:rsidR="004911E9" w:rsidRPr="00D2739B" w:rsidRDefault="004911E9" w:rsidP="00AA4AAF">
            <w:pPr>
              <w:tabs>
                <w:tab w:val="left" w:pos="690"/>
                <w:tab w:val="left" w:pos="9053"/>
              </w:tabs>
              <w:spacing w:after="0"/>
              <w:ind w:left="254" w:right="124" w:firstLine="254"/>
              <w:jc w:val="both"/>
              <w:rPr>
                <w:rFonts w:ascii="GHEA Grapalat" w:hAnsi="GHEA Grapalat"/>
                <w:sz w:val="24"/>
                <w:szCs w:val="24"/>
                <w:lang w:val="hy-AM"/>
              </w:rPr>
            </w:pPr>
            <w:r w:rsidRPr="00D2739B">
              <w:rPr>
                <w:rFonts w:ascii="GHEA Grapalat" w:hAnsi="GHEA Grapalat"/>
                <w:sz w:val="24"/>
                <w:szCs w:val="24"/>
                <w:lang w:val="hy-AM"/>
              </w:rPr>
              <w:t>Ինչ վերաբերվում է Նախագծին, ապա առկա են ներքոնշյալ դիտարկումները.</w:t>
            </w:r>
          </w:p>
          <w:p w14:paraId="59F59BDB" w14:textId="77777777" w:rsidR="00E252AE" w:rsidRPr="00D2739B" w:rsidRDefault="004911E9" w:rsidP="00930127">
            <w:pPr>
              <w:numPr>
                <w:ilvl w:val="0"/>
                <w:numId w:val="4"/>
              </w:numPr>
              <w:tabs>
                <w:tab w:val="left" w:pos="690"/>
                <w:tab w:val="left" w:pos="9053"/>
              </w:tabs>
              <w:spacing w:after="0"/>
              <w:ind w:left="254" w:right="124"/>
              <w:jc w:val="both"/>
              <w:rPr>
                <w:rFonts w:ascii="GHEA Grapalat" w:hAnsi="GHEA Grapalat"/>
                <w:sz w:val="24"/>
                <w:szCs w:val="24"/>
                <w:lang w:val="hy-AM"/>
              </w:rPr>
            </w:pPr>
            <w:r w:rsidRPr="00D2739B">
              <w:rPr>
                <w:rFonts w:ascii="GHEA Grapalat" w:hAnsi="GHEA Grapalat"/>
                <w:sz w:val="24"/>
                <w:szCs w:val="24"/>
                <w:lang w:val="hy-AM"/>
              </w:rPr>
              <w:t>Նախագծով առաջարկվում է «</w:t>
            </w:r>
            <w:r w:rsidRPr="00D2739B">
              <w:rPr>
                <w:rFonts w:ascii="GHEA Grapalat" w:hAnsi="GHEA Grapalat"/>
                <w:b/>
                <w:sz w:val="24"/>
                <w:szCs w:val="24"/>
                <w:lang w:val="hy-AM"/>
              </w:rPr>
              <w:t>1086-11005</w:t>
            </w:r>
            <w:r w:rsidRPr="00D2739B">
              <w:rPr>
                <w:rFonts w:ascii="GHEA Grapalat" w:hAnsi="GHEA Grapalat"/>
                <w:sz w:val="24"/>
                <w:szCs w:val="24"/>
                <w:lang w:val="hy-AM"/>
              </w:rPr>
              <w:t xml:space="preserve"> Ասիական զարգացման բանկի աջակցությամբ իրականացվող «Կլիմայական փոփոխություններին հարմարեցվող պարենային անվտանգության բարձրացման» դրամաշնորհային ծրագրի համակարգում և ղեկավարում» միջոցառման շրջանակներում 4861 հոդվածով հատկացնել լրացուցիչ 24,508.5 հազ. դրամ (որից դրամաշնորհային միջոցներ՝ 14,000.0 հազ. դրամ, համաֆինանսավորման միջոցներ՝ 10,508.5 հազ. դրամ) և մնացած հոդվածների մասով՝ 12,590.0 հազ. դրամ (որից դրամաշնորհային միջոցներ՝ 9,691.1 հազ. դրամ, համաֆինանսավորման միջոցներ՝ 2,898.9 հազ. դրամ): Այս կապակցությամբ առաջարկում ենք հստակեցնել պահանջվող դրամաշնորհային միջոցների նկատմամբ շուրջ 56.6% համաֆինանսավորում նախատեսելու հանգամանքը (համաձայն ԱԶԲ և ՀՀ միջև 2024թ-ի մայիսի 22-ին ստորագրված «Կլիմայական փոփոխություններին հարմարեցվող պարենային անվտանգության բարձրացման ծրագիր» դրամաշնորհային համաձայնագրի ժամանակացույցի 2-րդ հավելվածի «Ծրագրի կառավարում» բաղադրիչով համաֆինանսավորումը պետք է կազմի 6.6%): </w:t>
            </w:r>
          </w:p>
          <w:p w14:paraId="3E68F9CC" w14:textId="77777777" w:rsidR="00394260" w:rsidRPr="00D2739B" w:rsidRDefault="00394260" w:rsidP="00AA4AAF">
            <w:pPr>
              <w:tabs>
                <w:tab w:val="left" w:pos="690"/>
                <w:tab w:val="left" w:pos="9053"/>
              </w:tabs>
              <w:spacing w:after="0"/>
              <w:ind w:left="254" w:right="124"/>
              <w:jc w:val="both"/>
              <w:rPr>
                <w:rFonts w:ascii="GHEA Grapalat" w:hAnsi="GHEA Grapalat"/>
                <w:sz w:val="24"/>
                <w:szCs w:val="24"/>
                <w:lang w:val="hy-AM"/>
              </w:rPr>
            </w:pPr>
            <w:r w:rsidRPr="00D2739B">
              <w:rPr>
                <w:rFonts w:ascii="GHEA Grapalat" w:hAnsi="GHEA Grapalat"/>
                <w:sz w:val="24"/>
                <w:szCs w:val="24"/>
                <w:lang w:val="hy-AM"/>
              </w:rPr>
              <w:t>Բացի այդ բացակայում է պահանջվող գումարի մասով մանրամասն հաշվարկ-հիմնավորումները:</w:t>
            </w:r>
          </w:p>
          <w:p w14:paraId="5C43EDC2" w14:textId="77777777" w:rsidR="00156ACA" w:rsidRPr="00D2739B" w:rsidRDefault="00156ACA" w:rsidP="00AA4AAF">
            <w:pPr>
              <w:tabs>
                <w:tab w:val="left" w:pos="690"/>
                <w:tab w:val="left" w:pos="9053"/>
              </w:tabs>
              <w:spacing w:after="0"/>
              <w:ind w:right="124"/>
              <w:jc w:val="both"/>
              <w:rPr>
                <w:rFonts w:ascii="GHEA Grapalat" w:hAnsi="GHEA Grapalat"/>
                <w:sz w:val="24"/>
                <w:szCs w:val="24"/>
                <w:lang w:val="hy-AM"/>
              </w:rPr>
            </w:pPr>
          </w:p>
          <w:p w14:paraId="350525D6" w14:textId="77777777" w:rsidR="00CB4175" w:rsidRPr="00D2739B" w:rsidRDefault="00CB4175" w:rsidP="0079617B">
            <w:pPr>
              <w:tabs>
                <w:tab w:val="left" w:pos="690"/>
                <w:tab w:val="left" w:pos="9053"/>
              </w:tabs>
              <w:spacing w:after="0"/>
              <w:ind w:right="124"/>
              <w:jc w:val="both"/>
              <w:rPr>
                <w:rFonts w:ascii="GHEA Grapalat" w:hAnsi="GHEA Grapalat"/>
                <w:sz w:val="24"/>
                <w:szCs w:val="24"/>
                <w:lang w:val="hy-AM"/>
              </w:rPr>
            </w:pPr>
          </w:p>
          <w:p w14:paraId="21894DF9"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2B810B05"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10909630"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15DE5AF9"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0E54CA64"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65E52030"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2210C4AE"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7856089F" w14:textId="77777777" w:rsidR="005C37E3"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52FE3632"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16A9E50A"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21DC39D8"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5E75BF30"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0665D539"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3B25BDDD" w14:textId="77777777" w:rsidR="00D2739B" w:rsidRP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1795AB8F" w14:textId="77777777" w:rsidR="004911E9" w:rsidRPr="00D2739B" w:rsidRDefault="004911E9" w:rsidP="00504D74">
            <w:pPr>
              <w:tabs>
                <w:tab w:val="left" w:pos="690"/>
                <w:tab w:val="left" w:pos="9053"/>
              </w:tabs>
              <w:spacing w:after="0"/>
              <w:ind w:left="119" w:right="124" w:firstLine="142"/>
              <w:jc w:val="both"/>
              <w:rPr>
                <w:rFonts w:ascii="GHEA Grapalat" w:hAnsi="GHEA Grapalat"/>
                <w:sz w:val="24"/>
                <w:szCs w:val="24"/>
                <w:lang w:val="hy-AM"/>
              </w:rPr>
            </w:pPr>
            <w:r w:rsidRPr="00D2739B">
              <w:rPr>
                <w:rFonts w:ascii="GHEA Grapalat" w:hAnsi="GHEA Grapalat"/>
                <w:sz w:val="24"/>
                <w:szCs w:val="24"/>
                <w:lang w:val="hy-AM"/>
              </w:rPr>
              <w:t>Նախագծով առաջարկվում է «</w:t>
            </w:r>
            <w:r w:rsidRPr="00D2739B">
              <w:rPr>
                <w:rFonts w:ascii="GHEA Grapalat" w:hAnsi="GHEA Grapalat"/>
                <w:bCs/>
                <w:sz w:val="24"/>
                <w:szCs w:val="24"/>
                <w:lang w:val="hy-AM"/>
              </w:rPr>
              <w:t>1165-12002 Տեքստիլ ոլորտի կազմակերպությունների համար մատակարարման շղթաների դիվերսիֆիկացիայի ապահովմանն ուղղված պետական աջակցություն» միջոցառմամբ 2025թ</w:t>
            </w:r>
            <w:r w:rsidRPr="00D2739B">
              <w:rPr>
                <w:rFonts w:ascii="MS Mincho" w:eastAsia="MS Mincho" w:hAnsi="MS Mincho" w:cs="MS Mincho" w:hint="eastAsia"/>
                <w:bCs/>
                <w:sz w:val="24"/>
                <w:szCs w:val="24"/>
                <w:lang w:val="hy-AM"/>
              </w:rPr>
              <w:t>․</w:t>
            </w:r>
            <w:r w:rsidRPr="00D2739B">
              <w:rPr>
                <w:rFonts w:ascii="GHEA Grapalat" w:hAnsi="GHEA Grapalat"/>
                <w:bCs/>
                <w:sz w:val="24"/>
                <w:szCs w:val="24"/>
                <w:lang w:val="hy-AM"/>
              </w:rPr>
              <w:t>պետական բյուջեով նախատեսված 150,300.0 հազ</w:t>
            </w:r>
            <w:r w:rsidRPr="00D2739B">
              <w:rPr>
                <w:rFonts w:ascii="MS Mincho" w:eastAsia="MS Mincho" w:hAnsi="MS Mincho" w:cs="MS Mincho" w:hint="eastAsia"/>
                <w:bCs/>
                <w:sz w:val="24"/>
                <w:szCs w:val="24"/>
                <w:lang w:val="hy-AM"/>
              </w:rPr>
              <w:t>․</w:t>
            </w:r>
            <w:r w:rsidRPr="00D2739B">
              <w:rPr>
                <w:rFonts w:ascii="GHEA Grapalat" w:hAnsi="GHEA Grapalat"/>
                <w:bCs/>
                <w:sz w:val="24"/>
                <w:szCs w:val="24"/>
                <w:lang w:val="hy-AM"/>
              </w:rPr>
              <w:t>դրամ ֆինանսավորման ծավալը նվազեցնել 100,300</w:t>
            </w:r>
            <w:r w:rsidRPr="00D2739B">
              <w:rPr>
                <w:rFonts w:ascii="MS Mincho" w:eastAsia="MS Mincho" w:hAnsi="MS Mincho" w:cs="MS Mincho" w:hint="eastAsia"/>
                <w:bCs/>
                <w:sz w:val="24"/>
                <w:szCs w:val="24"/>
                <w:lang w:val="hy-AM"/>
              </w:rPr>
              <w:t>․</w:t>
            </w:r>
            <w:r w:rsidRPr="00D2739B">
              <w:rPr>
                <w:rFonts w:ascii="GHEA Grapalat" w:hAnsi="GHEA Grapalat"/>
                <w:bCs/>
                <w:sz w:val="24"/>
                <w:szCs w:val="24"/>
                <w:lang w:val="hy-AM"/>
              </w:rPr>
              <w:t>0 հազ</w:t>
            </w:r>
            <w:r w:rsidRPr="00D2739B">
              <w:rPr>
                <w:rFonts w:ascii="MS Mincho" w:eastAsia="MS Mincho" w:hAnsi="MS Mincho" w:cs="MS Mincho" w:hint="eastAsia"/>
                <w:bCs/>
                <w:sz w:val="24"/>
                <w:szCs w:val="24"/>
                <w:lang w:val="hy-AM"/>
              </w:rPr>
              <w:t>․</w:t>
            </w:r>
            <w:r w:rsidRPr="00D2739B">
              <w:rPr>
                <w:rFonts w:ascii="GHEA Grapalat" w:hAnsi="GHEA Grapalat"/>
                <w:bCs/>
                <w:sz w:val="24"/>
                <w:szCs w:val="24"/>
                <w:lang w:val="hy-AM"/>
              </w:rPr>
              <w:t>դրամի չափով, իսկ ոչ ֆինանսական արդյունքային ցուցանիշներից՝ «Առևտրի ֆինանսավորման սուբսիդավորվող վարկերի ծավալ, հատ» արդյունքային ցուցանիշը նախատեսված 40-ից 37-ը, «էլեկտրոնային առևտրի հարթակների միջոցով իրականացվող վաճառքների աճի տեմպ, %» ցուցանիշն՝ ամբողջությամբ։ Այս կապակցությամբ առաջարկում ենք համապատասխան հաշվարկ-հիմնավորումներով փաստարկել նվազեցվող գումարի և ոչ ֆինանսական արդյունքային ցուցանիշների համարժեքությունը:</w:t>
            </w:r>
          </w:p>
          <w:p w14:paraId="63E340B9" w14:textId="77777777" w:rsidR="004911E9" w:rsidRPr="00D2739B" w:rsidRDefault="004911E9" w:rsidP="00AA4AAF">
            <w:pPr>
              <w:tabs>
                <w:tab w:val="left" w:pos="690"/>
                <w:tab w:val="left" w:pos="9053"/>
              </w:tabs>
              <w:spacing w:after="0"/>
              <w:ind w:right="124"/>
              <w:jc w:val="both"/>
              <w:rPr>
                <w:rFonts w:ascii="GHEA Grapalat" w:hAnsi="GHEA Grapalat"/>
                <w:bCs/>
                <w:sz w:val="24"/>
                <w:szCs w:val="24"/>
                <w:lang w:val="hy-AM"/>
              </w:rPr>
            </w:pPr>
          </w:p>
          <w:p w14:paraId="2036E6C1" w14:textId="77777777" w:rsidR="00A35931" w:rsidRPr="00D2739B" w:rsidRDefault="00A35931" w:rsidP="00AA4AAF">
            <w:pPr>
              <w:tabs>
                <w:tab w:val="left" w:pos="690"/>
                <w:tab w:val="left" w:pos="9053"/>
              </w:tabs>
              <w:spacing w:after="0"/>
              <w:ind w:right="124"/>
              <w:jc w:val="both"/>
              <w:rPr>
                <w:rFonts w:ascii="GHEA Grapalat" w:hAnsi="GHEA Grapalat"/>
                <w:bCs/>
                <w:sz w:val="24"/>
                <w:szCs w:val="24"/>
                <w:lang w:val="hy-AM"/>
              </w:rPr>
            </w:pPr>
          </w:p>
          <w:p w14:paraId="753F4304" w14:textId="77777777" w:rsidR="00A35931" w:rsidRPr="00D2739B" w:rsidRDefault="00A35931" w:rsidP="00AA4AAF">
            <w:pPr>
              <w:tabs>
                <w:tab w:val="left" w:pos="690"/>
                <w:tab w:val="left" w:pos="9053"/>
              </w:tabs>
              <w:spacing w:after="0"/>
              <w:ind w:right="124"/>
              <w:jc w:val="both"/>
              <w:rPr>
                <w:rFonts w:ascii="GHEA Grapalat" w:hAnsi="GHEA Grapalat"/>
                <w:bCs/>
                <w:sz w:val="24"/>
                <w:szCs w:val="24"/>
                <w:lang w:val="hy-AM"/>
              </w:rPr>
            </w:pPr>
          </w:p>
          <w:p w14:paraId="16FAE68B" w14:textId="77777777" w:rsidR="00A35931" w:rsidRPr="00D2739B" w:rsidRDefault="00A35931" w:rsidP="00AA4AAF">
            <w:pPr>
              <w:tabs>
                <w:tab w:val="left" w:pos="690"/>
                <w:tab w:val="left" w:pos="9053"/>
              </w:tabs>
              <w:spacing w:after="0"/>
              <w:ind w:right="124"/>
              <w:jc w:val="both"/>
              <w:rPr>
                <w:rFonts w:ascii="GHEA Grapalat" w:hAnsi="GHEA Grapalat"/>
                <w:bCs/>
                <w:sz w:val="24"/>
                <w:szCs w:val="24"/>
                <w:lang w:val="hy-AM"/>
              </w:rPr>
            </w:pPr>
          </w:p>
          <w:p w14:paraId="326B202A" w14:textId="77777777" w:rsidR="0079617B" w:rsidRPr="00D2739B" w:rsidRDefault="0079617B" w:rsidP="00AA4AAF">
            <w:pPr>
              <w:tabs>
                <w:tab w:val="left" w:pos="690"/>
                <w:tab w:val="left" w:pos="9053"/>
              </w:tabs>
              <w:spacing w:after="0"/>
              <w:ind w:right="124"/>
              <w:jc w:val="both"/>
              <w:rPr>
                <w:rFonts w:ascii="GHEA Grapalat" w:hAnsi="GHEA Grapalat"/>
                <w:bCs/>
                <w:sz w:val="24"/>
                <w:szCs w:val="24"/>
                <w:lang w:val="hy-AM"/>
              </w:rPr>
            </w:pPr>
          </w:p>
          <w:p w14:paraId="52BDB18A" w14:textId="77777777" w:rsidR="0079617B" w:rsidRPr="00D2739B" w:rsidRDefault="0079617B" w:rsidP="00AA4AAF">
            <w:pPr>
              <w:tabs>
                <w:tab w:val="left" w:pos="690"/>
                <w:tab w:val="left" w:pos="9053"/>
              </w:tabs>
              <w:spacing w:after="0"/>
              <w:ind w:right="124"/>
              <w:jc w:val="both"/>
              <w:rPr>
                <w:rFonts w:ascii="GHEA Grapalat" w:hAnsi="GHEA Grapalat"/>
                <w:bCs/>
                <w:sz w:val="24"/>
                <w:szCs w:val="24"/>
                <w:lang w:val="hy-AM"/>
              </w:rPr>
            </w:pPr>
          </w:p>
          <w:p w14:paraId="5250E382" w14:textId="77777777" w:rsidR="00504D74" w:rsidRPr="00D2739B" w:rsidRDefault="00504D74" w:rsidP="00AA4AAF">
            <w:pPr>
              <w:tabs>
                <w:tab w:val="left" w:pos="690"/>
                <w:tab w:val="left" w:pos="9053"/>
              </w:tabs>
              <w:spacing w:after="0"/>
              <w:ind w:right="124"/>
              <w:jc w:val="both"/>
              <w:rPr>
                <w:rFonts w:ascii="GHEA Grapalat" w:hAnsi="GHEA Grapalat"/>
                <w:bCs/>
                <w:sz w:val="24"/>
                <w:szCs w:val="24"/>
                <w:lang w:val="hy-AM"/>
              </w:rPr>
            </w:pPr>
          </w:p>
          <w:p w14:paraId="0434CD0B" w14:textId="77777777" w:rsidR="00504D74" w:rsidRPr="00D2739B" w:rsidRDefault="00504D74" w:rsidP="00AA4AAF">
            <w:pPr>
              <w:tabs>
                <w:tab w:val="left" w:pos="690"/>
                <w:tab w:val="left" w:pos="9053"/>
              </w:tabs>
              <w:spacing w:after="0"/>
              <w:ind w:right="124"/>
              <w:jc w:val="both"/>
              <w:rPr>
                <w:rFonts w:ascii="GHEA Grapalat" w:hAnsi="GHEA Grapalat"/>
                <w:bCs/>
                <w:sz w:val="24"/>
                <w:szCs w:val="24"/>
                <w:lang w:val="hy-AM"/>
              </w:rPr>
            </w:pPr>
          </w:p>
          <w:p w14:paraId="78AAD82A" w14:textId="77777777" w:rsidR="00A35931" w:rsidRPr="00D2739B" w:rsidRDefault="00A35931" w:rsidP="00AA4AAF">
            <w:pPr>
              <w:tabs>
                <w:tab w:val="left" w:pos="690"/>
                <w:tab w:val="left" w:pos="9053"/>
              </w:tabs>
              <w:spacing w:after="0"/>
              <w:ind w:right="124"/>
              <w:jc w:val="both"/>
              <w:rPr>
                <w:rFonts w:ascii="GHEA Grapalat" w:hAnsi="GHEA Grapalat"/>
                <w:bCs/>
                <w:sz w:val="24"/>
                <w:szCs w:val="24"/>
                <w:lang w:val="hy-AM"/>
              </w:rPr>
            </w:pPr>
          </w:p>
          <w:p w14:paraId="4D33B3CD" w14:textId="77777777" w:rsidR="00C04288" w:rsidRPr="00D2739B" w:rsidRDefault="00C04288" w:rsidP="00504D74">
            <w:pPr>
              <w:tabs>
                <w:tab w:val="left" w:pos="690"/>
                <w:tab w:val="left" w:pos="9053"/>
              </w:tabs>
              <w:spacing w:after="0"/>
              <w:ind w:left="119" w:right="124" w:firstLine="142"/>
              <w:jc w:val="both"/>
              <w:rPr>
                <w:rFonts w:ascii="GHEA Grapalat" w:hAnsi="GHEA Grapalat"/>
                <w:sz w:val="24"/>
                <w:szCs w:val="24"/>
                <w:lang w:val="hy-AM"/>
              </w:rPr>
            </w:pPr>
          </w:p>
          <w:p w14:paraId="538592B8" w14:textId="77777777" w:rsidR="00C04288" w:rsidRPr="00D2739B" w:rsidRDefault="00C04288" w:rsidP="00504D74">
            <w:pPr>
              <w:tabs>
                <w:tab w:val="left" w:pos="690"/>
                <w:tab w:val="left" w:pos="9053"/>
              </w:tabs>
              <w:spacing w:after="0"/>
              <w:ind w:left="119" w:right="124" w:firstLine="142"/>
              <w:jc w:val="both"/>
              <w:rPr>
                <w:rFonts w:ascii="GHEA Grapalat" w:hAnsi="GHEA Grapalat"/>
                <w:sz w:val="24"/>
                <w:szCs w:val="24"/>
                <w:lang w:val="hy-AM"/>
              </w:rPr>
            </w:pPr>
          </w:p>
          <w:p w14:paraId="465A6F1D"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16659650"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52442852" w14:textId="77777777" w:rsidR="005C37E3" w:rsidRPr="00D2739B" w:rsidRDefault="005C37E3" w:rsidP="00504D74">
            <w:pPr>
              <w:tabs>
                <w:tab w:val="left" w:pos="690"/>
                <w:tab w:val="left" w:pos="9053"/>
              </w:tabs>
              <w:spacing w:after="0"/>
              <w:ind w:left="119" w:right="124" w:firstLine="142"/>
              <w:jc w:val="both"/>
              <w:rPr>
                <w:rFonts w:ascii="GHEA Grapalat" w:hAnsi="GHEA Grapalat"/>
                <w:sz w:val="24"/>
                <w:szCs w:val="24"/>
                <w:lang w:val="hy-AM"/>
              </w:rPr>
            </w:pPr>
          </w:p>
          <w:p w14:paraId="079EB9B9" w14:textId="77777777" w:rsidR="00D2739B" w:rsidRP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2B8B174E" w14:textId="77777777" w:rsidR="00D2739B" w:rsidRP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515F97BF"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40296C4E"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1E79B804"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7E0C49B8"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7FA3F09E"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1BCBA08B" w14:textId="38751B45" w:rsidR="004911E9" w:rsidRPr="00D2739B" w:rsidRDefault="004911E9" w:rsidP="00504D74">
            <w:pPr>
              <w:tabs>
                <w:tab w:val="left" w:pos="690"/>
                <w:tab w:val="left" w:pos="9053"/>
              </w:tabs>
              <w:spacing w:after="0"/>
              <w:ind w:left="119" w:right="124" w:firstLine="142"/>
              <w:jc w:val="both"/>
              <w:rPr>
                <w:rFonts w:ascii="GHEA Grapalat" w:hAnsi="GHEA Grapalat"/>
                <w:sz w:val="24"/>
                <w:szCs w:val="24"/>
                <w:lang w:val="hy-AM"/>
              </w:rPr>
            </w:pPr>
            <w:r w:rsidRPr="00D2739B">
              <w:rPr>
                <w:rFonts w:ascii="GHEA Grapalat" w:hAnsi="GHEA Grapalat"/>
                <w:sz w:val="24"/>
                <w:szCs w:val="24"/>
                <w:lang w:val="hy-AM"/>
              </w:rPr>
              <w:t>Նախագծով նախատեսվում է «1187-12014 Հայաստանի Հանրապետությունում ինտենսիվ այգեգործության զարգացման նպատակով սուբսիդավորում» և «1187-12016 Հայաստանի Հանրապետությունում  ջերմատնային տնտեսությունների  զարգացման աջակցության ծրագիր» միջոցառումներին համապատասխանաբար հատկացնել 2,003.3 մլն դրամ և 460.0 մլն դրամ՝ վերջիններիս շրջանակներում առաջացած պարտավորությունները մարելու նպատակով: Այս կապակցությամբ հայտնում ենք, որ ավելացվող գումարների մասով ներկայացված չեն հաշվարկ-հիմնավորումները (չեն ներկայացվել համապատասխան վարկային հաշվիչները):</w:t>
            </w:r>
          </w:p>
          <w:p w14:paraId="3782607C" w14:textId="77777777" w:rsidR="00D2739B" w:rsidRDefault="00D2739B" w:rsidP="00504D74">
            <w:pPr>
              <w:tabs>
                <w:tab w:val="left" w:pos="690"/>
                <w:tab w:val="left" w:pos="9053"/>
              </w:tabs>
              <w:spacing w:after="0"/>
              <w:ind w:left="119" w:right="124" w:firstLine="142"/>
              <w:jc w:val="both"/>
              <w:rPr>
                <w:rFonts w:ascii="GHEA Grapalat" w:hAnsi="GHEA Grapalat"/>
                <w:sz w:val="24"/>
                <w:szCs w:val="24"/>
                <w:lang w:val="hy-AM"/>
              </w:rPr>
            </w:pPr>
          </w:p>
          <w:p w14:paraId="6DDAA44C" w14:textId="4F52D356" w:rsidR="004911E9" w:rsidRPr="00D2739B" w:rsidRDefault="004911E9" w:rsidP="00504D74">
            <w:pPr>
              <w:tabs>
                <w:tab w:val="left" w:pos="690"/>
                <w:tab w:val="left" w:pos="9053"/>
              </w:tabs>
              <w:spacing w:after="0"/>
              <w:ind w:left="119" w:right="124" w:firstLine="142"/>
              <w:jc w:val="both"/>
              <w:rPr>
                <w:rFonts w:ascii="GHEA Grapalat" w:hAnsi="GHEA Grapalat"/>
                <w:sz w:val="24"/>
                <w:szCs w:val="24"/>
                <w:lang w:val="hy-AM"/>
              </w:rPr>
            </w:pPr>
            <w:r w:rsidRPr="00D2739B">
              <w:rPr>
                <w:rFonts w:ascii="GHEA Grapalat" w:hAnsi="GHEA Grapalat"/>
                <w:sz w:val="24"/>
                <w:szCs w:val="24"/>
                <w:lang w:val="hy-AM"/>
              </w:rPr>
              <w:t>Միաժամանակ խմբագրական առումով առաջարկում ենք՝</w:t>
            </w:r>
          </w:p>
          <w:p w14:paraId="77DDF376" w14:textId="77777777" w:rsidR="00A35931" w:rsidRPr="00D2739B" w:rsidRDefault="00A35931" w:rsidP="00504D74">
            <w:pPr>
              <w:tabs>
                <w:tab w:val="left" w:pos="690"/>
                <w:tab w:val="left" w:pos="9053"/>
              </w:tabs>
              <w:spacing w:after="0"/>
              <w:ind w:left="119" w:right="124" w:firstLine="142"/>
              <w:jc w:val="both"/>
              <w:rPr>
                <w:rFonts w:ascii="GHEA Grapalat" w:hAnsi="GHEA Grapalat"/>
                <w:sz w:val="24"/>
                <w:szCs w:val="24"/>
                <w:lang w:val="hy-AM"/>
              </w:rPr>
            </w:pPr>
          </w:p>
          <w:p w14:paraId="18D1FFD0" w14:textId="77777777" w:rsidR="00A35931" w:rsidRPr="00D2739B" w:rsidRDefault="00A35931" w:rsidP="00504D74">
            <w:pPr>
              <w:tabs>
                <w:tab w:val="left" w:pos="690"/>
                <w:tab w:val="left" w:pos="9053"/>
              </w:tabs>
              <w:spacing w:after="0"/>
              <w:ind w:left="119" w:right="124" w:firstLine="142"/>
              <w:jc w:val="both"/>
              <w:rPr>
                <w:rFonts w:ascii="GHEA Grapalat" w:hAnsi="GHEA Grapalat"/>
                <w:sz w:val="24"/>
                <w:szCs w:val="24"/>
                <w:lang w:val="hy-AM"/>
              </w:rPr>
            </w:pPr>
          </w:p>
          <w:p w14:paraId="4B4F9179" w14:textId="77777777" w:rsidR="004911E9" w:rsidRPr="00D2739B" w:rsidRDefault="004911E9" w:rsidP="00504D74">
            <w:pPr>
              <w:tabs>
                <w:tab w:val="left" w:pos="690"/>
                <w:tab w:val="left" w:pos="9053"/>
              </w:tabs>
              <w:spacing w:after="0"/>
              <w:ind w:left="119" w:right="124" w:firstLine="142"/>
              <w:jc w:val="both"/>
              <w:rPr>
                <w:rFonts w:ascii="GHEA Grapalat" w:hAnsi="GHEA Grapalat"/>
                <w:sz w:val="24"/>
                <w:szCs w:val="24"/>
                <w:lang w:val="hy-AM"/>
              </w:rPr>
            </w:pPr>
            <w:r w:rsidRPr="00D2739B">
              <w:rPr>
                <w:rFonts w:ascii="GHEA Grapalat" w:hAnsi="GHEA Grapalat"/>
                <w:sz w:val="24"/>
                <w:szCs w:val="24"/>
                <w:lang w:val="hy-AM"/>
              </w:rPr>
              <w:t>Նախագծի N 2 հավելվածում ավելացնել «ինն ամիս» սյունը՝ համապատասխան ցուցանիշներով:</w:t>
            </w:r>
          </w:p>
          <w:p w14:paraId="468CB0AA" w14:textId="77777777" w:rsidR="004911E9" w:rsidRPr="00D2739B" w:rsidRDefault="004911E9" w:rsidP="00504D74">
            <w:pPr>
              <w:tabs>
                <w:tab w:val="left" w:pos="690"/>
                <w:tab w:val="left" w:pos="9053"/>
              </w:tabs>
              <w:spacing w:after="0"/>
              <w:ind w:left="119" w:right="124" w:firstLine="142"/>
              <w:jc w:val="both"/>
              <w:rPr>
                <w:rFonts w:ascii="GHEA Grapalat" w:hAnsi="GHEA Grapalat"/>
                <w:sz w:val="24"/>
                <w:szCs w:val="24"/>
                <w:lang w:val="hy-AM"/>
              </w:rPr>
            </w:pPr>
            <w:r w:rsidRPr="00D2739B">
              <w:rPr>
                <w:rFonts w:ascii="GHEA Grapalat" w:hAnsi="GHEA Grapalat"/>
                <w:sz w:val="24"/>
                <w:szCs w:val="24"/>
                <w:lang w:val="hy-AM"/>
              </w:rPr>
              <w:t>Նախագծի N 8 հավելվածում «1187-12009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միջոցառման գծով «Միջոցառումները կատարող պետական մարմինների և դրամաշնորհ ստացող տնտեսվարող սուբյեկտների անվանումները» սյան մեջ ««Թավիթիան Վինյարդս» ՍՊԸ» բառերը փոխարնել ՀՀ կառավարության կողմից հաստատված համապատասխան ծրագրի չափանիշները բավարարող շահառուներ բառերով:</w:t>
            </w:r>
          </w:p>
          <w:p w14:paraId="1E623E34" w14:textId="77777777" w:rsidR="009817A4" w:rsidRPr="00D2739B" w:rsidRDefault="004911E9" w:rsidP="00504D74">
            <w:pPr>
              <w:tabs>
                <w:tab w:val="left" w:pos="690"/>
                <w:tab w:val="left" w:pos="9053"/>
              </w:tabs>
              <w:spacing w:after="0"/>
              <w:ind w:left="119" w:right="124" w:firstLine="142"/>
              <w:jc w:val="both"/>
              <w:rPr>
                <w:rFonts w:ascii="GHEA Grapalat" w:hAnsi="GHEA Grapalat"/>
                <w:sz w:val="24"/>
                <w:szCs w:val="24"/>
                <w:lang w:val="hy-AM"/>
              </w:rPr>
            </w:pPr>
            <w:r w:rsidRPr="00D2739B">
              <w:rPr>
                <w:rFonts w:ascii="GHEA Grapalat" w:hAnsi="GHEA Grapalat"/>
                <w:sz w:val="24"/>
                <w:szCs w:val="24"/>
                <w:lang w:val="hy-AM"/>
              </w:rPr>
              <w:t>Նախագծի հավելված N 9-ում և հիմնավորման մեջ 1187-12015 միջոցառման գծով ներկայացված նվազեցվող արդյունքային ցուվանիշներն անհրաժեշտ է համապատասխանեցնել միմյանց:</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32237B0B" w14:textId="4C6EA9C4" w:rsidR="0094722A" w:rsidRPr="00D2739B" w:rsidRDefault="00D2739B" w:rsidP="00504D74">
            <w:pPr>
              <w:pStyle w:val="NormalWeb"/>
              <w:ind w:left="124" w:right="122" w:firstLine="142"/>
              <w:jc w:val="center"/>
              <w:rPr>
                <w:rFonts w:ascii="GHEA Grapalat" w:eastAsiaTheme="minorEastAsia" w:hAnsi="GHEA Grapalat" w:cstheme="minorBidi"/>
                <w:lang w:val="hy-AM"/>
              </w:rPr>
            </w:pPr>
            <w:r w:rsidRPr="00D2739B">
              <w:rPr>
                <w:rFonts w:ascii="GHEA Grapalat" w:eastAsiaTheme="minorEastAsia" w:hAnsi="GHEA Grapalat" w:cstheme="minorBidi"/>
                <w:lang w:val="hy-AM"/>
              </w:rPr>
              <w:t>Չ</w:t>
            </w:r>
            <w:r w:rsidR="0094722A" w:rsidRPr="00D2739B">
              <w:rPr>
                <w:rFonts w:ascii="GHEA Grapalat" w:eastAsiaTheme="minorEastAsia" w:hAnsi="GHEA Grapalat" w:cstheme="minorBidi"/>
                <w:lang w:val="hy-AM"/>
              </w:rPr>
              <w:t>ի ընդունվ</w:t>
            </w:r>
            <w:r w:rsidR="00805AF6" w:rsidRPr="00D2739B">
              <w:rPr>
                <w:rFonts w:ascii="GHEA Grapalat" w:eastAsiaTheme="minorEastAsia" w:hAnsi="GHEA Grapalat" w:cstheme="minorBidi"/>
                <w:lang w:val="hy-AM"/>
              </w:rPr>
              <w:t>ել</w:t>
            </w:r>
            <w:r w:rsidR="0094722A" w:rsidRPr="00D2739B">
              <w:rPr>
                <w:rFonts w:ascii="GHEA Grapalat" w:eastAsiaTheme="minorEastAsia" w:hAnsi="GHEA Grapalat" w:cstheme="minorBidi"/>
                <w:lang w:val="hy-AM"/>
              </w:rPr>
              <w:t>։</w:t>
            </w:r>
            <w:r w:rsidR="0094722A" w:rsidRPr="00D2739B">
              <w:rPr>
                <w:rFonts w:ascii="GHEA Grapalat" w:eastAsiaTheme="minorEastAsia" w:hAnsi="GHEA Grapalat" w:cstheme="minorBidi"/>
                <w:lang w:val="hy-AM"/>
              </w:rPr>
              <w:br/>
              <w:t>Առաջարկում ենք նախագիծը շրջանառել միայն այն միջոցառումների վերաբերյալ, որոնցում առկա են նախատեսվածից ավել ստանձնած պարտավորություններ։</w:t>
            </w:r>
          </w:p>
          <w:p w14:paraId="16341463" w14:textId="4C6FE476" w:rsidR="0094722A" w:rsidRPr="00D2739B" w:rsidRDefault="0094722A" w:rsidP="00504D74">
            <w:pPr>
              <w:pStyle w:val="NormalWeb"/>
              <w:ind w:left="124" w:right="122" w:firstLine="142"/>
              <w:jc w:val="center"/>
              <w:rPr>
                <w:rFonts w:ascii="GHEA Grapalat" w:eastAsiaTheme="minorEastAsia" w:hAnsi="GHEA Grapalat" w:cstheme="minorBidi"/>
                <w:lang w:val="hy-AM"/>
              </w:rPr>
            </w:pPr>
            <w:r w:rsidRPr="00D2739B">
              <w:rPr>
                <w:rFonts w:ascii="GHEA Grapalat" w:eastAsiaTheme="minorEastAsia" w:hAnsi="GHEA Grapalat" w:cstheme="minorBidi"/>
                <w:lang w:val="hy-AM"/>
              </w:rPr>
              <w:t xml:space="preserve">Առաջարկը հնարավոր չէ ընդունել, քանի որ </w:t>
            </w:r>
            <w:r w:rsidR="00F94C58" w:rsidRPr="00D2739B">
              <w:rPr>
                <w:rFonts w:ascii="GHEA Grapalat" w:eastAsiaTheme="minorEastAsia" w:hAnsi="GHEA Grapalat" w:cstheme="minorBidi"/>
                <w:lang w:val="hy-AM"/>
              </w:rPr>
              <w:t xml:space="preserve">նոր ստանձնած պարտավորությունները առաջացել են և համապատասխանաբար բոլոր </w:t>
            </w:r>
            <w:r w:rsidRPr="00D2739B">
              <w:rPr>
                <w:rFonts w:ascii="GHEA Grapalat" w:eastAsiaTheme="minorEastAsia" w:hAnsi="GHEA Grapalat" w:cstheme="minorBidi"/>
                <w:lang w:val="hy-AM"/>
              </w:rPr>
              <w:t>վճարումները կատարվելու են հենց այ</w:t>
            </w:r>
            <w:r w:rsidR="00D2739B">
              <w:rPr>
                <w:rFonts w:ascii="GHEA Grapalat" w:eastAsiaTheme="minorEastAsia" w:hAnsi="GHEA Grapalat" w:cstheme="minorBidi"/>
                <w:lang w:val="hy-AM"/>
              </w:rPr>
              <w:t>դ</w:t>
            </w:r>
            <w:r w:rsidRPr="00D2739B">
              <w:rPr>
                <w:rFonts w:ascii="GHEA Grapalat" w:eastAsiaTheme="minorEastAsia" w:hAnsi="GHEA Grapalat" w:cstheme="minorBidi"/>
                <w:lang w:val="hy-AM"/>
              </w:rPr>
              <w:t xml:space="preserve"> միջոցառումների</w:t>
            </w:r>
            <w:r w:rsidR="00F94C58" w:rsidRPr="00D2739B">
              <w:rPr>
                <w:rFonts w:ascii="GHEA Grapalat" w:eastAsiaTheme="minorEastAsia" w:hAnsi="GHEA Grapalat" w:cstheme="minorBidi"/>
                <w:lang w:val="hy-AM"/>
              </w:rPr>
              <w:t xml:space="preserve"> գծով։ Նոր ստանձնած պարտավորությունները գերազան</w:t>
            </w:r>
            <w:r w:rsidR="00D2739B">
              <w:rPr>
                <w:rFonts w:ascii="GHEA Grapalat" w:eastAsiaTheme="minorEastAsia" w:hAnsi="GHEA Grapalat" w:cstheme="minorBidi"/>
                <w:lang w:val="hy-AM"/>
              </w:rPr>
              <w:t>ց</w:t>
            </w:r>
            <w:r w:rsidR="00F94C58" w:rsidRPr="00D2739B">
              <w:rPr>
                <w:rFonts w:ascii="GHEA Grapalat" w:eastAsiaTheme="minorEastAsia" w:hAnsi="GHEA Grapalat" w:cstheme="minorBidi"/>
                <w:lang w:val="hy-AM"/>
              </w:rPr>
              <w:t>ել են ի սկզբան</w:t>
            </w:r>
            <w:r w:rsidR="00D2739B">
              <w:rPr>
                <w:rFonts w:ascii="GHEA Grapalat" w:eastAsiaTheme="minorEastAsia" w:hAnsi="GHEA Grapalat" w:cstheme="minorBidi"/>
                <w:lang w:val="hy-AM"/>
              </w:rPr>
              <w:t>ե</w:t>
            </w:r>
            <w:r w:rsidR="00F94C58" w:rsidRPr="00D2739B">
              <w:rPr>
                <w:rFonts w:ascii="GHEA Grapalat" w:eastAsiaTheme="minorEastAsia" w:hAnsi="GHEA Grapalat" w:cstheme="minorBidi"/>
                <w:lang w:val="hy-AM"/>
              </w:rPr>
              <w:t xml:space="preserve"> բյուջեով </w:t>
            </w:r>
            <w:r w:rsidRPr="00D2739B">
              <w:rPr>
                <w:rFonts w:ascii="GHEA Grapalat" w:eastAsiaTheme="minorEastAsia" w:hAnsi="GHEA Grapalat" w:cstheme="minorBidi"/>
                <w:lang w:val="hy-AM"/>
              </w:rPr>
              <w:t>նախատեսված</w:t>
            </w:r>
            <w:r w:rsidR="00F94C58" w:rsidRPr="00D2739B">
              <w:rPr>
                <w:rFonts w:ascii="GHEA Grapalat" w:eastAsiaTheme="minorEastAsia" w:hAnsi="GHEA Grapalat" w:cstheme="minorBidi"/>
                <w:lang w:val="hy-AM"/>
              </w:rPr>
              <w:t xml:space="preserve"> գումարներից</w:t>
            </w:r>
            <w:r w:rsidRPr="00D2739B">
              <w:rPr>
                <w:rFonts w:ascii="GHEA Grapalat" w:eastAsiaTheme="minorEastAsia" w:hAnsi="GHEA Grapalat" w:cstheme="minorBidi"/>
                <w:lang w:val="hy-AM"/>
              </w:rPr>
              <w:t>։</w:t>
            </w:r>
          </w:p>
          <w:p w14:paraId="1185CAD1" w14:textId="77777777" w:rsidR="00D2739B" w:rsidRDefault="00D2739B" w:rsidP="00F94C58">
            <w:pPr>
              <w:tabs>
                <w:tab w:val="left" w:pos="4524"/>
              </w:tabs>
              <w:spacing w:line="240" w:lineRule="auto"/>
              <w:ind w:left="124" w:right="122" w:firstLine="142"/>
              <w:jc w:val="both"/>
              <w:rPr>
                <w:rFonts w:ascii="GHEA Grapalat" w:hAnsi="GHEA Grapalat"/>
                <w:sz w:val="24"/>
                <w:szCs w:val="24"/>
                <w:lang w:val="hy-AM"/>
              </w:rPr>
            </w:pPr>
          </w:p>
          <w:p w14:paraId="43898F1F" w14:textId="77777777" w:rsidR="00D2739B" w:rsidRDefault="00D2739B" w:rsidP="00F94C58">
            <w:pPr>
              <w:tabs>
                <w:tab w:val="left" w:pos="4524"/>
              </w:tabs>
              <w:spacing w:line="240" w:lineRule="auto"/>
              <w:ind w:left="124" w:right="122" w:firstLine="142"/>
              <w:jc w:val="both"/>
              <w:rPr>
                <w:rFonts w:ascii="GHEA Grapalat" w:hAnsi="GHEA Grapalat"/>
                <w:sz w:val="24"/>
                <w:szCs w:val="24"/>
                <w:lang w:val="hy-AM"/>
              </w:rPr>
            </w:pPr>
          </w:p>
          <w:p w14:paraId="4F6CE608" w14:textId="77777777" w:rsidR="00D2739B" w:rsidRDefault="00D2739B" w:rsidP="00F94C58">
            <w:pPr>
              <w:tabs>
                <w:tab w:val="left" w:pos="4524"/>
              </w:tabs>
              <w:spacing w:line="240" w:lineRule="auto"/>
              <w:ind w:left="124" w:right="122" w:firstLine="142"/>
              <w:jc w:val="both"/>
              <w:rPr>
                <w:rFonts w:ascii="GHEA Grapalat" w:hAnsi="GHEA Grapalat"/>
                <w:sz w:val="24"/>
                <w:szCs w:val="24"/>
                <w:lang w:val="hy-AM"/>
              </w:rPr>
            </w:pPr>
          </w:p>
          <w:p w14:paraId="5BF34D7E" w14:textId="0F446F42" w:rsidR="00F94C58" w:rsidRPr="00D2739B" w:rsidRDefault="00F94C58" w:rsidP="00F94C58">
            <w:pPr>
              <w:tabs>
                <w:tab w:val="left" w:pos="4524"/>
              </w:tabs>
              <w:spacing w:line="240" w:lineRule="auto"/>
              <w:ind w:left="124" w:right="122" w:firstLine="142"/>
              <w:jc w:val="both"/>
              <w:rPr>
                <w:rFonts w:ascii="GHEA Grapalat" w:hAnsi="GHEA Grapalat"/>
                <w:sz w:val="24"/>
                <w:szCs w:val="24"/>
                <w:lang w:val="hy-AM"/>
              </w:rPr>
            </w:pPr>
            <w:r w:rsidRPr="00D2739B">
              <w:rPr>
                <w:rFonts w:ascii="GHEA Grapalat" w:hAnsi="GHEA Grapalat"/>
                <w:sz w:val="24"/>
                <w:szCs w:val="24"/>
                <w:lang w:val="hy-AM"/>
              </w:rPr>
              <w:t>Չի ը</w:t>
            </w:r>
            <w:r w:rsidR="00C04288" w:rsidRPr="00D2739B">
              <w:rPr>
                <w:rFonts w:ascii="GHEA Grapalat" w:hAnsi="GHEA Grapalat"/>
                <w:sz w:val="24"/>
                <w:szCs w:val="24"/>
                <w:lang w:val="hy-AM"/>
              </w:rPr>
              <w:t>նդունվել:</w:t>
            </w:r>
          </w:p>
          <w:p w14:paraId="1FF0BE35" w14:textId="38472CC5" w:rsidR="005C37E3" w:rsidRPr="00D2739B" w:rsidRDefault="00C04288" w:rsidP="00F94C58">
            <w:pPr>
              <w:tabs>
                <w:tab w:val="left" w:pos="4524"/>
              </w:tabs>
              <w:spacing w:line="240" w:lineRule="auto"/>
              <w:ind w:left="124" w:right="122" w:firstLine="142"/>
              <w:jc w:val="both"/>
              <w:rPr>
                <w:rFonts w:ascii="GHEA Grapalat" w:hAnsi="GHEA Grapalat"/>
                <w:sz w:val="24"/>
                <w:szCs w:val="24"/>
                <w:lang w:val="hy-AM"/>
              </w:rPr>
            </w:pPr>
            <w:r w:rsidRPr="00D2739B">
              <w:rPr>
                <w:rFonts w:ascii="GHEA Grapalat" w:hAnsi="GHEA Grapalat"/>
                <w:sz w:val="24"/>
                <w:szCs w:val="24"/>
                <w:lang w:val="hy-AM"/>
              </w:rPr>
              <w:t xml:space="preserve"> </w:t>
            </w:r>
            <w:r w:rsidR="00A85034" w:rsidRPr="00D2739B">
              <w:rPr>
                <w:rFonts w:ascii="GHEA Grapalat" w:hAnsi="GHEA Grapalat"/>
                <w:sz w:val="24"/>
                <w:szCs w:val="24"/>
                <w:lang w:val="hy-AM"/>
              </w:rPr>
              <w:t xml:space="preserve">Քանի որ ԱԶԲ և </w:t>
            </w:r>
            <w:r w:rsidR="00F94C58" w:rsidRPr="00D2739B">
              <w:rPr>
                <w:rFonts w:ascii="GHEA Grapalat" w:hAnsi="GHEA Grapalat"/>
                <w:sz w:val="24"/>
                <w:szCs w:val="24"/>
                <w:lang w:val="hy-AM"/>
              </w:rPr>
              <w:t>ՀՀ միջև 2024թ. մայիսի 22-ին ստորագրված «Կլիմայական փոփոխություններին հարմարեցվող պարենային անվտանգության բարձրացման ծրագիր» դրամաշնորհային համաձայն</w:t>
            </w:r>
            <w:r w:rsidR="00D2739B">
              <w:rPr>
                <w:rFonts w:ascii="GHEA Grapalat" w:hAnsi="GHEA Grapalat"/>
                <w:sz w:val="24"/>
                <w:szCs w:val="24"/>
                <w:lang w:val="hy-AM"/>
              </w:rPr>
              <w:t>ա</w:t>
            </w:r>
            <w:r w:rsidR="00F94C58" w:rsidRPr="00D2739B">
              <w:rPr>
                <w:rFonts w:ascii="GHEA Grapalat" w:hAnsi="GHEA Grapalat"/>
                <w:sz w:val="24"/>
                <w:szCs w:val="24"/>
                <w:lang w:val="hy-AM"/>
              </w:rPr>
              <w:t xml:space="preserve">գրի փոփոխության առաջարկությունը քննարկվել և բարձրաձայնվել է Ֆինանսատնտեսական նախարարական կոմիտեում և հաշվի առնելով, որ տվյալ միջազգային համաձայնագրի փոփոխության գործընթացը իրականացվում է ՀՀ Ֆինանսների նախարարության կողմից, ապա վերջինիս կողմից համապատասխան փոփոխություն կատարելու դեպքում նոր կներկայացվի «Կլիմայական փոփոխություններին հարմարեցվող պարենային անվտանգության բարձրացման ծրագրի համակարգում և ղեկավարում» միջոցառման վերաբաշխման առաջարկությունը։ </w:t>
            </w:r>
          </w:p>
          <w:p w14:paraId="71BDAC27" w14:textId="77777777" w:rsidR="005C37E3" w:rsidRPr="00D2739B" w:rsidRDefault="005C37E3" w:rsidP="00F94C58">
            <w:pPr>
              <w:tabs>
                <w:tab w:val="left" w:pos="4524"/>
              </w:tabs>
              <w:spacing w:line="240" w:lineRule="auto"/>
              <w:ind w:left="124" w:right="122" w:firstLine="142"/>
              <w:jc w:val="both"/>
              <w:rPr>
                <w:rFonts w:ascii="GHEA Grapalat" w:hAnsi="GHEA Grapalat"/>
                <w:sz w:val="24"/>
                <w:szCs w:val="24"/>
                <w:lang w:val="hy-AM"/>
              </w:rPr>
            </w:pPr>
            <w:r w:rsidRPr="00D2739B">
              <w:rPr>
                <w:rFonts w:ascii="GHEA Grapalat" w:hAnsi="GHEA Grapalat"/>
                <w:sz w:val="24"/>
                <w:szCs w:val="24"/>
                <w:lang w:val="hy-AM"/>
              </w:rPr>
              <w:t>Ո</w:t>
            </w:r>
            <w:r w:rsidR="00F94C58" w:rsidRPr="00D2739B">
              <w:rPr>
                <w:rFonts w:ascii="GHEA Grapalat" w:hAnsi="GHEA Grapalat"/>
                <w:sz w:val="24"/>
                <w:szCs w:val="24"/>
                <w:lang w:val="hy-AM"/>
              </w:rPr>
              <w:t>ւստի և ֆինանսների նախարարության առաջարկությունը հնարավոր չէ ընդունել և իրականացնել</w:t>
            </w:r>
            <w:r w:rsidRPr="00D2739B">
              <w:rPr>
                <w:rFonts w:ascii="GHEA Grapalat" w:hAnsi="GHEA Grapalat"/>
                <w:sz w:val="24"/>
                <w:szCs w:val="24"/>
                <w:lang w:val="hy-AM"/>
              </w:rPr>
              <w:t xml:space="preserve"> </w:t>
            </w:r>
            <w:r w:rsidR="00F94C58" w:rsidRPr="00D2739B">
              <w:rPr>
                <w:rFonts w:ascii="GHEA Grapalat" w:hAnsi="GHEA Grapalat"/>
                <w:sz w:val="24"/>
                <w:szCs w:val="24"/>
                <w:lang w:val="hy-AM"/>
              </w:rPr>
              <w:t>համապատասխան փոփոխությունը</w:t>
            </w:r>
            <w:r w:rsidRPr="00D2739B">
              <w:rPr>
                <w:rFonts w:ascii="GHEA Grapalat" w:hAnsi="GHEA Grapalat"/>
                <w:sz w:val="24"/>
                <w:szCs w:val="24"/>
                <w:lang w:val="hy-AM"/>
              </w:rPr>
              <w:t>, ինչ արդյունքում տվյալ հատվածը նախագծից ուղղակի հանվել  է</w:t>
            </w:r>
            <w:r w:rsidR="00F94C58" w:rsidRPr="00D2739B">
              <w:rPr>
                <w:rFonts w:ascii="GHEA Grapalat" w:hAnsi="GHEA Grapalat"/>
                <w:sz w:val="24"/>
                <w:szCs w:val="24"/>
                <w:lang w:val="hy-AM"/>
              </w:rPr>
              <w:t>։</w:t>
            </w:r>
            <w:r w:rsidR="00F94C58" w:rsidRPr="00D2739B">
              <w:rPr>
                <w:rFonts w:ascii="GHEA Grapalat" w:hAnsi="GHEA Grapalat"/>
                <w:sz w:val="24"/>
                <w:szCs w:val="24"/>
                <w:lang w:val="hy-AM"/>
              </w:rPr>
              <w:br/>
              <w:t>Դեռևս ՀՀ էկոնոմիկայի նախարարությունը փոփոխությունների</w:t>
            </w:r>
            <w:r w:rsidRPr="00D2739B">
              <w:rPr>
                <w:rFonts w:ascii="GHEA Grapalat" w:hAnsi="GHEA Grapalat"/>
                <w:sz w:val="24"/>
                <w:szCs w:val="24"/>
                <w:lang w:val="hy-AM"/>
              </w:rPr>
              <w:t xml:space="preserve"> </w:t>
            </w:r>
            <w:r w:rsidR="00F94C58" w:rsidRPr="00D2739B">
              <w:rPr>
                <w:rFonts w:ascii="GHEA Grapalat" w:hAnsi="GHEA Grapalat"/>
                <w:sz w:val="24"/>
                <w:szCs w:val="24"/>
                <w:lang w:val="hy-AM"/>
              </w:rPr>
              <w:t>վերաբերյալ տեղեկատվություն չի ստացել։</w:t>
            </w:r>
          </w:p>
          <w:p w14:paraId="14823727" w14:textId="77777777" w:rsidR="00C04288" w:rsidRPr="00D2739B" w:rsidRDefault="00F94C58" w:rsidP="00F94C58">
            <w:pPr>
              <w:tabs>
                <w:tab w:val="left" w:pos="4524"/>
              </w:tabs>
              <w:spacing w:line="240" w:lineRule="auto"/>
              <w:ind w:left="124" w:right="122" w:firstLine="142"/>
              <w:jc w:val="both"/>
              <w:rPr>
                <w:rFonts w:ascii="GHEA Grapalat" w:hAnsi="GHEA Grapalat"/>
                <w:sz w:val="24"/>
                <w:szCs w:val="24"/>
                <w:lang w:val="hy-AM"/>
              </w:rPr>
            </w:pPr>
            <w:r w:rsidRPr="00D2739B">
              <w:rPr>
                <w:rFonts w:ascii="GHEA Grapalat" w:hAnsi="GHEA Grapalat"/>
                <w:sz w:val="24"/>
                <w:szCs w:val="24"/>
                <w:lang w:val="hy-AM"/>
              </w:rPr>
              <w:t xml:space="preserve"> Ֆինանսների նախարարության կողմից փոփոխության իրականացումից հետո կներկայացվի ծրագրի վերաբաշխման նոր առաջարկը։</w:t>
            </w:r>
          </w:p>
          <w:p w14:paraId="628A84B2" w14:textId="77777777" w:rsidR="00CB4175" w:rsidRPr="00D2739B" w:rsidRDefault="00CB4175" w:rsidP="00504D74">
            <w:pPr>
              <w:tabs>
                <w:tab w:val="left" w:pos="4524"/>
              </w:tabs>
              <w:spacing w:line="360" w:lineRule="auto"/>
              <w:ind w:left="124" w:right="122" w:firstLine="142"/>
              <w:jc w:val="center"/>
              <w:rPr>
                <w:rFonts w:ascii="GHEA Grapalat" w:hAnsi="GHEA Grapalat"/>
                <w:sz w:val="24"/>
                <w:szCs w:val="24"/>
                <w:lang w:val="hy-AM"/>
              </w:rPr>
            </w:pPr>
            <w:r w:rsidRPr="00D2739B">
              <w:rPr>
                <w:rFonts w:ascii="GHEA Grapalat" w:hAnsi="GHEA Grapalat"/>
                <w:sz w:val="24"/>
                <w:szCs w:val="24"/>
                <w:lang w:val="hy-AM"/>
              </w:rPr>
              <w:t>Չի ընդունվել:  Տրվել է պարզաբանում</w:t>
            </w:r>
          </w:p>
          <w:p w14:paraId="77117CF9" w14:textId="31F19B22" w:rsidR="004911E9" w:rsidRPr="00D2739B" w:rsidRDefault="005C37E3" w:rsidP="00504D74">
            <w:pPr>
              <w:spacing w:line="240" w:lineRule="auto"/>
              <w:ind w:left="124" w:right="122" w:firstLine="142"/>
              <w:jc w:val="both"/>
              <w:rPr>
                <w:rFonts w:ascii="GHEA Grapalat" w:hAnsi="GHEA Grapalat"/>
                <w:sz w:val="24"/>
                <w:szCs w:val="24"/>
                <w:lang w:val="hy-AM"/>
              </w:rPr>
            </w:pPr>
            <w:r w:rsidRPr="00D2739B">
              <w:rPr>
                <w:rFonts w:ascii="GHEA Grapalat" w:hAnsi="GHEA Grapalat"/>
                <w:sz w:val="24"/>
                <w:szCs w:val="24"/>
                <w:lang w:val="hy-AM"/>
              </w:rPr>
              <w:t>ՀՀ Ֆինանսների նախարարության առաջարկությունը (</w:t>
            </w:r>
            <w:r w:rsidRPr="00D2739B">
              <w:rPr>
                <w:rFonts w:ascii="GHEA Grapalat" w:hAnsi="GHEA Grapalat"/>
                <w:bCs/>
                <w:i/>
                <w:sz w:val="24"/>
                <w:szCs w:val="24"/>
                <w:lang w:val="hy-AM"/>
              </w:rPr>
              <w:t>համապատասխան հաշվարկ-հիմնավորումներով փաստարկել նվազեցվող գումարի և ոչ ֆինանսական արդյունքային ցուցանիշների համարժեքությունը)</w:t>
            </w:r>
            <w:r w:rsidRPr="00D2739B">
              <w:rPr>
                <w:rFonts w:ascii="GHEA Grapalat" w:hAnsi="GHEA Grapalat"/>
                <w:bCs/>
                <w:sz w:val="24"/>
                <w:szCs w:val="24"/>
                <w:lang w:val="hy-AM"/>
              </w:rPr>
              <w:t xml:space="preserve"> </w:t>
            </w:r>
            <w:r w:rsidRPr="00D2739B">
              <w:rPr>
                <w:rFonts w:ascii="GHEA Grapalat" w:hAnsi="GHEA Grapalat"/>
                <w:sz w:val="24"/>
                <w:szCs w:val="24"/>
                <w:lang w:val="hy-AM"/>
              </w:rPr>
              <w:t xml:space="preserve">չի ընդունվել, քանի որ  </w:t>
            </w:r>
            <w:r w:rsidR="00767275" w:rsidRPr="00D2739B">
              <w:rPr>
                <w:rFonts w:ascii="GHEA Grapalat" w:hAnsi="GHEA Grapalat"/>
                <w:sz w:val="24"/>
                <w:szCs w:val="24"/>
                <w:lang w:val="hy-AM"/>
              </w:rPr>
              <w:t xml:space="preserve">1165-12002 </w:t>
            </w:r>
            <w:r w:rsidR="004911E9" w:rsidRPr="00D2739B">
              <w:rPr>
                <w:rFonts w:ascii="GHEA Grapalat" w:hAnsi="GHEA Grapalat"/>
                <w:sz w:val="24"/>
                <w:szCs w:val="24"/>
                <w:lang w:val="hy-AM"/>
              </w:rPr>
              <w:t>Նշված միջոցառման իրականացումն ապահովող որոշումը հաստատվել է ՀՀ կառավարության 2025 թ օգոստոսի 7-ի 1099-Լ որոշմամբ։ Միջոցառման ֆինանսական և արդյունքային ցուցանիշները նախապես ձևավորվել են՝ հիմք ընդունելով միջազգային փորձը, ինչպես նաև տեքստիլ ոլորտի կազմակերպությունների կողմից ներկայացված պահանջարկի վերաբերյալ նախնական տվյալները։ Քանի որ միջոցառումը նոր է ընդունվել և գտնվում է մեկնարկային փուլում, տվյալների բավարար բազա առկա չէ ավելի մանրամասն հաշվարկների համար։ Հետագա իրականացման ընթացքում ցուցանիշները կվերանայվեն՝ հիմնվելով գործնական արդյունքների վրա: Վերոգրյալով պայմանավորված ֆինանսական և արդյունքային ցուցանիշների ճշգրտումը կատարվել է գործող ժամկետներին և ծրագրի գործարկման ընթացիկ հնարավորություններին դրանց իրատեսական համապատասխանեցման նպատակով։</w:t>
            </w:r>
          </w:p>
          <w:p w14:paraId="74F45444" w14:textId="77777777" w:rsidR="00156ACA" w:rsidRPr="00D2739B" w:rsidRDefault="00156ACA" w:rsidP="00504D74">
            <w:pPr>
              <w:tabs>
                <w:tab w:val="left" w:pos="3947"/>
              </w:tabs>
              <w:spacing w:after="0" w:line="240" w:lineRule="auto"/>
              <w:ind w:left="124" w:right="122" w:firstLine="142"/>
              <w:jc w:val="center"/>
              <w:rPr>
                <w:rFonts w:ascii="GHEA Grapalat" w:hAnsi="GHEA Grapalat"/>
                <w:sz w:val="24"/>
                <w:szCs w:val="24"/>
                <w:lang w:val="hy-AM"/>
              </w:rPr>
            </w:pPr>
          </w:p>
          <w:p w14:paraId="5C519FA0" w14:textId="77777777" w:rsidR="00767275"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r w:rsidRPr="00D2739B">
              <w:rPr>
                <w:rFonts w:ascii="GHEA Grapalat" w:hAnsi="GHEA Grapalat"/>
                <w:sz w:val="24"/>
                <w:szCs w:val="24"/>
                <w:lang w:val="hy-AM"/>
              </w:rPr>
              <w:t>Ընդունվել է:</w:t>
            </w:r>
          </w:p>
          <w:p w14:paraId="42659EC2" w14:textId="2E5AA850"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r w:rsidRPr="00D2739B">
              <w:rPr>
                <w:rFonts w:ascii="GHEA Grapalat" w:hAnsi="GHEA Grapalat"/>
                <w:sz w:val="24"/>
                <w:szCs w:val="24"/>
                <w:lang w:val="hy-AM"/>
              </w:rPr>
              <w:t xml:space="preserve"> </w:t>
            </w:r>
            <w:r w:rsidR="00767275" w:rsidRPr="00D2739B">
              <w:rPr>
                <w:rFonts w:ascii="GHEA Grapalat" w:hAnsi="GHEA Grapalat"/>
                <w:sz w:val="24"/>
                <w:szCs w:val="24"/>
                <w:lang w:val="hy-AM"/>
              </w:rPr>
              <w:t>Կից ն</w:t>
            </w:r>
            <w:r w:rsidR="00E252AE" w:rsidRPr="00D2739B">
              <w:rPr>
                <w:rFonts w:ascii="GHEA Grapalat" w:hAnsi="GHEA Grapalat"/>
                <w:sz w:val="24"/>
                <w:szCs w:val="24"/>
                <w:lang w:val="hy-AM"/>
              </w:rPr>
              <w:t>երկայացված են հաշվարկ-հիմնավորումները (համապատասխան վարկային հաշվիչները):</w:t>
            </w:r>
            <w:r w:rsidR="005C37E3" w:rsidRPr="00D2739B">
              <w:rPr>
                <w:rFonts w:ascii="GHEA Grapalat" w:hAnsi="GHEA Grapalat"/>
                <w:sz w:val="24"/>
                <w:szCs w:val="24"/>
                <w:lang w:val="hy-AM"/>
              </w:rPr>
              <w:t xml:space="preserve"> Սույն ծրագրի մասով նոր առաջարկություն է հնչեցվել ֆինանստնտեսական կոմիտե</w:t>
            </w:r>
            <w:r w:rsidR="00D2739B" w:rsidRPr="00D2739B">
              <w:rPr>
                <w:rFonts w:ascii="GHEA Grapalat" w:hAnsi="GHEA Grapalat"/>
                <w:sz w:val="24"/>
                <w:szCs w:val="24"/>
                <w:lang w:val="hy-AM"/>
              </w:rPr>
              <w:t>ի 03.10.25թ.</w:t>
            </w:r>
            <w:r w:rsidR="005C37E3" w:rsidRPr="00D2739B">
              <w:rPr>
                <w:rFonts w:ascii="GHEA Grapalat" w:hAnsi="GHEA Grapalat"/>
                <w:sz w:val="24"/>
                <w:szCs w:val="24"/>
                <w:lang w:val="hy-AM"/>
              </w:rPr>
              <w:t xml:space="preserve">    նիստում, ինչ</w:t>
            </w:r>
            <w:r w:rsidR="00D2739B" w:rsidRPr="00D2739B">
              <w:rPr>
                <w:rFonts w:ascii="GHEA Grapalat" w:hAnsi="GHEA Grapalat"/>
                <w:sz w:val="24"/>
                <w:szCs w:val="24"/>
                <w:lang w:val="hy-AM"/>
              </w:rPr>
              <w:t>ի</w:t>
            </w:r>
            <w:r w:rsidR="005C37E3" w:rsidRPr="00D2739B">
              <w:rPr>
                <w:rFonts w:ascii="GHEA Grapalat" w:hAnsi="GHEA Grapalat"/>
                <w:sz w:val="24"/>
                <w:szCs w:val="24"/>
                <w:lang w:val="hy-AM"/>
              </w:rPr>
              <w:t xml:space="preserve"> հիման վրա իրականացվել են համախատասխան փոփոխությունները։</w:t>
            </w:r>
          </w:p>
          <w:p w14:paraId="4F8845F4"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39F07470"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58AFBB83"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68B96DB9"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2CB349F2"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7528866D"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2EBA08AC" w14:textId="77777777" w:rsidR="00AA4AAF"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r w:rsidRPr="00D2739B">
              <w:rPr>
                <w:rFonts w:ascii="GHEA Grapalat" w:hAnsi="GHEA Grapalat"/>
                <w:sz w:val="24"/>
                <w:szCs w:val="24"/>
                <w:lang w:val="hy-AM"/>
              </w:rPr>
              <w:t>Ընդունվել է:</w:t>
            </w:r>
          </w:p>
          <w:p w14:paraId="31EB78BD"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3183C4BA" w14:textId="77777777" w:rsidR="00C51201" w:rsidRPr="00D2739B" w:rsidRDefault="00C51201" w:rsidP="00504D74">
            <w:pPr>
              <w:tabs>
                <w:tab w:val="left" w:pos="3947"/>
              </w:tabs>
              <w:spacing w:after="0" w:line="240" w:lineRule="auto"/>
              <w:ind w:left="124" w:right="122" w:firstLine="142"/>
              <w:jc w:val="center"/>
              <w:rPr>
                <w:rFonts w:ascii="GHEA Grapalat" w:hAnsi="GHEA Grapalat"/>
                <w:sz w:val="24"/>
                <w:szCs w:val="24"/>
                <w:lang w:val="hy-AM"/>
              </w:rPr>
            </w:pPr>
          </w:p>
          <w:p w14:paraId="271ED3C9" w14:textId="77777777" w:rsidR="00AA4AAF"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r w:rsidRPr="00D2739B">
              <w:rPr>
                <w:rFonts w:ascii="GHEA Grapalat" w:hAnsi="GHEA Grapalat"/>
                <w:sz w:val="24"/>
                <w:szCs w:val="24"/>
                <w:lang w:val="hy-AM"/>
              </w:rPr>
              <w:t>Ընդունվել է:</w:t>
            </w:r>
          </w:p>
          <w:p w14:paraId="64AF930B"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3EA902B5"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74D9C14D"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60D9A839" w14:textId="77777777" w:rsidR="00982B36" w:rsidRPr="00D2739B" w:rsidRDefault="00982B36" w:rsidP="00504D74">
            <w:pPr>
              <w:tabs>
                <w:tab w:val="left" w:pos="3947"/>
              </w:tabs>
              <w:spacing w:after="0" w:line="240" w:lineRule="auto"/>
              <w:ind w:left="124" w:right="122" w:firstLine="142"/>
              <w:jc w:val="center"/>
              <w:rPr>
                <w:rFonts w:ascii="GHEA Grapalat" w:hAnsi="GHEA Grapalat"/>
                <w:sz w:val="24"/>
                <w:szCs w:val="24"/>
                <w:lang w:val="hy-AM"/>
              </w:rPr>
            </w:pPr>
          </w:p>
          <w:p w14:paraId="19177949" w14:textId="77777777" w:rsidR="00E252AE" w:rsidRPr="00D2739B" w:rsidRDefault="00E252AE" w:rsidP="00504D74">
            <w:pPr>
              <w:tabs>
                <w:tab w:val="left" w:pos="3947"/>
              </w:tabs>
              <w:spacing w:after="0" w:line="240" w:lineRule="auto"/>
              <w:ind w:left="124" w:right="122" w:firstLine="142"/>
              <w:jc w:val="center"/>
              <w:rPr>
                <w:rFonts w:ascii="GHEA Grapalat" w:hAnsi="GHEA Grapalat"/>
                <w:sz w:val="24"/>
                <w:szCs w:val="24"/>
                <w:lang w:val="hy-AM"/>
              </w:rPr>
            </w:pPr>
          </w:p>
          <w:p w14:paraId="3494B28C" w14:textId="77777777" w:rsidR="004D7AA9" w:rsidRPr="00D2739B" w:rsidRDefault="004D7AA9" w:rsidP="00504D74">
            <w:pPr>
              <w:tabs>
                <w:tab w:val="left" w:pos="3947"/>
              </w:tabs>
              <w:spacing w:after="0" w:line="240" w:lineRule="auto"/>
              <w:ind w:left="124" w:right="122" w:firstLine="142"/>
              <w:jc w:val="center"/>
              <w:rPr>
                <w:rFonts w:ascii="GHEA Grapalat" w:hAnsi="GHEA Grapalat"/>
                <w:sz w:val="24"/>
                <w:szCs w:val="24"/>
                <w:lang w:val="hy-AM"/>
              </w:rPr>
            </w:pPr>
          </w:p>
          <w:p w14:paraId="47927435" w14:textId="77777777" w:rsidR="00C51201" w:rsidRPr="00D2739B" w:rsidRDefault="00C51201" w:rsidP="00504D74">
            <w:pPr>
              <w:tabs>
                <w:tab w:val="left" w:pos="3947"/>
              </w:tabs>
              <w:spacing w:after="0" w:line="240" w:lineRule="auto"/>
              <w:ind w:left="124" w:right="122" w:firstLine="142"/>
              <w:jc w:val="center"/>
              <w:rPr>
                <w:rFonts w:ascii="GHEA Grapalat" w:hAnsi="GHEA Grapalat"/>
                <w:sz w:val="24"/>
                <w:szCs w:val="24"/>
                <w:lang w:val="hy-AM"/>
              </w:rPr>
            </w:pPr>
          </w:p>
          <w:p w14:paraId="5880FCCE" w14:textId="77777777" w:rsidR="00504D74" w:rsidRPr="00D2739B" w:rsidRDefault="00504D74" w:rsidP="00504D74">
            <w:pPr>
              <w:tabs>
                <w:tab w:val="left" w:pos="3947"/>
              </w:tabs>
              <w:spacing w:after="0" w:line="240" w:lineRule="auto"/>
              <w:ind w:left="124" w:right="122" w:firstLine="142"/>
              <w:jc w:val="center"/>
              <w:rPr>
                <w:rFonts w:ascii="GHEA Grapalat" w:hAnsi="GHEA Grapalat"/>
                <w:sz w:val="24"/>
                <w:szCs w:val="24"/>
                <w:lang w:val="hy-AM"/>
              </w:rPr>
            </w:pPr>
          </w:p>
          <w:p w14:paraId="676F45B9" w14:textId="77777777" w:rsidR="00AA4AAF" w:rsidRPr="00D2739B" w:rsidRDefault="00E252AE" w:rsidP="00504D74">
            <w:pPr>
              <w:tabs>
                <w:tab w:val="left" w:pos="3947"/>
              </w:tabs>
              <w:spacing w:after="0" w:line="240" w:lineRule="auto"/>
              <w:ind w:left="124" w:right="122" w:firstLine="142"/>
              <w:jc w:val="center"/>
              <w:rPr>
                <w:rFonts w:ascii="GHEA Grapalat" w:hAnsi="GHEA Grapalat"/>
                <w:sz w:val="24"/>
                <w:szCs w:val="24"/>
                <w:lang w:val="hy-AM"/>
              </w:rPr>
            </w:pPr>
            <w:r w:rsidRPr="00D2739B">
              <w:rPr>
                <w:rFonts w:ascii="GHEA Grapalat" w:hAnsi="GHEA Grapalat"/>
                <w:sz w:val="24"/>
                <w:szCs w:val="24"/>
                <w:lang w:val="hy-AM"/>
              </w:rPr>
              <w:t>Ընդունվել է:</w:t>
            </w:r>
          </w:p>
          <w:p w14:paraId="32D2B0B6" w14:textId="77777777" w:rsidR="00982B36" w:rsidRPr="00D2739B" w:rsidRDefault="00982B36" w:rsidP="00767275">
            <w:pPr>
              <w:tabs>
                <w:tab w:val="left" w:pos="3947"/>
              </w:tabs>
              <w:spacing w:after="0" w:line="240" w:lineRule="auto"/>
              <w:ind w:left="120" w:right="129" w:firstLine="253"/>
              <w:jc w:val="center"/>
              <w:rPr>
                <w:rFonts w:ascii="GHEA Grapalat" w:hAnsi="GHEA Grapalat"/>
                <w:sz w:val="24"/>
                <w:szCs w:val="24"/>
                <w:lang w:val="hy-AM"/>
              </w:rPr>
            </w:pPr>
          </w:p>
          <w:p w14:paraId="57D1FC2D" w14:textId="77777777" w:rsidR="00982B36" w:rsidRPr="00D2739B" w:rsidRDefault="00982B36" w:rsidP="0094722A">
            <w:pPr>
              <w:tabs>
                <w:tab w:val="left" w:pos="3947"/>
              </w:tabs>
              <w:spacing w:after="0"/>
              <w:ind w:right="129"/>
              <w:jc w:val="center"/>
              <w:rPr>
                <w:rFonts w:ascii="GHEA Grapalat" w:hAnsi="GHEA Grapalat"/>
                <w:sz w:val="24"/>
                <w:szCs w:val="24"/>
                <w:lang w:val="hy-AM"/>
              </w:rPr>
            </w:pPr>
          </w:p>
        </w:tc>
      </w:tr>
      <w:tr w:rsidR="005C37E3" w:rsidRPr="00D2739B" w14:paraId="7280CF4D" w14:textId="77777777" w:rsidTr="00FF3625">
        <w:trPr>
          <w:trHeight w:val="309"/>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7B8C21A" w14:textId="0E3B7D57" w:rsidR="005C37E3" w:rsidRPr="00FF3625" w:rsidRDefault="00195C75" w:rsidP="00195C75">
            <w:pPr>
              <w:spacing w:after="0"/>
              <w:jc w:val="center"/>
              <w:rPr>
                <w:rFonts w:ascii="GHEA Grapalat" w:hAnsi="GHEA Grapalat"/>
                <w:b/>
                <w:sz w:val="24"/>
                <w:szCs w:val="24"/>
                <w:lang w:val="fr-FR"/>
              </w:rPr>
            </w:pPr>
            <w:r w:rsidRPr="00FF3625">
              <w:rPr>
                <w:rFonts w:ascii="GHEA Grapalat" w:hAnsi="GHEA Grapalat"/>
                <w:b/>
                <w:sz w:val="24"/>
                <w:szCs w:val="24"/>
                <w:lang w:val="fr-FR"/>
              </w:rPr>
              <w:t>2. ՖԻՆԱՆՍԱՏՆՏԵՍԱԿԱՆ ՆԱԽԱՐԱՐԱԿԱՆ ԿՈՄԻՏԵԻ ՆԻՍՏ</w:t>
            </w:r>
            <w:r w:rsidR="00DB42E4">
              <w:rPr>
                <w:rFonts w:ascii="GHEA Grapalat" w:hAnsi="GHEA Grapalat"/>
                <w:b/>
                <w:sz w:val="24"/>
                <w:szCs w:val="24"/>
                <w:lang w:val="fr-FR"/>
              </w:rPr>
              <w:t>Ի ԱՐՁԱՆԱԳՐՈՒԹՅՈՒՆ</w:t>
            </w:r>
          </w:p>
        </w:tc>
        <w:tc>
          <w:tcPr>
            <w:tcW w:w="481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FB3DDA" w14:textId="2CD971F8" w:rsidR="005C37E3" w:rsidRPr="00FF3625" w:rsidRDefault="00DB42E4" w:rsidP="00195C75">
            <w:pPr>
              <w:spacing w:after="0"/>
              <w:ind w:left="165" w:firstLine="61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10</w:t>
            </w:r>
            <w:r w:rsidR="00195C75" w:rsidRPr="00FF3625">
              <w:rPr>
                <w:rFonts w:ascii="GHEA Grapalat" w:eastAsia="Times New Roman" w:hAnsi="GHEA Grapalat" w:cs="Times New Roman"/>
                <w:b/>
                <w:color w:val="000000"/>
                <w:sz w:val="24"/>
                <w:szCs w:val="24"/>
                <w:lang w:val="hy-AM"/>
              </w:rPr>
              <w:t>.10.2025թ.</w:t>
            </w:r>
          </w:p>
        </w:tc>
      </w:tr>
      <w:tr w:rsidR="00195C75" w:rsidRPr="00D2739B" w14:paraId="37CEABFA" w14:textId="77777777" w:rsidTr="00FF3625">
        <w:trPr>
          <w:trHeight w:val="39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2416077" w14:textId="77777777" w:rsidR="00195C75" w:rsidRPr="00FF3625" w:rsidRDefault="00195C75" w:rsidP="00195C75">
            <w:pPr>
              <w:tabs>
                <w:tab w:val="left" w:pos="690"/>
                <w:tab w:val="left" w:pos="9053"/>
              </w:tabs>
              <w:spacing w:after="0"/>
              <w:ind w:right="124"/>
              <w:jc w:val="both"/>
              <w:rPr>
                <w:rFonts w:ascii="GHEA Grapalat" w:eastAsia="Times New Roman" w:hAnsi="GHEA Grapalat" w:cs="Arial Unicode"/>
                <w:b/>
                <w:color w:val="000000"/>
                <w:sz w:val="24"/>
                <w:szCs w:val="24"/>
              </w:rPr>
            </w:pPr>
          </w:p>
        </w:tc>
        <w:tc>
          <w:tcPr>
            <w:tcW w:w="481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1E707F" w14:textId="4E45FEB7" w:rsidR="00195C75" w:rsidRPr="00FF3625" w:rsidRDefault="00DB42E4" w:rsidP="00195C75">
            <w:pPr>
              <w:spacing w:after="0"/>
              <w:ind w:left="165" w:firstLine="615"/>
              <w:jc w:val="center"/>
              <w:rPr>
                <w:rFonts w:ascii="GHEA Grapalat" w:eastAsia="Times New Roman" w:hAnsi="GHEA Grapalat" w:cs="Times New Roman"/>
                <w:b/>
                <w:color w:val="000000"/>
                <w:sz w:val="24"/>
                <w:szCs w:val="24"/>
                <w:lang w:val="hy-AM"/>
              </w:rPr>
            </w:pPr>
            <w:r w:rsidRPr="00DB42E4">
              <w:rPr>
                <w:rFonts w:ascii="GHEA Grapalat" w:eastAsia="Times New Roman" w:hAnsi="GHEA Grapalat" w:cs="Times New Roman"/>
                <w:b/>
                <w:color w:val="000000"/>
                <w:sz w:val="24"/>
                <w:szCs w:val="24"/>
                <w:lang w:val="hy-AM"/>
              </w:rPr>
              <w:t>ԿԱ/296-2025</w:t>
            </w:r>
          </w:p>
        </w:tc>
      </w:tr>
      <w:tr w:rsidR="00195C75" w:rsidRPr="00D2739B" w14:paraId="61AEC0B6" w14:textId="77777777" w:rsidTr="00DB42E4">
        <w:trPr>
          <w:trHeight w:val="2234"/>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0D34EC45" w14:textId="574FFD31" w:rsidR="00195C75" w:rsidRPr="00195C75" w:rsidRDefault="00195C75" w:rsidP="00DB42E4">
            <w:pPr>
              <w:tabs>
                <w:tab w:val="left" w:pos="690"/>
                <w:tab w:val="left" w:pos="9053"/>
              </w:tabs>
              <w:spacing w:after="0"/>
              <w:ind w:left="254" w:right="124"/>
              <w:rPr>
                <w:rFonts w:ascii="GHEA Grapalat" w:eastAsia="Times New Roman" w:hAnsi="GHEA Grapalat" w:cs="Arial Unicode"/>
                <w:bCs/>
                <w:color w:val="000000"/>
                <w:sz w:val="24"/>
                <w:szCs w:val="24"/>
              </w:rPr>
            </w:pPr>
            <w:r w:rsidRPr="00195C75">
              <w:rPr>
                <w:rFonts w:ascii="GHEA Grapalat" w:eastAsia="Times New Roman" w:hAnsi="GHEA Grapalat" w:cs="Arial Unicode"/>
                <w:bCs/>
                <w:color w:val="000000"/>
                <w:sz w:val="24"/>
                <w:szCs w:val="24"/>
              </w:rPr>
              <w:t>1)</w:t>
            </w:r>
            <w:proofErr w:type="spellStart"/>
            <w:r w:rsidRPr="00195C75">
              <w:rPr>
                <w:rFonts w:ascii="GHEA Grapalat" w:eastAsia="Times New Roman" w:hAnsi="GHEA Grapalat" w:cs="Arial Unicode"/>
                <w:bCs/>
                <w:color w:val="000000"/>
                <w:sz w:val="24"/>
                <w:szCs w:val="24"/>
              </w:rPr>
              <w:t>Էկոնոմիկայի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նախարարի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տեղակալ</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Արման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Խոջոյանի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առաջարկով</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նախագծով</w:t>
            </w:r>
            <w:proofErr w:type="spellEnd"/>
            <w:r w:rsidRPr="00195C75">
              <w:rPr>
                <w:rFonts w:ascii="GHEA Grapalat" w:eastAsia="Times New Roman" w:hAnsi="GHEA Grapalat" w:cs="Arial Unicode"/>
                <w:bCs/>
                <w:color w:val="000000"/>
                <w:sz w:val="24"/>
                <w:szCs w:val="24"/>
              </w:rPr>
              <w:t xml:space="preserve"> 1187-12016 «</w:t>
            </w:r>
            <w:proofErr w:type="spellStart"/>
            <w:r w:rsidRPr="00195C75">
              <w:rPr>
                <w:rFonts w:ascii="GHEA Grapalat" w:eastAsia="Times New Roman" w:hAnsi="GHEA Grapalat" w:cs="Arial Unicode"/>
                <w:bCs/>
                <w:color w:val="000000"/>
                <w:sz w:val="24"/>
                <w:szCs w:val="24"/>
              </w:rPr>
              <w:t>Հայաստանի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Հանրապետությունում</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ջերմատնային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տնտեսությունների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զարգացման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աջակցության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ծրագիր</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միջոցառման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համար</w:t>
            </w:r>
            <w:proofErr w:type="spellEnd"/>
            <w:r w:rsidRPr="00195C75">
              <w:rPr>
                <w:rFonts w:ascii="GHEA Grapalat" w:eastAsia="Times New Roman" w:hAnsi="GHEA Grapalat" w:cs="Arial Unicode"/>
                <w:bCs/>
                <w:color w:val="000000"/>
                <w:sz w:val="24"/>
                <w:szCs w:val="24"/>
              </w:rPr>
              <w:t xml:space="preserve"> 460 </w:t>
            </w:r>
            <w:proofErr w:type="spellStart"/>
            <w:r w:rsidRPr="00195C75">
              <w:rPr>
                <w:rFonts w:ascii="GHEA Grapalat" w:eastAsia="Times New Roman" w:hAnsi="GHEA Grapalat" w:cs="Arial Unicode"/>
                <w:bCs/>
                <w:color w:val="000000"/>
                <w:sz w:val="24"/>
                <w:szCs w:val="24"/>
              </w:rPr>
              <w:t>մլն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դրամի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փոխարեն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կհատկացվի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շուրջ</w:t>
            </w:r>
            <w:proofErr w:type="spellEnd"/>
            <w:r w:rsidRPr="00195C75">
              <w:rPr>
                <w:rFonts w:ascii="GHEA Grapalat" w:eastAsia="Times New Roman" w:hAnsi="GHEA Grapalat" w:cs="Arial Unicode"/>
                <w:bCs/>
                <w:color w:val="000000"/>
                <w:sz w:val="24"/>
                <w:szCs w:val="24"/>
              </w:rPr>
              <w:t xml:space="preserve"> 207 </w:t>
            </w:r>
            <w:proofErr w:type="spellStart"/>
            <w:r w:rsidRPr="00195C75">
              <w:rPr>
                <w:rFonts w:ascii="GHEA Grapalat" w:eastAsia="Times New Roman" w:hAnsi="GHEA Grapalat" w:cs="Arial Unicode"/>
                <w:bCs/>
                <w:color w:val="000000"/>
                <w:sz w:val="24"/>
                <w:szCs w:val="24"/>
              </w:rPr>
              <w:t>մլն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դրամ</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իսկ</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տարբերության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մասը</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կուղղվի</w:t>
            </w:r>
            <w:proofErr w:type="spellEnd"/>
            <w:r w:rsidRPr="00195C75">
              <w:rPr>
                <w:rFonts w:ascii="GHEA Grapalat" w:eastAsia="Times New Roman" w:hAnsi="GHEA Grapalat" w:cs="Arial Unicode"/>
                <w:bCs/>
                <w:color w:val="000000"/>
                <w:sz w:val="24"/>
                <w:szCs w:val="24"/>
              </w:rPr>
              <w:t xml:space="preserve"> 1187-12014 «</w:t>
            </w:r>
            <w:proofErr w:type="spellStart"/>
            <w:r w:rsidRPr="00195C75">
              <w:rPr>
                <w:rFonts w:ascii="GHEA Grapalat" w:eastAsia="Times New Roman" w:hAnsi="GHEA Grapalat" w:cs="Arial Unicode"/>
                <w:bCs/>
                <w:color w:val="000000"/>
                <w:sz w:val="24"/>
                <w:szCs w:val="24"/>
              </w:rPr>
              <w:t>Հայաստանի</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Հանրապետությունում</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ինտենսիվ</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այգեգործության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զարգացման</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նպատակով</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սուբսիդավորում</w:t>
            </w:r>
            <w:proofErr w:type="spellEnd"/>
            <w:r w:rsidRPr="00195C75">
              <w:rPr>
                <w:rFonts w:ascii="GHEA Grapalat" w:eastAsia="Times New Roman" w:hAnsi="GHEA Grapalat" w:cs="Arial Unicode"/>
                <w:bCs/>
                <w:color w:val="000000"/>
                <w:sz w:val="24"/>
                <w:szCs w:val="24"/>
              </w:rPr>
              <w:t xml:space="preserve">» </w:t>
            </w:r>
            <w:proofErr w:type="spellStart"/>
            <w:r w:rsidRPr="00195C75">
              <w:rPr>
                <w:rFonts w:ascii="GHEA Grapalat" w:eastAsia="Times New Roman" w:hAnsi="GHEA Grapalat" w:cs="Arial Unicode"/>
                <w:bCs/>
                <w:color w:val="000000"/>
                <w:sz w:val="24"/>
                <w:szCs w:val="24"/>
              </w:rPr>
              <w:t>միջոցառմանը</w:t>
            </w:r>
            <w:proofErr w:type="spellEnd"/>
            <w:r w:rsidRPr="00195C75">
              <w:rPr>
                <w:rFonts w:ascii="GHEA Grapalat" w:eastAsia="Times New Roman" w:hAnsi="GHEA Grapalat" w:cs="Arial Unicode"/>
                <w:bCs/>
                <w:color w:val="000000"/>
                <w:sz w:val="24"/>
                <w:szCs w:val="24"/>
              </w:rPr>
              <w:t>.</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32EDC86B" w14:textId="672E8F0E" w:rsidR="00DB42E4" w:rsidRPr="00DB42E4" w:rsidRDefault="00DB42E4" w:rsidP="00DB42E4">
            <w:pPr>
              <w:spacing w:after="0"/>
              <w:ind w:left="165"/>
              <w:jc w:val="center"/>
              <w:rPr>
                <w:rFonts w:ascii="GHEA Grapalat" w:eastAsia="Times New Roman" w:hAnsi="GHEA Grapalat" w:cs="Times New Roman"/>
                <w:sz w:val="24"/>
                <w:lang w:val="hy-AM"/>
              </w:rPr>
            </w:pPr>
            <w:r w:rsidRPr="00DB42E4">
              <w:rPr>
                <w:rFonts w:ascii="GHEA Grapalat" w:eastAsia="Times New Roman" w:hAnsi="GHEA Grapalat" w:cs="Times New Roman"/>
                <w:sz w:val="24"/>
                <w:lang w:val="hy-AM"/>
              </w:rPr>
              <w:t>Ընդունվել է:</w:t>
            </w:r>
          </w:p>
          <w:p w14:paraId="4258BF46" w14:textId="24AA438A" w:rsidR="00195C75" w:rsidRPr="00DB42E4" w:rsidRDefault="00195C75" w:rsidP="00DB42E4">
            <w:pPr>
              <w:spacing w:after="0"/>
              <w:ind w:left="165"/>
              <w:jc w:val="center"/>
              <w:rPr>
                <w:rFonts w:ascii="GHEA Grapalat" w:eastAsia="Times New Roman" w:hAnsi="GHEA Grapalat" w:cs="Times New Roman"/>
                <w:b/>
                <w:color w:val="000000"/>
                <w:sz w:val="24"/>
                <w:lang w:val="hy-AM"/>
              </w:rPr>
            </w:pPr>
            <w:r w:rsidRPr="00DB42E4">
              <w:rPr>
                <w:rFonts w:ascii="GHEA Grapalat" w:eastAsia="Times New Roman" w:hAnsi="GHEA Grapalat" w:cs="Times New Roman"/>
                <w:sz w:val="24"/>
                <w:lang w:val="hy-AM"/>
              </w:rPr>
              <w:t xml:space="preserve">Նախագծում 1187-12016 </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Հայաստանի Հանրապետությունում ջերմատնային տնտեսությունների զարգացման աջակցության ծրագիր</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 xml:space="preserve"> միջոցառման համար 460.0 մլն դրամի փոխարեն հատկացվում է 207 391,7 հազար դրամ,  իսկ տարբերության մասը՝ 252 608,3 հազար դրամը ուղղել է 1187-12014 </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Հայաստանի Հանրապետությունում ինտենսիվ այգեգործության զարգացման նպատակով սուբսիդավորում</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 xml:space="preserve"> միջոցառմանը։ Համապատասխանաբար ճշգրտվել են նաև նշված ծրագրերի արդյունքային ցուցանիշները:</w:t>
            </w:r>
          </w:p>
        </w:tc>
      </w:tr>
      <w:tr w:rsidR="00195C75" w:rsidRPr="00DB42E4" w14:paraId="0F298CD7" w14:textId="77777777" w:rsidTr="00DB42E4">
        <w:trPr>
          <w:trHeight w:val="6789"/>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1E9EB863" w14:textId="32B118B1" w:rsidR="00195C75" w:rsidRPr="00195C75" w:rsidRDefault="00195C75" w:rsidP="00DB42E4">
            <w:pPr>
              <w:tabs>
                <w:tab w:val="left" w:pos="690"/>
                <w:tab w:val="left" w:pos="9053"/>
              </w:tabs>
              <w:spacing w:after="0"/>
              <w:ind w:left="254" w:right="124"/>
              <w:rPr>
                <w:rFonts w:ascii="GHEA Grapalat" w:eastAsia="Times New Roman" w:hAnsi="GHEA Grapalat" w:cs="Arial Unicode"/>
                <w:bCs/>
                <w:color w:val="000000"/>
                <w:sz w:val="24"/>
                <w:szCs w:val="24"/>
              </w:rPr>
            </w:pPr>
            <w:r w:rsidRPr="00195C75">
              <w:rPr>
                <w:rFonts w:ascii="GHEA Grapalat" w:eastAsia="Times New Roman" w:hAnsi="GHEA Grapalat" w:cs="Arial Unicode"/>
                <w:bCs/>
                <w:color w:val="000000"/>
                <w:sz w:val="24"/>
                <w:szCs w:val="24"/>
              </w:rPr>
              <w:t xml:space="preserve">2) </w:t>
            </w:r>
            <w:r w:rsidRPr="00195C75">
              <w:rPr>
                <w:rFonts w:ascii="GHEA Grapalat" w:hAnsi="GHEA Grapalat"/>
                <w:sz w:val="24"/>
                <w:szCs w:val="24"/>
                <w:lang w:val="hy-AM"/>
              </w:rPr>
              <w:t>Ֆինանսների նախարարի տեղակալ Էդգար Մկրտչյանի առաջարկությամբ 1086-11005 «Ասիական զարգացման բանկի աջակցությամբ իրականացվող «Կլիմայական փոփոխություններին հարմարեցվող պարենային անվտանգության բարձրացման» դրամաշնորհային ծրագրի համակարգում և ղեկավարում» միջոցառման համաֆինանսավորման չափը լրացուցիչ կքննարկվի և կհամաձայնեցվի Ֆինանսների նախարարության հետ.</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4A147DC3" w14:textId="390EB54E" w:rsidR="00195C75" w:rsidRPr="00195C75" w:rsidRDefault="00195C75" w:rsidP="00DB42E4">
            <w:pPr>
              <w:jc w:val="center"/>
              <w:rPr>
                <w:rFonts w:ascii="GHEA Grapalat" w:eastAsia="Times New Roman" w:hAnsi="GHEA Grapalat" w:cs="Times New Roman"/>
                <w:szCs w:val="21"/>
                <w:lang w:val="hy-AM"/>
              </w:rPr>
            </w:pPr>
            <w:r w:rsidRPr="00DB42E4">
              <w:rPr>
                <w:rFonts w:ascii="GHEA Grapalat" w:eastAsia="Times New Roman" w:hAnsi="GHEA Grapalat" w:cs="Times New Roman"/>
                <w:sz w:val="24"/>
                <w:lang w:val="hy-AM"/>
              </w:rPr>
              <w:t xml:space="preserve">Ֆինանսների նախարարի տեղակալ Էդգար Մկրտչյանի առաջարկությամբ 1086-11005 </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 xml:space="preserve">Ասիական զարգացման բանկի աջակցությամբ իրականացվող </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Կլիմայական փոփոխություններին հարմարեցվող պարենային անվտանգության բարձրացման</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 xml:space="preserve"> դրամաշնորհային ծրագրի համակարգում և ղեկավարում</w:t>
            </w:r>
            <w:r w:rsidRPr="00DB42E4">
              <w:rPr>
                <w:rFonts w:ascii="GHEA Grapalat" w:eastAsia="Times New Roman" w:hAnsi="GHEA Grapalat" w:cs="Times New Roman" w:hint="eastAsia"/>
                <w:sz w:val="24"/>
                <w:lang w:val="hy-AM"/>
              </w:rPr>
              <w:t>»</w:t>
            </w:r>
            <w:r w:rsidRPr="00DB42E4">
              <w:rPr>
                <w:rFonts w:ascii="GHEA Grapalat" w:eastAsia="Times New Roman" w:hAnsi="GHEA Grapalat" w:cs="Times New Roman"/>
                <w:sz w:val="24"/>
                <w:lang w:val="hy-AM"/>
              </w:rPr>
              <w:t xml:space="preserve"> միջոցառման համաֆինանսավորման չափը լրացուցիչ քննարկման կարիք ունի Ֆինանսների նախարարության հետ։ Ուստի և սույն ծրագրի վերաբաշխման առաջարկը ներկայացվող նախագծից հանվել է։ ՀՀ ֆինանսների նախարարության կողմից հստակ դիրքոր</w:t>
            </w:r>
            <w:r w:rsidR="00DB42E4">
              <w:rPr>
                <w:rFonts w:ascii="GHEA Grapalat" w:eastAsia="Times New Roman" w:hAnsi="GHEA Grapalat" w:cs="Times New Roman"/>
                <w:sz w:val="24"/>
                <w:lang w:val="hy-AM"/>
              </w:rPr>
              <w:t>ո</w:t>
            </w:r>
            <w:r w:rsidRPr="00DB42E4">
              <w:rPr>
                <w:rFonts w:ascii="GHEA Grapalat" w:eastAsia="Times New Roman" w:hAnsi="GHEA Grapalat" w:cs="Times New Roman"/>
                <w:sz w:val="24"/>
                <w:lang w:val="hy-AM"/>
              </w:rPr>
              <w:t>շում հայտնելուն պես սույն ծրագրի վերաբաշխման առաջարկությունը կներկայացվի ՀՀ վարչապետի աշխատակազմ:</w:t>
            </w:r>
          </w:p>
        </w:tc>
      </w:tr>
      <w:tr w:rsidR="00195C75" w:rsidRPr="00DB42E4" w14:paraId="5F5516AA" w14:textId="77777777" w:rsidTr="00CB4175">
        <w:trPr>
          <w:trHeight w:val="978"/>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vAlign w:val="center"/>
          </w:tcPr>
          <w:p w14:paraId="164A546F" w14:textId="73370EDF" w:rsidR="00195C75" w:rsidRPr="00195C75" w:rsidRDefault="00195C75" w:rsidP="00195C75">
            <w:pPr>
              <w:tabs>
                <w:tab w:val="left" w:pos="690"/>
                <w:tab w:val="left" w:pos="9053"/>
              </w:tabs>
              <w:spacing w:after="0"/>
              <w:ind w:left="254" w:right="124"/>
              <w:jc w:val="both"/>
              <w:rPr>
                <w:rFonts w:ascii="GHEA Grapalat" w:eastAsia="Times New Roman" w:hAnsi="GHEA Grapalat" w:cs="Arial Unicode"/>
                <w:bCs/>
                <w:color w:val="000000"/>
                <w:sz w:val="24"/>
                <w:szCs w:val="24"/>
                <w:lang w:val="hy-AM"/>
              </w:rPr>
            </w:pPr>
            <w:r w:rsidRPr="00195C75">
              <w:rPr>
                <w:rFonts w:ascii="GHEA Grapalat" w:eastAsia="Times New Roman" w:hAnsi="GHEA Grapalat" w:cs="Arial Unicode"/>
                <w:bCs/>
                <w:color w:val="000000"/>
                <w:sz w:val="24"/>
                <w:szCs w:val="24"/>
                <w:lang w:val="hy-AM"/>
              </w:rPr>
              <w:t>3) Վարչապետի աշխատակազմի ֆինանսատնտեսագիտական վարչության պետ Աշոտ Փիրումյանի առաջարկությամբ կլրամշակվի նախագծի ընդունման հիմնավորումը՝ 1187-12009 միջոցառմանը հատկացվող գումարի մասով:</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3C95F141" w14:textId="6AEA4966" w:rsidR="00195C75" w:rsidRPr="00195C75" w:rsidRDefault="00DB42E4" w:rsidP="00195C75">
            <w:pPr>
              <w:spacing w:after="0"/>
              <w:ind w:left="165" w:firstLine="615"/>
              <w:jc w:val="center"/>
              <w:rPr>
                <w:rFonts w:ascii="GHEA Grapalat" w:eastAsia="Times New Roman" w:hAnsi="GHEA Grapalat" w:cs="Times New Roman"/>
                <w:b/>
                <w:color w:val="000000"/>
                <w:sz w:val="24"/>
                <w:szCs w:val="24"/>
                <w:lang w:val="hy-AM"/>
              </w:rPr>
            </w:pPr>
            <w:r w:rsidRPr="00DB42E4">
              <w:rPr>
                <w:rFonts w:ascii="GHEA Grapalat" w:eastAsia="Times New Roman" w:hAnsi="GHEA Grapalat" w:cs="Times New Roman"/>
                <w:sz w:val="24"/>
                <w:lang w:val="hy-AM"/>
              </w:rPr>
              <w:t xml:space="preserve">Ընդունվել է: </w:t>
            </w:r>
            <w:r w:rsidR="00195C75" w:rsidRPr="00DB42E4">
              <w:rPr>
                <w:rFonts w:ascii="GHEA Grapalat" w:eastAsia="Times New Roman" w:hAnsi="GHEA Grapalat" w:cs="Times New Roman"/>
                <w:sz w:val="24"/>
                <w:lang w:val="hy-AM"/>
              </w:rPr>
              <w:t>Սույն նախագծոմ լրամշակվել է նաև նախագծի ընդունման հիմնավորումը՝ 1187-12009 միջոցառմանը հատկացվող գումարի մասով։</w:t>
            </w:r>
          </w:p>
        </w:tc>
      </w:tr>
    </w:tbl>
    <w:p w14:paraId="529DA785" w14:textId="77777777" w:rsidR="005664A3" w:rsidRPr="00D2739B" w:rsidRDefault="005664A3" w:rsidP="00AD10D5">
      <w:pPr>
        <w:tabs>
          <w:tab w:val="left" w:pos="10770"/>
        </w:tabs>
        <w:rPr>
          <w:rFonts w:ascii="GHEA Grapalat" w:hAnsi="GHEA Grapalat"/>
          <w:sz w:val="24"/>
          <w:szCs w:val="24"/>
          <w:lang w:val="hy-AM"/>
        </w:rPr>
      </w:pPr>
    </w:p>
    <w:sectPr w:rsidR="005664A3" w:rsidRPr="00D2739B" w:rsidSect="00E252AE">
      <w:pgSz w:w="15840" w:h="12240" w:orient="landscape"/>
      <w:pgMar w:top="426"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1AB"/>
    <w:multiLevelType w:val="hybridMultilevel"/>
    <w:tmpl w:val="7A186DC8"/>
    <w:lvl w:ilvl="0" w:tplc="40F6B10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6052E52"/>
    <w:multiLevelType w:val="hybridMultilevel"/>
    <w:tmpl w:val="6C52154E"/>
    <w:lvl w:ilvl="0" w:tplc="0409000F">
      <w:start w:val="1"/>
      <w:numFmt w:val="decimal"/>
      <w:lvlText w:val="%1."/>
      <w:lvlJc w:val="left"/>
      <w:pPr>
        <w:ind w:left="1116" w:hanging="360"/>
      </w:p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2"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 w15:restartNumberingAfterBreak="0">
    <w:nsid w:val="46F14ECE"/>
    <w:multiLevelType w:val="hybridMultilevel"/>
    <w:tmpl w:val="D952A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3664A3B"/>
    <w:multiLevelType w:val="hybridMultilevel"/>
    <w:tmpl w:val="F66C0DAE"/>
    <w:lvl w:ilvl="0" w:tplc="0F6C14E4">
      <w:start w:val="1"/>
      <w:numFmt w:val="decimal"/>
      <w:lvlText w:val="%1."/>
      <w:lvlJc w:val="left"/>
      <w:pPr>
        <w:ind w:left="927" w:hanging="360"/>
      </w:pPr>
      <w:rPr>
        <w:rFonts w:ascii="GHEA Grapalat" w:eastAsia="Times New Roman" w:hAnsi="GHEA Grapalat" w:hint="default"/>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64776213">
    <w:abstractNumId w:val="5"/>
  </w:num>
  <w:num w:numId="2" w16cid:durableId="1639257861">
    <w:abstractNumId w:val="2"/>
  </w:num>
  <w:num w:numId="3" w16cid:durableId="237207437">
    <w:abstractNumId w:val="3"/>
  </w:num>
  <w:num w:numId="4" w16cid:durableId="19636102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1628526">
    <w:abstractNumId w:val="4"/>
  </w:num>
  <w:num w:numId="6" w16cid:durableId="560286666">
    <w:abstractNumId w:val="0"/>
  </w:num>
  <w:num w:numId="7" w16cid:durableId="2116552261">
    <w:abstractNumId w:val="1"/>
  </w:num>
  <w:num w:numId="8" w16cid:durableId="208221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6C6"/>
    <w:rsid w:val="000017F2"/>
    <w:rsid w:val="00004F08"/>
    <w:rsid w:val="00026568"/>
    <w:rsid w:val="0002668E"/>
    <w:rsid w:val="00031C41"/>
    <w:rsid w:val="0003339E"/>
    <w:rsid w:val="00033FD2"/>
    <w:rsid w:val="00042F3B"/>
    <w:rsid w:val="00044E34"/>
    <w:rsid w:val="00047859"/>
    <w:rsid w:val="00051342"/>
    <w:rsid w:val="00060165"/>
    <w:rsid w:val="000644C8"/>
    <w:rsid w:val="00065C7F"/>
    <w:rsid w:val="0006709B"/>
    <w:rsid w:val="00074131"/>
    <w:rsid w:val="00092997"/>
    <w:rsid w:val="000945DA"/>
    <w:rsid w:val="00096105"/>
    <w:rsid w:val="000A1025"/>
    <w:rsid w:val="000A6F32"/>
    <w:rsid w:val="000B3348"/>
    <w:rsid w:val="000B3FAA"/>
    <w:rsid w:val="000B4AA9"/>
    <w:rsid w:val="000B670F"/>
    <w:rsid w:val="000B7565"/>
    <w:rsid w:val="000C5D1E"/>
    <w:rsid w:val="000E0BA8"/>
    <w:rsid w:val="000F69C7"/>
    <w:rsid w:val="000F7A2C"/>
    <w:rsid w:val="00106065"/>
    <w:rsid w:val="00120A5F"/>
    <w:rsid w:val="00131E35"/>
    <w:rsid w:val="001331C4"/>
    <w:rsid w:val="001444A1"/>
    <w:rsid w:val="00155637"/>
    <w:rsid w:val="00156ACA"/>
    <w:rsid w:val="00160FCB"/>
    <w:rsid w:val="0017011E"/>
    <w:rsid w:val="00175C71"/>
    <w:rsid w:val="00180399"/>
    <w:rsid w:val="001819E8"/>
    <w:rsid w:val="0018337A"/>
    <w:rsid w:val="00192197"/>
    <w:rsid w:val="00193F9F"/>
    <w:rsid w:val="001958E0"/>
    <w:rsid w:val="00195C75"/>
    <w:rsid w:val="00196DC5"/>
    <w:rsid w:val="001A5FF2"/>
    <w:rsid w:val="001B2744"/>
    <w:rsid w:val="001B708F"/>
    <w:rsid w:val="001C194B"/>
    <w:rsid w:val="001C4165"/>
    <w:rsid w:val="001C4ED1"/>
    <w:rsid w:val="001C5844"/>
    <w:rsid w:val="001C75A0"/>
    <w:rsid w:val="001C790C"/>
    <w:rsid w:val="001D35BE"/>
    <w:rsid w:val="001D70EE"/>
    <w:rsid w:val="001E0DD7"/>
    <w:rsid w:val="001E556F"/>
    <w:rsid w:val="001E6EBD"/>
    <w:rsid w:val="001E74B0"/>
    <w:rsid w:val="001F1D9B"/>
    <w:rsid w:val="00206324"/>
    <w:rsid w:val="00206EF1"/>
    <w:rsid w:val="00211CE4"/>
    <w:rsid w:val="0021757E"/>
    <w:rsid w:val="0022476B"/>
    <w:rsid w:val="00227617"/>
    <w:rsid w:val="0023343D"/>
    <w:rsid w:val="002366E0"/>
    <w:rsid w:val="0024054B"/>
    <w:rsid w:val="002450A4"/>
    <w:rsid w:val="00271B45"/>
    <w:rsid w:val="00272B1E"/>
    <w:rsid w:val="00283A55"/>
    <w:rsid w:val="00287DAB"/>
    <w:rsid w:val="00290026"/>
    <w:rsid w:val="002A46BC"/>
    <w:rsid w:val="002A51D6"/>
    <w:rsid w:val="002B3E24"/>
    <w:rsid w:val="002C2134"/>
    <w:rsid w:val="002C2621"/>
    <w:rsid w:val="002C34C7"/>
    <w:rsid w:val="002D7833"/>
    <w:rsid w:val="002E147A"/>
    <w:rsid w:val="002F1D9D"/>
    <w:rsid w:val="00301F6C"/>
    <w:rsid w:val="003034C7"/>
    <w:rsid w:val="00303529"/>
    <w:rsid w:val="003053C2"/>
    <w:rsid w:val="00315EB2"/>
    <w:rsid w:val="003172B4"/>
    <w:rsid w:val="00334DE7"/>
    <w:rsid w:val="00336374"/>
    <w:rsid w:val="00336EC9"/>
    <w:rsid w:val="003405F5"/>
    <w:rsid w:val="0034307D"/>
    <w:rsid w:val="00347767"/>
    <w:rsid w:val="00350B77"/>
    <w:rsid w:val="0035418D"/>
    <w:rsid w:val="003574CE"/>
    <w:rsid w:val="003603FB"/>
    <w:rsid w:val="00363BAD"/>
    <w:rsid w:val="00381F09"/>
    <w:rsid w:val="00392712"/>
    <w:rsid w:val="00394260"/>
    <w:rsid w:val="003962BF"/>
    <w:rsid w:val="003A376F"/>
    <w:rsid w:val="003A5516"/>
    <w:rsid w:val="003A7380"/>
    <w:rsid w:val="003C08CB"/>
    <w:rsid w:val="003D1565"/>
    <w:rsid w:val="003E0287"/>
    <w:rsid w:val="003E1C56"/>
    <w:rsid w:val="003E6C7D"/>
    <w:rsid w:val="003E6EF1"/>
    <w:rsid w:val="003F773E"/>
    <w:rsid w:val="0040238E"/>
    <w:rsid w:val="0041181A"/>
    <w:rsid w:val="00426E35"/>
    <w:rsid w:val="00430CFC"/>
    <w:rsid w:val="00434008"/>
    <w:rsid w:val="00434237"/>
    <w:rsid w:val="0043511A"/>
    <w:rsid w:val="0043787A"/>
    <w:rsid w:val="00452030"/>
    <w:rsid w:val="004526C9"/>
    <w:rsid w:val="00453936"/>
    <w:rsid w:val="00460BE2"/>
    <w:rsid w:val="0047171D"/>
    <w:rsid w:val="0047473A"/>
    <w:rsid w:val="004869C5"/>
    <w:rsid w:val="00486D93"/>
    <w:rsid w:val="004911E9"/>
    <w:rsid w:val="004A1BEF"/>
    <w:rsid w:val="004B0D36"/>
    <w:rsid w:val="004B1BA1"/>
    <w:rsid w:val="004B4698"/>
    <w:rsid w:val="004C2311"/>
    <w:rsid w:val="004C605A"/>
    <w:rsid w:val="004C7767"/>
    <w:rsid w:val="004D2D30"/>
    <w:rsid w:val="004D34CC"/>
    <w:rsid w:val="004D552E"/>
    <w:rsid w:val="004D7AA9"/>
    <w:rsid w:val="004E2E70"/>
    <w:rsid w:val="004F6AAF"/>
    <w:rsid w:val="00500E78"/>
    <w:rsid w:val="005045E5"/>
    <w:rsid w:val="00504D74"/>
    <w:rsid w:val="00506412"/>
    <w:rsid w:val="00511466"/>
    <w:rsid w:val="0051647A"/>
    <w:rsid w:val="005260BF"/>
    <w:rsid w:val="0052687D"/>
    <w:rsid w:val="0053789C"/>
    <w:rsid w:val="00545229"/>
    <w:rsid w:val="00547215"/>
    <w:rsid w:val="0055129E"/>
    <w:rsid w:val="00552F7F"/>
    <w:rsid w:val="00561774"/>
    <w:rsid w:val="005664A3"/>
    <w:rsid w:val="005715C5"/>
    <w:rsid w:val="005768E9"/>
    <w:rsid w:val="005803BD"/>
    <w:rsid w:val="00584A5F"/>
    <w:rsid w:val="005927D8"/>
    <w:rsid w:val="005A30DC"/>
    <w:rsid w:val="005A4A87"/>
    <w:rsid w:val="005C37E3"/>
    <w:rsid w:val="005D0A82"/>
    <w:rsid w:val="005D104D"/>
    <w:rsid w:val="005D22AD"/>
    <w:rsid w:val="005D356E"/>
    <w:rsid w:val="005E72A4"/>
    <w:rsid w:val="005F1A3C"/>
    <w:rsid w:val="005F41F3"/>
    <w:rsid w:val="005F4EBE"/>
    <w:rsid w:val="0060221E"/>
    <w:rsid w:val="00602559"/>
    <w:rsid w:val="00605BFD"/>
    <w:rsid w:val="006073F6"/>
    <w:rsid w:val="006300A3"/>
    <w:rsid w:val="00632FC0"/>
    <w:rsid w:val="006475B0"/>
    <w:rsid w:val="006547AE"/>
    <w:rsid w:val="00654EF1"/>
    <w:rsid w:val="00661ED6"/>
    <w:rsid w:val="00662449"/>
    <w:rsid w:val="006641E4"/>
    <w:rsid w:val="0066695F"/>
    <w:rsid w:val="00674071"/>
    <w:rsid w:val="00675B4C"/>
    <w:rsid w:val="00680BB6"/>
    <w:rsid w:val="0068280F"/>
    <w:rsid w:val="00684A28"/>
    <w:rsid w:val="006A078E"/>
    <w:rsid w:val="006A0994"/>
    <w:rsid w:val="006A5E5E"/>
    <w:rsid w:val="006D2872"/>
    <w:rsid w:val="006E305D"/>
    <w:rsid w:val="006E4725"/>
    <w:rsid w:val="006F4331"/>
    <w:rsid w:val="00701180"/>
    <w:rsid w:val="00703CDE"/>
    <w:rsid w:val="00706634"/>
    <w:rsid w:val="007071A5"/>
    <w:rsid w:val="007101E0"/>
    <w:rsid w:val="0073129E"/>
    <w:rsid w:val="00740BAA"/>
    <w:rsid w:val="00741F71"/>
    <w:rsid w:val="0074621B"/>
    <w:rsid w:val="00752204"/>
    <w:rsid w:val="0075317E"/>
    <w:rsid w:val="007657F8"/>
    <w:rsid w:val="00767275"/>
    <w:rsid w:val="0077534D"/>
    <w:rsid w:val="007872A9"/>
    <w:rsid w:val="00791CDB"/>
    <w:rsid w:val="0079617B"/>
    <w:rsid w:val="007A433E"/>
    <w:rsid w:val="007A6A58"/>
    <w:rsid w:val="007B38BE"/>
    <w:rsid w:val="007C246A"/>
    <w:rsid w:val="007D65FA"/>
    <w:rsid w:val="007D79E6"/>
    <w:rsid w:val="007E5553"/>
    <w:rsid w:val="007E58B4"/>
    <w:rsid w:val="007F23FC"/>
    <w:rsid w:val="007F64AB"/>
    <w:rsid w:val="00805AF6"/>
    <w:rsid w:val="00817339"/>
    <w:rsid w:val="00824676"/>
    <w:rsid w:val="008406C6"/>
    <w:rsid w:val="0084361D"/>
    <w:rsid w:val="00843E01"/>
    <w:rsid w:val="00845975"/>
    <w:rsid w:val="00846D12"/>
    <w:rsid w:val="00851A42"/>
    <w:rsid w:val="00867A28"/>
    <w:rsid w:val="0087015B"/>
    <w:rsid w:val="00881383"/>
    <w:rsid w:val="00887C46"/>
    <w:rsid w:val="00894668"/>
    <w:rsid w:val="008947A8"/>
    <w:rsid w:val="00897A95"/>
    <w:rsid w:val="008A2842"/>
    <w:rsid w:val="008C7397"/>
    <w:rsid w:val="008C785C"/>
    <w:rsid w:val="008D2B19"/>
    <w:rsid w:val="008D4CCD"/>
    <w:rsid w:val="008F2350"/>
    <w:rsid w:val="008F292D"/>
    <w:rsid w:val="008F3F44"/>
    <w:rsid w:val="008F77C3"/>
    <w:rsid w:val="0090625B"/>
    <w:rsid w:val="00906592"/>
    <w:rsid w:val="00912576"/>
    <w:rsid w:val="00915D98"/>
    <w:rsid w:val="00931754"/>
    <w:rsid w:val="009420E7"/>
    <w:rsid w:val="0094298E"/>
    <w:rsid w:val="00943C45"/>
    <w:rsid w:val="00944DB4"/>
    <w:rsid w:val="00946C1E"/>
    <w:rsid w:val="0094722A"/>
    <w:rsid w:val="00957B2F"/>
    <w:rsid w:val="00962788"/>
    <w:rsid w:val="009664C0"/>
    <w:rsid w:val="00967231"/>
    <w:rsid w:val="00971767"/>
    <w:rsid w:val="0097275A"/>
    <w:rsid w:val="00976AF7"/>
    <w:rsid w:val="00980C24"/>
    <w:rsid w:val="009817A4"/>
    <w:rsid w:val="00982B36"/>
    <w:rsid w:val="00984008"/>
    <w:rsid w:val="0099000C"/>
    <w:rsid w:val="009969C3"/>
    <w:rsid w:val="00997A9B"/>
    <w:rsid w:val="009A0422"/>
    <w:rsid w:val="009B2011"/>
    <w:rsid w:val="009C1CDA"/>
    <w:rsid w:val="009D219B"/>
    <w:rsid w:val="009D318E"/>
    <w:rsid w:val="009E48BE"/>
    <w:rsid w:val="009E5E89"/>
    <w:rsid w:val="009F08E9"/>
    <w:rsid w:val="009F59D0"/>
    <w:rsid w:val="009F76DC"/>
    <w:rsid w:val="00A0653A"/>
    <w:rsid w:val="00A069E3"/>
    <w:rsid w:val="00A14FC6"/>
    <w:rsid w:val="00A236C3"/>
    <w:rsid w:val="00A26B7F"/>
    <w:rsid w:val="00A3163B"/>
    <w:rsid w:val="00A35931"/>
    <w:rsid w:val="00A4461D"/>
    <w:rsid w:val="00A45BA1"/>
    <w:rsid w:val="00A5732F"/>
    <w:rsid w:val="00A61BD7"/>
    <w:rsid w:val="00A70B54"/>
    <w:rsid w:val="00A742E5"/>
    <w:rsid w:val="00A83730"/>
    <w:rsid w:val="00A85034"/>
    <w:rsid w:val="00A8662D"/>
    <w:rsid w:val="00A9089D"/>
    <w:rsid w:val="00AA1AFD"/>
    <w:rsid w:val="00AA44F0"/>
    <w:rsid w:val="00AA4AAF"/>
    <w:rsid w:val="00AA64F3"/>
    <w:rsid w:val="00AB34E2"/>
    <w:rsid w:val="00AD01A5"/>
    <w:rsid w:val="00AD10D5"/>
    <w:rsid w:val="00AD5D22"/>
    <w:rsid w:val="00AE5BD0"/>
    <w:rsid w:val="00B14729"/>
    <w:rsid w:val="00B22A40"/>
    <w:rsid w:val="00B27F79"/>
    <w:rsid w:val="00B313E2"/>
    <w:rsid w:val="00B32828"/>
    <w:rsid w:val="00B33F96"/>
    <w:rsid w:val="00B33FC0"/>
    <w:rsid w:val="00B43183"/>
    <w:rsid w:val="00B43623"/>
    <w:rsid w:val="00B541C6"/>
    <w:rsid w:val="00B55D71"/>
    <w:rsid w:val="00B579C5"/>
    <w:rsid w:val="00B62B50"/>
    <w:rsid w:val="00B70DCC"/>
    <w:rsid w:val="00B732ED"/>
    <w:rsid w:val="00B762F7"/>
    <w:rsid w:val="00B86349"/>
    <w:rsid w:val="00B8753B"/>
    <w:rsid w:val="00BA5018"/>
    <w:rsid w:val="00BB06BE"/>
    <w:rsid w:val="00BD572F"/>
    <w:rsid w:val="00BD64BC"/>
    <w:rsid w:val="00BD7F77"/>
    <w:rsid w:val="00BE3103"/>
    <w:rsid w:val="00BE56F6"/>
    <w:rsid w:val="00BF0E07"/>
    <w:rsid w:val="00BF59DB"/>
    <w:rsid w:val="00C04288"/>
    <w:rsid w:val="00C11A44"/>
    <w:rsid w:val="00C14275"/>
    <w:rsid w:val="00C24028"/>
    <w:rsid w:val="00C30ECF"/>
    <w:rsid w:val="00C36CD1"/>
    <w:rsid w:val="00C36F13"/>
    <w:rsid w:val="00C45BFA"/>
    <w:rsid w:val="00C51201"/>
    <w:rsid w:val="00C539FD"/>
    <w:rsid w:val="00C65E07"/>
    <w:rsid w:val="00C6677A"/>
    <w:rsid w:val="00C7366F"/>
    <w:rsid w:val="00C743E5"/>
    <w:rsid w:val="00C829CF"/>
    <w:rsid w:val="00C86471"/>
    <w:rsid w:val="00CA0AA9"/>
    <w:rsid w:val="00CA2A93"/>
    <w:rsid w:val="00CB0D4E"/>
    <w:rsid w:val="00CB4175"/>
    <w:rsid w:val="00CB597A"/>
    <w:rsid w:val="00CD04EE"/>
    <w:rsid w:val="00CE0C32"/>
    <w:rsid w:val="00CE5C22"/>
    <w:rsid w:val="00CE65C6"/>
    <w:rsid w:val="00CE7A10"/>
    <w:rsid w:val="00CF2337"/>
    <w:rsid w:val="00CF4992"/>
    <w:rsid w:val="00CF73AA"/>
    <w:rsid w:val="00D14C4C"/>
    <w:rsid w:val="00D23C72"/>
    <w:rsid w:val="00D26044"/>
    <w:rsid w:val="00D2739B"/>
    <w:rsid w:val="00D33DBC"/>
    <w:rsid w:val="00D34C52"/>
    <w:rsid w:val="00D52B4E"/>
    <w:rsid w:val="00D52B57"/>
    <w:rsid w:val="00D53BF9"/>
    <w:rsid w:val="00D6129F"/>
    <w:rsid w:val="00D66DE5"/>
    <w:rsid w:val="00D815D8"/>
    <w:rsid w:val="00D925B0"/>
    <w:rsid w:val="00D93275"/>
    <w:rsid w:val="00DA2FA3"/>
    <w:rsid w:val="00DB42E4"/>
    <w:rsid w:val="00DD2E90"/>
    <w:rsid w:val="00DE3E86"/>
    <w:rsid w:val="00DF36E4"/>
    <w:rsid w:val="00E04E8A"/>
    <w:rsid w:val="00E05122"/>
    <w:rsid w:val="00E05928"/>
    <w:rsid w:val="00E123C8"/>
    <w:rsid w:val="00E15399"/>
    <w:rsid w:val="00E252AE"/>
    <w:rsid w:val="00E271A5"/>
    <w:rsid w:val="00E30CE1"/>
    <w:rsid w:val="00E37FDA"/>
    <w:rsid w:val="00E47132"/>
    <w:rsid w:val="00E53D17"/>
    <w:rsid w:val="00E60DF6"/>
    <w:rsid w:val="00E66FFE"/>
    <w:rsid w:val="00E8345A"/>
    <w:rsid w:val="00E872EF"/>
    <w:rsid w:val="00E919D9"/>
    <w:rsid w:val="00E96091"/>
    <w:rsid w:val="00E97E18"/>
    <w:rsid w:val="00EA2AF3"/>
    <w:rsid w:val="00EB6400"/>
    <w:rsid w:val="00EC0EE2"/>
    <w:rsid w:val="00EC690B"/>
    <w:rsid w:val="00F03FEB"/>
    <w:rsid w:val="00F04A48"/>
    <w:rsid w:val="00F157ED"/>
    <w:rsid w:val="00F20825"/>
    <w:rsid w:val="00F236B5"/>
    <w:rsid w:val="00F236D6"/>
    <w:rsid w:val="00F24C77"/>
    <w:rsid w:val="00F30C30"/>
    <w:rsid w:val="00F30E55"/>
    <w:rsid w:val="00F4581D"/>
    <w:rsid w:val="00F523E7"/>
    <w:rsid w:val="00F52F26"/>
    <w:rsid w:val="00F654C5"/>
    <w:rsid w:val="00F77391"/>
    <w:rsid w:val="00F833EC"/>
    <w:rsid w:val="00F94C58"/>
    <w:rsid w:val="00F968FF"/>
    <w:rsid w:val="00FB54C0"/>
    <w:rsid w:val="00FB74B5"/>
    <w:rsid w:val="00FD0ADB"/>
    <w:rsid w:val="00FD1FCA"/>
    <w:rsid w:val="00FD47DC"/>
    <w:rsid w:val="00FF3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E5A35"/>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BalloonText">
    <w:name w:val="Balloon Text"/>
    <w:basedOn w:val="Normal"/>
    <w:link w:val="BalloonTextChar"/>
    <w:uiPriority w:val="99"/>
    <w:semiHidden/>
    <w:unhideWhenUsed/>
    <w:rsid w:val="00630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0A3"/>
    <w:rPr>
      <w:rFonts w:ascii="Segoe UI" w:eastAsiaTheme="minorEastAsia" w:hAnsi="Segoe UI" w:cs="Segoe UI"/>
      <w:sz w:val="18"/>
      <w:szCs w:val="18"/>
    </w:rPr>
  </w:style>
  <w:style w:type="paragraph" w:styleId="NormalWeb">
    <w:name w:val="Normal (Web)"/>
    <w:basedOn w:val="Normal"/>
    <w:uiPriority w:val="99"/>
    <w:semiHidden/>
    <w:unhideWhenUsed/>
    <w:rsid w:val="0094722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8888652">
      <w:bodyDiv w:val="1"/>
      <w:marLeft w:val="0"/>
      <w:marRight w:val="0"/>
      <w:marTop w:val="0"/>
      <w:marBottom w:val="0"/>
      <w:divBdr>
        <w:top w:val="none" w:sz="0" w:space="0" w:color="auto"/>
        <w:left w:val="none" w:sz="0" w:space="0" w:color="auto"/>
        <w:bottom w:val="none" w:sz="0" w:space="0" w:color="auto"/>
        <w:right w:val="none" w:sz="0" w:space="0" w:color="auto"/>
      </w:divBdr>
    </w:div>
    <w:div w:id="196554212">
      <w:bodyDiv w:val="1"/>
      <w:marLeft w:val="0"/>
      <w:marRight w:val="0"/>
      <w:marTop w:val="0"/>
      <w:marBottom w:val="0"/>
      <w:divBdr>
        <w:top w:val="none" w:sz="0" w:space="0" w:color="auto"/>
        <w:left w:val="none" w:sz="0" w:space="0" w:color="auto"/>
        <w:bottom w:val="none" w:sz="0" w:space="0" w:color="auto"/>
        <w:right w:val="none" w:sz="0" w:space="0" w:color="auto"/>
      </w:divBdr>
    </w:div>
    <w:div w:id="203913067">
      <w:bodyDiv w:val="1"/>
      <w:marLeft w:val="0"/>
      <w:marRight w:val="0"/>
      <w:marTop w:val="0"/>
      <w:marBottom w:val="0"/>
      <w:divBdr>
        <w:top w:val="none" w:sz="0" w:space="0" w:color="auto"/>
        <w:left w:val="none" w:sz="0" w:space="0" w:color="auto"/>
        <w:bottom w:val="none" w:sz="0" w:space="0" w:color="auto"/>
        <w:right w:val="none" w:sz="0" w:space="0" w:color="auto"/>
      </w:divBdr>
    </w:div>
    <w:div w:id="224222500">
      <w:bodyDiv w:val="1"/>
      <w:marLeft w:val="0"/>
      <w:marRight w:val="0"/>
      <w:marTop w:val="0"/>
      <w:marBottom w:val="0"/>
      <w:divBdr>
        <w:top w:val="none" w:sz="0" w:space="0" w:color="auto"/>
        <w:left w:val="none" w:sz="0" w:space="0" w:color="auto"/>
        <w:bottom w:val="none" w:sz="0" w:space="0" w:color="auto"/>
        <w:right w:val="none" w:sz="0" w:space="0" w:color="auto"/>
      </w:divBdr>
    </w:div>
    <w:div w:id="329603717">
      <w:bodyDiv w:val="1"/>
      <w:marLeft w:val="0"/>
      <w:marRight w:val="0"/>
      <w:marTop w:val="0"/>
      <w:marBottom w:val="0"/>
      <w:divBdr>
        <w:top w:val="none" w:sz="0" w:space="0" w:color="auto"/>
        <w:left w:val="none" w:sz="0" w:space="0" w:color="auto"/>
        <w:bottom w:val="none" w:sz="0" w:space="0" w:color="auto"/>
        <w:right w:val="none" w:sz="0" w:space="0" w:color="auto"/>
      </w:divBdr>
    </w:div>
    <w:div w:id="396780575">
      <w:bodyDiv w:val="1"/>
      <w:marLeft w:val="0"/>
      <w:marRight w:val="0"/>
      <w:marTop w:val="0"/>
      <w:marBottom w:val="0"/>
      <w:divBdr>
        <w:top w:val="none" w:sz="0" w:space="0" w:color="auto"/>
        <w:left w:val="none" w:sz="0" w:space="0" w:color="auto"/>
        <w:bottom w:val="none" w:sz="0" w:space="0" w:color="auto"/>
        <w:right w:val="none" w:sz="0" w:space="0" w:color="auto"/>
      </w:divBdr>
    </w:div>
    <w:div w:id="402216631">
      <w:bodyDiv w:val="1"/>
      <w:marLeft w:val="0"/>
      <w:marRight w:val="0"/>
      <w:marTop w:val="0"/>
      <w:marBottom w:val="0"/>
      <w:divBdr>
        <w:top w:val="none" w:sz="0" w:space="0" w:color="auto"/>
        <w:left w:val="none" w:sz="0" w:space="0" w:color="auto"/>
        <w:bottom w:val="none" w:sz="0" w:space="0" w:color="auto"/>
        <w:right w:val="none" w:sz="0" w:space="0" w:color="auto"/>
      </w:divBdr>
    </w:div>
    <w:div w:id="409427061">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23874440">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821965125">
      <w:bodyDiv w:val="1"/>
      <w:marLeft w:val="0"/>
      <w:marRight w:val="0"/>
      <w:marTop w:val="0"/>
      <w:marBottom w:val="0"/>
      <w:divBdr>
        <w:top w:val="none" w:sz="0" w:space="0" w:color="auto"/>
        <w:left w:val="none" w:sz="0" w:space="0" w:color="auto"/>
        <w:bottom w:val="none" w:sz="0" w:space="0" w:color="auto"/>
        <w:right w:val="none" w:sz="0" w:space="0" w:color="auto"/>
      </w:divBdr>
    </w:div>
    <w:div w:id="992680905">
      <w:bodyDiv w:val="1"/>
      <w:marLeft w:val="0"/>
      <w:marRight w:val="0"/>
      <w:marTop w:val="0"/>
      <w:marBottom w:val="0"/>
      <w:divBdr>
        <w:top w:val="none" w:sz="0" w:space="0" w:color="auto"/>
        <w:left w:val="none" w:sz="0" w:space="0" w:color="auto"/>
        <w:bottom w:val="none" w:sz="0" w:space="0" w:color="auto"/>
        <w:right w:val="none" w:sz="0" w:space="0" w:color="auto"/>
      </w:divBdr>
    </w:div>
    <w:div w:id="1061828847">
      <w:bodyDiv w:val="1"/>
      <w:marLeft w:val="0"/>
      <w:marRight w:val="0"/>
      <w:marTop w:val="0"/>
      <w:marBottom w:val="0"/>
      <w:divBdr>
        <w:top w:val="none" w:sz="0" w:space="0" w:color="auto"/>
        <w:left w:val="none" w:sz="0" w:space="0" w:color="auto"/>
        <w:bottom w:val="none" w:sz="0" w:space="0" w:color="auto"/>
        <w:right w:val="none" w:sz="0" w:space="0" w:color="auto"/>
      </w:divBdr>
    </w:div>
    <w:div w:id="1159536995">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660376750">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721830942">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214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66593-D9D9-441F-90D1-D8B755DC1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1393</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Alisa H. Melkumyan</cp:lastModifiedBy>
  <cp:revision>3</cp:revision>
  <cp:lastPrinted>2025-09-09T10:31:00Z</cp:lastPrinted>
  <dcterms:created xsi:type="dcterms:W3CDTF">2025-10-14T07:34:00Z</dcterms:created>
  <dcterms:modified xsi:type="dcterms:W3CDTF">2025-10-14T07:34:00Z</dcterms:modified>
</cp:coreProperties>
</file>