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89BAB" w14:textId="5F08BBEB" w:rsidR="000608D4" w:rsidRPr="00A07F58" w:rsidRDefault="008D4E4F" w:rsidP="005C5F6E">
      <w:pPr>
        <w:shd w:val="clear" w:color="auto" w:fill="FFFFFF"/>
        <w:spacing w:after="0" w:line="240" w:lineRule="auto"/>
        <w:jc w:val="center"/>
        <w:rPr>
          <w:rFonts w:ascii="GHEA Grapalat" w:eastAsia="Times New Roman" w:hAnsi="GHEA Grapalat" w:cs="Times New Roman"/>
          <w:b/>
          <w:bCs/>
          <w:color w:val="000000"/>
          <w:sz w:val="24"/>
          <w:szCs w:val="24"/>
        </w:rPr>
      </w:pPr>
      <w:r w:rsidRPr="001862D4">
        <w:rPr>
          <w:rFonts w:ascii="GHEA Grapalat" w:eastAsia="Times New Roman" w:hAnsi="GHEA Grapalat" w:cs="Times New Roman"/>
          <w:b/>
          <w:bCs/>
          <w:color w:val="000000"/>
          <w:sz w:val="24"/>
          <w:szCs w:val="24"/>
        </w:rPr>
        <w:t>ԱՄՓՈՓԱԹԵՐԹ</w:t>
      </w:r>
    </w:p>
    <w:p w14:paraId="72C46156" w14:textId="2DF3DB3F" w:rsidR="009D5B98" w:rsidRPr="00405FDC" w:rsidRDefault="009D5B98" w:rsidP="00E06DC9">
      <w:pPr>
        <w:shd w:val="clear" w:color="auto" w:fill="FFFFFF"/>
        <w:spacing w:after="0" w:line="240" w:lineRule="auto"/>
        <w:ind w:firstLine="375"/>
        <w:jc w:val="center"/>
        <w:rPr>
          <w:rFonts w:ascii="GHEA Grapalat" w:hAnsi="GHEA Grapalat" w:cs="Sylfaen"/>
          <w:sz w:val="24"/>
          <w:szCs w:val="24"/>
          <w:lang w:val="hy-AM"/>
        </w:rPr>
      </w:pPr>
      <w:r w:rsidRPr="00405FDC">
        <w:rPr>
          <w:rFonts w:ascii="GHEA Grapalat" w:hAnsi="GHEA Grapalat"/>
          <w:bCs/>
          <w:sz w:val="24"/>
          <w:szCs w:val="24"/>
          <w:lang w:val="hy-AM"/>
        </w:rPr>
        <w:t>«Հայաստանի Հանրապետության հողային օրենսգրքում լրացում</w:t>
      </w:r>
      <w:r w:rsidR="00405FDC" w:rsidRPr="00405FDC">
        <w:rPr>
          <w:rFonts w:ascii="GHEA Grapalat" w:hAnsi="GHEA Grapalat"/>
          <w:bCs/>
          <w:sz w:val="24"/>
          <w:szCs w:val="24"/>
          <w:lang w:val="hy-AM"/>
        </w:rPr>
        <w:t>ներ</w:t>
      </w:r>
      <w:r w:rsidRPr="00405FDC">
        <w:rPr>
          <w:rFonts w:ascii="GHEA Grapalat" w:hAnsi="GHEA Grapalat"/>
          <w:bCs/>
          <w:sz w:val="24"/>
          <w:szCs w:val="24"/>
          <w:lang w:val="hy-AM"/>
        </w:rPr>
        <w:t xml:space="preserve"> կատարելու</w:t>
      </w:r>
      <w:r w:rsidRPr="00405FDC">
        <w:rPr>
          <w:rFonts w:ascii="Calibri" w:hAnsi="Calibri" w:cs="Calibri"/>
          <w:bCs/>
          <w:sz w:val="24"/>
          <w:szCs w:val="24"/>
          <w:lang w:val="hy-AM"/>
        </w:rPr>
        <w:t> </w:t>
      </w:r>
      <w:r w:rsidRPr="00405FDC">
        <w:rPr>
          <w:rFonts w:ascii="GHEA Grapalat" w:hAnsi="GHEA Grapalat"/>
          <w:bCs/>
          <w:sz w:val="24"/>
          <w:szCs w:val="24"/>
          <w:lang w:val="hy-AM"/>
        </w:rPr>
        <w:t>մասին» օրենքի</w:t>
      </w:r>
      <w:r w:rsidR="00935214" w:rsidRPr="00405FDC">
        <w:rPr>
          <w:rFonts w:ascii="GHEA Grapalat" w:hAnsi="GHEA Grapalat"/>
          <w:sz w:val="24"/>
          <w:szCs w:val="24"/>
          <w:lang w:val="hy-AM"/>
        </w:rPr>
        <w:t xml:space="preserve"> </w:t>
      </w:r>
      <w:r w:rsidR="006D789E" w:rsidRPr="00405FDC">
        <w:rPr>
          <w:rFonts w:ascii="GHEA Grapalat" w:hAnsi="GHEA Grapalat" w:cs="Sylfaen"/>
          <w:sz w:val="24"/>
          <w:szCs w:val="24"/>
          <w:lang w:val="hy-AM"/>
        </w:rPr>
        <w:t>նախագծի</w:t>
      </w:r>
    </w:p>
    <w:p w14:paraId="10DC8D12" w14:textId="77777777" w:rsidR="005C5F6E" w:rsidRPr="00405FDC" w:rsidRDefault="006D789E" w:rsidP="00E06DC9">
      <w:pPr>
        <w:shd w:val="clear" w:color="auto" w:fill="FFFFFF"/>
        <w:spacing w:after="0" w:line="240" w:lineRule="auto"/>
        <w:ind w:firstLine="375"/>
        <w:jc w:val="center"/>
        <w:rPr>
          <w:rFonts w:ascii="Arial" w:eastAsia="Times New Roman" w:hAnsi="Arial" w:cs="Arial"/>
          <w:color w:val="000000"/>
          <w:sz w:val="24"/>
          <w:szCs w:val="24"/>
          <w:lang w:val="hy-AM"/>
        </w:rPr>
      </w:pPr>
      <w:r w:rsidRPr="00405FDC">
        <w:rPr>
          <w:rFonts w:ascii="GHEA Grapalat" w:hAnsi="GHEA Grapalat" w:cs="Sylfaen"/>
          <w:sz w:val="24"/>
          <w:szCs w:val="24"/>
          <w:lang w:val="af-ZA"/>
        </w:rPr>
        <w:t xml:space="preserve"> </w:t>
      </w:r>
      <w:r w:rsidR="00F90260" w:rsidRPr="00405FDC">
        <w:rPr>
          <w:rFonts w:ascii="GHEA Grapalat" w:hAnsi="GHEA Grapalat" w:cs="Sylfaen"/>
          <w:sz w:val="24"/>
          <w:szCs w:val="24"/>
          <w:lang w:val="hy-AM"/>
        </w:rPr>
        <w:t>(</w:t>
      </w:r>
      <w:r w:rsidR="004A5E46" w:rsidRPr="00405FDC">
        <w:rPr>
          <w:rFonts w:ascii="GHEA Grapalat" w:hAnsi="GHEA Grapalat" w:cs="Sylfaen"/>
          <w:sz w:val="24"/>
          <w:szCs w:val="24"/>
          <w:lang w:val="hy-AM"/>
        </w:rPr>
        <w:t>այսուհետ՝ Նախագիծ</w:t>
      </w:r>
      <w:r w:rsidR="00F90260" w:rsidRPr="00405FDC">
        <w:rPr>
          <w:rFonts w:ascii="GHEA Grapalat" w:hAnsi="GHEA Grapalat" w:cs="Sylfaen"/>
          <w:sz w:val="24"/>
          <w:szCs w:val="24"/>
          <w:lang w:val="hy-AM"/>
        </w:rPr>
        <w:t>)</w:t>
      </w:r>
      <w:r w:rsidR="008D4E4F" w:rsidRPr="00405FDC">
        <w:rPr>
          <w:rFonts w:ascii="Arial" w:eastAsia="Times New Roman" w:hAnsi="Arial" w:cs="Arial"/>
          <w:color w:val="000000"/>
          <w:sz w:val="24"/>
          <w:szCs w:val="24"/>
          <w:lang w:val="hy-AM"/>
        </w:rPr>
        <w:t>  </w:t>
      </w:r>
    </w:p>
    <w:p w14:paraId="47C7F793" w14:textId="7D390E0A" w:rsidR="008D4E4F" w:rsidRPr="005704CB" w:rsidRDefault="008D4E4F" w:rsidP="00E06DC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5704CB">
        <w:rPr>
          <w:rFonts w:ascii="Arial" w:eastAsia="Times New Roman" w:hAnsi="Arial" w:cs="Arial"/>
          <w:color w:val="000000"/>
          <w:sz w:val="24"/>
          <w:szCs w:val="24"/>
          <w:lang w:val="hy-AM"/>
        </w:rPr>
        <w:t>   </w:t>
      </w:r>
      <w:r w:rsidRPr="005704CB">
        <w:rPr>
          <w:rFonts w:ascii="GHEA Grapalat" w:eastAsia="Times New Roman" w:hAnsi="GHEA Grapalat" w:cs="Arial Unicode"/>
          <w:color w:val="000000"/>
          <w:sz w:val="24"/>
          <w:szCs w:val="24"/>
          <w:lang w:val="hy-AM"/>
        </w:rPr>
        <w:t xml:space="preserve"> </w:t>
      </w:r>
      <w:r w:rsidRPr="005704CB">
        <w:rPr>
          <w:rFonts w:ascii="Arial" w:eastAsia="Times New Roman" w:hAnsi="Arial" w:cs="Arial"/>
          <w:color w:val="000000"/>
          <w:sz w:val="24"/>
          <w:szCs w:val="24"/>
          <w:lang w:val="hy-AM"/>
        </w:rPr>
        <w:t> </w:t>
      </w:r>
    </w:p>
    <w:tbl>
      <w:tblPr>
        <w:tblW w:w="1370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55"/>
        <w:gridCol w:w="1093"/>
        <w:gridCol w:w="77"/>
        <w:gridCol w:w="4379"/>
      </w:tblGrid>
      <w:tr w:rsidR="007528BD" w:rsidRPr="00093444" w14:paraId="55278C67" w14:textId="77777777" w:rsidTr="00D8382F">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D718C94" w14:textId="420D9DE1" w:rsidR="007528BD" w:rsidRPr="00A07F58" w:rsidRDefault="007528BD" w:rsidP="007528BD">
            <w:pPr>
              <w:spacing w:after="0" w:line="240" w:lineRule="auto"/>
              <w:ind w:firstLine="375"/>
              <w:jc w:val="center"/>
              <w:rPr>
                <w:rFonts w:ascii="GHEA Grapalat" w:eastAsia="Times New Roman" w:hAnsi="GHEA Grapalat" w:cs="Times New Roman"/>
                <w:b/>
                <w:bCs/>
                <w:color w:val="000000"/>
                <w:sz w:val="24"/>
                <w:szCs w:val="24"/>
              </w:rPr>
            </w:pPr>
            <w:r>
              <w:rPr>
                <w:rFonts w:ascii="GHEA Grapalat" w:eastAsia="Times New Roman" w:hAnsi="GHEA Grapalat" w:cs="Arial Unicode"/>
                <w:b/>
                <w:bCs/>
                <w:color w:val="000000"/>
                <w:sz w:val="24"/>
                <w:szCs w:val="24"/>
              </w:rPr>
              <w:t>1</w:t>
            </w:r>
            <w:r w:rsidRPr="00A07F58">
              <w:rPr>
                <w:rFonts w:ascii="GHEA Grapalat" w:eastAsia="Times New Roman" w:hAnsi="GHEA Grapalat" w:cs="Arial Unicode"/>
                <w:b/>
                <w:bCs/>
                <w:color w:val="000000"/>
                <w:sz w:val="24"/>
                <w:szCs w:val="24"/>
              </w:rPr>
              <w:t xml:space="preserve">. </w:t>
            </w:r>
            <w:proofErr w:type="spellStart"/>
            <w:r w:rsidRPr="00A07F58">
              <w:rPr>
                <w:rFonts w:ascii="GHEA Grapalat" w:eastAsia="Times New Roman" w:hAnsi="GHEA Grapalat" w:cs="Arial Unicode"/>
                <w:b/>
                <w:bCs/>
                <w:color w:val="000000"/>
                <w:sz w:val="24"/>
                <w:szCs w:val="24"/>
              </w:rPr>
              <w:t>Ա</w:t>
            </w:r>
            <w:r w:rsidRPr="00A07F58">
              <w:rPr>
                <w:rFonts w:ascii="GHEA Grapalat" w:eastAsia="Times New Roman" w:hAnsi="GHEA Grapalat" w:cs="Times New Roman"/>
                <w:b/>
                <w:bCs/>
                <w:color w:val="000000"/>
                <w:sz w:val="24"/>
                <w:szCs w:val="24"/>
              </w:rPr>
              <w:t>րդարադատության</w:t>
            </w:r>
            <w:proofErr w:type="spellEnd"/>
            <w:r w:rsidRPr="00A07F58">
              <w:rPr>
                <w:rFonts w:ascii="GHEA Grapalat" w:eastAsia="Times New Roman" w:hAnsi="GHEA Grapalat" w:cs="Times New Roman"/>
                <w:b/>
                <w:bCs/>
                <w:color w:val="000000"/>
                <w:sz w:val="24"/>
                <w:szCs w:val="24"/>
              </w:rPr>
              <w:t xml:space="preserve"> </w:t>
            </w:r>
            <w:proofErr w:type="spellStart"/>
            <w:r w:rsidRPr="00A07F58">
              <w:rPr>
                <w:rFonts w:ascii="GHEA Grapalat" w:eastAsia="Times New Roman" w:hAnsi="GHEA Grapalat" w:cs="Times New Roman"/>
                <w:b/>
                <w:bCs/>
                <w:color w:val="000000"/>
                <w:sz w:val="24"/>
                <w:szCs w:val="24"/>
              </w:rPr>
              <w:t>նախարարություն</w:t>
            </w:r>
            <w:proofErr w:type="spellEnd"/>
            <w:r w:rsidRPr="00D8382F">
              <w:rPr>
                <w:rFonts w:ascii="GHEA Grapalat" w:eastAsia="Times New Roman" w:hAnsi="GHEA Grapalat" w:cs="Times New Roman"/>
                <w:b/>
                <w:bCs/>
                <w:color w:val="000000"/>
                <w:sz w:val="24"/>
                <w:szCs w:val="24"/>
                <w:lang w:val="hy-AM"/>
              </w:rPr>
              <w:t xml:space="preserve"> </w:t>
            </w:r>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tcPr>
          <w:p w14:paraId="682B0339" w14:textId="791B0B75" w:rsidR="007528BD" w:rsidRPr="00093444" w:rsidRDefault="007528BD" w:rsidP="007528BD">
            <w:pPr>
              <w:spacing w:after="0" w:line="24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22</w:t>
            </w:r>
            <w:r w:rsidRPr="0009344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9</w:t>
            </w:r>
            <w:r w:rsidRPr="00093444">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093444">
              <w:rPr>
                <w:rFonts w:ascii="GHEA Grapalat" w:eastAsia="Times New Roman" w:hAnsi="GHEA Grapalat" w:cs="Times New Roman"/>
                <w:color w:val="000000"/>
                <w:sz w:val="24"/>
                <w:szCs w:val="24"/>
                <w:lang w:val="hy-AM"/>
              </w:rPr>
              <w:t>թ.</w:t>
            </w:r>
          </w:p>
        </w:tc>
      </w:tr>
      <w:tr w:rsidR="007528BD" w:rsidRPr="00093444" w14:paraId="22EE82F6" w14:textId="77777777" w:rsidTr="00D8382F">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9423E6E" w14:textId="77777777" w:rsidR="007528BD" w:rsidRPr="00093444" w:rsidRDefault="007528BD" w:rsidP="007528BD">
            <w:pPr>
              <w:spacing w:after="0" w:line="240" w:lineRule="auto"/>
              <w:ind w:firstLine="375"/>
              <w:rPr>
                <w:rFonts w:ascii="GHEA Grapalat" w:eastAsia="Times New Roman" w:hAnsi="GHEA Grapalat" w:cs="Times New Roman"/>
                <w:color w:val="000000"/>
                <w:sz w:val="24"/>
                <w:szCs w:val="24"/>
              </w:rPr>
            </w:pPr>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tcPr>
          <w:p w14:paraId="2D61FB32" w14:textId="3D5A38A4" w:rsidR="007528BD" w:rsidRPr="00093444" w:rsidRDefault="007528BD" w:rsidP="007528BD">
            <w:pPr>
              <w:spacing w:after="0" w:line="240" w:lineRule="auto"/>
              <w:ind w:firstLine="375"/>
              <w:jc w:val="center"/>
              <w:rPr>
                <w:rFonts w:ascii="GHEA Grapalat" w:eastAsia="Times New Roman" w:hAnsi="GHEA Grapalat" w:cs="Times New Roman"/>
                <w:color w:val="000000"/>
                <w:sz w:val="24"/>
                <w:szCs w:val="24"/>
              </w:rPr>
            </w:pPr>
            <w:r w:rsidRPr="00093444">
              <w:rPr>
                <w:rFonts w:ascii="GHEA Grapalat" w:eastAsia="Times New Roman" w:hAnsi="GHEA Grapalat" w:cs="Times New Roman"/>
                <w:color w:val="000000"/>
                <w:sz w:val="24"/>
                <w:szCs w:val="24"/>
              </w:rPr>
              <w:t xml:space="preserve">N </w:t>
            </w:r>
            <w:r w:rsidRPr="007528BD">
              <w:rPr>
                <w:rFonts w:ascii="GHEA Grapalat" w:eastAsia="Times New Roman" w:hAnsi="GHEA Grapalat" w:cs="Times New Roman"/>
                <w:color w:val="000000"/>
                <w:sz w:val="24"/>
                <w:szCs w:val="24"/>
              </w:rPr>
              <w:t>/27.2/41029-2025</w:t>
            </w:r>
          </w:p>
        </w:tc>
      </w:tr>
      <w:tr w:rsidR="007528BD" w:rsidRPr="007528BD" w14:paraId="4595C753" w14:textId="77777777" w:rsidTr="007528BD">
        <w:trPr>
          <w:trHeight w:val="813"/>
          <w:tblCellSpacing w:w="0" w:type="dxa"/>
          <w:jc w:val="center"/>
        </w:trPr>
        <w:tc>
          <w:tcPr>
            <w:tcW w:w="8155" w:type="dxa"/>
            <w:tcBorders>
              <w:top w:val="outset" w:sz="6" w:space="0" w:color="auto"/>
              <w:left w:val="outset" w:sz="6" w:space="0" w:color="auto"/>
              <w:bottom w:val="outset" w:sz="6" w:space="0" w:color="auto"/>
              <w:right w:val="outset" w:sz="6" w:space="0" w:color="auto"/>
            </w:tcBorders>
            <w:shd w:val="clear" w:color="auto" w:fill="FFFFFF"/>
          </w:tcPr>
          <w:p w14:paraId="72E51CE6" w14:textId="56985E86" w:rsidR="007528BD" w:rsidRPr="005B4921" w:rsidRDefault="007528BD" w:rsidP="007528BD">
            <w:pPr>
              <w:pStyle w:val="BodyText"/>
              <w:ind w:left="225" w:firstLine="360"/>
              <w:jc w:val="left"/>
              <w:rPr>
                <w:rFonts w:ascii="GHEA Grapalat" w:hAnsi="GHEA Grapalat"/>
                <w:bCs/>
                <w:iCs/>
                <w:color w:val="000000"/>
                <w:szCs w:val="24"/>
                <w:lang w:val="hy-AM"/>
              </w:rPr>
            </w:pPr>
            <w:r>
              <w:rPr>
                <w:rFonts w:ascii="GHEA Grapalat" w:hAnsi="GHEA Grapalat"/>
                <w:color w:val="000000"/>
                <w:szCs w:val="24"/>
                <w:lang w:val="hy-AM"/>
              </w:rPr>
              <w:t>Լ</w:t>
            </w:r>
            <w:r w:rsidRPr="007528BD">
              <w:rPr>
                <w:rFonts w:ascii="GHEA Grapalat" w:hAnsi="GHEA Grapalat"/>
                <w:color w:val="000000"/>
                <w:szCs w:val="24"/>
                <w:lang w:val="hy-AM"/>
              </w:rPr>
              <w:t>րամշակված նախագծի վերաբերյալ դիտողություններ և առարկություններ չունենք։</w:t>
            </w:r>
          </w:p>
        </w:tc>
        <w:tc>
          <w:tcPr>
            <w:tcW w:w="5549" w:type="dxa"/>
            <w:gridSpan w:val="3"/>
            <w:tcBorders>
              <w:top w:val="outset" w:sz="6" w:space="0" w:color="auto"/>
              <w:left w:val="outset" w:sz="6" w:space="0" w:color="auto"/>
              <w:bottom w:val="outset" w:sz="6" w:space="0" w:color="auto"/>
              <w:right w:val="outset" w:sz="6" w:space="0" w:color="auto"/>
            </w:tcBorders>
            <w:shd w:val="clear" w:color="auto" w:fill="FFFFFF"/>
          </w:tcPr>
          <w:p w14:paraId="5A929CCA" w14:textId="29C71C60" w:rsidR="007528BD" w:rsidRPr="007528BD" w:rsidRDefault="007528BD" w:rsidP="007528BD">
            <w:pPr>
              <w:spacing w:after="0" w:line="240" w:lineRule="auto"/>
              <w:ind w:firstLine="375"/>
              <w:jc w:val="center"/>
              <w:rPr>
                <w:rFonts w:ascii="GHEA Grapalat" w:eastAsia="Times New Roman" w:hAnsi="GHEA Grapalat" w:cs="Times New Roman"/>
                <w:b/>
                <w:bCs/>
                <w:color w:val="000000"/>
                <w:sz w:val="24"/>
                <w:szCs w:val="24"/>
                <w:lang w:val="hy-AM"/>
              </w:rPr>
            </w:pPr>
            <w:r w:rsidRPr="00B036A9">
              <w:rPr>
                <w:rFonts w:ascii="GHEA Grapalat" w:eastAsia="Times New Roman" w:hAnsi="GHEA Grapalat" w:cs="Times New Roman"/>
                <w:b/>
                <w:bCs/>
                <w:color w:val="000000"/>
                <w:sz w:val="24"/>
                <w:szCs w:val="24"/>
                <w:lang w:val="hy-AM"/>
              </w:rPr>
              <w:t>Ընդունվել է</w:t>
            </w:r>
            <w:r>
              <w:rPr>
                <w:rFonts w:ascii="GHEA Grapalat" w:eastAsia="Times New Roman" w:hAnsi="GHEA Grapalat" w:cs="Times New Roman"/>
                <w:b/>
                <w:bCs/>
                <w:color w:val="000000"/>
                <w:sz w:val="24"/>
                <w:szCs w:val="24"/>
                <w:lang w:val="hy-AM"/>
              </w:rPr>
              <w:t xml:space="preserve"> ի գիտություն</w:t>
            </w:r>
            <w:r w:rsidRPr="00B036A9">
              <w:rPr>
                <w:rFonts w:ascii="GHEA Grapalat" w:eastAsia="Times New Roman" w:hAnsi="GHEA Grapalat" w:cs="Times New Roman"/>
                <w:b/>
                <w:bCs/>
                <w:color w:val="000000"/>
                <w:sz w:val="24"/>
                <w:szCs w:val="24"/>
                <w:lang w:val="hy-AM"/>
              </w:rPr>
              <w:t>:</w:t>
            </w:r>
          </w:p>
        </w:tc>
      </w:tr>
      <w:tr w:rsidR="007528BD" w:rsidRPr="00D8382F" w14:paraId="13313248" w14:textId="77777777" w:rsidTr="007528BD">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tcPr>
          <w:p w14:paraId="4790272E" w14:textId="3D60C28B" w:rsidR="007528BD" w:rsidRPr="00D8382F" w:rsidRDefault="007528BD" w:rsidP="007528BD">
            <w:pPr>
              <w:spacing w:after="0" w:line="240" w:lineRule="auto"/>
              <w:ind w:firstLine="375"/>
              <w:jc w:val="center"/>
              <w:rPr>
                <w:rFonts w:ascii="GHEA Grapalat" w:eastAsia="Times New Roman" w:hAnsi="GHEA Grapalat" w:cs="Times New Roman"/>
                <w:b/>
                <w:bCs/>
                <w:color w:val="000000"/>
                <w:sz w:val="24"/>
                <w:szCs w:val="24"/>
                <w:lang w:val="hy-AM"/>
              </w:rPr>
            </w:pPr>
            <w:r w:rsidRPr="00A07F58">
              <w:rPr>
                <w:rFonts w:ascii="GHEA Grapalat" w:eastAsia="Times New Roman" w:hAnsi="GHEA Grapalat" w:cs="Arial Unicode"/>
                <w:b/>
                <w:bCs/>
                <w:color w:val="000000"/>
                <w:sz w:val="24"/>
                <w:szCs w:val="24"/>
              </w:rPr>
              <w:t xml:space="preserve"> </w:t>
            </w:r>
            <w:proofErr w:type="spellStart"/>
            <w:r w:rsidRPr="00A07F58">
              <w:rPr>
                <w:rFonts w:ascii="GHEA Grapalat" w:eastAsia="Times New Roman" w:hAnsi="GHEA Grapalat" w:cs="Arial Unicode"/>
                <w:b/>
                <w:bCs/>
                <w:color w:val="000000"/>
                <w:sz w:val="24"/>
                <w:szCs w:val="24"/>
              </w:rPr>
              <w:t>Ա</w:t>
            </w:r>
            <w:r w:rsidRPr="00A07F58">
              <w:rPr>
                <w:rFonts w:ascii="GHEA Grapalat" w:eastAsia="Times New Roman" w:hAnsi="GHEA Grapalat" w:cs="Times New Roman"/>
                <w:b/>
                <w:bCs/>
                <w:color w:val="000000"/>
                <w:sz w:val="24"/>
                <w:szCs w:val="24"/>
              </w:rPr>
              <w:t>րդարադատության</w:t>
            </w:r>
            <w:proofErr w:type="spellEnd"/>
            <w:r w:rsidRPr="00A07F58">
              <w:rPr>
                <w:rFonts w:ascii="GHEA Grapalat" w:eastAsia="Times New Roman" w:hAnsi="GHEA Grapalat" w:cs="Times New Roman"/>
                <w:b/>
                <w:bCs/>
                <w:color w:val="000000"/>
                <w:sz w:val="24"/>
                <w:szCs w:val="24"/>
              </w:rPr>
              <w:t xml:space="preserve"> </w:t>
            </w:r>
            <w:proofErr w:type="spellStart"/>
            <w:r w:rsidRPr="00A07F58">
              <w:rPr>
                <w:rFonts w:ascii="GHEA Grapalat" w:eastAsia="Times New Roman" w:hAnsi="GHEA Grapalat" w:cs="Times New Roman"/>
                <w:b/>
                <w:bCs/>
                <w:color w:val="000000"/>
                <w:sz w:val="24"/>
                <w:szCs w:val="24"/>
              </w:rPr>
              <w:t>նախարարություն</w:t>
            </w:r>
            <w:proofErr w:type="spellEnd"/>
          </w:p>
        </w:tc>
        <w:tc>
          <w:tcPr>
            <w:tcW w:w="4456" w:type="dxa"/>
            <w:gridSpan w:val="2"/>
            <w:tcBorders>
              <w:top w:val="outset" w:sz="6" w:space="0" w:color="auto"/>
              <w:left w:val="outset" w:sz="6" w:space="0" w:color="auto"/>
              <w:bottom w:val="outset" w:sz="6" w:space="0" w:color="auto"/>
              <w:right w:val="outset" w:sz="6" w:space="0" w:color="auto"/>
            </w:tcBorders>
          </w:tcPr>
          <w:p w14:paraId="003BDA45" w14:textId="5287B1FE" w:rsidR="007528BD" w:rsidRPr="00D8382F" w:rsidRDefault="007528BD" w:rsidP="007528BD">
            <w:pPr>
              <w:spacing w:after="0" w:line="24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Pr="0009344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8</w:t>
            </w:r>
            <w:r w:rsidRPr="00093444">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093444">
              <w:rPr>
                <w:rFonts w:ascii="GHEA Grapalat" w:eastAsia="Times New Roman" w:hAnsi="GHEA Grapalat" w:cs="Times New Roman"/>
                <w:color w:val="000000"/>
                <w:sz w:val="24"/>
                <w:szCs w:val="24"/>
                <w:lang w:val="hy-AM"/>
              </w:rPr>
              <w:t>թ.</w:t>
            </w:r>
          </w:p>
        </w:tc>
      </w:tr>
      <w:tr w:rsidR="007528BD" w:rsidRPr="00D8382F" w14:paraId="565145C1" w14:textId="77777777" w:rsidTr="007528BD">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vAlign w:val="center"/>
          </w:tcPr>
          <w:p w14:paraId="6162A3E3" w14:textId="77777777" w:rsidR="007528BD" w:rsidRPr="00D8382F" w:rsidRDefault="007528BD" w:rsidP="007528BD">
            <w:pPr>
              <w:spacing w:after="0" w:line="240" w:lineRule="auto"/>
              <w:ind w:firstLine="375"/>
              <w:rPr>
                <w:rFonts w:ascii="GHEA Grapalat" w:eastAsia="Times New Roman" w:hAnsi="GHEA Grapalat" w:cs="Times New Roman"/>
                <w:color w:val="000000"/>
                <w:sz w:val="24"/>
                <w:szCs w:val="24"/>
                <w:lang w:val="hy-AM"/>
              </w:rPr>
            </w:pPr>
          </w:p>
        </w:tc>
        <w:tc>
          <w:tcPr>
            <w:tcW w:w="4456" w:type="dxa"/>
            <w:gridSpan w:val="2"/>
            <w:tcBorders>
              <w:top w:val="outset" w:sz="6" w:space="0" w:color="auto"/>
              <w:left w:val="outset" w:sz="6" w:space="0" w:color="auto"/>
              <w:bottom w:val="outset" w:sz="6" w:space="0" w:color="auto"/>
              <w:right w:val="outset" w:sz="6" w:space="0" w:color="auto"/>
            </w:tcBorders>
          </w:tcPr>
          <w:p w14:paraId="2036185C" w14:textId="1760243B" w:rsidR="007528BD" w:rsidRPr="00D8382F" w:rsidRDefault="007528BD" w:rsidP="007528BD">
            <w:pPr>
              <w:spacing w:after="0" w:line="240" w:lineRule="auto"/>
              <w:ind w:firstLine="375"/>
              <w:jc w:val="center"/>
              <w:rPr>
                <w:rFonts w:ascii="GHEA Grapalat" w:eastAsia="Times New Roman" w:hAnsi="GHEA Grapalat" w:cs="Times New Roman"/>
                <w:color w:val="000000"/>
                <w:sz w:val="24"/>
                <w:szCs w:val="24"/>
                <w:lang w:val="hy-AM"/>
              </w:rPr>
            </w:pPr>
            <w:r w:rsidRPr="00093444">
              <w:rPr>
                <w:rFonts w:ascii="GHEA Grapalat" w:eastAsia="Times New Roman" w:hAnsi="GHEA Grapalat" w:cs="Times New Roman"/>
                <w:color w:val="000000"/>
                <w:sz w:val="24"/>
                <w:szCs w:val="24"/>
              </w:rPr>
              <w:t xml:space="preserve">N </w:t>
            </w:r>
            <w:r w:rsidRPr="00807351">
              <w:rPr>
                <w:rFonts w:ascii="GHEA Grapalat" w:eastAsia="Times New Roman" w:hAnsi="GHEA Grapalat" w:cs="Times New Roman"/>
                <w:color w:val="000000"/>
                <w:sz w:val="24"/>
                <w:szCs w:val="24"/>
              </w:rPr>
              <w:t>/27.2/37318-2025</w:t>
            </w:r>
          </w:p>
        </w:tc>
      </w:tr>
      <w:tr w:rsidR="007528BD" w:rsidRPr="006E0516" w14:paraId="3EBB71B7" w14:textId="77777777" w:rsidTr="000F7B22">
        <w:trPr>
          <w:tblCellSpacing w:w="0" w:type="dxa"/>
          <w:jc w:val="center"/>
        </w:trPr>
        <w:tc>
          <w:tcPr>
            <w:tcW w:w="8155" w:type="dxa"/>
            <w:tcBorders>
              <w:top w:val="outset" w:sz="6" w:space="0" w:color="auto"/>
              <w:left w:val="outset" w:sz="6" w:space="0" w:color="auto"/>
              <w:bottom w:val="outset" w:sz="6" w:space="0" w:color="auto"/>
              <w:right w:val="outset" w:sz="6" w:space="0" w:color="auto"/>
            </w:tcBorders>
            <w:shd w:val="clear" w:color="auto" w:fill="FFFFFF"/>
          </w:tcPr>
          <w:p w14:paraId="5E5AB5C3" w14:textId="77777777" w:rsidR="007528BD" w:rsidRPr="00807351" w:rsidRDefault="007528BD" w:rsidP="007528BD">
            <w:pPr>
              <w:pStyle w:val="BodyText"/>
              <w:ind w:left="150" w:firstLine="375"/>
              <w:jc w:val="left"/>
              <w:rPr>
                <w:rFonts w:ascii="GHEA Grapalat" w:hAnsi="GHEA Grapalat" w:cs="Sylfaen"/>
                <w:szCs w:val="24"/>
                <w:lang w:val="hy-AM"/>
              </w:rPr>
            </w:pPr>
            <w:r w:rsidRPr="00807351">
              <w:rPr>
                <w:rFonts w:ascii="GHEA Grapalat" w:hAnsi="GHEA Grapalat" w:cs="Sylfaen"/>
                <w:szCs w:val="24"/>
                <w:lang w:val="hy-AM"/>
              </w:rPr>
              <w:t xml:space="preserve">Նախագծի 2-րդ պարբերությամբ առաջարկվող կարգավորման համաձայն՝ Կադաստրային քարտեզում հայտնաբերված </w:t>
            </w:r>
            <w:r w:rsidRPr="00807351">
              <w:rPr>
                <w:rFonts w:ascii="GHEA Grapalat" w:hAnsi="GHEA Grapalat" w:cs="Sylfaen"/>
                <w:i/>
                <w:szCs w:val="24"/>
                <w:lang w:val="hy-AM"/>
              </w:rPr>
              <w:t>սխալների ուղղման դեպքերում,</w:t>
            </w:r>
            <w:r w:rsidRPr="00807351">
              <w:rPr>
                <w:rFonts w:ascii="GHEA Grapalat" w:hAnsi="GHEA Grapalat" w:cs="Sylfaen"/>
                <w:szCs w:val="24"/>
                <w:lang w:val="hy-AM"/>
              </w:rPr>
              <w:t xml:space="preserve"> Հայաստանի Հանրապետության օրենսդրությամբ սահմանված կարգով հաստատված քաղաքաշինական և հողաշինարարական փաստաթղթերով նախատեսված հողամասերը՝ նպատակային կամ գործառնական նշանակության փոփոխման արդյունքում, ենթակա են մասնավորեցման՝ առանց նախկինում պետական սեփականություն հանդիսացող հողամասերն անհատույց սեփականության իրավունքով համայնքին փոխանցելու մասին Կառավարության համապատասխան որոշումներում փոփոխություն կատարելու: </w:t>
            </w:r>
          </w:p>
          <w:p w14:paraId="58FBDADF" w14:textId="77777777" w:rsidR="007528BD" w:rsidRPr="00807351" w:rsidRDefault="007528BD" w:rsidP="007528BD">
            <w:pPr>
              <w:pStyle w:val="BodyText"/>
              <w:ind w:left="150" w:firstLine="375"/>
              <w:jc w:val="left"/>
              <w:rPr>
                <w:rFonts w:ascii="GHEA Grapalat" w:hAnsi="GHEA Grapalat" w:cs="Sylfaen"/>
                <w:szCs w:val="24"/>
                <w:lang w:val="hy-AM"/>
              </w:rPr>
            </w:pPr>
            <w:r w:rsidRPr="00807351">
              <w:rPr>
                <w:rFonts w:ascii="GHEA Grapalat" w:hAnsi="GHEA Grapalat" w:cs="Sylfaen"/>
                <w:szCs w:val="24"/>
                <w:lang w:val="hy-AM"/>
              </w:rPr>
              <w:t xml:space="preserve">Այս առումով հարկ ենք համարում անդրադառնալ Հայաստանի Հանրապետության կառավարության 2021 թվականի ապրիլի 29-ի թիվ 698-Ն որոշման 1-ին կետի 2-րդ ենթակետով հաստատվող հավելված N 2-ի 8-րդ կետին, որի համաձայն՝ եթե կադաստրային քարտեզում հայտնաբերված սխալի ուղղումն առնչվում է պետության կողմից անհատույց սեփականության իրավունքով համայնքին հողամասեր փոխանցելու մասին </w:t>
            </w:r>
            <w:r w:rsidRPr="00807351">
              <w:rPr>
                <w:rFonts w:ascii="GHEA Grapalat" w:hAnsi="GHEA Grapalat" w:cs="Sylfaen"/>
                <w:i/>
                <w:szCs w:val="24"/>
                <w:lang w:val="hy-AM"/>
              </w:rPr>
              <w:t>Հայաստանի Հանրապետության կառավարության համապատասխան որոշումներով չմասնավորեցվող (չմ) հողամասին</w:t>
            </w:r>
            <w:r w:rsidRPr="00807351">
              <w:rPr>
                <w:rFonts w:ascii="GHEA Grapalat" w:hAnsi="GHEA Grapalat" w:cs="Sylfaen"/>
                <w:szCs w:val="24"/>
                <w:lang w:val="hy-AM"/>
              </w:rPr>
              <w:t xml:space="preserve">, և եթե հողամասերի ուղղված նպատակային և գործառնական նշանակության պարագայում </w:t>
            </w:r>
            <w:r w:rsidRPr="00807351">
              <w:rPr>
                <w:rFonts w:ascii="GHEA Grapalat" w:hAnsi="GHEA Grapalat" w:cs="Sylfaen"/>
                <w:i/>
                <w:szCs w:val="24"/>
                <w:lang w:val="hy-AM"/>
              </w:rPr>
              <w:t>կիրառելի չեն օտարման սահմանափակումները</w:t>
            </w:r>
            <w:r w:rsidRPr="00807351">
              <w:rPr>
                <w:rFonts w:ascii="GHEA Grapalat" w:hAnsi="GHEA Grapalat" w:cs="Sylfaen"/>
                <w:szCs w:val="24"/>
                <w:lang w:val="hy-AM"/>
              </w:rPr>
              <w:t xml:space="preserve">, </w:t>
            </w:r>
            <w:r w:rsidRPr="00807351">
              <w:rPr>
                <w:rFonts w:ascii="GHEA Grapalat" w:hAnsi="GHEA Grapalat" w:cs="Sylfaen"/>
                <w:i/>
                <w:szCs w:val="24"/>
                <w:lang w:val="hy-AM"/>
              </w:rPr>
              <w:t xml:space="preserve">ապա կառավարության որոշմամբ ամրագրված </w:t>
            </w:r>
            <w:r w:rsidRPr="00807351">
              <w:rPr>
                <w:rFonts w:ascii="GHEA Grapalat" w:hAnsi="GHEA Grapalat" w:cs="Sylfaen"/>
                <w:i/>
                <w:szCs w:val="24"/>
                <w:lang w:val="hy-AM"/>
              </w:rPr>
              <w:lastRenderedPageBreak/>
              <w:t>սահմանափակումը այդ մասով համարվում է հանված:</w:t>
            </w:r>
            <w:r w:rsidRPr="00807351">
              <w:rPr>
                <w:rFonts w:ascii="GHEA Grapalat" w:hAnsi="GHEA Grapalat" w:cs="Sylfaen"/>
                <w:szCs w:val="24"/>
                <w:lang w:val="hy-AM"/>
              </w:rPr>
              <w:t xml:space="preserve"> </w:t>
            </w:r>
          </w:p>
          <w:p w14:paraId="51087F77" w14:textId="77777777" w:rsidR="007528BD" w:rsidRPr="00807351" w:rsidRDefault="007528BD" w:rsidP="007528BD">
            <w:pPr>
              <w:pStyle w:val="BodyText"/>
              <w:ind w:left="150" w:firstLine="375"/>
              <w:jc w:val="left"/>
              <w:rPr>
                <w:rFonts w:ascii="GHEA Grapalat" w:hAnsi="GHEA Grapalat" w:cs="Sylfaen"/>
                <w:szCs w:val="24"/>
                <w:lang w:val="hy-AM"/>
              </w:rPr>
            </w:pPr>
            <w:r w:rsidRPr="00807351">
              <w:rPr>
                <w:rFonts w:ascii="GHEA Grapalat" w:hAnsi="GHEA Grapalat" w:cs="Sylfaen"/>
                <w:szCs w:val="24"/>
                <w:lang w:val="hy-AM"/>
              </w:rPr>
              <w:t xml:space="preserve">Վերոնշյալ կարգավորման ուսումնասիրությունից պարզ է դառնում, որ կառավարության կողմից համայքին փոխանցված չմասնավորեցվող հողամասերի նպատակային նշանակության փոփոխությամբ պայմանավորաված, եթե կիրառելի չեն օտարման սահմափակումներ, ապա </w:t>
            </w:r>
            <w:r w:rsidRPr="00807351">
              <w:rPr>
                <w:rFonts w:ascii="GHEA Grapalat" w:hAnsi="GHEA Grapalat" w:cs="Sylfaen"/>
                <w:i/>
                <w:szCs w:val="24"/>
                <w:lang w:val="hy-AM"/>
              </w:rPr>
              <w:t>Կառավարության որոշմամբ ամրագրված սահմանափակումը համարվում է հանված</w:t>
            </w:r>
            <w:r w:rsidRPr="00807351">
              <w:rPr>
                <w:rFonts w:ascii="GHEA Grapalat" w:hAnsi="GHEA Grapalat" w:cs="Sylfaen"/>
                <w:szCs w:val="24"/>
                <w:lang w:val="hy-AM"/>
              </w:rPr>
              <w:t>, ուստի՝ նկատի ունենալով այն, որ Նախագծին կից ներկայացված հիմնավորմամբ պարզաբանված չէ նման դրույթ (Նախագծի 2-րդ պարբերությամբ առաջարկվող կարգավորմամբ) նախատեսելու անհրաժեշտությունը, ինչպես նաև հաշվի առնելով այն հանգամանքը, որ խնդրո առարկա իրավահարաբերությունը արդեն իսկ կարգավորված է կառավարության վերոնշյալ որոշմամբ, գտնում ենք, որ Նախագծով առաջարկվող կարգավորման նպատակահարմարությունն ունի լրացուցիչ հիմնավորման և պարզաբանման կարիք:</w:t>
            </w:r>
          </w:p>
          <w:p w14:paraId="06EDF022" w14:textId="2379C79C" w:rsidR="007528BD" w:rsidRPr="00093444" w:rsidRDefault="007528BD" w:rsidP="007528BD">
            <w:pPr>
              <w:pStyle w:val="BodyText"/>
              <w:jc w:val="left"/>
              <w:rPr>
                <w:rFonts w:ascii="GHEA Grapalat" w:hAnsi="GHEA Grapalat" w:cs="Sylfaen"/>
                <w:szCs w:val="24"/>
                <w:lang w:val="hy-AM"/>
              </w:rPr>
            </w:pPr>
          </w:p>
        </w:tc>
        <w:tc>
          <w:tcPr>
            <w:tcW w:w="5549" w:type="dxa"/>
            <w:gridSpan w:val="3"/>
            <w:tcBorders>
              <w:top w:val="outset" w:sz="6" w:space="0" w:color="auto"/>
              <w:left w:val="outset" w:sz="6" w:space="0" w:color="auto"/>
              <w:bottom w:val="outset" w:sz="6" w:space="0" w:color="auto"/>
              <w:right w:val="outset" w:sz="6" w:space="0" w:color="auto"/>
            </w:tcBorders>
            <w:shd w:val="clear" w:color="auto" w:fill="FFFFFF"/>
          </w:tcPr>
          <w:p w14:paraId="2D806177" w14:textId="77777777" w:rsidR="007528BD" w:rsidRPr="00B036A9" w:rsidRDefault="007528BD" w:rsidP="007528BD">
            <w:pPr>
              <w:spacing w:after="0" w:line="240" w:lineRule="auto"/>
              <w:ind w:firstLine="375"/>
              <w:jc w:val="center"/>
              <w:rPr>
                <w:rFonts w:ascii="GHEA Grapalat" w:eastAsia="Times New Roman" w:hAnsi="GHEA Grapalat" w:cs="Times New Roman"/>
                <w:b/>
                <w:bCs/>
                <w:color w:val="000000"/>
                <w:sz w:val="24"/>
                <w:szCs w:val="24"/>
                <w:lang w:val="hy-AM"/>
              </w:rPr>
            </w:pPr>
            <w:r w:rsidRPr="00B036A9">
              <w:rPr>
                <w:rFonts w:ascii="GHEA Grapalat" w:eastAsia="Times New Roman" w:hAnsi="GHEA Grapalat" w:cs="Times New Roman"/>
                <w:b/>
                <w:bCs/>
                <w:color w:val="000000"/>
                <w:sz w:val="24"/>
                <w:szCs w:val="24"/>
                <w:lang w:val="hy-AM"/>
              </w:rPr>
              <w:lastRenderedPageBreak/>
              <w:t>Ընդունվել է:</w:t>
            </w:r>
          </w:p>
          <w:p w14:paraId="7121F4DB" w14:textId="3127E52D" w:rsidR="007528BD" w:rsidRPr="00405FDC" w:rsidRDefault="007528BD" w:rsidP="00E430B3">
            <w:pPr>
              <w:spacing w:after="0" w:line="240" w:lineRule="auto"/>
              <w:ind w:left="165" w:firstLine="60"/>
              <w:jc w:val="both"/>
              <w:rPr>
                <w:rFonts w:ascii="GHEA Grapalat" w:hAnsi="GHEA Grapalat" w:cs="Sylfaen"/>
                <w:sz w:val="24"/>
                <w:szCs w:val="24"/>
                <w:highlight w:val="green"/>
                <w:lang w:val="hy-AM"/>
              </w:rPr>
            </w:pPr>
            <w:r>
              <w:rPr>
                <w:rFonts w:ascii="GHEA Grapalat" w:eastAsia="Times New Roman" w:hAnsi="GHEA Grapalat" w:cs="Sylfaen"/>
                <w:sz w:val="24"/>
                <w:szCs w:val="24"/>
                <w:lang w:val="hy-AM"/>
              </w:rPr>
              <w:t xml:space="preserve">Հաշվի առնելով ՀՀ </w:t>
            </w:r>
            <w:r w:rsidRPr="00807351">
              <w:rPr>
                <w:rFonts w:ascii="GHEA Grapalat" w:eastAsia="Times New Roman" w:hAnsi="GHEA Grapalat" w:cs="Sylfaen"/>
                <w:sz w:val="24"/>
                <w:szCs w:val="24"/>
                <w:lang w:val="hy-AM"/>
              </w:rPr>
              <w:t>կառավարության 2021 թվականի ապրիլի 29-ի թիվ 698-Ն որոշման 1-ին կետի 2-րդ ենթակետով հաստատվող հավելված N 2-ի 8-րդ կետ</w:t>
            </w:r>
            <w:r>
              <w:rPr>
                <w:rFonts w:ascii="GHEA Grapalat" w:eastAsia="Times New Roman" w:hAnsi="GHEA Grapalat" w:cs="Sylfaen"/>
                <w:sz w:val="24"/>
                <w:szCs w:val="24"/>
                <w:lang w:val="hy-AM"/>
              </w:rPr>
              <w:t>ը՝ Ն</w:t>
            </w:r>
            <w:r w:rsidRPr="00405FDC">
              <w:rPr>
                <w:rFonts w:ascii="GHEA Grapalat" w:hAnsi="GHEA Grapalat"/>
                <w:color w:val="000000"/>
                <w:sz w:val="24"/>
                <w:szCs w:val="24"/>
                <w:shd w:val="clear" w:color="auto" w:fill="FFFFFF"/>
                <w:lang w:val="hy-AM"/>
              </w:rPr>
              <w:t>ախագծ</w:t>
            </w:r>
            <w:r>
              <w:rPr>
                <w:rFonts w:ascii="GHEA Grapalat" w:hAnsi="GHEA Grapalat"/>
                <w:color w:val="000000"/>
                <w:sz w:val="24"/>
                <w:szCs w:val="24"/>
                <w:shd w:val="clear" w:color="auto" w:fill="FFFFFF"/>
                <w:lang w:val="hy-AM"/>
              </w:rPr>
              <w:t xml:space="preserve">ի </w:t>
            </w:r>
            <w:r w:rsidRPr="00807351">
              <w:rPr>
                <w:rFonts w:ascii="GHEA Grapalat" w:eastAsia="Times New Roman" w:hAnsi="GHEA Grapalat" w:cs="Sylfaen"/>
                <w:sz w:val="24"/>
                <w:szCs w:val="24"/>
                <w:lang w:val="hy-AM"/>
              </w:rPr>
              <w:t>2-րդ պարբերությ</w:t>
            </w:r>
            <w:r>
              <w:rPr>
                <w:rFonts w:ascii="GHEA Grapalat" w:eastAsia="Times New Roman" w:hAnsi="GHEA Grapalat" w:cs="Sylfaen"/>
                <w:sz w:val="24"/>
                <w:szCs w:val="24"/>
                <w:lang w:val="hy-AM"/>
              </w:rPr>
              <w:t>ունը հանվել է</w:t>
            </w:r>
            <w:r w:rsidRPr="00405FDC">
              <w:rPr>
                <w:rFonts w:ascii="GHEA Grapalat" w:hAnsi="GHEA Grapalat" w:cs="Sylfaen"/>
                <w:sz w:val="24"/>
                <w:szCs w:val="24"/>
                <w:lang w:val="hy-AM"/>
              </w:rPr>
              <w:t>:</w:t>
            </w:r>
          </w:p>
        </w:tc>
      </w:tr>
      <w:tr w:rsidR="00E430B3" w:rsidRPr="00D8382F" w14:paraId="62EA3CA7" w14:textId="77777777" w:rsidTr="00B50C1C">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264E14E" w14:textId="6E044C12" w:rsidR="00E430B3" w:rsidRPr="00E430B3" w:rsidRDefault="00E430B3" w:rsidP="00E430B3">
            <w:pPr>
              <w:pStyle w:val="ListParagraph"/>
              <w:numPr>
                <w:ilvl w:val="0"/>
                <w:numId w:val="8"/>
              </w:numPr>
              <w:spacing w:after="0" w:line="240" w:lineRule="auto"/>
              <w:jc w:val="center"/>
              <w:rPr>
                <w:rFonts w:ascii="GHEA Grapalat" w:eastAsia="Times New Roman" w:hAnsi="GHEA Grapalat" w:cs="Times New Roman"/>
                <w:b/>
                <w:bCs/>
                <w:color w:val="000000"/>
                <w:sz w:val="24"/>
                <w:szCs w:val="24"/>
              </w:rPr>
            </w:pPr>
            <w:proofErr w:type="spellStart"/>
            <w:r w:rsidRPr="00E430B3">
              <w:rPr>
                <w:rFonts w:ascii="GHEA Grapalat" w:eastAsia="Times New Roman" w:hAnsi="GHEA Grapalat" w:cs="Times New Roman"/>
                <w:b/>
                <w:bCs/>
                <w:color w:val="000000"/>
                <w:sz w:val="24"/>
                <w:szCs w:val="24"/>
              </w:rPr>
              <w:t>Կադաստրի</w:t>
            </w:r>
            <w:proofErr w:type="spellEnd"/>
            <w:r w:rsidRPr="00E430B3">
              <w:rPr>
                <w:rFonts w:ascii="GHEA Grapalat" w:eastAsia="Times New Roman" w:hAnsi="GHEA Grapalat" w:cs="Times New Roman"/>
                <w:b/>
                <w:bCs/>
                <w:color w:val="000000"/>
                <w:sz w:val="24"/>
                <w:szCs w:val="24"/>
              </w:rPr>
              <w:t xml:space="preserve"> </w:t>
            </w:r>
            <w:proofErr w:type="spellStart"/>
            <w:r w:rsidRPr="00E430B3">
              <w:rPr>
                <w:rFonts w:ascii="GHEA Grapalat" w:eastAsia="Times New Roman" w:hAnsi="GHEA Grapalat" w:cs="Times New Roman"/>
                <w:b/>
                <w:bCs/>
                <w:color w:val="000000"/>
                <w:sz w:val="24"/>
                <w:szCs w:val="24"/>
              </w:rPr>
              <w:t>կոմիտե</w:t>
            </w:r>
            <w:proofErr w:type="spellEnd"/>
          </w:p>
          <w:p w14:paraId="47724853" w14:textId="6566C372" w:rsidR="00E430B3" w:rsidRPr="00D8382F" w:rsidRDefault="00E430B3" w:rsidP="00E430B3">
            <w:pPr>
              <w:spacing w:after="0" w:line="240" w:lineRule="auto"/>
              <w:ind w:firstLine="375"/>
              <w:jc w:val="center"/>
              <w:rPr>
                <w:rFonts w:ascii="GHEA Grapalat" w:eastAsia="Times New Roman" w:hAnsi="GHEA Grapalat" w:cs="Times New Roman"/>
                <w:b/>
                <w:bCs/>
                <w:color w:val="000000"/>
                <w:sz w:val="24"/>
                <w:szCs w:val="24"/>
                <w:lang w:val="hy-AM"/>
              </w:rPr>
            </w:pPr>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tcPr>
          <w:p w14:paraId="064D6A0E" w14:textId="1306BFEB" w:rsidR="00E430B3" w:rsidRPr="00AD6FCB" w:rsidRDefault="00E430B3" w:rsidP="00E430B3">
            <w:pPr>
              <w:spacing w:after="0" w:line="240" w:lineRule="auto"/>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color w:val="000000"/>
                <w:sz w:val="24"/>
                <w:szCs w:val="24"/>
                <w:lang w:val="hy-AM"/>
              </w:rPr>
              <w:t>27</w:t>
            </w:r>
            <w:r w:rsidRPr="0009344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8</w:t>
            </w:r>
            <w:r w:rsidRPr="00093444">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093444">
              <w:rPr>
                <w:rFonts w:ascii="GHEA Grapalat" w:eastAsia="Times New Roman" w:hAnsi="GHEA Grapalat" w:cs="Times New Roman"/>
                <w:color w:val="000000"/>
                <w:sz w:val="24"/>
                <w:szCs w:val="24"/>
                <w:lang w:val="hy-AM"/>
              </w:rPr>
              <w:t>թ.</w:t>
            </w:r>
          </w:p>
        </w:tc>
      </w:tr>
      <w:tr w:rsidR="00E430B3" w:rsidRPr="00D8382F" w14:paraId="3E9263F4" w14:textId="77777777" w:rsidTr="00B50C1C">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F25BAE5" w14:textId="77777777" w:rsidR="00E430B3" w:rsidRPr="00D8382F" w:rsidRDefault="00E430B3" w:rsidP="00E430B3">
            <w:pPr>
              <w:spacing w:after="0" w:line="240" w:lineRule="auto"/>
              <w:ind w:firstLine="375"/>
              <w:rPr>
                <w:rFonts w:ascii="GHEA Grapalat" w:eastAsia="Times New Roman" w:hAnsi="GHEA Grapalat" w:cs="Times New Roman"/>
                <w:color w:val="000000"/>
                <w:sz w:val="24"/>
                <w:szCs w:val="24"/>
                <w:lang w:val="hy-AM"/>
              </w:rPr>
            </w:pPr>
          </w:p>
        </w:tc>
        <w:tc>
          <w:tcPr>
            <w:tcW w:w="4456" w:type="dxa"/>
            <w:gridSpan w:val="2"/>
            <w:tcBorders>
              <w:top w:val="outset" w:sz="6" w:space="0" w:color="auto"/>
              <w:left w:val="outset" w:sz="6" w:space="0" w:color="auto"/>
              <w:bottom w:val="outset" w:sz="6" w:space="0" w:color="auto"/>
              <w:right w:val="outset" w:sz="6" w:space="0" w:color="auto"/>
            </w:tcBorders>
            <w:shd w:val="clear" w:color="auto" w:fill="D0D0D0"/>
          </w:tcPr>
          <w:p w14:paraId="757FB011" w14:textId="054FA79E" w:rsidR="00E430B3" w:rsidRPr="00AD6FCB" w:rsidRDefault="00E430B3" w:rsidP="00E430B3">
            <w:pPr>
              <w:spacing w:after="0" w:line="240" w:lineRule="auto"/>
              <w:ind w:firstLine="375"/>
              <w:jc w:val="center"/>
              <w:rPr>
                <w:rFonts w:ascii="GHEA Grapalat" w:eastAsia="Times New Roman" w:hAnsi="GHEA Grapalat" w:cs="Times New Roman"/>
                <w:b/>
                <w:bCs/>
                <w:color w:val="000000"/>
                <w:sz w:val="24"/>
                <w:szCs w:val="24"/>
                <w:lang w:val="hy-AM"/>
              </w:rPr>
            </w:pPr>
            <w:r w:rsidRPr="00093444">
              <w:rPr>
                <w:rFonts w:ascii="GHEA Grapalat" w:eastAsia="Times New Roman" w:hAnsi="GHEA Grapalat" w:cs="Times New Roman"/>
                <w:color w:val="000000"/>
                <w:sz w:val="24"/>
                <w:szCs w:val="24"/>
              </w:rPr>
              <w:t xml:space="preserve">N </w:t>
            </w:r>
            <w:r w:rsidRPr="000F7B22">
              <w:rPr>
                <w:rFonts w:ascii="GHEA Grapalat" w:eastAsia="Times New Roman" w:hAnsi="GHEA Grapalat" w:cs="Times New Roman"/>
                <w:color w:val="000000"/>
                <w:sz w:val="24"/>
                <w:szCs w:val="24"/>
              </w:rPr>
              <w:t>ՍԹ/16148-2025</w:t>
            </w:r>
          </w:p>
        </w:tc>
      </w:tr>
      <w:tr w:rsidR="00E430B3" w:rsidRPr="006E0516" w14:paraId="5DA5FAAC" w14:textId="77777777" w:rsidTr="005B04F9">
        <w:trPr>
          <w:tblCellSpacing w:w="0" w:type="dxa"/>
          <w:jc w:val="center"/>
        </w:trPr>
        <w:tc>
          <w:tcPr>
            <w:tcW w:w="8155" w:type="dxa"/>
            <w:tcBorders>
              <w:top w:val="outset" w:sz="6" w:space="0" w:color="auto"/>
              <w:left w:val="outset" w:sz="6" w:space="0" w:color="auto"/>
              <w:bottom w:val="outset" w:sz="6" w:space="0" w:color="auto"/>
              <w:right w:val="outset" w:sz="6" w:space="0" w:color="auto"/>
            </w:tcBorders>
            <w:shd w:val="clear" w:color="auto" w:fill="FFFFFF"/>
          </w:tcPr>
          <w:p w14:paraId="63242E99" w14:textId="77777777" w:rsidR="00E430B3" w:rsidRDefault="00E430B3" w:rsidP="00E430B3">
            <w:pPr>
              <w:pStyle w:val="BodyText"/>
              <w:ind w:left="135" w:firstLine="360"/>
              <w:jc w:val="left"/>
              <w:rPr>
                <w:rFonts w:ascii="GHEA Grapalat" w:hAnsi="GHEA Grapalat" w:cs="Sylfaen"/>
                <w:szCs w:val="24"/>
                <w:lang w:val="hy-AM"/>
              </w:rPr>
            </w:pPr>
            <w:r>
              <w:rPr>
                <w:rFonts w:ascii="GHEA Grapalat" w:hAnsi="GHEA Grapalat" w:cs="Sylfaen"/>
                <w:szCs w:val="24"/>
                <w:lang w:val="hy-AM"/>
              </w:rPr>
              <w:t>Ն</w:t>
            </w:r>
            <w:r w:rsidRPr="000F7B22">
              <w:rPr>
                <w:rFonts w:ascii="GHEA Grapalat" w:hAnsi="GHEA Grapalat" w:cs="Sylfaen"/>
                <w:szCs w:val="24"/>
                <w:lang w:val="hy-AM"/>
              </w:rPr>
              <w:t>ախագծի վերաբերյալ հայտնում ենք հետևյալը.</w:t>
            </w:r>
          </w:p>
          <w:p w14:paraId="7E1C856F" w14:textId="77777777" w:rsidR="00E430B3" w:rsidRDefault="00E430B3" w:rsidP="00E430B3">
            <w:pPr>
              <w:pStyle w:val="BodyText"/>
              <w:ind w:left="135" w:firstLine="360"/>
              <w:jc w:val="left"/>
              <w:rPr>
                <w:rFonts w:ascii="GHEA Grapalat" w:hAnsi="GHEA Grapalat" w:cs="Sylfaen"/>
                <w:szCs w:val="24"/>
                <w:lang w:val="hy-AM"/>
              </w:rPr>
            </w:pPr>
            <w:r w:rsidRPr="000F7B22">
              <w:rPr>
                <w:rFonts w:ascii="GHEA Grapalat" w:hAnsi="GHEA Grapalat" w:cs="Sylfaen"/>
                <w:szCs w:val="24"/>
                <w:lang w:val="hy-AM"/>
              </w:rPr>
              <w:t>Նախագծի վերաբերյալ Կադաստրի կոմիտեն իր դիրքորոշումը ՀՀ տարածքային կառավարման և ենթակառուցվածքների նախարարություն է ներկայացրել 2025 թվականի օգոստոսի 1-ի N ՍԹ/14656-2025 գրությամբ։ Նախագծին կից ամփոփաթերթի համաձայն՝ նշված գրությամբ ներկայացված առաջին առաջարկությունն ընդունվել է, և Նախագիծը համապատասխանաբար խմբագրվել է, մինչդեռ Նախագծի ուսումնասիրությունից պարզվել է, որ նշված առաջարկություններից ոչ բոլորն են իրացվել։</w:t>
            </w:r>
          </w:p>
          <w:p w14:paraId="4B40B948" w14:textId="23B473A3" w:rsidR="00E430B3" w:rsidRPr="00D8382F" w:rsidRDefault="00E430B3" w:rsidP="00E430B3">
            <w:pPr>
              <w:pStyle w:val="BodyText"/>
              <w:ind w:left="135" w:firstLine="360"/>
              <w:jc w:val="left"/>
              <w:rPr>
                <w:rFonts w:ascii="GHEA Grapalat" w:hAnsi="GHEA Grapalat"/>
                <w:color w:val="000000"/>
                <w:szCs w:val="24"/>
                <w:lang w:val="hy-AM"/>
              </w:rPr>
            </w:pPr>
            <w:r w:rsidRPr="000F7B22">
              <w:rPr>
                <w:rFonts w:ascii="GHEA Grapalat" w:hAnsi="GHEA Grapalat" w:cs="Sylfaen"/>
                <w:szCs w:val="24"/>
                <w:lang w:val="hy-AM"/>
              </w:rPr>
              <w:t>Ելնելով վերոգրյալից՝ կրկին առաջարկում ենք Նախագծի 1-ին հոդվածում «փոփոխման արդյունքում» բառերը փոխարինել «փոփոխմամբ պայմանավորված» բառերով, «ենթակա են մասնավորեցման» բառերը՝ «կարող են օտարվել» բառերով, «հանվում» բառը՝ «գալիս» բառով, իսկ գործառնական նշանակության» բառերից հետո լրացնել (հողատեսքի)» բառը:</w:t>
            </w:r>
          </w:p>
        </w:tc>
        <w:tc>
          <w:tcPr>
            <w:tcW w:w="5549" w:type="dxa"/>
            <w:gridSpan w:val="3"/>
            <w:tcBorders>
              <w:top w:val="outset" w:sz="6" w:space="0" w:color="auto"/>
              <w:left w:val="outset" w:sz="6" w:space="0" w:color="auto"/>
              <w:bottom w:val="outset" w:sz="6" w:space="0" w:color="auto"/>
              <w:right w:val="outset" w:sz="6" w:space="0" w:color="auto"/>
            </w:tcBorders>
          </w:tcPr>
          <w:p w14:paraId="2E08AEDD" w14:textId="77777777" w:rsidR="00E430B3" w:rsidRPr="00834054" w:rsidRDefault="00E430B3" w:rsidP="00E430B3">
            <w:pPr>
              <w:spacing w:after="0" w:line="240" w:lineRule="auto"/>
              <w:ind w:left="45" w:firstLine="180"/>
              <w:jc w:val="center"/>
              <w:rPr>
                <w:rFonts w:ascii="GHEA Grapalat" w:hAnsi="GHEA Grapalat"/>
                <w:b/>
                <w:bCs/>
                <w:color w:val="000000"/>
                <w:sz w:val="24"/>
                <w:szCs w:val="24"/>
                <w:shd w:val="clear" w:color="auto" w:fill="FFFFFF"/>
                <w:lang w:val="hy-AM"/>
              </w:rPr>
            </w:pPr>
            <w:r w:rsidRPr="00834054">
              <w:rPr>
                <w:rFonts w:ascii="GHEA Grapalat" w:hAnsi="GHEA Grapalat"/>
                <w:b/>
                <w:bCs/>
                <w:color w:val="000000"/>
                <w:sz w:val="24"/>
                <w:szCs w:val="24"/>
                <w:shd w:val="clear" w:color="auto" w:fill="FFFFFF"/>
                <w:lang w:val="hy-AM"/>
              </w:rPr>
              <w:t>Ընդունվել է:</w:t>
            </w:r>
          </w:p>
          <w:p w14:paraId="0D10EECE" w14:textId="1E2915DA" w:rsidR="00E430B3" w:rsidRPr="00AD6FCB" w:rsidRDefault="00E430B3" w:rsidP="00E430B3">
            <w:pPr>
              <w:spacing w:after="0" w:line="240" w:lineRule="auto"/>
              <w:ind w:firstLine="375"/>
              <w:jc w:val="center"/>
              <w:rPr>
                <w:rFonts w:ascii="GHEA Grapalat" w:eastAsia="Times New Roman" w:hAnsi="GHEA Grapalat" w:cs="Times New Roman"/>
                <w:b/>
                <w:bCs/>
                <w:color w:val="000000"/>
                <w:sz w:val="24"/>
                <w:szCs w:val="24"/>
                <w:lang w:val="hy-AM"/>
              </w:rPr>
            </w:pPr>
            <w:r w:rsidRPr="00405FDC">
              <w:rPr>
                <w:rFonts w:ascii="GHEA Grapalat" w:hAnsi="GHEA Grapalat"/>
                <w:color w:val="000000"/>
                <w:sz w:val="24"/>
                <w:szCs w:val="24"/>
                <w:shd w:val="clear" w:color="auto" w:fill="FFFFFF"/>
                <w:lang w:val="hy-AM"/>
              </w:rPr>
              <w:t>Նախագիծը խմբագրվել է</w:t>
            </w:r>
            <w:r w:rsidRPr="00405FDC">
              <w:rPr>
                <w:rFonts w:ascii="GHEA Grapalat" w:hAnsi="GHEA Grapalat" w:cs="Sylfaen"/>
                <w:sz w:val="24"/>
                <w:szCs w:val="24"/>
                <w:lang w:val="hy-AM"/>
              </w:rPr>
              <w:t>:</w:t>
            </w:r>
          </w:p>
        </w:tc>
      </w:tr>
      <w:tr w:rsidR="00E430B3" w:rsidRPr="000F7B22" w14:paraId="7987FCD7" w14:textId="77777777" w:rsidTr="007528BD">
        <w:trPr>
          <w:trHeight w:val="165"/>
          <w:tblCellSpacing w:w="0" w:type="dxa"/>
          <w:jc w:val="center"/>
        </w:trPr>
        <w:tc>
          <w:tcPr>
            <w:tcW w:w="9325" w:type="dxa"/>
            <w:gridSpan w:val="3"/>
            <w:vMerge w:val="restart"/>
            <w:tcBorders>
              <w:top w:val="outset" w:sz="6" w:space="0" w:color="auto"/>
              <w:left w:val="outset" w:sz="6" w:space="0" w:color="auto"/>
              <w:right w:val="outset" w:sz="6" w:space="0" w:color="auto"/>
            </w:tcBorders>
          </w:tcPr>
          <w:p w14:paraId="23DEC0A8" w14:textId="77777777" w:rsidR="00E430B3" w:rsidRPr="00A07F58" w:rsidRDefault="00E430B3" w:rsidP="00E430B3">
            <w:pPr>
              <w:spacing w:after="0" w:line="240" w:lineRule="auto"/>
              <w:ind w:firstLine="375"/>
              <w:jc w:val="center"/>
              <w:rPr>
                <w:rFonts w:ascii="GHEA Grapalat" w:eastAsia="Times New Roman" w:hAnsi="GHEA Grapalat" w:cs="Times New Roman"/>
                <w:b/>
                <w:bCs/>
                <w:color w:val="000000"/>
                <w:sz w:val="24"/>
                <w:szCs w:val="24"/>
              </w:rPr>
            </w:pPr>
            <w:proofErr w:type="spellStart"/>
            <w:r w:rsidRPr="00A07F58">
              <w:rPr>
                <w:rFonts w:ascii="GHEA Grapalat" w:eastAsia="Times New Roman" w:hAnsi="GHEA Grapalat" w:cs="Times New Roman"/>
                <w:b/>
                <w:bCs/>
                <w:color w:val="000000"/>
                <w:sz w:val="24"/>
                <w:szCs w:val="24"/>
              </w:rPr>
              <w:lastRenderedPageBreak/>
              <w:t>Կադաստրի</w:t>
            </w:r>
            <w:proofErr w:type="spellEnd"/>
            <w:r w:rsidRPr="00A07F58">
              <w:rPr>
                <w:rFonts w:ascii="GHEA Grapalat" w:eastAsia="Times New Roman" w:hAnsi="GHEA Grapalat" w:cs="Times New Roman"/>
                <w:b/>
                <w:bCs/>
                <w:color w:val="000000"/>
                <w:sz w:val="24"/>
                <w:szCs w:val="24"/>
              </w:rPr>
              <w:t xml:space="preserve"> </w:t>
            </w:r>
            <w:proofErr w:type="spellStart"/>
            <w:r w:rsidRPr="00A07F58">
              <w:rPr>
                <w:rFonts w:ascii="GHEA Grapalat" w:eastAsia="Times New Roman" w:hAnsi="GHEA Grapalat" w:cs="Times New Roman"/>
                <w:b/>
                <w:bCs/>
                <w:color w:val="000000"/>
                <w:sz w:val="24"/>
                <w:szCs w:val="24"/>
              </w:rPr>
              <w:t>կոմիտե</w:t>
            </w:r>
            <w:proofErr w:type="spellEnd"/>
          </w:p>
          <w:p w14:paraId="5AFF39A6" w14:textId="37BB34A0" w:rsidR="00E430B3" w:rsidRDefault="00E430B3" w:rsidP="00E430B3">
            <w:pPr>
              <w:spacing w:after="0" w:line="240" w:lineRule="auto"/>
              <w:ind w:right="45" w:firstLine="210"/>
              <w:jc w:val="center"/>
              <w:rPr>
                <w:rFonts w:ascii="GHEA Grapalat" w:hAnsi="GHEA Grapalat" w:cs="Sylfaen"/>
                <w:bCs/>
                <w:iCs/>
                <w:sz w:val="24"/>
                <w:szCs w:val="24"/>
                <w:lang w:val="hy-AM"/>
              </w:rPr>
            </w:pPr>
          </w:p>
        </w:tc>
        <w:tc>
          <w:tcPr>
            <w:tcW w:w="4379" w:type="dxa"/>
            <w:tcBorders>
              <w:top w:val="outset" w:sz="6" w:space="0" w:color="auto"/>
              <w:left w:val="outset" w:sz="6" w:space="0" w:color="auto"/>
              <w:bottom w:val="outset" w:sz="6" w:space="0" w:color="auto"/>
              <w:right w:val="outset" w:sz="6" w:space="0" w:color="auto"/>
            </w:tcBorders>
          </w:tcPr>
          <w:p w14:paraId="0C537A50" w14:textId="79B5541F" w:rsidR="00E430B3" w:rsidRPr="00093444" w:rsidRDefault="00E430B3" w:rsidP="00E430B3">
            <w:pPr>
              <w:spacing w:after="0" w:line="240" w:lineRule="auto"/>
              <w:ind w:left="45" w:firstLine="180"/>
              <w:jc w:val="center"/>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01</w:t>
            </w:r>
            <w:r w:rsidRPr="0009344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8</w:t>
            </w:r>
            <w:r w:rsidRPr="00093444">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093444">
              <w:rPr>
                <w:rFonts w:ascii="GHEA Grapalat" w:eastAsia="Times New Roman" w:hAnsi="GHEA Grapalat" w:cs="Times New Roman"/>
                <w:color w:val="000000"/>
                <w:sz w:val="24"/>
                <w:szCs w:val="24"/>
                <w:lang w:val="hy-AM"/>
              </w:rPr>
              <w:t>թ.</w:t>
            </w:r>
          </w:p>
        </w:tc>
      </w:tr>
      <w:tr w:rsidR="00E430B3" w:rsidRPr="000F7B22" w14:paraId="7C72D42A" w14:textId="77777777" w:rsidTr="007528BD">
        <w:trPr>
          <w:trHeight w:val="255"/>
          <w:tblCellSpacing w:w="0" w:type="dxa"/>
          <w:jc w:val="center"/>
        </w:trPr>
        <w:tc>
          <w:tcPr>
            <w:tcW w:w="9325" w:type="dxa"/>
            <w:gridSpan w:val="3"/>
            <w:vMerge/>
            <w:tcBorders>
              <w:left w:val="outset" w:sz="6" w:space="0" w:color="auto"/>
              <w:bottom w:val="outset" w:sz="6" w:space="0" w:color="auto"/>
              <w:right w:val="outset" w:sz="6" w:space="0" w:color="auto"/>
            </w:tcBorders>
            <w:vAlign w:val="center"/>
          </w:tcPr>
          <w:p w14:paraId="0CED08B4" w14:textId="77777777" w:rsidR="00E430B3" w:rsidRDefault="00E430B3" w:rsidP="00E430B3">
            <w:pPr>
              <w:spacing w:after="0" w:line="240" w:lineRule="auto"/>
              <w:ind w:right="45" w:firstLine="210"/>
              <w:jc w:val="both"/>
              <w:rPr>
                <w:rFonts w:ascii="GHEA Grapalat" w:hAnsi="GHEA Grapalat" w:cs="Sylfaen"/>
                <w:bCs/>
                <w:iCs/>
                <w:sz w:val="24"/>
                <w:szCs w:val="24"/>
                <w:lang w:val="hy-AM"/>
              </w:rPr>
            </w:pPr>
          </w:p>
        </w:tc>
        <w:tc>
          <w:tcPr>
            <w:tcW w:w="4379" w:type="dxa"/>
            <w:tcBorders>
              <w:top w:val="outset" w:sz="6" w:space="0" w:color="auto"/>
              <w:left w:val="outset" w:sz="6" w:space="0" w:color="auto"/>
              <w:bottom w:val="outset" w:sz="6" w:space="0" w:color="auto"/>
              <w:right w:val="outset" w:sz="6" w:space="0" w:color="auto"/>
            </w:tcBorders>
          </w:tcPr>
          <w:p w14:paraId="7C73AAF8" w14:textId="286E7728" w:rsidR="00E430B3" w:rsidRPr="00093444" w:rsidRDefault="00E430B3" w:rsidP="00E430B3">
            <w:pPr>
              <w:spacing w:after="0" w:line="240" w:lineRule="auto"/>
              <w:ind w:left="45" w:firstLine="180"/>
              <w:jc w:val="center"/>
              <w:rPr>
                <w:rFonts w:ascii="GHEA Grapalat" w:hAnsi="GHEA Grapalat"/>
                <w:color w:val="000000"/>
                <w:sz w:val="24"/>
                <w:szCs w:val="24"/>
                <w:shd w:val="clear" w:color="auto" w:fill="FFFFFF"/>
                <w:lang w:val="hy-AM"/>
              </w:rPr>
            </w:pPr>
            <w:r w:rsidRPr="00093444">
              <w:rPr>
                <w:rFonts w:ascii="GHEA Grapalat" w:eastAsia="Times New Roman" w:hAnsi="GHEA Grapalat" w:cs="Times New Roman"/>
                <w:color w:val="000000"/>
                <w:sz w:val="24"/>
                <w:szCs w:val="24"/>
              </w:rPr>
              <w:t xml:space="preserve">N </w:t>
            </w:r>
            <w:r w:rsidRPr="00D8382F">
              <w:rPr>
                <w:rFonts w:ascii="GHEA Grapalat" w:eastAsia="Times New Roman" w:hAnsi="GHEA Grapalat" w:cs="Times New Roman"/>
                <w:color w:val="000000"/>
                <w:sz w:val="24"/>
                <w:szCs w:val="24"/>
              </w:rPr>
              <w:t>ՍԹ/14656-2025</w:t>
            </w:r>
          </w:p>
        </w:tc>
      </w:tr>
      <w:tr w:rsidR="00E430B3" w:rsidRPr="006E0516" w14:paraId="5A3D8710" w14:textId="77777777" w:rsidTr="000F7B22">
        <w:trPr>
          <w:trHeight w:val="273"/>
          <w:tblCellSpacing w:w="0" w:type="dxa"/>
          <w:jc w:val="center"/>
        </w:trPr>
        <w:tc>
          <w:tcPr>
            <w:tcW w:w="8155" w:type="dxa"/>
            <w:tcBorders>
              <w:top w:val="outset" w:sz="6" w:space="0" w:color="auto"/>
              <w:left w:val="outset" w:sz="6" w:space="0" w:color="auto"/>
              <w:bottom w:val="outset" w:sz="6" w:space="0" w:color="auto"/>
              <w:right w:val="outset" w:sz="6" w:space="0" w:color="auto"/>
            </w:tcBorders>
            <w:shd w:val="clear" w:color="auto" w:fill="FFFFFF"/>
          </w:tcPr>
          <w:p w14:paraId="30DDF9D2" w14:textId="77777777" w:rsidR="00E430B3" w:rsidRDefault="00E430B3" w:rsidP="00E430B3">
            <w:pPr>
              <w:pStyle w:val="BodyText"/>
              <w:ind w:left="135" w:firstLine="360"/>
              <w:jc w:val="left"/>
              <w:rPr>
                <w:rFonts w:ascii="GHEA Grapalat" w:hAnsi="GHEA Grapalat" w:cs="Sylfaen"/>
                <w:szCs w:val="24"/>
                <w:lang w:val="hy-AM"/>
              </w:rPr>
            </w:pPr>
            <w:r w:rsidRPr="00B036A9">
              <w:rPr>
                <w:rFonts w:ascii="GHEA Grapalat" w:hAnsi="GHEA Grapalat" w:cs="Sylfaen"/>
                <w:szCs w:val="24"/>
                <w:lang w:val="hy-AM"/>
              </w:rPr>
              <w:t>ՀՀ հողային օրենսգրքի (այսուհետ՝ Օրենսգիրք) 60-րդ հոդվածում ներառված են նաև այնպիսի հողամասեր (օրինակ՝ Օրենսգրքի 60-րդ հոդվածի 3-րդ, 8-րդ, 12-րդ կետերով նախատեսված), որոնց դեպքում նպատակային կամ գործառնական նշանակության փոփոխությունն ինքնին չի կարող հանգեցնել վերջիններիս՝ սահմանափակումների ցանկից դուրս գալուն։ Նշվածը հիմք ընդունելով և բավարար հստակություն ապահովելու նպատակով առաջարկում ենք Նախագծի</w:t>
            </w:r>
            <w:r w:rsidRPr="00B036A9">
              <w:rPr>
                <w:rFonts w:ascii="GHEA Grapalat" w:hAnsi="GHEA Grapalat" w:cs="Sylfaen"/>
                <w:szCs w:val="24"/>
                <w:lang w:val="hy-AM"/>
              </w:rPr>
              <w:br/>
              <w:t>1-ին հոդվածով Օրենսգրքի 60-րդ հոդվածի 4-րդ մասից հետո լրացվող նոր պարբերություններում «փոփոխման արդյունքում» բառերը փոխարինել «փոփոխմամբ պայմանավորված» բառերով, «ենթակա են մասնավորեցման» բառերը՝ «կարող են օտարվել» բառերով, «ցանկից հանվելու» բառերը՝ «ցանկից դուրս գալու» բառերով, իսկ գործառնական նշանակության» բառերից հետո լրացնել (հողատեսքի)» բառը:</w:t>
            </w:r>
          </w:p>
          <w:p w14:paraId="0BF020D6" w14:textId="77777777" w:rsidR="00E430B3" w:rsidRPr="00B036A9" w:rsidRDefault="00E430B3" w:rsidP="00E430B3">
            <w:pPr>
              <w:pStyle w:val="BodyText"/>
              <w:ind w:left="135" w:firstLine="360"/>
              <w:jc w:val="left"/>
              <w:rPr>
                <w:rFonts w:ascii="GHEA Grapalat" w:hAnsi="GHEA Grapalat" w:cs="Sylfaen"/>
                <w:szCs w:val="24"/>
                <w:lang w:val="hy-AM"/>
              </w:rPr>
            </w:pPr>
          </w:p>
          <w:p w14:paraId="27F7A18F" w14:textId="1B75DD6D" w:rsidR="00E430B3" w:rsidRPr="0044710A" w:rsidRDefault="00E430B3" w:rsidP="00E430B3">
            <w:pPr>
              <w:spacing w:after="0" w:line="240" w:lineRule="auto"/>
              <w:ind w:right="105"/>
              <w:jc w:val="both"/>
              <w:rPr>
                <w:rFonts w:ascii="GHEA Grapalat" w:hAnsi="GHEA Grapalat" w:cs="Sylfaen"/>
                <w:bCs/>
                <w:iCs/>
                <w:sz w:val="24"/>
                <w:szCs w:val="24"/>
                <w:lang w:val="hy-AM"/>
              </w:rPr>
            </w:pPr>
          </w:p>
        </w:tc>
        <w:tc>
          <w:tcPr>
            <w:tcW w:w="5549" w:type="dxa"/>
            <w:gridSpan w:val="3"/>
            <w:tcBorders>
              <w:top w:val="outset" w:sz="6" w:space="0" w:color="auto"/>
              <w:left w:val="outset" w:sz="6" w:space="0" w:color="auto"/>
              <w:bottom w:val="outset" w:sz="6" w:space="0" w:color="auto"/>
              <w:right w:val="outset" w:sz="6" w:space="0" w:color="auto"/>
            </w:tcBorders>
            <w:shd w:val="clear" w:color="auto" w:fill="FFFFFF"/>
          </w:tcPr>
          <w:p w14:paraId="1394D8C0" w14:textId="77777777" w:rsidR="00E430B3" w:rsidRPr="00834054" w:rsidRDefault="00E430B3" w:rsidP="00E430B3">
            <w:pPr>
              <w:spacing w:after="0" w:line="240" w:lineRule="auto"/>
              <w:ind w:left="45" w:firstLine="180"/>
              <w:jc w:val="center"/>
              <w:rPr>
                <w:rFonts w:ascii="GHEA Grapalat" w:hAnsi="GHEA Grapalat"/>
                <w:b/>
                <w:bCs/>
                <w:color w:val="000000"/>
                <w:sz w:val="24"/>
                <w:szCs w:val="24"/>
                <w:shd w:val="clear" w:color="auto" w:fill="FFFFFF"/>
                <w:lang w:val="hy-AM"/>
              </w:rPr>
            </w:pPr>
            <w:r w:rsidRPr="00834054">
              <w:rPr>
                <w:rFonts w:ascii="GHEA Grapalat" w:hAnsi="GHEA Grapalat"/>
                <w:b/>
                <w:bCs/>
                <w:color w:val="000000"/>
                <w:sz w:val="24"/>
                <w:szCs w:val="24"/>
                <w:shd w:val="clear" w:color="auto" w:fill="FFFFFF"/>
                <w:lang w:val="hy-AM"/>
              </w:rPr>
              <w:t>Ընդունվել է:</w:t>
            </w:r>
          </w:p>
          <w:p w14:paraId="61FDA205" w14:textId="504BFF50" w:rsidR="00E430B3" w:rsidRPr="0044710A" w:rsidRDefault="00E430B3" w:rsidP="00E430B3">
            <w:pPr>
              <w:spacing w:after="0" w:line="240" w:lineRule="auto"/>
              <w:ind w:left="45" w:firstLine="180"/>
              <w:jc w:val="center"/>
              <w:rPr>
                <w:rFonts w:ascii="GHEA Grapalat" w:hAnsi="GHEA Grapalat"/>
                <w:color w:val="000000"/>
                <w:sz w:val="24"/>
                <w:szCs w:val="24"/>
                <w:shd w:val="clear" w:color="auto" w:fill="FFFFFF"/>
                <w:lang w:val="hy-AM"/>
              </w:rPr>
            </w:pPr>
            <w:r w:rsidRPr="00405FDC">
              <w:rPr>
                <w:rFonts w:ascii="GHEA Grapalat" w:hAnsi="GHEA Grapalat"/>
                <w:color w:val="000000"/>
                <w:sz w:val="24"/>
                <w:szCs w:val="24"/>
                <w:shd w:val="clear" w:color="auto" w:fill="FFFFFF"/>
                <w:lang w:val="hy-AM"/>
              </w:rPr>
              <w:t>Նախագիծը խմբագրվել է</w:t>
            </w:r>
            <w:r w:rsidRPr="00405FDC">
              <w:rPr>
                <w:rFonts w:ascii="GHEA Grapalat" w:hAnsi="GHEA Grapalat" w:cs="Sylfaen"/>
                <w:sz w:val="24"/>
                <w:szCs w:val="24"/>
                <w:lang w:val="hy-AM"/>
              </w:rPr>
              <w:t>:</w:t>
            </w:r>
          </w:p>
        </w:tc>
      </w:tr>
      <w:tr w:rsidR="00E430B3" w:rsidRPr="006E0516" w14:paraId="22E8B4FF" w14:textId="77777777" w:rsidTr="000F7B22">
        <w:trPr>
          <w:trHeight w:val="273"/>
          <w:tblCellSpacing w:w="0" w:type="dxa"/>
          <w:jc w:val="center"/>
        </w:trPr>
        <w:tc>
          <w:tcPr>
            <w:tcW w:w="8155" w:type="dxa"/>
            <w:tcBorders>
              <w:top w:val="outset" w:sz="6" w:space="0" w:color="auto"/>
              <w:left w:val="outset" w:sz="6" w:space="0" w:color="auto"/>
              <w:bottom w:val="outset" w:sz="6" w:space="0" w:color="auto"/>
              <w:right w:val="outset" w:sz="6" w:space="0" w:color="auto"/>
            </w:tcBorders>
            <w:shd w:val="clear" w:color="auto" w:fill="FFFFFF"/>
          </w:tcPr>
          <w:p w14:paraId="363502A6" w14:textId="77777777" w:rsidR="00E430B3" w:rsidRDefault="00E430B3" w:rsidP="00E430B3">
            <w:pPr>
              <w:pStyle w:val="BodyText"/>
              <w:ind w:left="135" w:firstLine="405"/>
              <w:jc w:val="left"/>
              <w:rPr>
                <w:rFonts w:ascii="GHEA Grapalat" w:hAnsi="GHEA Grapalat" w:cs="Sylfaen"/>
                <w:b/>
                <w:bCs/>
                <w:szCs w:val="24"/>
                <w:u w:val="single"/>
                <w:lang w:val="hy-AM"/>
              </w:rPr>
            </w:pPr>
            <w:r w:rsidRPr="00B036A9">
              <w:rPr>
                <w:rFonts w:ascii="GHEA Grapalat" w:hAnsi="GHEA Grapalat" w:cs="Sylfaen"/>
                <w:szCs w:val="24"/>
                <w:lang w:val="hy-AM"/>
              </w:rPr>
              <w:t>Միաժամանակ, Նախագիծը քննարկելով գույքի նկատմամբ իրավունքների պետական գրանցման վարույթի համատեքստում, առաջարկում ենք Նախագծի</w:t>
            </w:r>
            <w:r w:rsidRPr="00B036A9">
              <w:rPr>
                <w:rFonts w:ascii="GHEA Grapalat" w:hAnsi="GHEA Grapalat" w:cs="Sylfaen"/>
                <w:szCs w:val="24"/>
                <w:lang w:val="hy-AM"/>
              </w:rPr>
              <w:br/>
              <w:t xml:space="preserve">1-ին հոդվածում լրացնել դրույթ, ըստ որի՝ տվյալ հողամասերը կարող են օտարվել ՀՀ օրենսդրությամբ սահմանված կարգով առանց նախկինում պետական սեփականություն հանդիսացող հողամասերն անհատույց սեփականության իրավունքով համայնքին փոխանցելու մասին ՀՀ կառավարության համապատասխան որոշումներում փոփոխություն կատարելու՝ տվյալ հողամասը Օրենսգրքի 60-րդ հոդվածով սահմանված սահմանափակումների ցանկում նույն հոդվածով սահմանված հիմքերով այլևս ընդգրկված չլինելու վերաբերյալ </w:t>
            </w:r>
            <w:r w:rsidRPr="00B036A9">
              <w:rPr>
                <w:rFonts w:ascii="GHEA Grapalat" w:hAnsi="GHEA Grapalat" w:cs="Sylfaen"/>
                <w:b/>
                <w:bCs/>
                <w:szCs w:val="24"/>
                <w:u w:val="single"/>
                <w:lang w:val="hy-AM"/>
              </w:rPr>
              <w:t>տեղեկանքի հիման վրա։</w:t>
            </w:r>
          </w:p>
          <w:p w14:paraId="249DBF97" w14:textId="77777777" w:rsidR="00E430B3" w:rsidRPr="00B036A9" w:rsidRDefault="00E430B3" w:rsidP="00E430B3">
            <w:pPr>
              <w:pStyle w:val="BodyText"/>
              <w:ind w:left="135" w:firstLine="405"/>
              <w:jc w:val="left"/>
              <w:rPr>
                <w:rFonts w:ascii="GHEA Grapalat" w:hAnsi="GHEA Grapalat" w:cs="Sylfaen"/>
                <w:b/>
                <w:bCs/>
                <w:szCs w:val="24"/>
                <w:u w:val="single"/>
                <w:lang w:val="hy-AM"/>
              </w:rPr>
            </w:pPr>
          </w:p>
          <w:p w14:paraId="0F38801D" w14:textId="77777777" w:rsidR="00E430B3" w:rsidRPr="00807351" w:rsidRDefault="00E430B3" w:rsidP="00E430B3">
            <w:pPr>
              <w:pStyle w:val="BodyText"/>
              <w:ind w:left="150" w:firstLine="375"/>
              <w:jc w:val="left"/>
              <w:rPr>
                <w:rFonts w:ascii="GHEA Grapalat" w:hAnsi="GHEA Grapalat" w:cs="Sylfaen"/>
                <w:szCs w:val="24"/>
                <w:lang w:val="hy-AM"/>
              </w:rPr>
            </w:pPr>
          </w:p>
        </w:tc>
        <w:tc>
          <w:tcPr>
            <w:tcW w:w="5549" w:type="dxa"/>
            <w:gridSpan w:val="3"/>
            <w:tcBorders>
              <w:top w:val="outset" w:sz="6" w:space="0" w:color="auto"/>
              <w:left w:val="outset" w:sz="6" w:space="0" w:color="auto"/>
              <w:bottom w:val="outset" w:sz="6" w:space="0" w:color="auto"/>
              <w:right w:val="outset" w:sz="6" w:space="0" w:color="auto"/>
            </w:tcBorders>
            <w:shd w:val="clear" w:color="auto" w:fill="FFFFFF"/>
          </w:tcPr>
          <w:p w14:paraId="1DE025F4" w14:textId="77777777" w:rsidR="00290021" w:rsidRPr="00290021" w:rsidRDefault="00290021" w:rsidP="00290021">
            <w:pPr>
              <w:spacing w:after="0" w:line="240" w:lineRule="auto"/>
              <w:ind w:left="45" w:firstLine="180"/>
              <w:jc w:val="center"/>
              <w:rPr>
                <w:rFonts w:ascii="GHEA Grapalat" w:hAnsi="GHEA Grapalat"/>
                <w:b/>
                <w:bCs/>
                <w:color w:val="000000"/>
                <w:sz w:val="24"/>
                <w:szCs w:val="24"/>
                <w:shd w:val="clear" w:color="auto" w:fill="FFFFFF"/>
                <w:lang w:val="hy-AM"/>
              </w:rPr>
            </w:pPr>
            <w:r w:rsidRPr="00290021">
              <w:rPr>
                <w:rFonts w:ascii="GHEA Grapalat" w:hAnsi="GHEA Grapalat"/>
                <w:b/>
                <w:bCs/>
                <w:color w:val="000000"/>
                <w:sz w:val="24"/>
                <w:szCs w:val="24"/>
                <w:shd w:val="clear" w:color="auto" w:fill="FFFFFF"/>
                <w:lang w:val="hy-AM"/>
              </w:rPr>
              <w:t>Ընդունվել է:</w:t>
            </w:r>
          </w:p>
          <w:p w14:paraId="5FBEFA16" w14:textId="77777777" w:rsidR="00E430B3" w:rsidRDefault="00290021" w:rsidP="00290021">
            <w:pPr>
              <w:spacing w:after="0" w:line="240" w:lineRule="auto"/>
              <w:ind w:firstLine="165"/>
              <w:jc w:val="center"/>
              <w:rPr>
                <w:rFonts w:ascii="GHEA Grapalat" w:hAnsi="GHEA Grapalat"/>
                <w:b/>
                <w:bCs/>
                <w:color w:val="000000"/>
                <w:sz w:val="24"/>
                <w:szCs w:val="24"/>
                <w:shd w:val="clear" w:color="auto" w:fill="FFFFFF"/>
                <w:lang w:val="hy-AM"/>
              </w:rPr>
            </w:pPr>
            <w:r w:rsidRPr="00290021">
              <w:rPr>
                <w:rFonts w:ascii="GHEA Grapalat" w:hAnsi="GHEA Grapalat"/>
                <w:b/>
                <w:bCs/>
                <w:color w:val="000000"/>
                <w:sz w:val="24"/>
                <w:szCs w:val="24"/>
                <w:shd w:val="clear" w:color="auto" w:fill="FFFFFF"/>
                <w:lang w:val="hy-AM"/>
              </w:rPr>
              <w:t>Նախագիծը խմբագրվել է:</w:t>
            </w:r>
          </w:p>
          <w:p w14:paraId="3C8D08B1" w14:textId="0580AEBD" w:rsidR="006E0516" w:rsidRDefault="006E0516" w:rsidP="006E0516">
            <w:pPr>
              <w:pStyle w:val="BodyText"/>
              <w:ind w:left="135" w:firstLine="405"/>
              <w:jc w:val="left"/>
              <w:rPr>
                <w:rFonts w:ascii="GHEA Grapalat" w:hAnsi="GHEA Grapalat" w:cs="Sylfaen"/>
                <w:b/>
                <w:bCs/>
                <w:szCs w:val="24"/>
                <w:u w:val="single"/>
                <w:lang w:val="hy-AM"/>
              </w:rPr>
            </w:pPr>
            <w:r w:rsidRPr="006E0516">
              <w:rPr>
                <w:rFonts w:ascii="GHEA Grapalat" w:hAnsi="GHEA Grapalat" w:cs="Sylfaen"/>
                <w:szCs w:val="24"/>
                <w:highlight w:val="yellow"/>
                <w:lang w:val="hy-AM"/>
              </w:rPr>
              <w:t xml:space="preserve">1-ին հոդվածում լրացնել դրույթ, ըստ որի՝ տվյալ հողամասերը կարող են օտարվել առանց նախկինում պետական սեփականություն հանդիսացող հողամասերն անհատույց սեփականության իրավունքով համայնքին փոխանցելու մասին ՀՀ կառավարության համապատասխան որոշումներում փոփոխություն կատարելու՝ տվյալ հողամասը Օրենսգրքի 60-րդ հոդվածով սահմանված սահմանափակումների ցանկում նույն հոդվածով սահմանված հիմքերով այլևս ընդգրկված չլինելու վերաբերյալ </w:t>
            </w:r>
            <w:r w:rsidRPr="006E0516">
              <w:rPr>
                <w:rFonts w:ascii="GHEA Grapalat" w:eastAsia="Calibri" w:hAnsi="GHEA Grapalat"/>
                <w:szCs w:val="24"/>
                <w:highlight w:val="yellow"/>
                <w:lang w:val="pt-BR"/>
              </w:rPr>
              <w:t>համայնքի ղեկավարի կողմից տրված</w:t>
            </w:r>
            <w:r w:rsidRPr="00B036A9">
              <w:rPr>
                <w:rFonts w:ascii="GHEA Grapalat" w:hAnsi="GHEA Grapalat" w:cs="Sylfaen"/>
                <w:b/>
                <w:bCs/>
                <w:szCs w:val="24"/>
                <w:u w:val="single"/>
                <w:lang w:val="hy-AM"/>
              </w:rPr>
              <w:t xml:space="preserve"> </w:t>
            </w:r>
            <w:r w:rsidRPr="00B036A9">
              <w:rPr>
                <w:rFonts w:ascii="GHEA Grapalat" w:hAnsi="GHEA Grapalat" w:cs="Sylfaen"/>
                <w:b/>
                <w:bCs/>
                <w:szCs w:val="24"/>
                <w:u w:val="single"/>
                <w:lang w:val="hy-AM"/>
              </w:rPr>
              <w:t>տեղեկանքի հիման վրա։</w:t>
            </w:r>
          </w:p>
          <w:p w14:paraId="059792D5" w14:textId="3B1CB2CB" w:rsidR="006E0516" w:rsidRPr="00B036A9" w:rsidRDefault="006E0516" w:rsidP="00290021">
            <w:pPr>
              <w:spacing w:after="0" w:line="240" w:lineRule="auto"/>
              <w:ind w:firstLine="165"/>
              <w:jc w:val="center"/>
              <w:rPr>
                <w:rFonts w:ascii="GHEA Grapalat" w:eastAsia="Times New Roman" w:hAnsi="GHEA Grapalat" w:cs="Times New Roman"/>
                <w:b/>
                <w:bCs/>
                <w:color w:val="000000"/>
                <w:sz w:val="24"/>
                <w:szCs w:val="24"/>
                <w:lang w:val="hy-AM"/>
              </w:rPr>
            </w:pPr>
          </w:p>
        </w:tc>
      </w:tr>
      <w:tr w:rsidR="00E430B3" w:rsidRPr="00AD6FCB" w14:paraId="5028D96E" w14:textId="77777777" w:rsidTr="00556DB0">
        <w:trPr>
          <w:tblCellSpacing w:w="0" w:type="dxa"/>
          <w:jc w:val="center"/>
        </w:trPr>
        <w:tc>
          <w:tcPr>
            <w:tcW w:w="9325"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208106BD" w14:textId="7EA99FF1" w:rsidR="00E430B3" w:rsidRPr="00D8382F" w:rsidRDefault="00E430B3" w:rsidP="00E430B3">
            <w:pPr>
              <w:tabs>
                <w:tab w:val="left" w:pos="540"/>
              </w:tabs>
              <w:spacing w:after="0" w:line="240" w:lineRule="auto"/>
              <w:ind w:right="105"/>
              <w:jc w:val="center"/>
              <w:rPr>
                <w:rFonts w:ascii="GHEA Grapalat" w:hAnsi="GHEA Grapalat" w:cs="Sylfaen"/>
                <w:bCs/>
                <w:iCs/>
                <w:sz w:val="24"/>
                <w:szCs w:val="24"/>
                <w:lang w:val="hy-AM"/>
              </w:rPr>
            </w:pPr>
            <w:r>
              <w:rPr>
                <w:rFonts w:ascii="GHEA Grapalat" w:hAnsi="GHEA Grapalat" w:cs="Sylfaen"/>
                <w:bCs/>
                <w:iCs/>
                <w:sz w:val="24"/>
                <w:szCs w:val="24"/>
                <w:lang w:val="hy-AM"/>
              </w:rPr>
              <w:lastRenderedPageBreak/>
              <w:t>Երևանի քաղաքապետարան</w:t>
            </w:r>
          </w:p>
        </w:tc>
        <w:tc>
          <w:tcPr>
            <w:tcW w:w="437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0EC3138" w14:textId="4DB62D81" w:rsidR="00E430B3" w:rsidRPr="0044710A" w:rsidRDefault="00E430B3" w:rsidP="00E430B3">
            <w:pPr>
              <w:spacing w:after="0" w:line="240" w:lineRule="auto"/>
              <w:ind w:left="-105" w:firstLine="270"/>
              <w:jc w:val="center"/>
              <w:rPr>
                <w:rFonts w:ascii="GHEA Grapalat" w:hAnsi="GHEA Grapalat"/>
                <w:color w:val="000000"/>
                <w:sz w:val="24"/>
                <w:szCs w:val="24"/>
                <w:shd w:val="clear" w:color="auto" w:fill="FFFFFF"/>
                <w:lang w:val="pt-BR"/>
              </w:rPr>
            </w:pPr>
            <w:r>
              <w:rPr>
                <w:rFonts w:ascii="GHEA Grapalat" w:eastAsia="Times New Roman" w:hAnsi="GHEA Grapalat" w:cs="Times New Roman"/>
                <w:color w:val="000000"/>
                <w:sz w:val="24"/>
                <w:szCs w:val="24"/>
                <w:lang w:val="hy-AM"/>
              </w:rPr>
              <w:t>11</w:t>
            </w:r>
            <w:r w:rsidRPr="0009344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9</w:t>
            </w:r>
            <w:r w:rsidRPr="00093444">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093444">
              <w:rPr>
                <w:rFonts w:ascii="GHEA Grapalat" w:eastAsia="Times New Roman" w:hAnsi="GHEA Grapalat" w:cs="Times New Roman"/>
                <w:color w:val="000000"/>
                <w:sz w:val="24"/>
                <w:szCs w:val="24"/>
                <w:lang w:val="hy-AM"/>
              </w:rPr>
              <w:t>թ.</w:t>
            </w:r>
          </w:p>
        </w:tc>
      </w:tr>
      <w:tr w:rsidR="00E430B3" w:rsidRPr="00AD6FCB" w14:paraId="11460F5D" w14:textId="77777777" w:rsidTr="00556DB0">
        <w:trPr>
          <w:tblCellSpacing w:w="0" w:type="dxa"/>
          <w:jc w:val="center"/>
        </w:trPr>
        <w:tc>
          <w:tcPr>
            <w:tcW w:w="9325" w:type="dxa"/>
            <w:gridSpan w:val="3"/>
            <w:vMerge/>
            <w:tcBorders>
              <w:left w:val="outset" w:sz="6" w:space="0" w:color="auto"/>
              <w:bottom w:val="outset" w:sz="6" w:space="0" w:color="auto"/>
              <w:right w:val="outset" w:sz="6" w:space="0" w:color="auto"/>
            </w:tcBorders>
            <w:shd w:val="clear" w:color="auto" w:fill="D9D9D9" w:themeFill="background1" w:themeFillShade="D9"/>
          </w:tcPr>
          <w:p w14:paraId="40B24125" w14:textId="408DCCCB" w:rsidR="00E430B3" w:rsidRPr="0044710A" w:rsidRDefault="00E430B3" w:rsidP="00E430B3">
            <w:pPr>
              <w:pStyle w:val="ListParagraph"/>
              <w:tabs>
                <w:tab w:val="left" w:pos="540"/>
              </w:tabs>
              <w:spacing w:after="0" w:line="240" w:lineRule="auto"/>
              <w:ind w:left="405" w:right="105"/>
              <w:jc w:val="both"/>
              <w:rPr>
                <w:rFonts w:ascii="GHEA Grapalat" w:hAnsi="GHEA Grapalat"/>
                <w:sz w:val="24"/>
                <w:szCs w:val="24"/>
                <w:lang w:val="hy-AM"/>
              </w:rPr>
            </w:pPr>
          </w:p>
        </w:tc>
        <w:tc>
          <w:tcPr>
            <w:tcW w:w="437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7A0608" w14:textId="530AF929" w:rsidR="00E430B3" w:rsidRPr="00B81CFD" w:rsidRDefault="00E430B3" w:rsidP="00E430B3">
            <w:pPr>
              <w:spacing w:after="0" w:line="240" w:lineRule="auto"/>
              <w:ind w:left="-105" w:firstLine="270"/>
              <w:jc w:val="center"/>
              <w:rPr>
                <w:rFonts w:ascii="GHEA Grapalat" w:eastAsia="Times New Roman" w:hAnsi="GHEA Grapalat" w:cs="Times New Roman"/>
                <w:color w:val="000000"/>
                <w:sz w:val="24"/>
                <w:szCs w:val="24"/>
                <w:lang w:val="hy-AM"/>
              </w:rPr>
            </w:pPr>
            <w:r w:rsidRPr="00B81CFD">
              <w:rPr>
                <w:rFonts w:ascii="GHEA Grapalat" w:eastAsia="Times New Roman" w:hAnsi="GHEA Grapalat" w:cs="Times New Roman"/>
                <w:color w:val="000000"/>
                <w:sz w:val="24"/>
                <w:szCs w:val="24"/>
                <w:lang w:val="hy-AM"/>
              </w:rPr>
              <w:t>N / 01/121694-25</w:t>
            </w:r>
          </w:p>
        </w:tc>
      </w:tr>
      <w:tr w:rsidR="00E430B3" w:rsidRPr="006E0516" w14:paraId="41C1AFE4" w14:textId="77777777" w:rsidTr="000F7B22">
        <w:trPr>
          <w:tblCellSpacing w:w="0" w:type="dxa"/>
          <w:jc w:val="center"/>
        </w:trPr>
        <w:tc>
          <w:tcPr>
            <w:tcW w:w="8155" w:type="dxa"/>
            <w:tcBorders>
              <w:top w:val="outset" w:sz="6" w:space="0" w:color="auto"/>
              <w:left w:val="outset" w:sz="6" w:space="0" w:color="auto"/>
              <w:bottom w:val="outset" w:sz="6" w:space="0" w:color="auto"/>
              <w:right w:val="outset" w:sz="6" w:space="0" w:color="auto"/>
            </w:tcBorders>
            <w:shd w:val="clear" w:color="auto" w:fill="FFFFFF"/>
          </w:tcPr>
          <w:p w14:paraId="5046CC68" w14:textId="4167D7D0" w:rsidR="00E430B3" w:rsidRPr="00AD6FCB" w:rsidRDefault="00E430B3" w:rsidP="00E430B3">
            <w:pPr>
              <w:pStyle w:val="ListParagraph"/>
              <w:tabs>
                <w:tab w:val="left" w:pos="540"/>
              </w:tabs>
              <w:spacing w:line="240" w:lineRule="auto"/>
              <w:ind w:left="135" w:right="105" w:firstLine="270"/>
              <w:rPr>
                <w:rFonts w:ascii="GHEA Grapalat" w:hAnsi="GHEA Grapalat"/>
                <w:bCs/>
                <w:iCs/>
                <w:sz w:val="24"/>
                <w:szCs w:val="24"/>
                <w:lang w:val="hy-AM"/>
              </w:rPr>
            </w:pPr>
            <w:r>
              <w:rPr>
                <w:rFonts w:ascii="GHEA Grapalat" w:hAnsi="GHEA Grapalat"/>
                <w:iCs/>
                <w:sz w:val="24"/>
                <w:szCs w:val="24"/>
                <w:lang w:val="hy-AM"/>
              </w:rPr>
              <w:t>Ն</w:t>
            </w:r>
            <w:r w:rsidRPr="00AD6FCB">
              <w:rPr>
                <w:rFonts w:ascii="GHEA Grapalat" w:hAnsi="GHEA Grapalat"/>
                <w:iCs/>
                <w:sz w:val="24"/>
                <w:szCs w:val="24"/>
                <w:lang w:val="hy-AM"/>
              </w:rPr>
              <w:t>ախագծի</w:t>
            </w:r>
            <w:r>
              <w:rPr>
                <w:rFonts w:ascii="GHEA Grapalat" w:hAnsi="GHEA Grapalat"/>
                <w:iCs/>
                <w:sz w:val="24"/>
                <w:szCs w:val="24"/>
                <w:lang w:val="hy-AM"/>
              </w:rPr>
              <w:t xml:space="preserve"> </w:t>
            </w:r>
            <w:r w:rsidRPr="00AD6FCB">
              <w:rPr>
                <w:rFonts w:ascii="GHEA Grapalat" w:hAnsi="GHEA Grapalat"/>
                <w:iCs/>
                <w:sz w:val="24"/>
                <w:szCs w:val="24"/>
                <w:lang w:val="hy-AM"/>
              </w:rPr>
              <w:t>վերաբերյալ հայտնում ենք հետևյալը.</w:t>
            </w:r>
            <w:r w:rsidRPr="00AD6FCB">
              <w:rPr>
                <w:rFonts w:ascii="GHEA Grapalat" w:hAnsi="GHEA Grapalat"/>
                <w:bCs/>
                <w:iCs/>
                <w:sz w:val="24"/>
                <w:szCs w:val="24"/>
                <w:lang w:val="hy-AM"/>
              </w:rPr>
              <w:t xml:space="preserve"> </w:t>
            </w:r>
          </w:p>
          <w:p w14:paraId="471C9BF4" w14:textId="77777777" w:rsidR="00E430B3" w:rsidRPr="00AD6FCB" w:rsidRDefault="00E430B3" w:rsidP="00E430B3">
            <w:pPr>
              <w:pStyle w:val="ListParagraph"/>
              <w:tabs>
                <w:tab w:val="left" w:pos="540"/>
              </w:tabs>
              <w:spacing w:line="240" w:lineRule="auto"/>
              <w:ind w:left="135" w:right="105" w:firstLine="270"/>
              <w:rPr>
                <w:rFonts w:ascii="GHEA Grapalat" w:hAnsi="GHEA Grapalat"/>
                <w:bCs/>
                <w:iCs/>
                <w:sz w:val="24"/>
                <w:szCs w:val="24"/>
                <w:lang w:val="hy-AM"/>
              </w:rPr>
            </w:pPr>
            <w:r w:rsidRPr="00AD6FCB">
              <w:rPr>
                <w:rFonts w:ascii="GHEA Grapalat" w:hAnsi="GHEA Grapalat"/>
                <w:bCs/>
                <w:iCs/>
                <w:sz w:val="24"/>
                <w:szCs w:val="24"/>
                <w:lang w:val="hy-AM"/>
              </w:rPr>
              <w:t>Քաղաքացիներին և իրավաբանական անձանց սեփականության իրավունքով չփոխանցվող հողերի հետ կապված հարաբերությունները կարգավորված են Հայաստանի Հանրապետության հողային օրենսգրքի (այսուհետ՝ Օրենսգիրք) 60-րդ հոդվածով:</w:t>
            </w:r>
          </w:p>
          <w:p w14:paraId="2F97C83E" w14:textId="77777777" w:rsidR="00E430B3" w:rsidRPr="00AD6FCB" w:rsidRDefault="00E430B3" w:rsidP="00E430B3">
            <w:pPr>
              <w:pStyle w:val="ListParagraph"/>
              <w:tabs>
                <w:tab w:val="left" w:pos="540"/>
              </w:tabs>
              <w:spacing w:line="240" w:lineRule="auto"/>
              <w:ind w:left="135" w:right="105" w:firstLine="270"/>
              <w:rPr>
                <w:rFonts w:ascii="GHEA Grapalat" w:hAnsi="GHEA Grapalat"/>
                <w:iCs/>
                <w:sz w:val="24"/>
                <w:szCs w:val="24"/>
                <w:lang w:val="hy-AM"/>
              </w:rPr>
            </w:pPr>
            <w:r w:rsidRPr="00AD6FCB">
              <w:rPr>
                <w:rFonts w:ascii="GHEA Grapalat" w:hAnsi="GHEA Grapalat"/>
                <w:iCs/>
                <w:sz w:val="24"/>
                <w:szCs w:val="24"/>
                <w:lang w:val="hy-AM"/>
              </w:rPr>
              <w:t>Երևան համայնքի վարչական սահմաններում գտնվող պետական սեփականություն հանդիսացող հողամասերն անհատույց սեփականության իրավունքով Երևան համայնքին փոխանցվել են Հայաստանի Հանրապետության կառավարության 2009 թվականի դեկտեմբերի 24-ի N 1517-Ն որոշմամբ (այսուհետ՝ Որոշում), որով սահմանվել է Որոշման ընդունման պահին Երևան համայնքին փոխանցվող հողամասերի անվանացանկը` համապատասխան նկարագրությամբ:</w:t>
            </w:r>
            <w:r w:rsidRPr="00AD6FCB">
              <w:rPr>
                <w:rFonts w:ascii="GHEA Grapalat" w:hAnsi="GHEA Grapalat"/>
                <w:i/>
                <w:iCs/>
                <w:sz w:val="24"/>
                <w:szCs w:val="24"/>
                <w:lang w:val="hy-AM"/>
              </w:rPr>
              <w:t xml:space="preserve"> </w:t>
            </w:r>
            <w:r w:rsidRPr="00AD6FCB">
              <w:rPr>
                <w:rFonts w:ascii="GHEA Grapalat" w:hAnsi="GHEA Grapalat"/>
                <w:iCs/>
                <w:sz w:val="24"/>
                <w:szCs w:val="24"/>
                <w:lang w:val="hy-AM"/>
              </w:rPr>
              <w:t xml:space="preserve">Այսինքն, Որոշմամբ սահմանված են Որոշման ընդունման պահին փոխանցված հողամասերը և դրանց նկարագրությունը, ինչը, ներկայումս էլ արգելք չէ հողամասերի նպատակային կամ գործառնական նշանակության փոփոխությունից հետո, </w:t>
            </w:r>
            <w:r w:rsidRPr="00AD6FCB">
              <w:rPr>
                <w:rFonts w:ascii="GHEA Grapalat" w:hAnsi="GHEA Grapalat"/>
                <w:bCs/>
                <w:iCs/>
                <w:sz w:val="24"/>
                <w:szCs w:val="24"/>
                <w:lang w:val="hy-AM"/>
              </w:rPr>
              <w:t xml:space="preserve">Օրենսգրքի 60-րդ հոդվածով սահմանված սահմանափակումների բացակայության դեպքում, իրականացնելու հողամասերի մասնավորեցումը: </w:t>
            </w:r>
          </w:p>
          <w:p w14:paraId="6CE9BBE0" w14:textId="77777777" w:rsidR="00E430B3" w:rsidRPr="00AD6FCB" w:rsidRDefault="00E430B3" w:rsidP="00E430B3">
            <w:pPr>
              <w:pStyle w:val="ListParagraph"/>
              <w:tabs>
                <w:tab w:val="left" w:pos="540"/>
              </w:tabs>
              <w:spacing w:line="240" w:lineRule="auto"/>
              <w:ind w:left="135" w:right="105" w:firstLine="270"/>
              <w:rPr>
                <w:rFonts w:ascii="GHEA Grapalat" w:hAnsi="GHEA Grapalat"/>
                <w:bCs/>
                <w:iCs/>
                <w:sz w:val="24"/>
                <w:szCs w:val="24"/>
                <w:lang w:val="hy-AM"/>
              </w:rPr>
            </w:pPr>
            <w:r w:rsidRPr="00AD6FCB">
              <w:rPr>
                <w:rFonts w:ascii="GHEA Grapalat" w:hAnsi="GHEA Grapalat"/>
                <w:bCs/>
                <w:iCs/>
                <w:sz w:val="24"/>
                <w:szCs w:val="24"/>
                <w:lang w:val="hy-AM"/>
              </w:rPr>
              <w:t>Ընդհակառակը, գտնում ենք, որ</w:t>
            </w:r>
            <w:r w:rsidRPr="00AD6FCB">
              <w:rPr>
                <w:rFonts w:ascii="GHEA Grapalat" w:hAnsi="GHEA Grapalat"/>
                <w:iCs/>
                <w:sz w:val="24"/>
                <w:szCs w:val="24"/>
                <w:lang w:val="hy-AM"/>
              </w:rPr>
              <w:t xml:space="preserve"> </w:t>
            </w:r>
            <w:r w:rsidRPr="00AD6FCB">
              <w:rPr>
                <w:rFonts w:ascii="GHEA Grapalat" w:hAnsi="GHEA Grapalat"/>
                <w:bCs/>
                <w:iCs/>
                <w:sz w:val="24"/>
                <w:szCs w:val="24"/>
                <w:lang w:val="hy-AM"/>
              </w:rPr>
              <w:t>հողամասերի նպատակային կամ գործառնական նշանակության փոփոխությամբ պայմանավորված Որոշման մեջ փոփոխությունների կատարումը, վերը նշված պատճառաբանությամբ, խնդրահարույց է:</w:t>
            </w:r>
          </w:p>
          <w:p w14:paraId="5DD979E8" w14:textId="77777777" w:rsidR="00E430B3" w:rsidRPr="00AD6FCB" w:rsidRDefault="00E430B3" w:rsidP="00E430B3">
            <w:pPr>
              <w:pStyle w:val="ListParagraph"/>
              <w:tabs>
                <w:tab w:val="left" w:pos="540"/>
              </w:tabs>
              <w:spacing w:line="240" w:lineRule="auto"/>
              <w:ind w:left="135" w:right="105" w:firstLine="270"/>
              <w:rPr>
                <w:rFonts w:ascii="GHEA Grapalat" w:hAnsi="GHEA Grapalat"/>
                <w:bCs/>
                <w:iCs/>
                <w:sz w:val="24"/>
                <w:szCs w:val="24"/>
                <w:lang w:val="hy-AM"/>
              </w:rPr>
            </w:pPr>
            <w:r w:rsidRPr="00AD6FCB">
              <w:rPr>
                <w:rFonts w:ascii="GHEA Grapalat" w:hAnsi="GHEA Grapalat"/>
                <w:bCs/>
                <w:iCs/>
                <w:sz w:val="24"/>
                <w:szCs w:val="24"/>
                <w:lang w:val="hy-AM"/>
              </w:rPr>
              <w:t>Նկատի ունենալով վերոգրյալը՝ գտնում ենք, որ Նախագծով նման փոփոխությունների կատարման անհրաժեշտությունը լրացուցիչ հիմնավորման կարիք ունի:</w:t>
            </w:r>
          </w:p>
          <w:p w14:paraId="79542207" w14:textId="77777777" w:rsidR="00E430B3" w:rsidRPr="0044710A" w:rsidRDefault="00E430B3" w:rsidP="00E430B3">
            <w:pPr>
              <w:pStyle w:val="ListParagraph"/>
              <w:tabs>
                <w:tab w:val="left" w:pos="540"/>
              </w:tabs>
              <w:spacing w:after="0" w:line="240" w:lineRule="auto"/>
              <w:ind w:left="405" w:right="105"/>
              <w:jc w:val="both"/>
              <w:rPr>
                <w:rFonts w:ascii="GHEA Grapalat" w:hAnsi="GHEA Grapalat"/>
                <w:sz w:val="24"/>
                <w:szCs w:val="24"/>
                <w:lang w:val="hy-AM"/>
              </w:rPr>
            </w:pPr>
          </w:p>
        </w:tc>
        <w:tc>
          <w:tcPr>
            <w:tcW w:w="5549" w:type="dxa"/>
            <w:gridSpan w:val="3"/>
            <w:tcBorders>
              <w:top w:val="outset" w:sz="6" w:space="0" w:color="auto"/>
              <w:left w:val="outset" w:sz="6" w:space="0" w:color="auto"/>
              <w:bottom w:val="outset" w:sz="6" w:space="0" w:color="auto"/>
              <w:right w:val="outset" w:sz="6" w:space="0" w:color="auto"/>
            </w:tcBorders>
            <w:shd w:val="clear" w:color="auto" w:fill="FFFFFF"/>
          </w:tcPr>
          <w:p w14:paraId="58FF33E3" w14:textId="20C355A3" w:rsidR="00E430B3" w:rsidRPr="00B036A9" w:rsidRDefault="00E430B3" w:rsidP="00E430B3">
            <w:pPr>
              <w:spacing w:after="0" w:line="240" w:lineRule="auto"/>
              <w:ind w:firstLine="375"/>
              <w:jc w:val="center"/>
              <w:rPr>
                <w:rFonts w:ascii="GHEA Grapalat" w:eastAsia="Times New Roman" w:hAnsi="GHEA Grapalat" w:cs="Times New Roman"/>
                <w:b/>
                <w:bCs/>
                <w:color w:val="000000"/>
                <w:sz w:val="24"/>
                <w:szCs w:val="24"/>
                <w:lang w:val="hy-AM"/>
              </w:rPr>
            </w:pPr>
            <w:r w:rsidRPr="00B036A9">
              <w:rPr>
                <w:rFonts w:ascii="GHEA Grapalat" w:eastAsia="Times New Roman" w:hAnsi="GHEA Grapalat" w:cs="Times New Roman"/>
                <w:b/>
                <w:bCs/>
                <w:color w:val="000000"/>
                <w:sz w:val="24"/>
                <w:szCs w:val="24"/>
                <w:lang w:val="hy-AM"/>
              </w:rPr>
              <w:t>Ընդունվել է</w:t>
            </w:r>
            <w:r>
              <w:rPr>
                <w:rFonts w:ascii="GHEA Grapalat" w:eastAsia="Times New Roman" w:hAnsi="GHEA Grapalat" w:cs="Times New Roman"/>
                <w:b/>
                <w:bCs/>
                <w:color w:val="000000"/>
                <w:sz w:val="24"/>
                <w:szCs w:val="24"/>
                <w:lang w:val="hy-AM"/>
              </w:rPr>
              <w:t xml:space="preserve"> ի գիտություն</w:t>
            </w:r>
            <w:r w:rsidRPr="00B036A9">
              <w:rPr>
                <w:rFonts w:ascii="GHEA Grapalat" w:eastAsia="Times New Roman" w:hAnsi="GHEA Grapalat" w:cs="Times New Roman"/>
                <w:b/>
                <w:bCs/>
                <w:color w:val="000000"/>
                <w:sz w:val="24"/>
                <w:szCs w:val="24"/>
                <w:lang w:val="hy-AM"/>
              </w:rPr>
              <w:t>:</w:t>
            </w:r>
          </w:p>
          <w:p w14:paraId="37B248A0" w14:textId="77777777" w:rsidR="00E430B3" w:rsidRPr="00744676" w:rsidRDefault="00E430B3" w:rsidP="00E430B3">
            <w:pPr>
              <w:spacing w:after="0" w:line="240" w:lineRule="auto"/>
              <w:ind w:left="45" w:firstLine="180"/>
              <w:jc w:val="center"/>
              <w:rPr>
                <w:rFonts w:ascii="GHEA Grapalat" w:hAnsi="GHEA Grapalat"/>
                <w:color w:val="000000"/>
                <w:sz w:val="24"/>
                <w:szCs w:val="24"/>
                <w:shd w:val="clear" w:color="auto" w:fill="FFFFFF"/>
                <w:lang w:val="hy-AM"/>
              </w:rPr>
            </w:pPr>
            <w:r w:rsidRPr="00744676">
              <w:rPr>
                <w:rFonts w:ascii="GHEA Grapalat" w:hAnsi="GHEA Grapalat"/>
                <w:color w:val="000000"/>
                <w:sz w:val="24"/>
                <w:szCs w:val="24"/>
                <w:shd w:val="clear" w:color="auto" w:fill="FFFFFF"/>
                <w:lang w:val="af-ZA"/>
              </w:rPr>
              <w:t xml:space="preserve">ՀՀ համայնքների գլխավոր հատակագծերի մշակման, փորձաքննության, համաձայնեցման, հաստատման ու փոփոխման կարգի </w:t>
            </w:r>
            <w:r w:rsidRPr="00744676">
              <w:rPr>
                <w:rFonts w:ascii="GHEA Grapalat" w:hAnsi="GHEA Grapalat"/>
                <w:color w:val="000000"/>
                <w:sz w:val="24"/>
                <w:szCs w:val="24"/>
                <w:shd w:val="clear" w:color="auto" w:fill="FFFFFF"/>
                <w:lang w:val="hy-AM"/>
              </w:rPr>
              <w:t>11-րդ կետի համաձայն՝ առանձին հողամասերի նպատակային և գործառնական նշանակությունները փոփոխվելուց հետո, շատ դեպքերում, ըստ լիազոր մարմնի, այդ թվում` նաև ըստ համայնքների, վերանում է հողերի չմասնավորեցման արգելքը, թեև հետագա գույքային իրավունքների պետական գրանցման ժամանակ Կադաստրի կոմիտեի կողմից գործարքը մերժվում կամ կասեցվում է՝ հղում անելով ՀՀ կառավարության համապատասխան որոշումներին, որոնցում տվյալ հողամասերը դասակարգված են որպես «չմասնավորցվող հողեր»: Նշված հանգամանքով պայմանավորված հնարավոր չէ ամբողջությամբ իրացնել հաստատված քաղաքաշինական ծրագրային փաստաթղթերով ամրագրված դրույթները՝ խոչընդոտ հանդիսանալով սահմանված նպատակային և գործառնական նշանակություններին համապատասխան հողամասերի տնօրինմանը, տիրապետմանը և օգտագործմանը։</w:t>
            </w:r>
          </w:p>
          <w:p w14:paraId="2BAA5D15" w14:textId="77777777" w:rsidR="00E430B3" w:rsidRPr="00093444" w:rsidRDefault="00E430B3" w:rsidP="00E430B3">
            <w:pPr>
              <w:spacing w:after="0" w:line="240" w:lineRule="auto"/>
              <w:rPr>
                <w:rFonts w:ascii="GHEA Grapalat" w:hAnsi="GHEA Grapalat"/>
                <w:color w:val="000000"/>
                <w:sz w:val="24"/>
                <w:szCs w:val="24"/>
                <w:shd w:val="clear" w:color="auto" w:fill="FFFFFF"/>
                <w:lang w:val="hy-AM"/>
              </w:rPr>
            </w:pPr>
          </w:p>
        </w:tc>
      </w:tr>
    </w:tbl>
    <w:p w14:paraId="5C701CC3" w14:textId="77777777" w:rsidR="00643451" w:rsidRPr="000033AD" w:rsidRDefault="00643451" w:rsidP="00FF16EC">
      <w:pPr>
        <w:spacing w:line="240" w:lineRule="auto"/>
        <w:rPr>
          <w:rFonts w:ascii="GHEA Grapalat" w:hAnsi="GHEA Grapalat"/>
          <w:sz w:val="24"/>
          <w:szCs w:val="24"/>
          <w:lang w:val="hy-AM"/>
        </w:rPr>
      </w:pPr>
    </w:p>
    <w:sectPr w:rsidR="00643451" w:rsidRPr="000033AD" w:rsidSect="00E430B3">
      <w:pgSz w:w="15840" w:h="12240" w:orient="landscape"/>
      <w:pgMar w:top="810" w:right="1166"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F83A" w14:textId="77777777" w:rsidR="00967F8D" w:rsidRDefault="00967F8D" w:rsidP="008A5692">
      <w:pPr>
        <w:spacing w:after="0" w:line="240" w:lineRule="auto"/>
      </w:pPr>
      <w:r>
        <w:separator/>
      </w:r>
    </w:p>
  </w:endnote>
  <w:endnote w:type="continuationSeparator" w:id="0">
    <w:p w14:paraId="79A4CE4C" w14:textId="77777777" w:rsidR="00967F8D" w:rsidRDefault="00967F8D" w:rsidP="008A5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4383" w14:textId="77777777" w:rsidR="00967F8D" w:rsidRDefault="00967F8D" w:rsidP="008A5692">
      <w:pPr>
        <w:spacing w:after="0" w:line="240" w:lineRule="auto"/>
      </w:pPr>
      <w:r>
        <w:separator/>
      </w:r>
    </w:p>
  </w:footnote>
  <w:footnote w:type="continuationSeparator" w:id="0">
    <w:p w14:paraId="45C59EC3" w14:textId="77777777" w:rsidR="00967F8D" w:rsidRDefault="00967F8D" w:rsidP="008A56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186B"/>
    <w:multiLevelType w:val="hybridMultilevel"/>
    <w:tmpl w:val="451C9F10"/>
    <w:lvl w:ilvl="0" w:tplc="C0D09A9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48A21B1"/>
    <w:multiLevelType w:val="hybridMultilevel"/>
    <w:tmpl w:val="F2C4DCA8"/>
    <w:lvl w:ilvl="0" w:tplc="C36235E8">
      <w:start w:val="1"/>
      <w:numFmt w:val="decimal"/>
      <w:lvlText w:val="%1."/>
      <w:lvlJc w:val="left"/>
      <w:pPr>
        <w:ind w:left="900" w:hanging="360"/>
      </w:pPr>
      <w:rPr>
        <w:rFonts w:ascii="GHEA Grapalat" w:eastAsiaTheme="minorHAnsi" w:hAnsi="GHEA Grapalat" w:cs="Sylfaen"/>
        <w:strike w:val="0"/>
        <w:dstrike w:val="0"/>
        <w:u w:val="none"/>
        <w:effect w:val="none"/>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15436724"/>
    <w:multiLevelType w:val="hybridMultilevel"/>
    <w:tmpl w:val="B61E46B4"/>
    <w:lvl w:ilvl="0" w:tplc="8C2274C8">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3" w15:restartNumberingAfterBreak="0">
    <w:nsid w:val="3FFC6125"/>
    <w:multiLevelType w:val="hybridMultilevel"/>
    <w:tmpl w:val="41328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CF63F99"/>
    <w:multiLevelType w:val="hybridMultilevel"/>
    <w:tmpl w:val="C87601E2"/>
    <w:lvl w:ilvl="0" w:tplc="C0D09A9E">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DC41E8B"/>
    <w:multiLevelType w:val="hybridMultilevel"/>
    <w:tmpl w:val="451C9F10"/>
    <w:lvl w:ilvl="0" w:tplc="FFFFFFFF">
      <w:start w:val="1"/>
      <w:numFmt w:val="decimal"/>
      <w:lvlText w:val="%1."/>
      <w:lvlJc w:val="left"/>
      <w:pPr>
        <w:ind w:left="735" w:hanging="360"/>
      </w:pPr>
      <w:rPr>
        <w:rFonts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6" w15:restartNumberingAfterBreak="0">
    <w:nsid w:val="513072E3"/>
    <w:multiLevelType w:val="hybridMultilevel"/>
    <w:tmpl w:val="6BF2BB4A"/>
    <w:lvl w:ilvl="0" w:tplc="C1EE77F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15:restartNumberingAfterBreak="0">
    <w:nsid w:val="520C4EA6"/>
    <w:multiLevelType w:val="hybridMultilevel"/>
    <w:tmpl w:val="53A2D2F0"/>
    <w:lvl w:ilvl="0" w:tplc="52B0C586">
      <w:start w:val="1"/>
      <w:numFmt w:val="decimal"/>
      <w:lvlText w:val="%1."/>
      <w:lvlJc w:val="left"/>
      <w:pPr>
        <w:ind w:left="360" w:hanging="360"/>
      </w:pPr>
      <w:rPr>
        <w:rFonts w:hint="default"/>
      </w:rPr>
    </w:lvl>
    <w:lvl w:ilvl="1" w:tplc="04090019" w:tentative="1">
      <w:start w:val="1"/>
      <w:numFmt w:val="lowerLetter"/>
      <w:lvlText w:val="%2."/>
      <w:lvlJc w:val="left"/>
      <w:pPr>
        <w:ind w:left="1459" w:hanging="360"/>
      </w:pPr>
    </w:lvl>
    <w:lvl w:ilvl="2" w:tplc="0409001B" w:tentative="1">
      <w:start w:val="1"/>
      <w:numFmt w:val="lowerRoman"/>
      <w:lvlText w:val="%3."/>
      <w:lvlJc w:val="right"/>
      <w:pPr>
        <w:ind w:left="2179" w:hanging="180"/>
      </w:pPr>
    </w:lvl>
    <w:lvl w:ilvl="3" w:tplc="0409000F" w:tentative="1">
      <w:start w:val="1"/>
      <w:numFmt w:val="decimal"/>
      <w:lvlText w:val="%4."/>
      <w:lvlJc w:val="left"/>
      <w:pPr>
        <w:ind w:left="2899" w:hanging="360"/>
      </w:pPr>
    </w:lvl>
    <w:lvl w:ilvl="4" w:tplc="04090019" w:tentative="1">
      <w:start w:val="1"/>
      <w:numFmt w:val="lowerLetter"/>
      <w:lvlText w:val="%5."/>
      <w:lvlJc w:val="left"/>
      <w:pPr>
        <w:ind w:left="3619" w:hanging="360"/>
      </w:pPr>
    </w:lvl>
    <w:lvl w:ilvl="5" w:tplc="0409001B" w:tentative="1">
      <w:start w:val="1"/>
      <w:numFmt w:val="lowerRoman"/>
      <w:lvlText w:val="%6."/>
      <w:lvlJc w:val="right"/>
      <w:pPr>
        <w:ind w:left="4339" w:hanging="180"/>
      </w:pPr>
    </w:lvl>
    <w:lvl w:ilvl="6" w:tplc="0409000F" w:tentative="1">
      <w:start w:val="1"/>
      <w:numFmt w:val="decimal"/>
      <w:lvlText w:val="%7."/>
      <w:lvlJc w:val="left"/>
      <w:pPr>
        <w:ind w:left="5059" w:hanging="360"/>
      </w:pPr>
    </w:lvl>
    <w:lvl w:ilvl="7" w:tplc="04090019" w:tentative="1">
      <w:start w:val="1"/>
      <w:numFmt w:val="lowerLetter"/>
      <w:lvlText w:val="%8."/>
      <w:lvlJc w:val="left"/>
      <w:pPr>
        <w:ind w:left="5779" w:hanging="360"/>
      </w:pPr>
    </w:lvl>
    <w:lvl w:ilvl="8" w:tplc="0409001B" w:tentative="1">
      <w:start w:val="1"/>
      <w:numFmt w:val="lowerRoman"/>
      <w:lvlText w:val="%9."/>
      <w:lvlJc w:val="right"/>
      <w:pPr>
        <w:ind w:left="6499" w:hanging="180"/>
      </w:pPr>
    </w:lvl>
  </w:abstractNum>
  <w:num w:numId="1" w16cid:durableId="12785623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9298674">
    <w:abstractNumId w:val="6"/>
  </w:num>
  <w:num w:numId="3" w16cid:durableId="16624613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1039267">
    <w:abstractNumId w:val="7"/>
  </w:num>
  <w:num w:numId="5" w16cid:durableId="1103634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5387004">
    <w:abstractNumId w:val="0"/>
  </w:num>
  <w:num w:numId="7" w16cid:durableId="1936203698">
    <w:abstractNumId w:val="5"/>
  </w:num>
  <w:num w:numId="8" w16cid:durableId="11072356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4E4F"/>
    <w:rsid w:val="000033AD"/>
    <w:rsid w:val="00005CFA"/>
    <w:rsid w:val="00006EEC"/>
    <w:rsid w:val="00007337"/>
    <w:rsid w:val="000208ED"/>
    <w:rsid w:val="000245C6"/>
    <w:rsid w:val="000259AC"/>
    <w:rsid w:val="000525C7"/>
    <w:rsid w:val="000608D4"/>
    <w:rsid w:val="000633C5"/>
    <w:rsid w:val="00073BEF"/>
    <w:rsid w:val="000755DB"/>
    <w:rsid w:val="00076077"/>
    <w:rsid w:val="00086CA6"/>
    <w:rsid w:val="00091408"/>
    <w:rsid w:val="00093444"/>
    <w:rsid w:val="00094BBB"/>
    <w:rsid w:val="000A5639"/>
    <w:rsid w:val="000C2677"/>
    <w:rsid w:val="000C4F9A"/>
    <w:rsid w:val="000E58CB"/>
    <w:rsid w:val="000F7B22"/>
    <w:rsid w:val="0010107B"/>
    <w:rsid w:val="00106F5E"/>
    <w:rsid w:val="00114CBF"/>
    <w:rsid w:val="00126D19"/>
    <w:rsid w:val="0015636C"/>
    <w:rsid w:val="001574DE"/>
    <w:rsid w:val="0018309A"/>
    <w:rsid w:val="001862D4"/>
    <w:rsid w:val="001A2AE0"/>
    <w:rsid w:val="001C1E3A"/>
    <w:rsid w:val="001C4FF9"/>
    <w:rsid w:val="001C6051"/>
    <w:rsid w:val="001D7DFE"/>
    <w:rsid w:val="001F7605"/>
    <w:rsid w:val="00211B94"/>
    <w:rsid w:val="00227097"/>
    <w:rsid w:val="002359F6"/>
    <w:rsid w:val="00265DA8"/>
    <w:rsid w:val="002704F7"/>
    <w:rsid w:val="002726E1"/>
    <w:rsid w:val="00273E97"/>
    <w:rsid w:val="00290021"/>
    <w:rsid w:val="002915AE"/>
    <w:rsid w:val="002B3591"/>
    <w:rsid w:val="002B38A4"/>
    <w:rsid w:val="002C27D2"/>
    <w:rsid w:val="002D098D"/>
    <w:rsid w:val="002D4380"/>
    <w:rsid w:val="002D66D2"/>
    <w:rsid w:val="002E1E97"/>
    <w:rsid w:val="002E2391"/>
    <w:rsid w:val="0032062C"/>
    <w:rsid w:val="0034085C"/>
    <w:rsid w:val="00345BAE"/>
    <w:rsid w:val="00372DF4"/>
    <w:rsid w:val="0037503B"/>
    <w:rsid w:val="00382154"/>
    <w:rsid w:val="00396A87"/>
    <w:rsid w:val="003B3BEE"/>
    <w:rsid w:val="003B7C4C"/>
    <w:rsid w:val="003C11D3"/>
    <w:rsid w:val="003C5A58"/>
    <w:rsid w:val="003F45A5"/>
    <w:rsid w:val="00405FDC"/>
    <w:rsid w:val="00407A52"/>
    <w:rsid w:val="00410E54"/>
    <w:rsid w:val="00420454"/>
    <w:rsid w:val="00421B49"/>
    <w:rsid w:val="0042629B"/>
    <w:rsid w:val="00432276"/>
    <w:rsid w:val="00445499"/>
    <w:rsid w:val="0044710A"/>
    <w:rsid w:val="00451F22"/>
    <w:rsid w:val="00470C6C"/>
    <w:rsid w:val="00471B06"/>
    <w:rsid w:val="00476222"/>
    <w:rsid w:val="004A3E02"/>
    <w:rsid w:val="004A5E46"/>
    <w:rsid w:val="004B1B9D"/>
    <w:rsid w:val="004B67C9"/>
    <w:rsid w:val="004C77B7"/>
    <w:rsid w:val="004D5197"/>
    <w:rsid w:val="004F3E11"/>
    <w:rsid w:val="005020E5"/>
    <w:rsid w:val="00510A55"/>
    <w:rsid w:val="00513F41"/>
    <w:rsid w:val="0052219A"/>
    <w:rsid w:val="005310E4"/>
    <w:rsid w:val="005704CB"/>
    <w:rsid w:val="00583BEC"/>
    <w:rsid w:val="005901F0"/>
    <w:rsid w:val="00596A5E"/>
    <w:rsid w:val="005B4921"/>
    <w:rsid w:val="005C5F6E"/>
    <w:rsid w:val="005E0E60"/>
    <w:rsid w:val="005F11B5"/>
    <w:rsid w:val="006021D1"/>
    <w:rsid w:val="00640290"/>
    <w:rsid w:val="00643451"/>
    <w:rsid w:val="006754AF"/>
    <w:rsid w:val="006C4CD8"/>
    <w:rsid w:val="006C71CF"/>
    <w:rsid w:val="006D789E"/>
    <w:rsid w:val="006E0516"/>
    <w:rsid w:val="006E4C42"/>
    <w:rsid w:val="006E60F4"/>
    <w:rsid w:val="006F60DC"/>
    <w:rsid w:val="006F7FEE"/>
    <w:rsid w:val="007057D9"/>
    <w:rsid w:val="0071261D"/>
    <w:rsid w:val="00730E51"/>
    <w:rsid w:val="00744676"/>
    <w:rsid w:val="007528BD"/>
    <w:rsid w:val="007544B5"/>
    <w:rsid w:val="007662B5"/>
    <w:rsid w:val="00767DC5"/>
    <w:rsid w:val="007A7DDB"/>
    <w:rsid w:val="007B4BD5"/>
    <w:rsid w:val="007D5E8F"/>
    <w:rsid w:val="007D71AF"/>
    <w:rsid w:val="007E24E5"/>
    <w:rsid w:val="007E39C5"/>
    <w:rsid w:val="007F0646"/>
    <w:rsid w:val="007F0BD5"/>
    <w:rsid w:val="00806F5F"/>
    <w:rsid w:val="00807351"/>
    <w:rsid w:val="00813289"/>
    <w:rsid w:val="00815D25"/>
    <w:rsid w:val="008337DF"/>
    <w:rsid w:val="00834012"/>
    <w:rsid w:val="00834054"/>
    <w:rsid w:val="00836349"/>
    <w:rsid w:val="00853C11"/>
    <w:rsid w:val="00862116"/>
    <w:rsid w:val="00891232"/>
    <w:rsid w:val="00891AC5"/>
    <w:rsid w:val="008A5692"/>
    <w:rsid w:val="008B0ABF"/>
    <w:rsid w:val="008C1A97"/>
    <w:rsid w:val="008C4FCD"/>
    <w:rsid w:val="008D1266"/>
    <w:rsid w:val="008D4E4F"/>
    <w:rsid w:val="00901E57"/>
    <w:rsid w:val="00935214"/>
    <w:rsid w:val="009513E1"/>
    <w:rsid w:val="00967F8D"/>
    <w:rsid w:val="00984E5A"/>
    <w:rsid w:val="00984E6D"/>
    <w:rsid w:val="00985297"/>
    <w:rsid w:val="0099302D"/>
    <w:rsid w:val="009B42AE"/>
    <w:rsid w:val="009C1A87"/>
    <w:rsid w:val="009C769B"/>
    <w:rsid w:val="009D1F2D"/>
    <w:rsid w:val="009D2895"/>
    <w:rsid w:val="009D5B98"/>
    <w:rsid w:val="009E4D3B"/>
    <w:rsid w:val="00A033AF"/>
    <w:rsid w:val="00A07F58"/>
    <w:rsid w:val="00A62C46"/>
    <w:rsid w:val="00A63F28"/>
    <w:rsid w:val="00A71E68"/>
    <w:rsid w:val="00A91DB7"/>
    <w:rsid w:val="00AA79A7"/>
    <w:rsid w:val="00AB010B"/>
    <w:rsid w:val="00AD6FCB"/>
    <w:rsid w:val="00AE21CE"/>
    <w:rsid w:val="00AF1E3B"/>
    <w:rsid w:val="00B036A9"/>
    <w:rsid w:val="00B0498F"/>
    <w:rsid w:val="00B42E4B"/>
    <w:rsid w:val="00B434B0"/>
    <w:rsid w:val="00B57B10"/>
    <w:rsid w:val="00B63285"/>
    <w:rsid w:val="00B81822"/>
    <w:rsid w:val="00B81CFD"/>
    <w:rsid w:val="00B91AC4"/>
    <w:rsid w:val="00B93C67"/>
    <w:rsid w:val="00BE410C"/>
    <w:rsid w:val="00BE6AC5"/>
    <w:rsid w:val="00BF3D75"/>
    <w:rsid w:val="00BF7469"/>
    <w:rsid w:val="00C0212F"/>
    <w:rsid w:val="00C03EBF"/>
    <w:rsid w:val="00C134D7"/>
    <w:rsid w:val="00C156EC"/>
    <w:rsid w:val="00C30998"/>
    <w:rsid w:val="00C356A3"/>
    <w:rsid w:val="00C43ACB"/>
    <w:rsid w:val="00C62F13"/>
    <w:rsid w:val="00C67CE5"/>
    <w:rsid w:val="00C710D3"/>
    <w:rsid w:val="00CB2C87"/>
    <w:rsid w:val="00CC7F4F"/>
    <w:rsid w:val="00D02303"/>
    <w:rsid w:val="00D12870"/>
    <w:rsid w:val="00D27461"/>
    <w:rsid w:val="00D41025"/>
    <w:rsid w:val="00D413ED"/>
    <w:rsid w:val="00D51239"/>
    <w:rsid w:val="00D52EAA"/>
    <w:rsid w:val="00D72A4E"/>
    <w:rsid w:val="00D82D67"/>
    <w:rsid w:val="00D8382F"/>
    <w:rsid w:val="00D83875"/>
    <w:rsid w:val="00D962D2"/>
    <w:rsid w:val="00D97397"/>
    <w:rsid w:val="00DB5EE5"/>
    <w:rsid w:val="00DC3AFB"/>
    <w:rsid w:val="00DC6869"/>
    <w:rsid w:val="00DD2940"/>
    <w:rsid w:val="00DF4499"/>
    <w:rsid w:val="00E06DC9"/>
    <w:rsid w:val="00E20E75"/>
    <w:rsid w:val="00E34F7D"/>
    <w:rsid w:val="00E42A4C"/>
    <w:rsid w:val="00E430B3"/>
    <w:rsid w:val="00E50426"/>
    <w:rsid w:val="00E53CE1"/>
    <w:rsid w:val="00E70154"/>
    <w:rsid w:val="00E85A15"/>
    <w:rsid w:val="00E927AC"/>
    <w:rsid w:val="00EA685C"/>
    <w:rsid w:val="00EB1784"/>
    <w:rsid w:val="00EC0E49"/>
    <w:rsid w:val="00EF12E4"/>
    <w:rsid w:val="00EF43E1"/>
    <w:rsid w:val="00F0708C"/>
    <w:rsid w:val="00F17FF2"/>
    <w:rsid w:val="00F20A23"/>
    <w:rsid w:val="00F35069"/>
    <w:rsid w:val="00F53E89"/>
    <w:rsid w:val="00F90260"/>
    <w:rsid w:val="00F9590C"/>
    <w:rsid w:val="00F97F35"/>
    <w:rsid w:val="00FB03CE"/>
    <w:rsid w:val="00FB6AC1"/>
    <w:rsid w:val="00FF0DAF"/>
    <w:rsid w:val="00FF1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5EB0"/>
  <w15:docId w15:val="{78F78F17-3EDB-490C-9AA1-1D81E000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4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E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4E4F"/>
    <w:rPr>
      <w:b/>
      <w:bCs/>
    </w:rPr>
  </w:style>
  <w:style w:type="paragraph" w:styleId="BodyText">
    <w:name w:val="Body Text"/>
    <w:basedOn w:val="Normal"/>
    <w:link w:val="BodyTextChar"/>
    <w:rsid w:val="00D83875"/>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83875"/>
    <w:rPr>
      <w:rFonts w:ascii="Times Armenian" w:eastAsia="Times New Roman" w:hAnsi="Times Armenian" w:cs="Times New Roman"/>
      <w:sz w:val="24"/>
      <w:szCs w:val="20"/>
    </w:rPr>
  </w:style>
  <w:style w:type="paragraph" w:customStyle="1" w:styleId="mechtex">
    <w:name w:val="mechtex"/>
    <w:basedOn w:val="Normal"/>
    <w:link w:val="mechtexChar"/>
    <w:rsid w:val="001862D4"/>
    <w:pPr>
      <w:spacing w:after="0" w:line="240" w:lineRule="auto"/>
      <w:jc w:val="center"/>
    </w:pPr>
    <w:rPr>
      <w:rFonts w:ascii="Arial Armenian" w:eastAsia="Times New Roman" w:hAnsi="Arial Armenian" w:cs="Times New Roman"/>
      <w:szCs w:val="20"/>
      <w:lang w:val="ru-RU" w:eastAsia="ru-RU"/>
    </w:rPr>
  </w:style>
  <w:style w:type="character" w:customStyle="1" w:styleId="mechtexChar">
    <w:name w:val="mechtex Char"/>
    <w:link w:val="mechtex"/>
    <w:rsid w:val="001862D4"/>
    <w:rPr>
      <w:rFonts w:ascii="Arial Armenian" w:eastAsia="Times New Roman" w:hAnsi="Arial Armenian" w:cs="Times New Roman"/>
      <w:szCs w:val="20"/>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D72A4E"/>
    <w:pPr>
      <w:ind w:left="720"/>
      <w:contextualSpacing/>
    </w:pPr>
  </w:style>
  <w:style w:type="paragraph" w:styleId="Header">
    <w:name w:val="header"/>
    <w:basedOn w:val="Normal"/>
    <w:link w:val="HeaderChar"/>
    <w:uiPriority w:val="99"/>
    <w:unhideWhenUsed/>
    <w:rsid w:val="008A56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692"/>
  </w:style>
  <w:style w:type="paragraph" w:styleId="Footer">
    <w:name w:val="footer"/>
    <w:basedOn w:val="Normal"/>
    <w:link w:val="FooterChar"/>
    <w:uiPriority w:val="99"/>
    <w:unhideWhenUsed/>
    <w:rsid w:val="008A56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692"/>
  </w:style>
  <w:style w:type="paragraph" w:customStyle="1" w:styleId="norm">
    <w:name w:val="norm"/>
    <w:basedOn w:val="Normal"/>
    <w:link w:val="normChar"/>
    <w:rsid w:val="00396A8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396A87"/>
    <w:rPr>
      <w:rFonts w:ascii="Arial Armenian" w:eastAsia="Times New Roman" w:hAnsi="Arial Armenian" w:cs="Times New Roman"/>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003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5281">
      <w:bodyDiv w:val="1"/>
      <w:marLeft w:val="0"/>
      <w:marRight w:val="0"/>
      <w:marTop w:val="0"/>
      <w:marBottom w:val="0"/>
      <w:divBdr>
        <w:top w:val="none" w:sz="0" w:space="0" w:color="auto"/>
        <w:left w:val="none" w:sz="0" w:space="0" w:color="auto"/>
        <w:bottom w:val="none" w:sz="0" w:space="0" w:color="auto"/>
        <w:right w:val="none" w:sz="0" w:space="0" w:color="auto"/>
      </w:divBdr>
    </w:div>
    <w:div w:id="109054102">
      <w:bodyDiv w:val="1"/>
      <w:marLeft w:val="0"/>
      <w:marRight w:val="0"/>
      <w:marTop w:val="0"/>
      <w:marBottom w:val="0"/>
      <w:divBdr>
        <w:top w:val="none" w:sz="0" w:space="0" w:color="auto"/>
        <w:left w:val="none" w:sz="0" w:space="0" w:color="auto"/>
        <w:bottom w:val="none" w:sz="0" w:space="0" w:color="auto"/>
        <w:right w:val="none" w:sz="0" w:space="0" w:color="auto"/>
      </w:divBdr>
    </w:div>
    <w:div w:id="152726290">
      <w:bodyDiv w:val="1"/>
      <w:marLeft w:val="0"/>
      <w:marRight w:val="0"/>
      <w:marTop w:val="0"/>
      <w:marBottom w:val="0"/>
      <w:divBdr>
        <w:top w:val="none" w:sz="0" w:space="0" w:color="auto"/>
        <w:left w:val="none" w:sz="0" w:space="0" w:color="auto"/>
        <w:bottom w:val="none" w:sz="0" w:space="0" w:color="auto"/>
        <w:right w:val="none" w:sz="0" w:space="0" w:color="auto"/>
      </w:divBdr>
    </w:div>
    <w:div w:id="176894523">
      <w:bodyDiv w:val="1"/>
      <w:marLeft w:val="0"/>
      <w:marRight w:val="0"/>
      <w:marTop w:val="0"/>
      <w:marBottom w:val="0"/>
      <w:divBdr>
        <w:top w:val="none" w:sz="0" w:space="0" w:color="auto"/>
        <w:left w:val="none" w:sz="0" w:space="0" w:color="auto"/>
        <w:bottom w:val="none" w:sz="0" w:space="0" w:color="auto"/>
        <w:right w:val="none" w:sz="0" w:space="0" w:color="auto"/>
      </w:divBdr>
    </w:div>
    <w:div w:id="208733346">
      <w:bodyDiv w:val="1"/>
      <w:marLeft w:val="0"/>
      <w:marRight w:val="0"/>
      <w:marTop w:val="0"/>
      <w:marBottom w:val="0"/>
      <w:divBdr>
        <w:top w:val="none" w:sz="0" w:space="0" w:color="auto"/>
        <w:left w:val="none" w:sz="0" w:space="0" w:color="auto"/>
        <w:bottom w:val="none" w:sz="0" w:space="0" w:color="auto"/>
        <w:right w:val="none" w:sz="0" w:space="0" w:color="auto"/>
      </w:divBdr>
    </w:div>
    <w:div w:id="273095283">
      <w:bodyDiv w:val="1"/>
      <w:marLeft w:val="0"/>
      <w:marRight w:val="0"/>
      <w:marTop w:val="0"/>
      <w:marBottom w:val="0"/>
      <w:divBdr>
        <w:top w:val="none" w:sz="0" w:space="0" w:color="auto"/>
        <w:left w:val="none" w:sz="0" w:space="0" w:color="auto"/>
        <w:bottom w:val="none" w:sz="0" w:space="0" w:color="auto"/>
        <w:right w:val="none" w:sz="0" w:space="0" w:color="auto"/>
      </w:divBdr>
    </w:div>
    <w:div w:id="276956489">
      <w:bodyDiv w:val="1"/>
      <w:marLeft w:val="0"/>
      <w:marRight w:val="0"/>
      <w:marTop w:val="0"/>
      <w:marBottom w:val="0"/>
      <w:divBdr>
        <w:top w:val="none" w:sz="0" w:space="0" w:color="auto"/>
        <w:left w:val="none" w:sz="0" w:space="0" w:color="auto"/>
        <w:bottom w:val="none" w:sz="0" w:space="0" w:color="auto"/>
        <w:right w:val="none" w:sz="0" w:space="0" w:color="auto"/>
      </w:divBdr>
    </w:div>
    <w:div w:id="340746791">
      <w:bodyDiv w:val="1"/>
      <w:marLeft w:val="0"/>
      <w:marRight w:val="0"/>
      <w:marTop w:val="0"/>
      <w:marBottom w:val="0"/>
      <w:divBdr>
        <w:top w:val="none" w:sz="0" w:space="0" w:color="auto"/>
        <w:left w:val="none" w:sz="0" w:space="0" w:color="auto"/>
        <w:bottom w:val="none" w:sz="0" w:space="0" w:color="auto"/>
        <w:right w:val="none" w:sz="0" w:space="0" w:color="auto"/>
      </w:divBdr>
    </w:div>
    <w:div w:id="399333966">
      <w:bodyDiv w:val="1"/>
      <w:marLeft w:val="0"/>
      <w:marRight w:val="0"/>
      <w:marTop w:val="0"/>
      <w:marBottom w:val="0"/>
      <w:divBdr>
        <w:top w:val="none" w:sz="0" w:space="0" w:color="auto"/>
        <w:left w:val="none" w:sz="0" w:space="0" w:color="auto"/>
        <w:bottom w:val="none" w:sz="0" w:space="0" w:color="auto"/>
        <w:right w:val="none" w:sz="0" w:space="0" w:color="auto"/>
      </w:divBdr>
    </w:div>
    <w:div w:id="400256286">
      <w:bodyDiv w:val="1"/>
      <w:marLeft w:val="0"/>
      <w:marRight w:val="0"/>
      <w:marTop w:val="0"/>
      <w:marBottom w:val="0"/>
      <w:divBdr>
        <w:top w:val="none" w:sz="0" w:space="0" w:color="auto"/>
        <w:left w:val="none" w:sz="0" w:space="0" w:color="auto"/>
        <w:bottom w:val="none" w:sz="0" w:space="0" w:color="auto"/>
        <w:right w:val="none" w:sz="0" w:space="0" w:color="auto"/>
      </w:divBdr>
    </w:div>
    <w:div w:id="405763375">
      <w:bodyDiv w:val="1"/>
      <w:marLeft w:val="0"/>
      <w:marRight w:val="0"/>
      <w:marTop w:val="0"/>
      <w:marBottom w:val="0"/>
      <w:divBdr>
        <w:top w:val="none" w:sz="0" w:space="0" w:color="auto"/>
        <w:left w:val="none" w:sz="0" w:space="0" w:color="auto"/>
        <w:bottom w:val="none" w:sz="0" w:space="0" w:color="auto"/>
        <w:right w:val="none" w:sz="0" w:space="0" w:color="auto"/>
      </w:divBdr>
    </w:div>
    <w:div w:id="416247006">
      <w:bodyDiv w:val="1"/>
      <w:marLeft w:val="0"/>
      <w:marRight w:val="0"/>
      <w:marTop w:val="0"/>
      <w:marBottom w:val="0"/>
      <w:divBdr>
        <w:top w:val="none" w:sz="0" w:space="0" w:color="auto"/>
        <w:left w:val="none" w:sz="0" w:space="0" w:color="auto"/>
        <w:bottom w:val="none" w:sz="0" w:space="0" w:color="auto"/>
        <w:right w:val="none" w:sz="0" w:space="0" w:color="auto"/>
      </w:divBdr>
    </w:div>
    <w:div w:id="523325540">
      <w:bodyDiv w:val="1"/>
      <w:marLeft w:val="0"/>
      <w:marRight w:val="0"/>
      <w:marTop w:val="0"/>
      <w:marBottom w:val="0"/>
      <w:divBdr>
        <w:top w:val="none" w:sz="0" w:space="0" w:color="auto"/>
        <w:left w:val="none" w:sz="0" w:space="0" w:color="auto"/>
        <w:bottom w:val="none" w:sz="0" w:space="0" w:color="auto"/>
        <w:right w:val="none" w:sz="0" w:space="0" w:color="auto"/>
      </w:divBdr>
    </w:div>
    <w:div w:id="523901701">
      <w:bodyDiv w:val="1"/>
      <w:marLeft w:val="0"/>
      <w:marRight w:val="0"/>
      <w:marTop w:val="0"/>
      <w:marBottom w:val="0"/>
      <w:divBdr>
        <w:top w:val="none" w:sz="0" w:space="0" w:color="auto"/>
        <w:left w:val="none" w:sz="0" w:space="0" w:color="auto"/>
        <w:bottom w:val="none" w:sz="0" w:space="0" w:color="auto"/>
        <w:right w:val="none" w:sz="0" w:space="0" w:color="auto"/>
      </w:divBdr>
    </w:div>
    <w:div w:id="591203423">
      <w:bodyDiv w:val="1"/>
      <w:marLeft w:val="0"/>
      <w:marRight w:val="0"/>
      <w:marTop w:val="0"/>
      <w:marBottom w:val="0"/>
      <w:divBdr>
        <w:top w:val="none" w:sz="0" w:space="0" w:color="auto"/>
        <w:left w:val="none" w:sz="0" w:space="0" w:color="auto"/>
        <w:bottom w:val="none" w:sz="0" w:space="0" w:color="auto"/>
        <w:right w:val="none" w:sz="0" w:space="0" w:color="auto"/>
      </w:divBdr>
    </w:div>
    <w:div w:id="621960991">
      <w:bodyDiv w:val="1"/>
      <w:marLeft w:val="0"/>
      <w:marRight w:val="0"/>
      <w:marTop w:val="0"/>
      <w:marBottom w:val="0"/>
      <w:divBdr>
        <w:top w:val="none" w:sz="0" w:space="0" w:color="auto"/>
        <w:left w:val="none" w:sz="0" w:space="0" w:color="auto"/>
        <w:bottom w:val="none" w:sz="0" w:space="0" w:color="auto"/>
        <w:right w:val="none" w:sz="0" w:space="0" w:color="auto"/>
      </w:divBdr>
    </w:div>
    <w:div w:id="704142065">
      <w:bodyDiv w:val="1"/>
      <w:marLeft w:val="0"/>
      <w:marRight w:val="0"/>
      <w:marTop w:val="0"/>
      <w:marBottom w:val="0"/>
      <w:divBdr>
        <w:top w:val="none" w:sz="0" w:space="0" w:color="auto"/>
        <w:left w:val="none" w:sz="0" w:space="0" w:color="auto"/>
        <w:bottom w:val="none" w:sz="0" w:space="0" w:color="auto"/>
        <w:right w:val="none" w:sz="0" w:space="0" w:color="auto"/>
      </w:divBdr>
    </w:div>
    <w:div w:id="736905013">
      <w:bodyDiv w:val="1"/>
      <w:marLeft w:val="0"/>
      <w:marRight w:val="0"/>
      <w:marTop w:val="0"/>
      <w:marBottom w:val="0"/>
      <w:divBdr>
        <w:top w:val="none" w:sz="0" w:space="0" w:color="auto"/>
        <w:left w:val="none" w:sz="0" w:space="0" w:color="auto"/>
        <w:bottom w:val="none" w:sz="0" w:space="0" w:color="auto"/>
        <w:right w:val="none" w:sz="0" w:space="0" w:color="auto"/>
      </w:divBdr>
    </w:div>
    <w:div w:id="829440254">
      <w:bodyDiv w:val="1"/>
      <w:marLeft w:val="0"/>
      <w:marRight w:val="0"/>
      <w:marTop w:val="0"/>
      <w:marBottom w:val="0"/>
      <w:divBdr>
        <w:top w:val="none" w:sz="0" w:space="0" w:color="auto"/>
        <w:left w:val="none" w:sz="0" w:space="0" w:color="auto"/>
        <w:bottom w:val="none" w:sz="0" w:space="0" w:color="auto"/>
        <w:right w:val="none" w:sz="0" w:space="0" w:color="auto"/>
      </w:divBdr>
    </w:div>
    <w:div w:id="871528178">
      <w:bodyDiv w:val="1"/>
      <w:marLeft w:val="0"/>
      <w:marRight w:val="0"/>
      <w:marTop w:val="0"/>
      <w:marBottom w:val="0"/>
      <w:divBdr>
        <w:top w:val="none" w:sz="0" w:space="0" w:color="auto"/>
        <w:left w:val="none" w:sz="0" w:space="0" w:color="auto"/>
        <w:bottom w:val="none" w:sz="0" w:space="0" w:color="auto"/>
        <w:right w:val="none" w:sz="0" w:space="0" w:color="auto"/>
      </w:divBdr>
    </w:div>
    <w:div w:id="873620087">
      <w:bodyDiv w:val="1"/>
      <w:marLeft w:val="0"/>
      <w:marRight w:val="0"/>
      <w:marTop w:val="0"/>
      <w:marBottom w:val="0"/>
      <w:divBdr>
        <w:top w:val="none" w:sz="0" w:space="0" w:color="auto"/>
        <w:left w:val="none" w:sz="0" w:space="0" w:color="auto"/>
        <w:bottom w:val="none" w:sz="0" w:space="0" w:color="auto"/>
        <w:right w:val="none" w:sz="0" w:space="0" w:color="auto"/>
      </w:divBdr>
    </w:div>
    <w:div w:id="900794339">
      <w:bodyDiv w:val="1"/>
      <w:marLeft w:val="0"/>
      <w:marRight w:val="0"/>
      <w:marTop w:val="0"/>
      <w:marBottom w:val="0"/>
      <w:divBdr>
        <w:top w:val="none" w:sz="0" w:space="0" w:color="auto"/>
        <w:left w:val="none" w:sz="0" w:space="0" w:color="auto"/>
        <w:bottom w:val="none" w:sz="0" w:space="0" w:color="auto"/>
        <w:right w:val="none" w:sz="0" w:space="0" w:color="auto"/>
      </w:divBdr>
    </w:div>
    <w:div w:id="905917908">
      <w:bodyDiv w:val="1"/>
      <w:marLeft w:val="0"/>
      <w:marRight w:val="0"/>
      <w:marTop w:val="0"/>
      <w:marBottom w:val="0"/>
      <w:divBdr>
        <w:top w:val="none" w:sz="0" w:space="0" w:color="auto"/>
        <w:left w:val="none" w:sz="0" w:space="0" w:color="auto"/>
        <w:bottom w:val="none" w:sz="0" w:space="0" w:color="auto"/>
        <w:right w:val="none" w:sz="0" w:space="0" w:color="auto"/>
      </w:divBdr>
    </w:div>
    <w:div w:id="974674480">
      <w:bodyDiv w:val="1"/>
      <w:marLeft w:val="0"/>
      <w:marRight w:val="0"/>
      <w:marTop w:val="0"/>
      <w:marBottom w:val="0"/>
      <w:divBdr>
        <w:top w:val="none" w:sz="0" w:space="0" w:color="auto"/>
        <w:left w:val="none" w:sz="0" w:space="0" w:color="auto"/>
        <w:bottom w:val="none" w:sz="0" w:space="0" w:color="auto"/>
        <w:right w:val="none" w:sz="0" w:space="0" w:color="auto"/>
      </w:divBdr>
    </w:div>
    <w:div w:id="1082416149">
      <w:bodyDiv w:val="1"/>
      <w:marLeft w:val="0"/>
      <w:marRight w:val="0"/>
      <w:marTop w:val="0"/>
      <w:marBottom w:val="0"/>
      <w:divBdr>
        <w:top w:val="none" w:sz="0" w:space="0" w:color="auto"/>
        <w:left w:val="none" w:sz="0" w:space="0" w:color="auto"/>
        <w:bottom w:val="none" w:sz="0" w:space="0" w:color="auto"/>
        <w:right w:val="none" w:sz="0" w:space="0" w:color="auto"/>
      </w:divBdr>
    </w:div>
    <w:div w:id="1084105348">
      <w:bodyDiv w:val="1"/>
      <w:marLeft w:val="0"/>
      <w:marRight w:val="0"/>
      <w:marTop w:val="0"/>
      <w:marBottom w:val="0"/>
      <w:divBdr>
        <w:top w:val="none" w:sz="0" w:space="0" w:color="auto"/>
        <w:left w:val="none" w:sz="0" w:space="0" w:color="auto"/>
        <w:bottom w:val="none" w:sz="0" w:space="0" w:color="auto"/>
        <w:right w:val="none" w:sz="0" w:space="0" w:color="auto"/>
      </w:divBdr>
    </w:div>
    <w:div w:id="1181117615">
      <w:bodyDiv w:val="1"/>
      <w:marLeft w:val="0"/>
      <w:marRight w:val="0"/>
      <w:marTop w:val="0"/>
      <w:marBottom w:val="0"/>
      <w:divBdr>
        <w:top w:val="none" w:sz="0" w:space="0" w:color="auto"/>
        <w:left w:val="none" w:sz="0" w:space="0" w:color="auto"/>
        <w:bottom w:val="none" w:sz="0" w:space="0" w:color="auto"/>
        <w:right w:val="none" w:sz="0" w:space="0" w:color="auto"/>
      </w:divBdr>
    </w:div>
    <w:div w:id="1181970518">
      <w:bodyDiv w:val="1"/>
      <w:marLeft w:val="0"/>
      <w:marRight w:val="0"/>
      <w:marTop w:val="0"/>
      <w:marBottom w:val="0"/>
      <w:divBdr>
        <w:top w:val="none" w:sz="0" w:space="0" w:color="auto"/>
        <w:left w:val="none" w:sz="0" w:space="0" w:color="auto"/>
        <w:bottom w:val="none" w:sz="0" w:space="0" w:color="auto"/>
        <w:right w:val="none" w:sz="0" w:space="0" w:color="auto"/>
      </w:divBdr>
    </w:div>
    <w:div w:id="1190682350">
      <w:bodyDiv w:val="1"/>
      <w:marLeft w:val="0"/>
      <w:marRight w:val="0"/>
      <w:marTop w:val="0"/>
      <w:marBottom w:val="0"/>
      <w:divBdr>
        <w:top w:val="none" w:sz="0" w:space="0" w:color="auto"/>
        <w:left w:val="none" w:sz="0" w:space="0" w:color="auto"/>
        <w:bottom w:val="none" w:sz="0" w:space="0" w:color="auto"/>
        <w:right w:val="none" w:sz="0" w:space="0" w:color="auto"/>
      </w:divBdr>
    </w:div>
    <w:div w:id="1209994776">
      <w:bodyDiv w:val="1"/>
      <w:marLeft w:val="0"/>
      <w:marRight w:val="0"/>
      <w:marTop w:val="0"/>
      <w:marBottom w:val="0"/>
      <w:divBdr>
        <w:top w:val="none" w:sz="0" w:space="0" w:color="auto"/>
        <w:left w:val="none" w:sz="0" w:space="0" w:color="auto"/>
        <w:bottom w:val="none" w:sz="0" w:space="0" w:color="auto"/>
        <w:right w:val="none" w:sz="0" w:space="0" w:color="auto"/>
      </w:divBdr>
    </w:div>
    <w:div w:id="1305888312">
      <w:bodyDiv w:val="1"/>
      <w:marLeft w:val="0"/>
      <w:marRight w:val="0"/>
      <w:marTop w:val="0"/>
      <w:marBottom w:val="0"/>
      <w:divBdr>
        <w:top w:val="none" w:sz="0" w:space="0" w:color="auto"/>
        <w:left w:val="none" w:sz="0" w:space="0" w:color="auto"/>
        <w:bottom w:val="none" w:sz="0" w:space="0" w:color="auto"/>
        <w:right w:val="none" w:sz="0" w:space="0" w:color="auto"/>
      </w:divBdr>
    </w:div>
    <w:div w:id="1343899087">
      <w:bodyDiv w:val="1"/>
      <w:marLeft w:val="0"/>
      <w:marRight w:val="0"/>
      <w:marTop w:val="0"/>
      <w:marBottom w:val="0"/>
      <w:divBdr>
        <w:top w:val="none" w:sz="0" w:space="0" w:color="auto"/>
        <w:left w:val="none" w:sz="0" w:space="0" w:color="auto"/>
        <w:bottom w:val="none" w:sz="0" w:space="0" w:color="auto"/>
        <w:right w:val="none" w:sz="0" w:space="0" w:color="auto"/>
      </w:divBdr>
    </w:div>
    <w:div w:id="1410882853">
      <w:bodyDiv w:val="1"/>
      <w:marLeft w:val="0"/>
      <w:marRight w:val="0"/>
      <w:marTop w:val="0"/>
      <w:marBottom w:val="0"/>
      <w:divBdr>
        <w:top w:val="none" w:sz="0" w:space="0" w:color="auto"/>
        <w:left w:val="none" w:sz="0" w:space="0" w:color="auto"/>
        <w:bottom w:val="none" w:sz="0" w:space="0" w:color="auto"/>
        <w:right w:val="none" w:sz="0" w:space="0" w:color="auto"/>
      </w:divBdr>
    </w:div>
    <w:div w:id="1458184675">
      <w:bodyDiv w:val="1"/>
      <w:marLeft w:val="0"/>
      <w:marRight w:val="0"/>
      <w:marTop w:val="0"/>
      <w:marBottom w:val="0"/>
      <w:divBdr>
        <w:top w:val="none" w:sz="0" w:space="0" w:color="auto"/>
        <w:left w:val="none" w:sz="0" w:space="0" w:color="auto"/>
        <w:bottom w:val="none" w:sz="0" w:space="0" w:color="auto"/>
        <w:right w:val="none" w:sz="0" w:space="0" w:color="auto"/>
      </w:divBdr>
    </w:div>
    <w:div w:id="1472363427">
      <w:bodyDiv w:val="1"/>
      <w:marLeft w:val="0"/>
      <w:marRight w:val="0"/>
      <w:marTop w:val="0"/>
      <w:marBottom w:val="0"/>
      <w:divBdr>
        <w:top w:val="none" w:sz="0" w:space="0" w:color="auto"/>
        <w:left w:val="none" w:sz="0" w:space="0" w:color="auto"/>
        <w:bottom w:val="none" w:sz="0" w:space="0" w:color="auto"/>
        <w:right w:val="none" w:sz="0" w:space="0" w:color="auto"/>
      </w:divBdr>
    </w:div>
    <w:div w:id="1519781433">
      <w:bodyDiv w:val="1"/>
      <w:marLeft w:val="0"/>
      <w:marRight w:val="0"/>
      <w:marTop w:val="0"/>
      <w:marBottom w:val="0"/>
      <w:divBdr>
        <w:top w:val="none" w:sz="0" w:space="0" w:color="auto"/>
        <w:left w:val="none" w:sz="0" w:space="0" w:color="auto"/>
        <w:bottom w:val="none" w:sz="0" w:space="0" w:color="auto"/>
        <w:right w:val="none" w:sz="0" w:space="0" w:color="auto"/>
      </w:divBdr>
    </w:div>
    <w:div w:id="1538662316">
      <w:bodyDiv w:val="1"/>
      <w:marLeft w:val="0"/>
      <w:marRight w:val="0"/>
      <w:marTop w:val="0"/>
      <w:marBottom w:val="0"/>
      <w:divBdr>
        <w:top w:val="none" w:sz="0" w:space="0" w:color="auto"/>
        <w:left w:val="none" w:sz="0" w:space="0" w:color="auto"/>
        <w:bottom w:val="none" w:sz="0" w:space="0" w:color="auto"/>
        <w:right w:val="none" w:sz="0" w:space="0" w:color="auto"/>
      </w:divBdr>
    </w:div>
    <w:div w:id="1538934675">
      <w:bodyDiv w:val="1"/>
      <w:marLeft w:val="0"/>
      <w:marRight w:val="0"/>
      <w:marTop w:val="0"/>
      <w:marBottom w:val="0"/>
      <w:divBdr>
        <w:top w:val="none" w:sz="0" w:space="0" w:color="auto"/>
        <w:left w:val="none" w:sz="0" w:space="0" w:color="auto"/>
        <w:bottom w:val="none" w:sz="0" w:space="0" w:color="auto"/>
        <w:right w:val="none" w:sz="0" w:space="0" w:color="auto"/>
      </w:divBdr>
    </w:div>
    <w:div w:id="1543397507">
      <w:bodyDiv w:val="1"/>
      <w:marLeft w:val="0"/>
      <w:marRight w:val="0"/>
      <w:marTop w:val="0"/>
      <w:marBottom w:val="0"/>
      <w:divBdr>
        <w:top w:val="none" w:sz="0" w:space="0" w:color="auto"/>
        <w:left w:val="none" w:sz="0" w:space="0" w:color="auto"/>
        <w:bottom w:val="none" w:sz="0" w:space="0" w:color="auto"/>
        <w:right w:val="none" w:sz="0" w:space="0" w:color="auto"/>
      </w:divBdr>
    </w:div>
    <w:div w:id="1593470828">
      <w:bodyDiv w:val="1"/>
      <w:marLeft w:val="0"/>
      <w:marRight w:val="0"/>
      <w:marTop w:val="0"/>
      <w:marBottom w:val="0"/>
      <w:divBdr>
        <w:top w:val="none" w:sz="0" w:space="0" w:color="auto"/>
        <w:left w:val="none" w:sz="0" w:space="0" w:color="auto"/>
        <w:bottom w:val="none" w:sz="0" w:space="0" w:color="auto"/>
        <w:right w:val="none" w:sz="0" w:space="0" w:color="auto"/>
      </w:divBdr>
    </w:div>
    <w:div w:id="1613781976">
      <w:bodyDiv w:val="1"/>
      <w:marLeft w:val="0"/>
      <w:marRight w:val="0"/>
      <w:marTop w:val="0"/>
      <w:marBottom w:val="0"/>
      <w:divBdr>
        <w:top w:val="none" w:sz="0" w:space="0" w:color="auto"/>
        <w:left w:val="none" w:sz="0" w:space="0" w:color="auto"/>
        <w:bottom w:val="none" w:sz="0" w:space="0" w:color="auto"/>
        <w:right w:val="none" w:sz="0" w:space="0" w:color="auto"/>
      </w:divBdr>
    </w:div>
    <w:div w:id="1618414006">
      <w:bodyDiv w:val="1"/>
      <w:marLeft w:val="0"/>
      <w:marRight w:val="0"/>
      <w:marTop w:val="0"/>
      <w:marBottom w:val="0"/>
      <w:divBdr>
        <w:top w:val="none" w:sz="0" w:space="0" w:color="auto"/>
        <w:left w:val="none" w:sz="0" w:space="0" w:color="auto"/>
        <w:bottom w:val="none" w:sz="0" w:space="0" w:color="auto"/>
        <w:right w:val="none" w:sz="0" w:space="0" w:color="auto"/>
      </w:divBdr>
    </w:div>
    <w:div w:id="1628120381">
      <w:bodyDiv w:val="1"/>
      <w:marLeft w:val="0"/>
      <w:marRight w:val="0"/>
      <w:marTop w:val="0"/>
      <w:marBottom w:val="0"/>
      <w:divBdr>
        <w:top w:val="none" w:sz="0" w:space="0" w:color="auto"/>
        <w:left w:val="none" w:sz="0" w:space="0" w:color="auto"/>
        <w:bottom w:val="none" w:sz="0" w:space="0" w:color="auto"/>
        <w:right w:val="none" w:sz="0" w:space="0" w:color="auto"/>
      </w:divBdr>
    </w:div>
    <w:div w:id="1628462335">
      <w:bodyDiv w:val="1"/>
      <w:marLeft w:val="0"/>
      <w:marRight w:val="0"/>
      <w:marTop w:val="0"/>
      <w:marBottom w:val="0"/>
      <w:divBdr>
        <w:top w:val="none" w:sz="0" w:space="0" w:color="auto"/>
        <w:left w:val="none" w:sz="0" w:space="0" w:color="auto"/>
        <w:bottom w:val="none" w:sz="0" w:space="0" w:color="auto"/>
        <w:right w:val="none" w:sz="0" w:space="0" w:color="auto"/>
      </w:divBdr>
    </w:div>
    <w:div w:id="1628509272">
      <w:bodyDiv w:val="1"/>
      <w:marLeft w:val="0"/>
      <w:marRight w:val="0"/>
      <w:marTop w:val="0"/>
      <w:marBottom w:val="0"/>
      <w:divBdr>
        <w:top w:val="none" w:sz="0" w:space="0" w:color="auto"/>
        <w:left w:val="none" w:sz="0" w:space="0" w:color="auto"/>
        <w:bottom w:val="none" w:sz="0" w:space="0" w:color="auto"/>
        <w:right w:val="none" w:sz="0" w:space="0" w:color="auto"/>
      </w:divBdr>
    </w:div>
    <w:div w:id="1713990928">
      <w:bodyDiv w:val="1"/>
      <w:marLeft w:val="0"/>
      <w:marRight w:val="0"/>
      <w:marTop w:val="0"/>
      <w:marBottom w:val="0"/>
      <w:divBdr>
        <w:top w:val="none" w:sz="0" w:space="0" w:color="auto"/>
        <w:left w:val="none" w:sz="0" w:space="0" w:color="auto"/>
        <w:bottom w:val="none" w:sz="0" w:space="0" w:color="auto"/>
        <w:right w:val="none" w:sz="0" w:space="0" w:color="auto"/>
      </w:divBdr>
    </w:div>
    <w:div w:id="1779712160">
      <w:bodyDiv w:val="1"/>
      <w:marLeft w:val="0"/>
      <w:marRight w:val="0"/>
      <w:marTop w:val="0"/>
      <w:marBottom w:val="0"/>
      <w:divBdr>
        <w:top w:val="none" w:sz="0" w:space="0" w:color="auto"/>
        <w:left w:val="none" w:sz="0" w:space="0" w:color="auto"/>
        <w:bottom w:val="none" w:sz="0" w:space="0" w:color="auto"/>
        <w:right w:val="none" w:sz="0" w:space="0" w:color="auto"/>
      </w:divBdr>
    </w:div>
    <w:div w:id="1792087084">
      <w:bodyDiv w:val="1"/>
      <w:marLeft w:val="0"/>
      <w:marRight w:val="0"/>
      <w:marTop w:val="0"/>
      <w:marBottom w:val="0"/>
      <w:divBdr>
        <w:top w:val="none" w:sz="0" w:space="0" w:color="auto"/>
        <w:left w:val="none" w:sz="0" w:space="0" w:color="auto"/>
        <w:bottom w:val="none" w:sz="0" w:space="0" w:color="auto"/>
        <w:right w:val="none" w:sz="0" w:space="0" w:color="auto"/>
      </w:divBdr>
    </w:div>
    <w:div w:id="1853909775">
      <w:bodyDiv w:val="1"/>
      <w:marLeft w:val="0"/>
      <w:marRight w:val="0"/>
      <w:marTop w:val="0"/>
      <w:marBottom w:val="0"/>
      <w:divBdr>
        <w:top w:val="none" w:sz="0" w:space="0" w:color="auto"/>
        <w:left w:val="none" w:sz="0" w:space="0" w:color="auto"/>
        <w:bottom w:val="none" w:sz="0" w:space="0" w:color="auto"/>
        <w:right w:val="none" w:sz="0" w:space="0" w:color="auto"/>
      </w:divBdr>
    </w:div>
    <w:div w:id="1864786747">
      <w:bodyDiv w:val="1"/>
      <w:marLeft w:val="0"/>
      <w:marRight w:val="0"/>
      <w:marTop w:val="0"/>
      <w:marBottom w:val="0"/>
      <w:divBdr>
        <w:top w:val="none" w:sz="0" w:space="0" w:color="auto"/>
        <w:left w:val="none" w:sz="0" w:space="0" w:color="auto"/>
        <w:bottom w:val="none" w:sz="0" w:space="0" w:color="auto"/>
        <w:right w:val="none" w:sz="0" w:space="0" w:color="auto"/>
      </w:divBdr>
    </w:div>
    <w:div w:id="1946187674">
      <w:bodyDiv w:val="1"/>
      <w:marLeft w:val="0"/>
      <w:marRight w:val="0"/>
      <w:marTop w:val="0"/>
      <w:marBottom w:val="0"/>
      <w:divBdr>
        <w:top w:val="none" w:sz="0" w:space="0" w:color="auto"/>
        <w:left w:val="none" w:sz="0" w:space="0" w:color="auto"/>
        <w:bottom w:val="none" w:sz="0" w:space="0" w:color="auto"/>
        <w:right w:val="none" w:sz="0" w:space="0" w:color="auto"/>
      </w:divBdr>
    </w:div>
    <w:div w:id="1969581819">
      <w:bodyDiv w:val="1"/>
      <w:marLeft w:val="0"/>
      <w:marRight w:val="0"/>
      <w:marTop w:val="0"/>
      <w:marBottom w:val="0"/>
      <w:divBdr>
        <w:top w:val="none" w:sz="0" w:space="0" w:color="auto"/>
        <w:left w:val="none" w:sz="0" w:space="0" w:color="auto"/>
        <w:bottom w:val="none" w:sz="0" w:space="0" w:color="auto"/>
        <w:right w:val="none" w:sz="0" w:space="0" w:color="auto"/>
      </w:divBdr>
    </w:div>
    <w:div w:id="1971281301">
      <w:bodyDiv w:val="1"/>
      <w:marLeft w:val="0"/>
      <w:marRight w:val="0"/>
      <w:marTop w:val="0"/>
      <w:marBottom w:val="0"/>
      <w:divBdr>
        <w:top w:val="none" w:sz="0" w:space="0" w:color="auto"/>
        <w:left w:val="none" w:sz="0" w:space="0" w:color="auto"/>
        <w:bottom w:val="none" w:sz="0" w:space="0" w:color="auto"/>
        <w:right w:val="none" w:sz="0" w:space="0" w:color="auto"/>
      </w:divBdr>
    </w:div>
    <w:div w:id="1977561044">
      <w:bodyDiv w:val="1"/>
      <w:marLeft w:val="0"/>
      <w:marRight w:val="0"/>
      <w:marTop w:val="0"/>
      <w:marBottom w:val="0"/>
      <w:divBdr>
        <w:top w:val="none" w:sz="0" w:space="0" w:color="auto"/>
        <w:left w:val="none" w:sz="0" w:space="0" w:color="auto"/>
        <w:bottom w:val="none" w:sz="0" w:space="0" w:color="auto"/>
        <w:right w:val="none" w:sz="0" w:space="0" w:color="auto"/>
      </w:divBdr>
    </w:div>
    <w:div w:id="2042391988">
      <w:bodyDiv w:val="1"/>
      <w:marLeft w:val="0"/>
      <w:marRight w:val="0"/>
      <w:marTop w:val="0"/>
      <w:marBottom w:val="0"/>
      <w:divBdr>
        <w:top w:val="none" w:sz="0" w:space="0" w:color="auto"/>
        <w:left w:val="none" w:sz="0" w:space="0" w:color="auto"/>
        <w:bottom w:val="none" w:sz="0" w:space="0" w:color="auto"/>
        <w:right w:val="none" w:sz="0" w:space="0" w:color="auto"/>
      </w:divBdr>
    </w:div>
    <w:div w:id="2098477321">
      <w:bodyDiv w:val="1"/>
      <w:marLeft w:val="0"/>
      <w:marRight w:val="0"/>
      <w:marTop w:val="0"/>
      <w:marBottom w:val="0"/>
      <w:divBdr>
        <w:top w:val="none" w:sz="0" w:space="0" w:color="auto"/>
        <w:left w:val="none" w:sz="0" w:space="0" w:color="auto"/>
        <w:bottom w:val="none" w:sz="0" w:space="0" w:color="auto"/>
        <w:right w:val="none" w:sz="0" w:space="0" w:color="auto"/>
      </w:divBdr>
    </w:div>
    <w:div w:id="2105764711">
      <w:bodyDiv w:val="1"/>
      <w:marLeft w:val="0"/>
      <w:marRight w:val="0"/>
      <w:marTop w:val="0"/>
      <w:marBottom w:val="0"/>
      <w:divBdr>
        <w:top w:val="none" w:sz="0" w:space="0" w:color="auto"/>
        <w:left w:val="none" w:sz="0" w:space="0" w:color="auto"/>
        <w:bottom w:val="none" w:sz="0" w:space="0" w:color="auto"/>
        <w:right w:val="none" w:sz="0" w:space="0" w:color="auto"/>
      </w:divBdr>
    </w:div>
    <w:div w:id="213386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AF51C-D927-49B3-BB1C-FE4533CE7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4</Pages>
  <Words>1109</Words>
  <Characters>6327</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sh.nahatakyan</dc:creator>
  <cp:keywords>https://mul2.gov.am/tasks/1224477/oneclick?token=1b757ca147aa8a4e4a164bfeab594372</cp:keywords>
  <cp:lastModifiedBy>Shoghakat Nahatakyan</cp:lastModifiedBy>
  <cp:revision>105</cp:revision>
  <cp:lastPrinted>2025-07-24T13:43:00Z</cp:lastPrinted>
  <dcterms:created xsi:type="dcterms:W3CDTF">2021-03-12T11:33:00Z</dcterms:created>
  <dcterms:modified xsi:type="dcterms:W3CDTF">2025-10-13T09:11:00Z</dcterms:modified>
</cp:coreProperties>
</file>