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06C7C" w14:textId="6D13612F" w:rsidR="00C55121" w:rsidRPr="00495930" w:rsidRDefault="00C55121" w:rsidP="00806853">
      <w:pPr>
        <w:spacing w:line="240" w:lineRule="auto"/>
        <w:jc w:val="center"/>
        <w:rPr>
          <w:rFonts w:ascii="GHEA Grapalat" w:hAnsi="GHEA Grapalat" w:cs="Sylfaen"/>
          <w:b/>
          <w:bCs/>
          <w:sz w:val="24"/>
          <w:szCs w:val="24"/>
          <w:lang w:val="hy-AM"/>
        </w:rPr>
      </w:pPr>
      <w:r w:rsidRPr="00495930">
        <w:rPr>
          <w:rFonts w:ascii="GHEA Grapalat" w:hAnsi="GHEA Grapalat" w:cs="Sylfaen"/>
          <w:b/>
          <w:bCs/>
          <w:sz w:val="24"/>
          <w:szCs w:val="24"/>
          <w:lang w:val="hy-AM"/>
        </w:rPr>
        <w:t>ՀԻՄՆԱՎՈՐՈՒՄ</w:t>
      </w:r>
    </w:p>
    <w:p w14:paraId="2BAE2165" w14:textId="1F4884FC" w:rsidR="008E2C8B" w:rsidRDefault="00C954E0" w:rsidP="00F10F20">
      <w:pPr>
        <w:spacing w:line="240" w:lineRule="auto"/>
        <w:jc w:val="center"/>
        <w:rPr>
          <w:rFonts w:ascii="GHEA Grapalat" w:hAnsi="GHEA Grapalat"/>
          <w:b/>
          <w:bCs/>
          <w:sz w:val="24"/>
          <w:szCs w:val="24"/>
          <w:shd w:val="clear" w:color="auto" w:fill="FFFFFF"/>
          <w:lang w:val="hy-AM"/>
        </w:rPr>
      </w:pPr>
      <w:r w:rsidRPr="00495930">
        <w:rPr>
          <w:rStyle w:val="Strong"/>
          <w:rFonts w:ascii="GHEA Grapalat" w:hAnsi="GHEA Grapalat" w:cs="Arial"/>
          <w:sz w:val="24"/>
          <w:szCs w:val="24"/>
          <w:shd w:val="clear" w:color="auto" w:fill="FFFFFF"/>
          <w:lang w:val="af-ZA"/>
        </w:rPr>
        <w:t>«</w:t>
      </w:r>
      <w:r w:rsidRPr="00495930">
        <w:rPr>
          <w:rStyle w:val="Strong"/>
          <w:rFonts w:ascii="GHEA Grapalat" w:hAnsi="GHEA Grapalat" w:cs="Arial"/>
          <w:sz w:val="24"/>
          <w:szCs w:val="24"/>
          <w:shd w:val="clear" w:color="auto" w:fill="FFFFFF"/>
          <w:lang w:val="hy-AM"/>
        </w:rPr>
        <w:t>ՀԱՅԱՍՏԱՆԻ</w:t>
      </w:r>
      <w:r w:rsidRPr="00495930">
        <w:rPr>
          <w:rStyle w:val="Strong"/>
          <w:rFonts w:ascii="GHEA Grapalat" w:hAnsi="GHEA Grapalat" w:cs="Arial"/>
          <w:sz w:val="24"/>
          <w:szCs w:val="24"/>
          <w:shd w:val="clear" w:color="auto" w:fill="FFFFFF"/>
          <w:lang w:val="af-ZA"/>
        </w:rPr>
        <w:t xml:space="preserve"> </w:t>
      </w:r>
      <w:r w:rsidRPr="00495930">
        <w:rPr>
          <w:rStyle w:val="Strong"/>
          <w:rFonts w:ascii="GHEA Grapalat" w:hAnsi="GHEA Grapalat" w:cs="Arial"/>
          <w:sz w:val="24"/>
          <w:szCs w:val="24"/>
          <w:shd w:val="clear" w:color="auto" w:fill="FFFFFF"/>
          <w:lang w:val="hy-AM"/>
        </w:rPr>
        <w:t>ՀԱՆՐԱՊԵՏՈՒԹՅԱՆ</w:t>
      </w:r>
      <w:r w:rsidRPr="00495930">
        <w:rPr>
          <w:rStyle w:val="Strong"/>
          <w:rFonts w:ascii="GHEA Grapalat" w:hAnsi="GHEA Grapalat" w:cs="Arial"/>
          <w:sz w:val="24"/>
          <w:szCs w:val="24"/>
          <w:shd w:val="clear" w:color="auto" w:fill="FFFFFF"/>
          <w:lang w:val="af-ZA"/>
        </w:rPr>
        <w:t xml:space="preserve"> </w:t>
      </w:r>
      <w:r w:rsidRPr="00495930">
        <w:rPr>
          <w:rStyle w:val="Strong"/>
          <w:rFonts w:ascii="GHEA Grapalat" w:hAnsi="GHEA Grapalat" w:cs="Arial"/>
          <w:sz w:val="24"/>
          <w:szCs w:val="24"/>
          <w:shd w:val="clear" w:color="auto" w:fill="FFFFFF"/>
          <w:lang w:val="hy-AM"/>
        </w:rPr>
        <w:t>ԿԱՌԱՎԱՐՈՒԹՅԱՆ</w:t>
      </w:r>
      <w:r w:rsidRPr="00495930">
        <w:rPr>
          <w:rStyle w:val="Strong"/>
          <w:rFonts w:ascii="GHEA Grapalat" w:hAnsi="GHEA Grapalat" w:cs="Arial"/>
          <w:sz w:val="24"/>
          <w:szCs w:val="24"/>
          <w:shd w:val="clear" w:color="auto" w:fill="FFFFFF"/>
          <w:lang w:val="af-ZA"/>
        </w:rPr>
        <w:t xml:space="preserve"> 2024 </w:t>
      </w:r>
      <w:r w:rsidRPr="00495930">
        <w:rPr>
          <w:rStyle w:val="Strong"/>
          <w:rFonts w:ascii="GHEA Grapalat" w:hAnsi="GHEA Grapalat" w:cs="Arial"/>
          <w:sz w:val="24"/>
          <w:szCs w:val="24"/>
          <w:shd w:val="clear" w:color="auto" w:fill="FFFFFF"/>
          <w:lang w:val="hy-AM"/>
        </w:rPr>
        <w:t>ԹՎԱԿԱՆԻ</w:t>
      </w:r>
      <w:r w:rsidRPr="00495930">
        <w:rPr>
          <w:rStyle w:val="Strong"/>
          <w:rFonts w:ascii="GHEA Grapalat" w:hAnsi="GHEA Grapalat" w:cs="Arial"/>
          <w:sz w:val="24"/>
          <w:szCs w:val="24"/>
          <w:shd w:val="clear" w:color="auto" w:fill="FFFFFF"/>
          <w:lang w:val="af-ZA"/>
        </w:rPr>
        <w:t xml:space="preserve"> </w:t>
      </w:r>
      <w:r w:rsidRPr="00495930">
        <w:rPr>
          <w:rStyle w:val="Strong"/>
          <w:rFonts w:ascii="GHEA Grapalat" w:hAnsi="GHEA Grapalat" w:cs="Arial"/>
          <w:sz w:val="24"/>
          <w:szCs w:val="24"/>
          <w:shd w:val="clear" w:color="auto" w:fill="FFFFFF"/>
          <w:lang w:val="hy-AM"/>
        </w:rPr>
        <w:t>ԴԵԿՏԵՄԲԵՐԻ</w:t>
      </w:r>
      <w:r w:rsidRPr="00495930">
        <w:rPr>
          <w:rStyle w:val="Strong"/>
          <w:rFonts w:ascii="GHEA Grapalat" w:hAnsi="GHEA Grapalat" w:cs="Arial"/>
          <w:sz w:val="24"/>
          <w:szCs w:val="24"/>
          <w:shd w:val="clear" w:color="auto" w:fill="FFFFFF"/>
          <w:lang w:val="af-ZA"/>
        </w:rPr>
        <w:t xml:space="preserve"> 27-</w:t>
      </w:r>
      <w:r w:rsidRPr="00495930">
        <w:rPr>
          <w:rStyle w:val="Strong"/>
          <w:rFonts w:ascii="GHEA Grapalat" w:hAnsi="GHEA Grapalat" w:cs="Arial"/>
          <w:sz w:val="24"/>
          <w:szCs w:val="24"/>
          <w:shd w:val="clear" w:color="auto" w:fill="FFFFFF"/>
          <w:lang w:val="hy-AM"/>
        </w:rPr>
        <w:t>Ի</w:t>
      </w:r>
      <w:r w:rsidRPr="00495930">
        <w:rPr>
          <w:rStyle w:val="Strong"/>
          <w:rFonts w:ascii="GHEA Grapalat" w:hAnsi="GHEA Grapalat" w:cs="Arial"/>
          <w:sz w:val="24"/>
          <w:szCs w:val="24"/>
          <w:shd w:val="clear" w:color="auto" w:fill="FFFFFF"/>
          <w:lang w:val="af-ZA"/>
        </w:rPr>
        <w:t xml:space="preserve"> </w:t>
      </w:r>
      <w:r w:rsidR="000736C9" w:rsidRPr="00495930">
        <w:rPr>
          <w:rStyle w:val="Strong"/>
          <w:rFonts w:ascii="GHEA Grapalat" w:hAnsi="GHEA Grapalat" w:cs="Arial"/>
          <w:shd w:val="clear" w:color="auto" w:fill="FFFFFF"/>
          <w:lang w:val="hy-AM"/>
        </w:rPr>
        <w:t>№</w:t>
      </w:r>
      <w:r w:rsidRPr="00495930">
        <w:rPr>
          <w:rStyle w:val="Strong"/>
          <w:rFonts w:ascii="GHEA Grapalat" w:hAnsi="GHEA Grapalat" w:cs="Arial"/>
          <w:sz w:val="24"/>
          <w:szCs w:val="24"/>
          <w:shd w:val="clear" w:color="auto" w:fill="FFFFFF"/>
          <w:lang w:val="hy-AM"/>
        </w:rPr>
        <w:t xml:space="preserve"> 2</w:t>
      </w:r>
      <w:r w:rsidRPr="00495930">
        <w:rPr>
          <w:rStyle w:val="Strong"/>
          <w:rFonts w:ascii="GHEA Grapalat" w:hAnsi="GHEA Grapalat" w:cs="Arial"/>
          <w:sz w:val="24"/>
          <w:szCs w:val="24"/>
          <w:shd w:val="clear" w:color="auto" w:fill="FFFFFF"/>
          <w:lang w:val="af-ZA"/>
        </w:rPr>
        <w:t>060-</w:t>
      </w:r>
      <w:r w:rsidRPr="00495930">
        <w:rPr>
          <w:rStyle w:val="Strong"/>
          <w:rFonts w:ascii="GHEA Grapalat" w:hAnsi="GHEA Grapalat" w:cs="Arial"/>
          <w:sz w:val="24"/>
          <w:szCs w:val="24"/>
          <w:shd w:val="clear" w:color="auto" w:fill="FFFFFF"/>
          <w:lang w:val="hy-AM"/>
        </w:rPr>
        <w:t>Ն</w:t>
      </w:r>
      <w:r w:rsidRPr="00495930">
        <w:rPr>
          <w:rStyle w:val="Strong"/>
          <w:rFonts w:ascii="GHEA Grapalat" w:hAnsi="GHEA Grapalat" w:cs="Arial"/>
          <w:sz w:val="24"/>
          <w:szCs w:val="24"/>
          <w:shd w:val="clear" w:color="auto" w:fill="FFFFFF"/>
          <w:lang w:val="af-ZA"/>
        </w:rPr>
        <w:t xml:space="preserve"> </w:t>
      </w:r>
      <w:r w:rsidRPr="00495930">
        <w:rPr>
          <w:rStyle w:val="Strong"/>
          <w:rFonts w:ascii="GHEA Grapalat" w:hAnsi="GHEA Grapalat" w:cs="Arial"/>
          <w:sz w:val="24"/>
          <w:szCs w:val="24"/>
          <w:shd w:val="clear" w:color="auto" w:fill="FFFFFF"/>
          <w:lang w:val="hy-AM"/>
        </w:rPr>
        <w:t>ՈՐՈՇՄԱՆ</w:t>
      </w:r>
      <w:r w:rsidRPr="00495930">
        <w:rPr>
          <w:rStyle w:val="Strong"/>
          <w:rFonts w:ascii="GHEA Grapalat" w:hAnsi="GHEA Grapalat" w:cs="Arial"/>
          <w:sz w:val="24"/>
          <w:szCs w:val="24"/>
          <w:shd w:val="clear" w:color="auto" w:fill="FFFFFF"/>
          <w:lang w:val="af-ZA"/>
        </w:rPr>
        <w:t xml:space="preserve"> </w:t>
      </w:r>
      <w:r w:rsidRPr="00495930">
        <w:rPr>
          <w:rStyle w:val="Strong"/>
          <w:rFonts w:ascii="GHEA Grapalat" w:hAnsi="GHEA Grapalat" w:cs="Arial"/>
          <w:sz w:val="24"/>
          <w:szCs w:val="24"/>
          <w:shd w:val="clear" w:color="auto" w:fill="FFFFFF"/>
          <w:lang w:val="hy-AM"/>
        </w:rPr>
        <w:t>ՄԵՋ</w:t>
      </w:r>
      <w:r w:rsidRPr="00495930">
        <w:rPr>
          <w:rStyle w:val="Strong"/>
          <w:rFonts w:ascii="GHEA Grapalat" w:hAnsi="GHEA Grapalat" w:cs="Arial"/>
          <w:sz w:val="24"/>
          <w:szCs w:val="24"/>
          <w:shd w:val="clear" w:color="auto" w:fill="FFFFFF"/>
          <w:lang w:val="af-ZA"/>
        </w:rPr>
        <w:t xml:space="preserve"> </w:t>
      </w:r>
      <w:r w:rsidR="00495930" w:rsidRPr="00495930">
        <w:rPr>
          <w:rStyle w:val="Strong"/>
          <w:rFonts w:ascii="GHEA Grapalat" w:hAnsi="GHEA Grapalat" w:cs="Arial"/>
          <w:sz w:val="24"/>
          <w:szCs w:val="24"/>
          <w:shd w:val="clear" w:color="auto" w:fill="FFFFFF"/>
          <w:lang w:val="af-ZA"/>
        </w:rPr>
        <w:t>ԼՐԱՑՈՒՄ</w:t>
      </w:r>
      <w:r w:rsidRPr="00495930">
        <w:rPr>
          <w:rStyle w:val="Strong"/>
          <w:rFonts w:ascii="GHEA Grapalat" w:hAnsi="GHEA Grapalat" w:cs="Arial"/>
          <w:sz w:val="24"/>
          <w:szCs w:val="24"/>
          <w:shd w:val="clear" w:color="auto" w:fill="FFFFFF"/>
          <w:lang w:val="af-ZA"/>
        </w:rPr>
        <w:t xml:space="preserve"> </w:t>
      </w:r>
      <w:r w:rsidRPr="00495930">
        <w:rPr>
          <w:rStyle w:val="Strong"/>
          <w:rFonts w:ascii="GHEA Grapalat" w:hAnsi="GHEA Grapalat" w:cs="Arial"/>
          <w:sz w:val="24"/>
          <w:szCs w:val="24"/>
          <w:shd w:val="clear" w:color="auto" w:fill="FFFFFF"/>
          <w:lang w:val="hy-AM"/>
        </w:rPr>
        <w:t>ԿԱՏԱՐԵԼՈՒ</w:t>
      </w:r>
      <w:r w:rsidRPr="00495930">
        <w:rPr>
          <w:rStyle w:val="Strong"/>
          <w:rFonts w:ascii="GHEA Grapalat" w:hAnsi="GHEA Grapalat" w:cs="Arial"/>
          <w:sz w:val="24"/>
          <w:szCs w:val="24"/>
          <w:shd w:val="clear" w:color="auto" w:fill="FFFFFF"/>
          <w:lang w:val="af-ZA"/>
        </w:rPr>
        <w:t xml:space="preserve"> </w:t>
      </w:r>
      <w:r w:rsidRPr="00495930">
        <w:rPr>
          <w:rStyle w:val="Strong"/>
          <w:rFonts w:ascii="GHEA Grapalat" w:hAnsi="GHEA Grapalat" w:cs="Arial"/>
          <w:sz w:val="24"/>
          <w:szCs w:val="24"/>
          <w:shd w:val="clear" w:color="auto" w:fill="FFFFFF"/>
          <w:lang w:val="hy-AM"/>
        </w:rPr>
        <w:t>ՄԱՍԻՆ</w:t>
      </w:r>
      <w:r w:rsidR="00624C74" w:rsidRPr="00495930">
        <w:rPr>
          <w:rFonts w:ascii="GHEA Grapalat" w:hAnsi="GHEA Grapalat"/>
          <w:b/>
          <w:bCs/>
          <w:sz w:val="24"/>
          <w:szCs w:val="24"/>
          <w:shd w:val="clear" w:color="auto" w:fill="FFFFFF"/>
          <w:lang w:val="hy-AM"/>
        </w:rPr>
        <w:t xml:space="preserve">» </w:t>
      </w:r>
      <w:r w:rsidR="00B0267A">
        <w:rPr>
          <w:rFonts w:ascii="GHEA Grapalat" w:hAnsi="GHEA Grapalat"/>
          <w:b/>
          <w:bCs/>
          <w:sz w:val="24"/>
          <w:szCs w:val="24"/>
          <w:shd w:val="clear" w:color="auto" w:fill="FFFFFF"/>
          <w:lang w:val="hy-AM"/>
        </w:rPr>
        <w:br/>
      </w:r>
      <w:r w:rsidR="00624C74" w:rsidRPr="00495930">
        <w:rPr>
          <w:rFonts w:ascii="GHEA Grapalat" w:hAnsi="GHEA Grapalat"/>
          <w:b/>
          <w:bCs/>
          <w:sz w:val="24"/>
          <w:szCs w:val="24"/>
          <w:shd w:val="clear" w:color="auto" w:fill="FFFFFF"/>
          <w:lang w:val="hy-AM"/>
        </w:rPr>
        <w:t>ՀՀ ԿԱՌԱՎԱՐՈՒԹՅԱՆ ՈՐՈՇՄԱՆ ՆԱԽԱԳԾԻ</w:t>
      </w:r>
      <w:r w:rsidR="00F10F20" w:rsidRPr="00495930">
        <w:rPr>
          <w:rFonts w:ascii="GHEA Grapalat" w:hAnsi="GHEA Grapalat"/>
          <w:b/>
          <w:bCs/>
          <w:sz w:val="24"/>
          <w:szCs w:val="24"/>
          <w:lang w:val="hy-AM"/>
        </w:rPr>
        <w:t xml:space="preserve"> </w:t>
      </w:r>
      <w:r w:rsidR="0062089F" w:rsidRPr="00495930">
        <w:rPr>
          <w:rFonts w:ascii="GHEA Grapalat" w:hAnsi="GHEA Grapalat"/>
          <w:b/>
          <w:bCs/>
          <w:sz w:val="24"/>
          <w:szCs w:val="24"/>
          <w:shd w:val="clear" w:color="auto" w:fill="FFFFFF"/>
          <w:lang w:val="hy-AM"/>
        </w:rPr>
        <w:t>(</w:t>
      </w:r>
      <w:r w:rsidR="00571EAC" w:rsidRPr="00495930">
        <w:rPr>
          <w:rFonts w:ascii="GHEA Grapalat" w:hAnsi="GHEA Grapalat"/>
          <w:b/>
          <w:bCs/>
          <w:sz w:val="24"/>
          <w:szCs w:val="24"/>
          <w:shd w:val="clear" w:color="auto" w:fill="FFFFFF"/>
          <w:lang w:val="hy-AM"/>
        </w:rPr>
        <w:t>այսուհետ</w:t>
      </w:r>
      <w:r w:rsidR="0062089F" w:rsidRPr="00495930">
        <w:rPr>
          <w:rFonts w:ascii="GHEA Grapalat" w:hAnsi="GHEA Grapalat"/>
          <w:b/>
          <w:bCs/>
          <w:sz w:val="24"/>
          <w:szCs w:val="24"/>
          <w:shd w:val="clear" w:color="auto" w:fill="FFFFFF"/>
          <w:lang w:val="hy-AM"/>
        </w:rPr>
        <w:t>՝ Ն</w:t>
      </w:r>
      <w:r w:rsidR="00571EAC" w:rsidRPr="00495930">
        <w:rPr>
          <w:rFonts w:ascii="GHEA Grapalat" w:hAnsi="GHEA Grapalat"/>
          <w:b/>
          <w:bCs/>
          <w:sz w:val="24"/>
          <w:szCs w:val="24"/>
          <w:shd w:val="clear" w:color="auto" w:fill="FFFFFF"/>
          <w:lang w:val="hy-AM"/>
        </w:rPr>
        <w:t>ախագիծ</w:t>
      </w:r>
      <w:r w:rsidR="0062089F" w:rsidRPr="00495930">
        <w:rPr>
          <w:rFonts w:ascii="GHEA Grapalat" w:hAnsi="GHEA Grapalat"/>
          <w:b/>
          <w:bCs/>
          <w:sz w:val="24"/>
          <w:szCs w:val="24"/>
          <w:shd w:val="clear" w:color="auto" w:fill="FFFFFF"/>
          <w:lang w:val="hy-AM"/>
        </w:rPr>
        <w:t>)</w:t>
      </w:r>
    </w:p>
    <w:p w14:paraId="0BE0017A" w14:textId="77777777" w:rsidR="00BE0122" w:rsidRPr="00BE0122" w:rsidRDefault="00BE0122" w:rsidP="00F10F20">
      <w:pPr>
        <w:spacing w:line="240" w:lineRule="auto"/>
        <w:jc w:val="center"/>
        <w:rPr>
          <w:rFonts w:ascii="GHEA Grapalat" w:hAnsi="GHEA Grapalat"/>
          <w:b/>
          <w:bCs/>
          <w:sz w:val="16"/>
          <w:szCs w:val="16"/>
          <w:lang w:val="hy-AM"/>
        </w:rPr>
      </w:pPr>
    </w:p>
    <w:tbl>
      <w:tblPr>
        <w:tblW w:w="10620" w:type="dxa"/>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
        <w:gridCol w:w="10185"/>
      </w:tblGrid>
      <w:tr w:rsidR="00C55121" w:rsidRPr="008C6420" w14:paraId="5FCEC997" w14:textId="77777777" w:rsidTr="0019705E">
        <w:tc>
          <w:tcPr>
            <w:tcW w:w="435" w:type="dxa"/>
            <w:tcBorders>
              <w:top w:val="single" w:sz="4" w:space="0" w:color="000000"/>
              <w:left w:val="single" w:sz="4" w:space="0" w:color="000000"/>
              <w:bottom w:val="single" w:sz="4" w:space="0" w:color="000000"/>
              <w:right w:val="single" w:sz="4" w:space="0" w:color="000000"/>
            </w:tcBorders>
            <w:vAlign w:val="center"/>
            <w:hideMark/>
          </w:tcPr>
          <w:p w14:paraId="36E2ACD4" w14:textId="77777777" w:rsidR="00C55121" w:rsidRPr="008C6420" w:rsidRDefault="00C55121" w:rsidP="0049787C">
            <w:pPr>
              <w:tabs>
                <w:tab w:val="left" w:pos="1440"/>
              </w:tabs>
              <w:spacing w:after="100" w:afterAutospacing="1" w:line="360" w:lineRule="auto"/>
              <w:jc w:val="center"/>
              <w:rPr>
                <w:rFonts w:ascii="GHEA Grapalat" w:hAnsi="GHEA Grapalat"/>
                <w:sz w:val="24"/>
                <w:szCs w:val="24"/>
              </w:rPr>
            </w:pPr>
            <w:r w:rsidRPr="008C6420">
              <w:rPr>
                <w:rFonts w:ascii="GHEA Grapalat" w:hAnsi="GHEA Grapalat"/>
                <w:sz w:val="24"/>
                <w:szCs w:val="24"/>
              </w:rPr>
              <w:t>1.</w:t>
            </w:r>
          </w:p>
        </w:tc>
        <w:tc>
          <w:tcPr>
            <w:tcW w:w="10185" w:type="dxa"/>
            <w:tcBorders>
              <w:top w:val="single" w:sz="4" w:space="0" w:color="000000"/>
              <w:left w:val="single" w:sz="4" w:space="0" w:color="000000"/>
              <w:bottom w:val="single" w:sz="4" w:space="0" w:color="000000"/>
              <w:right w:val="single" w:sz="4" w:space="0" w:color="000000"/>
            </w:tcBorders>
            <w:vAlign w:val="center"/>
            <w:hideMark/>
          </w:tcPr>
          <w:p w14:paraId="310D2199" w14:textId="7D40C785" w:rsidR="00C55121" w:rsidRPr="008C6420" w:rsidRDefault="001D3AC4" w:rsidP="0049787C">
            <w:pPr>
              <w:tabs>
                <w:tab w:val="left" w:pos="1440"/>
              </w:tabs>
              <w:spacing w:after="100" w:afterAutospacing="1" w:line="360" w:lineRule="auto"/>
              <w:rPr>
                <w:rFonts w:ascii="GHEA Grapalat" w:hAnsi="GHEA Grapalat"/>
                <w:b/>
                <w:sz w:val="24"/>
                <w:szCs w:val="24"/>
              </w:rPr>
            </w:pPr>
            <w:proofErr w:type="spellStart"/>
            <w:r w:rsidRPr="002A066E">
              <w:rPr>
                <w:rFonts w:ascii="GHEA Grapalat" w:hAnsi="GHEA Grapalat" w:cs="Sylfaen"/>
                <w:b/>
                <w:sz w:val="24"/>
                <w:szCs w:val="24"/>
              </w:rPr>
              <w:t>Անհրաժեշտությունը</w:t>
            </w:r>
            <w:proofErr w:type="spellEnd"/>
            <w:r w:rsidRPr="002A066E">
              <w:rPr>
                <w:rFonts w:ascii="GHEA Grapalat" w:hAnsi="GHEA Grapalat" w:cs="Sylfaen"/>
                <w:b/>
                <w:sz w:val="24"/>
                <w:szCs w:val="24"/>
                <w:lang w:val="af-ZA"/>
              </w:rPr>
              <w:t xml:space="preserve">, </w:t>
            </w:r>
            <w:proofErr w:type="spellStart"/>
            <w:r w:rsidRPr="002A066E">
              <w:rPr>
                <w:rFonts w:ascii="GHEA Grapalat" w:hAnsi="GHEA Grapalat" w:cs="Sylfaen"/>
                <w:b/>
                <w:sz w:val="24"/>
                <w:szCs w:val="24"/>
              </w:rPr>
              <w:t>ընթացիկ</w:t>
            </w:r>
            <w:proofErr w:type="spellEnd"/>
            <w:r w:rsidRPr="002A066E">
              <w:rPr>
                <w:rFonts w:ascii="GHEA Grapalat" w:hAnsi="GHEA Grapalat" w:cs="Sylfaen"/>
                <w:b/>
                <w:sz w:val="24"/>
                <w:szCs w:val="24"/>
                <w:lang w:val="af-ZA"/>
              </w:rPr>
              <w:t xml:space="preserve"> </w:t>
            </w:r>
            <w:proofErr w:type="spellStart"/>
            <w:r w:rsidRPr="002A066E">
              <w:rPr>
                <w:rFonts w:ascii="GHEA Grapalat" w:hAnsi="GHEA Grapalat" w:cs="Sylfaen"/>
                <w:b/>
                <w:sz w:val="24"/>
                <w:szCs w:val="24"/>
              </w:rPr>
              <w:t>իրավիճակը</w:t>
            </w:r>
            <w:proofErr w:type="spellEnd"/>
            <w:r w:rsidRPr="002A066E">
              <w:rPr>
                <w:rFonts w:ascii="GHEA Grapalat" w:hAnsi="GHEA Grapalat" w:cs="Sylfaen"/>
                <w:b/>
                <w:sz w:val="24"/>
                <w:szCs w:val="24"/>
                <w:lang w:val="af-ZA"/>
              </w:rPr>
              <w:t xml:space="preserve"> </w:t>
            </w:r>
            <w:r w:rsidRPr="002A066E">
              <w:rPr>
                <w:rFonts w:ascii="GHEA Grapalat" w:hAnsi="GHEA Grapalat" w:cs="Sylfaen"/>
                <w:b/>
                <w:sz w:val="24"/>
                <w:szCs w:val="24"/>
              </w:rPr>
              <w:t>և</w:t>
            </w:r>
            <w:r w:rsidRPr="002A066E">
              <w:rPr>
                <w:rFonts w:ascii="GHEA Grapalat" w:hAnsi="GHEA Grapalat" w:cs="Sylfaen"/>
                <w:b/>
                <w:sz w:val="24"/>
                <w:szCs w:val="24"/>
                <w:lang w:val="af-ZA"/>
              </w:rPr>
              <w:t xml:space="preserve"> </w:t>
            </w:r>
            <w:proofErr w:type="spellStart"/>
            <w:r w:rsidRPr="002A066E">
              <w:rPr>
                <w:rFonts w:ascii="GHEA Grapalat" w:hAnsi="GHEA Grapalat" w:cs="Sylfaen"/>
                <w:b/>
                <w:sz w:val="24"/>
                <w:szCs w:val="24"/>
              </w:rPr>
              <w:t>խնդիրները</w:t>
            </w:r>
            <w:proofErr w:type="spellEnd"/>
          </w:p>
        </w:tc>
      </w:tr>
      <w:tr w:rsidR="00B72E21" w:rsidRPr="004545BB" w14:paraId="13655C66" w14:textId="77777777" w:rsidTr="007A1C2D">
        <w:tc>
          <w:tcPr>
            <w:tcW w:w="435" w:type="dxa"/>
            <w:tcBorders>
              <w:top w:val="single" w:sz="4" w:space="0" w:color="000000"/>
              <w:left w:val="single" w:sz="4" w:space="0" w:color="000000"/>
              <w:bottom w:val="single" w:sz="4" w:space="0" w:color="000000"/>
              <w:right w:val="single" w:sz="4" w:space="0" w:color="000000"/>
            </w:tcBorders>
            <w:vAlign w:val="center"/>
          </w:tcPr>
          <w:p w14:paraId="1B188BFC" w14:textId="77777777" w:rsidR="00B72E21" w:rsidRPr="008C6420" w:rsidRDefault="00B72E21" w:rsidP="00B72E21">
            <w:pPr>
              <w:tabs>
                <w:tab w:val="left" w:pos="1440"/>
              </w:tabs>
              <w:spacing w:after="100" w:afterAutospacing="1" w:line="360" w:lineRule="auto"/>
              <w:jc w:val="center"/>
              <w:rPr>
                <w:rFonts w:ascii="GHEA Grapalat" w:hAnsi="GHEA Grapalat"/>
                <w:sz w:val="24"/>
                <w:szCs w:val="24"/>
              </w:rPr>
            </w:pPr>
          </w:p>
        </w:tc>
        <w:tc>
          <w:tcPr>
            <w:tcW w:w="10185" w:type="dxa"/>
            <w:tcBorders>
              <w:top w:val="single" w:sz="4" w:space="0" w:color="000000"/>
              <w:left w:val="single" w:sz="4" w:space="0" w:color="000000"/>
              <w:bottom w:val="single" w:sz="4" w:space="0" w:color="000000"/>
              <w:right w:val="single" w:sz="4" w:space="0" w:color="000000"/>
            </w:tcBorders>
          </w:tcPr>
          <w:p w14:paraId="32E9AB69" w14:textId="288C7A35" w:rsidR="005D4BE3" w:rsidRPr="000736C9" w:rsidRDefault="005D4BE3" w:rsidP="00495930">
            <w:pPr>
              <w:spacing w:line="240" w:lineRule="auto"/>
              <w:ind w:right="198"/>
              <w:jc w:val="both"/>
              <w:rPr>
                <w:rFonts w:ascii="GHEA Grapalat" w:hAnsi="GHEA Grapalat"/>
                <w:sz w:val="24"/>
                <w:szCs w:val="24"/>
                <w:lang w:val="hy-AM"/>
              </w:rPr>
            </w:pPr>
            <w:r w:rsidRPr="000736C9">
              <w:rPr>
                <w:rFonts w:ascii="GHEA Grapalat" w:hAnsi="GHEA Grapalat"/>
                <w:sz w:val="24"/>
                <w:szCs w:val="24"/>
                <w:lang w:val="hy-AM"/>
              </w:rPr>
              <w:t>Վերակառուցման և զարգացման միջազգային բանկի (այսուհետ՝ Բանկ) աջակցությամբ իրականացվող «Հայաստանի էներգետիկ անցումն ապահովող ծրագրի» (այսուհետ՝ Ծրագիր) շրջանակներում 2024թ</w:t>
            </w:r>
            <w:r w:rsidRPr="000736C9">
              <w:rPr>
                <w:rFonts w:ascii="GHEA Grapalat" w:hAnsi="GHEA Grapalat"/>
                <w:sz w:val="24"/>
                <w:szCs w:val="24"/>
                <w:lang w:val="af-ZA"/>
              </w:rPr>
              <w:t>.</w:t>
            </w:r>
            <w:r w:rsidRPr="000736C9">
              <w:rPr>
                <w:rFonts w:ascii="GHEA Grapalat" w:hAnsi="GHEA Grapalat"/>
                <w:sz w:val="24"/>
                <w:szCs w:val="24"/>
                <w:lang w:val="hy-AM"/>
              </w:rPr>
              <w:t xml:space="preserve"> օգոստոսի 8-ին կնքված վարկային համաձայնագիրն</w:t>
            </w:r>
            <w:r w:rsidRPr="000736C9">
              <w:rPr>
                <w:rFonts w:ascii="GHEA Grapalat" w:hAnsi="GHEA Grapalat"/>
                <w:sz w:val="24"/>
                <w:szCs w:val="24"/>
                <w:lang w:val="af-ZA"/>
              </w:rPr>
              <w:t xml:space="preserve"> </w:t>
            </w:r>
            <w:r w:rsidRPr="000736C9">
              <w:rPr>
                <w:rFonts w:ascii="GHEA Grapalat" w:hAnsi="GHEA Grapalat"/>
                <w:sz w:val="24"/>
                <w:szCs w:val="24"/>
                <w:lang w:val="hy-AM"/>
              </w:rPr>
              <w:t>(այսուհետ՝ Համաձայնագիր) ուժի մեջ է մտել 2025թ</w:t>
            </w:r>
            <w:r w:rsidRPr="000736C9">
              <w:rPr>
                <w:rFonts w:ascii="GHEA Grapalat" w:hAnsi="GHEA Grapalat"/>
                <w:sz w:val="24"/>
                <w:szCs w:val="24"/>
                <w:lang w:val="af-ZA"/>
              </w:rPr>
              <w:t>.</w:t>
            </w:r>
            <w:r w:rsidRPr="000736C9">
              <w:rPr>
                <w:rFonts w:ascii="GHEA Grapalat" w:hAnsi="GHEA Grapalat"/>
                <w:sz w:val="24"/>
                <w:szCs w:val="24"/>
                <w:lang w:val="hy-AM"/>
              </w:rPr>
              <w:t xml:space="preserve"> փետրվարի 19-ին։ Ծրագիրն իրականացվում է </w:t>
            </w:r>
            <w:r w:rsidRPr="000736C9">
              <w:rPr>
                <w:rFonts w:ascii="GHEA Grapalat" w:hAnsi="GHEA Grapalat" w:cs="Sylfaen"/>
                <w:sz w:val="24"/>
                <w:szCs w:val="24"/>
                <w:lang w:val="hy-AM"/>
              </w:rPr>
              <w:t xml:space="preserve">«Բարձրավոլտ էլեկտրացանցեր» ՓԲԸ-ի (այսուհետ՝ Ընկերություն) կողմից: </w:t>
            </w:r>
            <w:r w:rsidRPr="000736C9">
              <w:rPr>
                <w:rFonts w:ascii="GHEA Grapalat" w:hAnsi="GHEA Grapalat"/>
                <w:sz w:val="24"/>
                <w:szCs w:val="24"/>
                <w:lang w:val="hy-AM"/>
              </w:rPr>
              <w:t xml:space="preserve">Համաձայնագրի Հավելված 1-ի 1-ին կետի ա) ենթակետի համաձայն՝ վարկային միջոցները կարող են տրամադրվել ենթակայանների  </w:t>
            </w:r>
            <w:proofErr w:type="spellStart"/>
            <w:r w:rsidRPr="000736C9">
              <w:rPr>
                <w:rFonts w:ascii="GHEA Grapalat" w:hAnsi="GHEA Grapalat"/>
                <w:sz w:val="24"/>
                <w:szCs w:val="24"/>
                <w:lang w:val="hy-AM"/>
              </w:rPr>
              <w:t>հիմնանորոգման</w:t>
            </w:r>
            <w:proofErr w:type="spellEnd"/>
            <w:r w:rsidRPr="000736C9">
              <w:rPr>
                <w:rFonts w:ascii="GHEA Grapalat" w:hAnsi="GHEA Grapalat"/>
                <w:sz w:val="24"/>
                <w:szCs w:val="24"/>
                <w:lang w:val="hy-AM"/>
              </w:rPr>
              <w:t xml:space="preserve"> աշխատանքների, ներառյալ, ի թիվս այլնի, գոյություն ունեցող էլեկտրական բաշխիչ կայանների </w:t>
            </w:r>
            <w:proofErr w:type="spellStart"/>
            <w:r w:rsidRPr="000736C9">
              <w:rPr>
                <w:rFonts w:ascii="GHEA Grapalat" w:hAnsi="GHEA Grapalat"/>
                <w:sz w:val="24"/>
                <w:szCs w:val="24"/>
                <w:lang w:val="hy-AM"/>
              </w:rPr>
              <w:t>հիմնանորոգման</w:t>
            </w:r>
            <w:proofErr w:type="spellEnd"/>
            <w:r w:rsidRPr="000736C9">
              <w:rPr>
                <w:rFonts w:ascii="GHEA Grapalat" w:hAnsi="GHEA Grapalat"/>
                <w:sz w:val="24"/>
                <w:szCs w:val="24"/>
                <w:lang w:val="hy-AM"/>
              </w:rPr>
              <w:t xml:space="preserve">, տրանսֆորմատորների, մարտկոցների, քսայուղերի և պաշտպանիչ </w:t>
            </w:r>
            <w:proofErr w:type="spellStart"/>
            <w:r w:rsidRPr="000736C9">
              <w:rPr>
                <w:rFonts w:ascii="GHEA Grapalat" w:hAnsi="GHEA Grapalat"/>
                <w:sz w:val="24"/>
                <w:szCs w:val="24"/>
                <w:lang w:val="hy-AM"/>
              </w:rPr>
              <w:t>ռելեների</w:t>
            </w:r>
            <w:proofErr w:type="spellEnd"/>
            <w:r w:rsidRPr="000736C9">
              <w:rPr>
                <w:rFonts w:ascii="GHEA Grapalat" w:hAnsi="GHEA Grapalat"/>
                <w:sz w:val="24"/>
                <w:szCs w:val="24"/>
                <w:lang w:val="hy-AM"/>
              </w:rPr>
              <w:t xml:space="preserve"> փոխարինման և կառավարման շենքերի վերանորոգման նպատակով, ինչպես նաև վարկային միջոցների մասհանումներն իրականացվում են Համաձայնագրով նախատեսված Մասհանումների հետ կապված ցուցանիշների (այսուհետ՝ ՄԿՑ) կատարման դիմաց, այլ ոչ թե առանձին ենթակայանի վերակառուցման շրջանակներում ներկայացված կատարողական ակտերի: Չնայած, որ Ծրագրի շրջանակներում նախատեսվում է իրականացնել նաև «Շահումյան-2», «Մարաշ» և «Եղեգնաձոր» ենթակայանների վերակառուցման աշխատանքները, այնուամենայնիվ Ծրագրի շրջանակներում հասանելի ֆինանսական միջոցները </w:t>
            </w:r>
            <w:proofErr w:type="spellStart"/>
            <w:r w:rsidRPr="000736C9">
              <w:rPr>
                <w:rFonts w:ascii="GHEA Grapalat" w:hAnsi="GHEA Grapalat"/>
                <w:sz w:val="24"/>
                <w:szCs w:val="24"/>
                <w:lang w:val="hy-AM"/>
              </w:rPr>
              <w:t>տնօրինելի</w:t>
            </w:r>
            <w:proofErr w:type="spellEnd"/>
            <w:r w:rsidRPr="000736C9">
              <w:rPr>
                <w:rFonts w:ascii="GHEA Grapalat" w:hAnsi="GHEA Grapalat"/>
                <w:sz w:val="24"/>
                <w:szCs w:val="24"/>
                <w:lang w:val="hy-AM"/>
              </w:rPr>
              <w:t xml:space="preserve"> են Ընկերության կողմից, որոնք կարող են նաև օգտագործվել Համաձայնագրով </w:t>
            </w:r>
            <w:r w:rsidR="0016666B" w:rsidRPr="0016666B">
              <w:rPr>
                <w:rFonts w:ascii="GHEA Grapalat" w:hAnsi="GHEA Grapalat"/>
                <w:sz w:val="24"/>
                <w:szCs w:val="24"/>
                <w:lang w:val="hy-AM"/>
              </w:rPr>
              <w:t>նախատեսված</w:t>
            </w:r>
            <w:r w:rsidRPr="000736C9">
              <w:rPr>
                <w:rFonts w:ascii="GHEA Grapalat" w:hAnsi="GHEA Grapalat"/>
                <w:sz w:val="24"/>
                <w:szCs w:val="24"/>
                <w:lang w:val="hy-AM"/>
              </w:rPr>
              <w:t xml:space="preserve"> այլ ուղղություններով՝ ապահովելով ՄԿՑ-ների իրականացման համար անհրաժեշտ դրամական հոսքեր։ </w:t>
            </w:r>
            <w:r w:rsidR="00105561" w:rsidRPr="000736C9">
              <w:rPr>
                <w:rFonts w:ascii="GHEA Grapalat" w:hAnsi="GHEA Grapalat" w:cs="Sylfaen"/>
                <w:sz w:val="24"/>
                <w:szCs w:val="24"/>
                <w:lang w:val="hy-AM"/>
              </w:rPr>
              <w:t xml:space="preserve">Հիմք ընդունելով Համաձայնագրի դրույթները, </w:t>
            </w:r>
            <w:r w:rsidR="008F0991" w:rsidRPr="000736C9">
              <w:rPr>
                <w:rFonts w:ascii="GHEA Grapalat" w:hAnsi="GHEA Grapalat" w:cs="Sylfaen"/>
                <w:sz w:val="24"/>
                <w:szCs w:val="24"/>
                <w:lang w:val="hy-AM"/>
              </w:rPr>
              <w:t>Ը</w:t>
            </w:r>
            <w:r w:rsidR="00105561" w:rsidRPr="000736C9">
              <w:rPr>
                <w:rFonts w:ascii="GHEA Grapalat" w:hAnsi="GHEA Grapalat"/>
                <w:sz w:val="24"/>
                <w:szCs w:val="24"/>
                <w:lang w:val="hy-AM"/>
              </w:rPr>
              <w:t xml:space="preserve">նկերությունը նախատեսում է բացի </w:t>
            </w:r>
            <w:r w:rsidR="008F0991" w:rsidRPr="000736C9">
              <w:rPr>
                <w:rFonts w:ascii="GHEA Grapalat" w:hAnsi="GHEA Grapalat"/>
                <w:sz w:val="24"/>
                <w:szCs w:val="24"/>
                <w:lang w:val="hy-AM"/>
              </w:rPr>
              <w:t xml:space="preserve">ՀՀ 2025թ. պետական բյուջեով նախատեսված 1167 Ծրագրի` «Վերակառուցման և զարգացման միջազգային բանկի աջակցությամբ իրականացվող «Շահումյան-2», «Մարաշ» և «Եղեգնաձոր» ենթակայանների վերակառուցման շրջանակներում </w:t>
            </w:r>
            <w:proofErr w:type="spellStart"/>
            <w:r w:rsidR="008F0991" w:rsidRPr="000736C9">
              <w:rPr>
                <w:rFonts w:ascii="GHEA Grapalat" w:hAnsi="GHEA Grapalat"/>
                <w:sz w:val="24"/>
                <w:szCs w:val="24"/>
                <w:lang w:val="hy-AM"/>
              </w:rPr>
              <w:t>ենթավարկի</w:t>
            </w:r>
            <w:proofErr w:type="spellEnd"/>
            <w:r w:rsidR="008F0991" w:rsidRPr="000736C9">
              <w:rPr>
                <w:rFonts w:ascii="GHEA Grapalat" w:hAnsi="GHEA Grapalat"/>
                <w:sz w:val="24"/>
                <w:szCs w:val="24"/>
                <w:lang w:val="hy-AM"/>
              </w:rPr>
              <w:t xml:space="preserve"> տրամադրում «Բարձրավոլտ էլեկտրացանցեր» ՓԲԸ-ին» 42013 </w:t>
            </w:r>
            <w:proofErr w:type="spellStart"/>
            <w:r w:rsidR="008F0991" w:rsidRPr="000736C9">
              <w:rPr>
                <w:rFonts w:ascii="GHEA Grapalat" w:hAnsi="GHEA Grapalat"/>
                <w:sz w:val="24"/>
                <w:szCs w:val="24"/>
                <w:lang w:val="hy-AM"/>
              </w:rPr>
              <w:t>միջոցառմամբ</w:t>
            </w:r>
            <w:proofErr w:type="spellEnd"/>
            <w:r w:rsidR="008F0991" w:rsidRPr="000736C9">
              <w:rPr>
                <w:rFonts w:ascii="GHEA Grapalat" w:hAnsi="GHEA Grapalat"/>
                <w:sz w:val="24"/>
                <w:szCs w:val="24"/>
                <w:lang w:val="hy-AM"/>
              </w:rPr>
              <w:t xml:space="preserve"> </w:t>
            </w:r>
            <w:r w:rsidR="008F0991" w:rsidRPr="000736C9">
              <w:rPr>
                <w:rFonts w:ascii="GHEA Grapalat" w:hAnsi="GHEA Grapalat" w:cs="Sylfaen"/>
                <w:sz w:val="24"/>
                <w:szCs w:val="24"/>
                <w:lang w:val="hy-AM"/>
              </w:rPr>
              <w:t>(այսուհետ՝ Միջոցառում) նախատեսված ենթակայանների</w:t>
            </w:r>
            <w:r w:rsidR="00105561" w:rsidRPr="000736C9">
              <w:rPr>
                <w:rFonts w:ascii="GHEA Grapalat" w:hAnsi="GHEA Grapalat" w:cs="Sylfaen"/>
                <w:sz w:val="24"/>
                <w:szCs w:val="24"/>
                <w:lang w:val="hy-AM"/>
              </w:rPr>
              <w:t xml:space="preserve"> ուղղությամբ իրականացվելիք վճարումներից, իրականացնել </w:t>
            </w:r>
            <w:r w:rsidR="008F0991" w:rsidRPr="000736C9">
              <w:rPr>
                <w:rFonts w:ascii="GHEA Grapalat" w:hAnsi="GHEA Grapalat" w:cs="Sylfaen"/>
                <w:sz w:val="24"/>
                <w:szCs w:val="24"/>
                <w:lang w:val="hy-AM"/>
              </w:rPr>
              <w:t xml:space="preserve">նաև </w:t>
            </w:r>
            <w:r w:rsidR="00105561" w:rsidRPr="000736C9">
              <w:rPr>
                <w:rFonts w:ascii="GHEA Grapalat" w:hAnsi="GHEA Grapalat" w:cs="Sylfaen"/>
                <w:sz w:val="24"/>
                <w:szCs w:val="24"/>
                <w:lang w:val="hy-AM"/>
              </w:rPr>
              <w:t>վճարումներ «Զովունի», «Արարատ-2»,</w:t>
            </w:r>
            <w:r w:rsidR="00105561" w:rsidRPr="000736C9">
              <w:rPr>
                <w:rFonts w:ascii="GHEA Grapalat" w:hAnsi="GHEA Grapalat"/>
                <w:sz w:val="24"/>
                <w:szCs w:val="24"/>
                <w:lang w:val="hy-AM"/>
              </w:rPr>
              <w:t xml:space="preserve"> «Ագարակ-2» և անհրաժեշտության դեպքում նաև այլ ենթակայանների վերակառուցման աշխատանքների շրջանակներում։</w:t>
            </w:r>
            <w:r w:rsidR="008F0991" w:rsidRPr="000736C9">
              <w:rPr>
                <w:rFonts w:ascii="GHEA Grapalat" w:hAnsi="GHEA Grapalat"/>
                <w:sz w:val="24"/>
                <w:szCs w:val="24"/>
                <w:lang w:val="hy-AM"/>
              </w:rPr>
              <w:t xml:space="preserve"> </w:t>
            </w:r>
            <w:r w:rsidRPr="000736C9">
              <w:rPr>
                <w:rFonts w:ascii="GHEA Grapalat" w:hAnsi="GHEA Grapalat"/>
                <w:sz w:val="24"/>
                <w:szCs w:val="24"/>
                <w:lang w:val="hy-AM"/>
              </w:rPr>
              <w:t xml:space="preserve">Ընկերության կողմից իրականացված ծրագրերի, մասնավորապես՝ կապիտալ ծախսերի փոխհատուցումը Ընկերությունը ստանում է </w:t>
            </w:r>
            <w:proofErr w:type="spellStart"/>
            <w:r w:rsidRPr="000736C9">
              <w:rPr>
                <w:rFonts w:ascii="GHEA Grapalat" w:hAnsi="GHEA Grapalat"/>
                <w:sz w:val="24"/>
                <w:szCs w:val="24"/>
                <w:lang w:val="hy-AM"/>
              </w:rPr>
              <w:t>էլեկտրաէներգետիկական</w:t>
            </w:r>
            <w:proofErr w:type="spellEnd"/>
            <w:r w:rsidRPr="000736C9">
              <w:rPr>
                <w:rFonts w:ascii="GHEA Grapalat" w:hAnsi="GHEA Grapalat"/>
                <w:sz w:val="24"/>
                <w:szCs w:val="24"/>
                <w:lang w:val="hy-AM"/>
              </w:rPr>
              <w:t xml:space="preserve"> համակարգում սակագների (այսուհետ՝ Սակագին) հաշվարկման մեթոդիկայի համաձայն` հետևյալ երկու եղանակներից մեկով.</w:t>
            </w:r>
          </w:p>
          <w:p w14:paraId="4961BA61" w14:textId="77777777" w:rsidR="005D4BE3" w:rsidRPr="000736C9" w:rsidRDefault="005D4BE3" w:rsidP="00495930">
            <w:pPr>
              <w:pStyle w:val="ListParagraph"/>
              <w:numPr>
                <w:ilvl w:val="0"/>
                <w:numId w:val="7"/>
              </w:numPr>
              <w:spacing w:after="80" w:line="240" w:lineRule="auto"/>
              <w:ind w:left="540" w:right="198"/>
              <w:jc w:val="both"/>
              <w:rPr>
                <w:rFonts w:ascii="GHEA Grapalat" w:hAnsi="GHEA Grapalat"/>
                <w:sz w:val="24"/>
                <w:szCs w:val="24"/>
                <w:lang w:val="hy-AM"/>
              </w:rPr>
            </w:pPr>
            <w:r w:rsidRPr="000736C9">
              <w:rPr>
                <w:rFonts w:ascii="GHEA Grapalat" w:hAnsi="GHEA Grapalat"/>
                <w:sz w:val="24"/>
                <w:szCs w:val="24"/>
                <w:lang w:val="hy-AM"/>
              </w:rPr>
              <w:t>Սակագնի հաշվարկներում ներառվելով, որպես Հայաստանի Հանրապետությունից կամ Հայաստանի Հանրապետության երաշխիքով ստացված արտոնյալ վարկերի մարման և սպասարկման ծախսեր՝ տվյալ պարտքերի մարման և սպասարկման ժամանակացույցի հիման վրա, կամ</w:t>
            </w:r>
          </w:p>
          <w:p w14:paraId="4537EFE8" w14:textId="77777777" w:rsidR="005D4BE3" w:rsidRPr="000736C9" w:rsidRDefault="005D4BE3" w:rsidP="00495930">
            <w:pPr>
              <w:pStyle w:val="ListParagraph"/>
              <w:numPr>
                <w:ilvl w:val="0"/>
                <w:numId w:val="7"/>
              </w:numPr>
              <w:spacing w:after="80" w:line="240" w:lineRule="auto"/>
              <w:ind w:left="540" w:right="198"/>
              <w:jc w:val="both"/>
              <w:rPr>
                <w:rFonts w:ascii="GHEA Grapalat" w:hAnsi="GHEA Grapalat"/>
                <w:sz w:val="24"/>
                <w:szCs w:val="24"/>
                <w:lang w:val="hy-AM"/>
              </w:rPr>
            </w:pPr>
            <w:r w:rsidRPr="000736C9">
              <w:rPr>
                <w:rFonts w:ascii="GHEA Grapalat" w:hAnsi="GHEA Grapalat"/>
                <w:sz w:val="24"/>
                <w:szCs w:val="24"/>
                <w:lang w:val="hy-AM"/>
              </w:rPr>
              <w:t xml:space="preserve">Հանրային ծառայությունները կարգավորող հանձնաժողովի (այսուհետ՝ </w:t>
            </w:r>
            <w:r w:rsidRPr="000736C9">
              <w:rPr>
                <w:rFonts w:ascii="GHEA Grapalat" w:hAnsi="GHEA Grapalat"/>
                <w:sz w:val="24"/>
                <w:szCs w:val="24"/>
                <w:lang w:val="hy-AM"/>
              </w:rPr>
              <w:lastRenderedPageBreak/>
              <w:t xml:space="preserve">Հանձնաժողով) հետ համաձայնեցված և Հանձնաժողովի կողմից օգտակար և օգտագործվող ճանաչված ներդրումների գծով ծախսերի </w:t>
            </w:r>
            <w:proofErr w:type="spellStart"/>
            <w:r w:rsidRPr="000736C9">
              <w:rPr>
                <w:rFonts w:ascii="GHEA Grapalat" w:hAnsi="GHEA Grapalat"/>
                <w:sz w:val="24"/>
                <w:szCs w:val="24"/>
                <w:lang w:val="hy-AM"/>
              </w:rPr>
              <w:t>Սակագնում</w:t>
            </w:r>
            <w:proofErr w:type="spellEnd"/>
            <w:r w:rsidRPr="000736C9">
              <w:rPr>
                <w:rFonts w:ascii="GHEA Grapalat" w:hAnsi="GHEA Grapalat"/>
                <w:sz w:val="24"/>
                <w:szCs w:val="24"/>
                <w:lang w:val="hy-AM"/>
              </w:rPr>
              <w:t xml:space="preserve"> ներառման եղանակով՝ Հանձնաժողովի որոշմամբ հաստատված </w:t>
            </w:r>
            <w:proofErr w:type="spellStart"/>
            <w:r w:rsidRPr="000736C9">
              <w:rPr>
                <w:rFonts w:ascii="GHEA Grapalat" w:hAnsi="GHEA Grapalat"/>
                <w:sz w:val="24"/>
                <w:szCs w:val="24"/>
                <w:lang w:val="hy-AM"/>
              </w:rPr>
              <w:t>չափաբաժիններով</w:t>
            </w:r>
            <w:proofErr w:type="spellEnd"/>
            <w:r w:rsidRPr="000736C9">
              <w:rPr>
                <w:rFonts w:ascii="GHEA Grapalat" w:hAnsi="GHEA Grapalat"/>
                <w:sz w:val="24"/>
                <w:szCs w:val="24"/>
                <w:lang w:val="hy-AM"/>
              </w:rPr>
              <w:t>:</w:t>
            </w:r>
          </w:p>
          <w:p w14:paraId="41BD39F6" w14:textId="4F152645" w:rsidR="00B72E21" w:rsidRPr="00EF2C33" w:rsidRDefault="005D4BE3" w:rsidP="00495930">
            <w:pPr>
              <w:spacing w:line="240" w:lineRule="auto"/>
              <w:ind w:right="198"/>
              <w:jc w:val="both"/>
              <w:rPr>
                <w:rFonts w:ascii="GHEA Grapalat" w:hAnsi="GHEA Grapalat"/>
                <w:sz w:val="24"/>
                <w:szCs w:val="24"/>
                <w:lang w:val="hy-AM"/>
              </w:rPr>
            </w:pPr>
            <w:r w:rsidRPr="000736C9">
              <w:rPr>
                <w:rFonts w:ascii="GHEA Grapalat" w:hAnsi="GHEA Grapalat"/>
                <w:sz w:val="24"/>
                <w:szCs w:val="24"/>
                <w:lang w:val="hy-AM"/>
              </w:rPr>
              <w:t xml:space="preserve">Պայմանավորված այն հանգամանքով, որ Բանկի աջակցությամբ իրականացվող «Զովունի» ենթակայանի վերակառուցման նպատակով նախատեսված վարկային միջոցների </w:t>
            </w:r>
            <w:proofErr w:type="spellStart"/>
            <w:r w:rsidRPr="000736C9">
              <w:rPr>
                <w:rFonts w:ascii="GHEA Grapalat" w:hAnsi="GHEA Grapalat"/>
                <w:sz w:val="24"/>
                <w:szCs w:val="24"/>
                <w:lang w:val="hy-AM"/>
              </w:rPr>
              <w:t>հասանելիության</w:t>
            </w:r>
            <w:proofErr w:type="spellEnd"/>
            <w:r w:rsidRPr="000736C9">
              <w:rPr>
                <w:rFonts w:ascii="GHEA Grapalat" w:hAnsi="GHEA Grapalat"/>
                <w:sz w:val="24"/>
                <w:szCs w:val="24"/>
                <w:lang w:val="hy-AM"/>
              </w:rPr>
              <w:t xml:space="preserve"> ժամկետն ավարտվել է 2023թ.</w:t>
            </w:r>
            <w:r w:rsidR="00CE6CD7" w:rsidRPr="00CE6CD7">
              <w:rPr>
                <w:rFonts w:ascii="GHEA Grapalat" w:hAnsi="GHEA Grapalat"/>
                <w:sz w:val="24"/>
                <w:szCs w:val="24"/>
                <w:lang w:val="hy-AM"/>
              </w:rPr>
              <w:t>-ին</w:t>
            </w:r>
            <w:r w:rsidRPr="000736C9">
              <w:rPr>
                <w:rFonts w:ascii="GHEA Grapalat" w:hAnsi="GHEA Grapalat"/>
                <w:sz w:val="24"/>
                <w:szCs w:val="24"/>
                <w:lang w:val="hy-AM"/>
              </w:rPr>
              <w:t xml:space="preserve"> և չի երկարաձգվել, իսկ ենթակայանի վերակառուցման նպատակով գլխավոր կապալառուի հետ կնքված պայմանագրի ավարտը նախատեսված էր 2024թ.-ին, պայմ</w:t>
            </w:r>
            <w:r w:rsidR="00CE6CD7" w:rsidRPr="00CE6CD7">
              <w:rPr>
                <w:rFonts w:ascii="GHEA Grapalat" w:hAnsi="GHEA Grapalat"/>
                <w:sz w:val="24"/>
                <w:szCs w:val="24"/>
                <w:lang w:val="hy-AM"/>
              </w:rPr>
              <w:t>ա</w:t>
            </w:r>
            <w:r w:rsidRPr="000736C9">
              <w:rPr>
                <w:rFonts w:ascii="GHEA Grapalat" w:hAnsi="GHEA Grapalat"/>
                <w:sz w:val="24"/>
                <w:szCs w:val="24"/>
                <w:lang w:val="hy-AM"/>
              </w:rPr>
              <w:t xml:space="preserve">նավորվածություն է ձեռք բերվել ենթակայանի համար նախատեսված մասհանումներն իրականացնել Ընկերության սեփական միջոցների հաշվին, Համաձայնագրի ուժի մեջ մտնելուց հետո, վերջինիս շրջանակներում մասհանումներ իրականացնելու միջոցով: Նույն կերպ նախատեսվում է իրականացնել Բանկի աջակցությամբ իրականացվող «Արարատ-2» ենթակայանի վերակառուցման շրջանակներում նախատեսված </w:t>
            </w:r>
            <w:proofErr w:type="spellStart"/>
            <w:r w:rsidRPr="000736C9">
              <w:rPr>
                <w:rFonts w:ascii="GHEA Grapalat" w:hAnsi="GHEA Grapalat"/>
                <w:sz w:val="24"/>
                <w:szCs w:val="24"/>
                <w:lang w:val="hy-AM"/>
              </w:rPr>
              <w:t>վերջնավճարները</w:t>
            </w:r>
            <w:proofErr w:type="spellEnd"/>
            <w:r w:rsidRPr="000736C9">
              <w:rPr>
                <w:rFonts w:ascii="GHEA Grapalat" w:hAnsi="GHEA Grapalat"/>
                <w:sz w:val="24"/>
                <w:szCs w:val="24"/>
                <w:lang w:val="hy-AM"/>
              </w:rPr>
              <w:t>:</w:t>
            </w:r>
            <w:r w:rsidR="00833CA5" w:rsidRPr="000736C9">
              <w:rPr>
                <w:rFonts w:ascii="GHEA Grapalat" w:hAnsi="GHEA Grapalat"/>
                <w:sz w:val="24"/>
                <w:szCs w:val="24"/>
                <w:lang w:val="hy-AM"/>
              </w:rPr>
              <w:t xml:space="preserve"> Բացի այդ «Ագարակ-2» ենթակայանի վարկային միջոցների </w:t>
            </w:r>
            <w:proofErr w:type="spellStart"/>
            <w:r w:rsidR="00833CA5" w:rsidRPr="000736C9">
              <w:rPr>
                <w:rFonts w:ascii="GHEA Grapalat" w:hAnsi="GHEA Grapalat"/>
                <w:sz w:val="24"/>
                <w:szCs w:val="24"/>
                <w:lang w:val="hy-AM"/>
              </w:rPr>
              <w:t>հասանելիության</w:t>
            </w:r>
            <w:proofErr w:type="spellEnd"/>
            <w:r w:rsidR="00833CA5" w:rsidRPr="000736C9">
              <w:rPr>
                <w:rFonts w:ascii="GHEA Grapalat" w:hAnsi="GHEA Grapalat"/>
                <w:sz w:val="24"/>
                <w:szCs w:val="24"/>
                <w:lang w:val="hy-AM"/>
              </w:rPr>
              <w:t xml:space="preserve"> ժամկետ</w:t>
            </w:r>
            <w:r w:rsidR="009B7C96" w:rsidRPr="009B7C96">
              <w:rPr>
                <w:rFonts w:ascii="GHEA Grapalat" w:hAnsi="GHEA Grapalat"/>
                <w:sz w:val="24"/>
                <w:szCs w:val="24"/>
                <w:lang w:val="hy-AM"/>
              </w:rPr>
              <w:t>ը</w:t>
            </w:r>
            <w:r w:rsidR="00833CA5" w:rsidRPr="000736C9">
              <w:rPr>
                <w:rFonts w:ascii="GHEA Grapalat" w:hAnsi="GHEA Grapalat"/>
                <w:sz w:val="24"/>
                <w:szCs w:val="24"/>
                <w:lang w:val="hy-AM"/>
              </w:rPr>
              <w:t xml:space="preserve"> նույն պես ավարտվել է և ենթակայանի վերակառուցման աշխատանքներն իրականացվում է Ընկերության սեփական միջոցների հաշվին: Նշված վերակառուցման նպատակով Ընկերությունը սեփական միջոցներից իրականացրել է վճարումներ, որը նախատեսվել է Սակագին ներառել </w:t>
            </w:r>
            <w:proofErr w:type="spellStart"/>
            <w:r w:rsidR="00CE6CD7" w:rsidRPr="00CE6CD7">
              <w:rPr>
                <w:rFonts w:ascii="GHEA Grapalat" w:hAnsi="GHEA Grapalat"/>
                <w:sz w:val="24"/>
                <w:szCs w:val="24"/>
                <w:lang w:val="hy-AM"/>
              </w:rPr>
              <w:t>Հ</w:t>
            </w:r>
            <w:r w:rsidR="00833CA5" w:rsidRPr="000736C9">
              <w:rPr>
                <w:rFonts w:ascii="GHEA Grapalat" w:hAnsi="GHEA Grapalat"/>
                <w:sz w:val="24"/>
                <w:szCs w:val="24"/>
                <w:lang w:val="hy-AM"/>
              </w:rPr>
              <w:t>անձանժողովի</w:t>
            </w:r>
            <w:proofErr w:type="spellEnd"/>
            <w:r w:rsidR="00833CA5" w:rsidRPr="000736C9">
              <w:rPr>
                <w:rFonts w:ascii="GHEA Grapalat" w:hAnsi="GHEA Grapalat"/>
                <w:sz w:val="24"/>
                <w:szCs w:val="24"/>
                <w:lang w:val="hy-AM"/>
              </w:rPr>
              <w:t xml:space="preserve"> կողմից համաձայնեցված ներդրումային ծրագրերի շրջանակներում և քանի որ </w:t>
            </w:r>
            <w:proofErr w:type="spellStart"/>
            <w:r w:rsidR="00833CA5" w:rsidRPr="000736C9">
              <w:rPr>
                <w:rFonts w:ascii="GHEA Grapalat" w:hAnsi="GHEA Grapalat"/>
                <w:sz w:val="24"/>
                <w:szCs w:val="24"/>
                <w:lang w:val="hy-AM"/>
              </w:rPr>
              <w:t>ենթակայանը</w:t>
            </w:r>
            <w:proofErr w:type="spellEnd"/>
            <w:r w:rsidR="00833CA5" w:rsidRPr="000736C9">
              <w:rPr>
                <w:rFonts w:ascii="GHEA Grapalat" w:hAnsi="GHEA Grapalat"/>
                <w:sz w:val="24"/>
                <w:szCs w:val="24"/>
                <w:lang w:val="hy-AM"/>
              </w:rPr>
              <w:t xml:space="preserve"> </w:t>
            </w:r>
            <w:proofErr w:type="spellStart"/>
            <w:r w:rsidR="00833CA5" w:rsidRPr="000736C9">
              <w:rPr>
                <w:rFonts w:ascii="GHEA Grapalat" w:hAnsi="GHEA Grapalat"/>
                <w:sz w:val="24"/>
                <w:szCs w:val="24"/>
                <w:lang w:val="hy-AM"/>
              </w:rPr>
              <w:t>դեռևս</w:t>
            </w:r>
            <w:proofErr w:type="spellEnd"/>
            <w:r w:rsidR="00833CA5" w:rsidRPr="000736C9">
              <w:rPr>
                <w:rFonts w:ascii="GHEA Grapalat" w:hAnsi="GHEA Grapalat"/>
                <w:sz w:val="24"/>
                <w:szCs w:val="24"/>
                <w:lang w:val="hy-AM"/>
              </w:rPr>
              <w:t xml:space="preserve"> շահագործման հանձնված չէ, ուստի այս պարագայում նշված գումարը </w:t>
            </w:r>
            <w:proofErr w:type="spellStart"/>
            <w:r w:rsidR="00833CA5" w:rsidRPr="000736C9">
              <w:rPr>
                <w:rFonts w:ascii="GHEA Grapalat" w:hAnsi="GHEA Grapalat"/>
                <w:sz w:val="24"/>
                <w:szCs w:val="24"/>
                <w:lang w:val="hy-AM"/>
              </w:rPr>
              <w:t>Սակագնում</w:t>
            </w:r>
            <w:proofErr w:type="spellEnd"/>
            <w:r w:rsidR="00833CA5" w:rsidRPr="000736C9">
              <w:rPr>
                <w:rFonts w:ascii="GHEA Grapalat" w:hAnsi="GHEA Grapalat"/>
                <w:sz w:val="24"/>
                <w:szCs w:val="24"/>
                <w:lang w:val="hy-AM"/>
              </w:rPr>
              <w:t xml:space="preserve"> կներառվի </w:t>
            </w:r>
            <w:proofErr w:type="spellStart"/>
            <w:r w:rsidR="00833CA5" w:rsidRPr="000736C9">
              <w:rPr>
                <w:rFonts w:ascii="GHEA Grapalat" w:hAnsi="GHEA Grapalat"/>
                <w:sz w:val="24"/>
                <w:szCs w:val="24"/>
                <w:lang w:val="hy-AM"/>
              </w:rPr>
              <w:t>ենթակայան</w:t>
            </w:r>
            <w:r w:rsidR="00CE6CD7" w:rsidRPr="00CE6CD7">
              <w:rPr>
                <w:rFonts w:ascii="GHEA Grapalat" w:hAnsi="GHEA Grapalat"/>
                <w:sz w:val="24"/>
                <w:szCs w:val="24"/>
                <w:lang w:val="hy-AM"/>
              </w:rPr>
              <w:t>ը</w:t>
            </w:r>
            <w:proofErr w:type="spellEnd"/>
            <w:r w:rsidR="00833CA5" w:rsidRPr="000736C9">
              <w:rPr>
                <w:rFonts w:ascii="GHEA Grapalat" w:hAnsi="GHEA Grapalat"/>
                <w:sz w:val="24"/>
                <w:szCs w:val="24"/>
                <w:lang w:val="hy-AM"/>
              </w:rPr>
              <w:t xml:space="preserve"> շահագործման հանձնելուց հետո՝ Հանձնաժողովի որոշմամբ հաստատված </w:t>
            </w:r>
            <w:proofErr w:type="spellStart"/>
            <w:r w:rsidR="00833CA5" w:rsidRPr="000736C9">
              <w:rPr>
                <w:rFonts w:ascii="GHEA Grapalat" w:hAnsi="GHEA Grapalat"/>
                <w:sz w:val="24"/>
                <w:szCs w:val="24"/>
                <w:lang w:val="hy-AM"/>
              </w:rPr>
              <w:t>չափաբաժիններով</w:t>
            </w:r>
            <w:proofErr w:type="spellEnd"/>
            <w:r w:rsidR="00833CA5" w:rsidRPr="000736C9">
              <w:rPr>
                <w:rFonts w:ascii="GHEA Grapalat" w:hAnsi="GHEA Grapalat"/>
                <w:sz w:val="24"/>
                <w:szCs w:val="24"/>
                <w:lang w:val="hy-AM"/>
              </w:rPr>
              <w:t xml:space="preserve">, սակայն Ընկերության համար առավել արդյունավետ է նշված գումարը </w:t>
            </w:r>
            <w:proofErr w:type="spellStart"/>
            <w:r w:rsidR="00833CA5" w:rsidRPr="000736C9">
              <w:rPr>
                <w:rFonts w:ascii="GHEA Grapalat" w:hAnsi="GHEA Grapalat"/>
                <w:sz w:val="24"/>
                <w:szCs w:val="24"/>
                <w:lang w:val="hy-AM"/>
              </w:rPr>
              <w:t>Սակագնում</w:t>
            </w:r>
            <w:proofErr w:type="spellEnd"/>
            <w:r w:rsidR="00833CA5" w:rsidRPr="000736C9">
              <w:rPr>
                <w:rFonts w:ascii="GHEA Grapalat" w:hAnsi="GHEA Grapalat"/>
                <w:sz w:val="24"/>
                <w:szCs w:val="24"/>
                <w:lang w:val="hy-AM"/>
              </w:rPr>
              <w:t xml:space="preserve"> ներառել վարկերի մարման և սպասարկման ծախսերի շրջանակներում՝ առավել ճշգրիտ դրամական հոսքեր ապահովելու նպատակով: Հաշվի առնելով վերը նշվածը և Ծրագրի նկարագրությունը և պայմանները, Ընկերության համար առավել արդյունավետ է վերը նշված ծախսերի մասով մասհանումներ իրականացնել վարկային միջոցներից, քան փոխհատուցում ստանալ ներդրումային ծրագրերի շրջանակներում, քանի որ վարկային միջոցներով իրականացված կապիտալ ծախսերը </w:t>
            </w:r>
            <w:proofErr w:type="spellStart"/>
            <w:r w:rsidR="00833CA5" w:rsidRPr="000736C9">
              <w:rPr>
                <w:rFonts w:ascii="GHEA Grapalat" w:hAnsi="GHEA Grapalat"/>
                <w:sz w:val="24"/>
                <w:szCs w:val="24"/>
                <w:lang w:val="hy-AM"/>
              </w:rPr>
              <w:t>Սակագնում</w:t>
            </w:r>
            <w:proofErr w:type="spellEnd"/>
            <w:r w:rsidR="00833CA5" w:rsidRPr="000736C9">
              <w:rPr>
                <w:rFonts w:ascii="GHEA Grapalat" w:hAnsi="GHEA Grapalat"/>
                <w:sz w:val="24"/>
                <w:szCs w:val="24"/>
                <w:lang w:val="hy-AM"/>
              </w:rPr>
              <w:t xml:space="preserve"> ընդգրկվում են տվյալ վարկերի գծով իրականացված վճարումների չափով, իսկ ներդրումային ծրագրերի գծով իրականացված ծախսերը </w:t>
            </w:r>
            <w:proofErr w:type="spellStart"/>
            <w:r w:rsidR="00833CA5" w:rsidRPr="000736C9">
              <w:rPr>
                <w:rFonts w:ascii="GHEA Grapalat" w:hAnsi="GHEA Grapalat"/>
                <w:sz w:val="24"/>
                <w:szCs w:val="24"/>
                <w:lang w:val="hy-AM"/>
              </w:rPr>
              <w:t>Սակագնում</w:t>
            </w:r>
            <w:proofErr w:type="spellEnd"/>
            <w:r w:rsidR="00833CA5" w:rsidRPr="000736C9">
              <w:rPr>
                <w:rFonts w:ascii="GHEA Grapalat" w:hAnsi="GHEA Grapalat"/>
                <w:sz w:val="24"/>
                <w:szCs w:val="24"/>
                <w:lang w:val="hy-AM"/>
              </w:rPr>
              <w:t xml:space="preserve"> ներառվում են տարեկան մաշվածության հաշվարկի չափով, որը տարբերվում է վարկային միջ</w:t>
            </w:r>
            <w:r w:rsidR="00CE6CD7" w:rsidRPr="00CE6CD7">
              <w:rPr>
                <w:rFonts w:ascii="GHEA Grapalat" w:hAnsi="GHEA Grapalat"/>
                <w:sz w:val="24"/>
                <w:szCs w:val="24"/>
                <w:lang w:val="hy-AM"/>
              </w:rPr>
              <w:t>ո</w:t>
            </w:r>
            <w:r w:rsidR="00833CA5" w:rsidRPr="000736C9">
              <w:rPr>
                <w:rFonts w:ascii="GHEA Grapalat" w:hAnsi="GHEA Grapalat"/>
                <w:sz w:val="24"/>
                <w:szCs w:val="24"/>
                <w:lang w:val="hy-AM"/>
              </w:rPr>
              <w:t xml:space="preserve">ցների դիմաց փաստացի վճարումներից և առաջացնում է դրամական հոսքերի անհամապատասխանություն: </w:t>
            </w:r>
            <w:r w:rsidRPr="000736C9">
              <w:rPr>
                <w:rFonts w:ascii="GHEA Grapalat" w:hAnsi="GHEA Grapalat"/>
                <w:sz w:val="24"/>
                <w:szCs w:val="24"/>
                <w:lang w:val="hy-AM"/>
              </w:rPr>
              <w:t xml:space="preserve">Վերը նշված վճարումները չեն ներառվել Հանձնաժողովի կողմից հաստատված ներդրումային ծրագրերում, քանի որ ակնկալվել է այդ վճարումների չափով մասհանումներ իրականացնել Ծրագրի հասանելի միջոցներից, հաշվի առնելով տվյալ </w:t>
            </w:r>
            <w:proofErr w:type="spellStart"/>
            <w:r w:rsidRPr="000736C9">
              <w:rPr>
                <w:rFonts w:ascii="GHEA Grapalat" w:hAnsi="GHEA Grapalat"/>
                <w:sz w:val="24"/>
                <w:szCs w:val="24"/>
                <w:lang w:val="hy-AM"/>
              </w:rPr>
              <w:t>վարկատեսակի</w:t>
            </w:r>
            <w:proofErr w:type="spellEnd"/>
            <w:r w:rsidRPr="000736C9">
              <w:rPr>
                <w:rFonts w:ascii="GHEA Grapalat" w:hAnsi="GHEA Grapalat"/>
                <w:sz w:val="24"/>
                <w:szCs w:val="24"/>
                <w:lang w:val="hy-AM"/>
              </w:rPr>
              <w:t xml:space="preserve"> առանձնահատկությունը, ինչպես արդեն ներկայացվեց:</w:t>
            </w:r>
            <w:r w:rsidR="003E3F8C" w:rsidRPr="003E3F8C">
              <w:rPr>
                <w:rFonts w:ascii="GHEA Grapalat" w:hAnsi="GHEA Grapalat"/>
                <w:sz w:val="24"/>
                <w:szCs w:val="24"/>
                <w:lang w:val="hy-AM"/>
              </w:rPr>
              <w:t xml:space="preserve"> Վերը նշված վճարումները նախատեսվում  է իրականացնել</w:t>
            </w:r>
            <w:r w:rsidR="002A46E7" w:rsidRPr="000736C9">
              <w:rPr>
                <w:rFonts w:ascii="GHEA Grapalat" w:hAnsi="GHEA Grapalat"/>
                <w:sz w:val="24"/>
                <w:szCs w:val="24"/>
                <w:lang w:val="hy-AM"/>
              </w:rPr>
              <w:t xml:space="preserve"> </w:t>
            </w:r>
            <w:r w:rsidR="003E3F8C" w:rsidRPr="003E3F8C">
              <w:rPr>
                <w:rFonts w:ascii="GHEA Grapalat" w:hAnsi="GHEA Grapalat"/>
                <w:sz w:val="24"/>
                <w:szCs w:val="24"/>
                <w:lang w:val="hy-AM"/>
              </w:rPr>
              <w:t xml:space="preserve">Համաձայնագրի շրջանակներում, սակայն </w:t>
            </w:r>
            <w:r w:rsidR="005A0953" w:rsidRPr="005A0953">
              <w:rPr>
                <w:rFonts w:ascii="GHEA Grapalat" w:hAnsi="GHEA Grapalat"/>
                <w:sz w:val="24"/>
                <w:szCs w:val="24"/>
                <w:lang w:val="hy-AM"/>
              </w:rPr>
              <w:t xml:space="preserve">Միջոցառման արդյունքային չափորոշիչների ցուցանիշները թույլ չեն տալիս իրականացնել համապատասխան վճարումները, ուստի անհրաժեշտություն է առաջացել կատարել </w:t>
            </w:r>
            <w:r w:rsidR="000A408F" w:rsidRPr="000A408F">
              <w:rPr>
                <w:rFonts w:ascii="GHEA Grapalat" w:hAnsi="GHEA Grapalat"/>
                <w:sz w:val="24"/>
                <w:szCs w:val="24"/>
                <w:lang w:val="hy-AM"/>
              </w:rPr>
              <w:t xml:space="preserve">լրացում </w:t>
            </w:r>
            <w:r w:rsidR="005A0953" w:rsidRPr="005A0953">
              <w:rPr>
                <w:rFonts w:ascii="GHEA Grapalat" w:hAnsi="GHEA Grapalat"/>
                <w:sz w:val="24"/>
                <w:szCs w:val="24"/>
                <w:lang w:val="hy-AM"/>
              </w:rPr>
              <w:t xml:space="preserve">Միջոցառման արդյունքային </w:t>
            </w:r>
            <w:proofErr w:type="spellStart"/>
            <w:r w:rsidR="005A0953" w:rsidRPr="005A0953">
              <w:rPr>
                <w:rFonts w:ascii="GHEA Grapalat" w:hAnsi="GHEA Grapalat"/>
                <w:sz w:val="24"/>
                <w:szCs w:val="24"/>
                <w:lang w:val="hy-AM"/>
              </w:rPr>
              <w:t>ցուցանիշներում</w:t>
            </w:r>
            <w:proofErr w:type="spellEnd"/>
            <w:r w:rsidR="005A0953" w:rsidRPr="005A0953">
              <w:rPr>
                <w:rFonts w:ascii="GHEA Grapalat" w:hAnsi="GHEA Grapalat"/>
                <w:sz w:val="24"/>
                <w:szCs w:val="24"/>
                <w:lang w:val="hy-AM"/>
              </w:rPr>
              <w:t>:</w:t>
            </w:r>
          </w:p>
        </w:tc>
      </w:tr>
      <w:tr w:rsidR="001D1151" w:rsidRPr="004545BB" w14:paraId="626EFC0B" w14:textId="77777777" w:rsidTr="0019705E">
        <w:tc>
          <w:tcPr>
            <w:tcW w:w="435" w:type="dxa"/>
            <w:tcBorders>
              <w:top w:val="single" w:sz="4" w:space="0" w:color="000000"/>
              <w:left w:val="single" w:sz="4" w:space="0" w:color="000000"/>
              <w:bottom w:val="single" w:sz="4" w:space="0" w:color="000000"/>
              <w:right w:val="single" w:sz="4" w:space="0" w:color="000000"/>
            </w:tcBorders>
            <w:hideMark/>
          </w:tcPr>
          <w:p w14:paraId="404835D2" w14:textId="7FEE13E0" w:rsidR="001D1151" w:rsidRPr="00193323" w:rsidRDefault="00BE0122" w:rsidP="001D1151">
            <w:pPr>
              <w:tabs>
                <w:tab w:val="left" w:pos="1440"/>
              </w:tabs>
              <w:spacing w:after="100" w:afterAutospacing="1" w:line="360" w:lineRule="auto"/>
              <w:jc w:val="center"/>
              <w:rPr>
                <w:rFonts w:ascii="GHEA Grapalat" w:hAnsi="GHEA Grapalat"/>
                <w:sz w:val="24"/>
                <w:szCs w:val="24"/>
                <w:lang w:val="hy-AM"/>
              </w:rPr>
            </w:pPr>
            <w:r w:rsidRPr="00EF2C33">
              <w:rPr>
                <w:rFonts w:ascii="GHEA Grapalat" w:hAnsi="GHEA Grapalat"/>
                <w:sz w:val="24"/>
                <w:szCs w:val="24"/>
                <w:lang w:val="hy-AM"/>
              </w:rPr>
              <w:lastRenderedPageBreak/>
              <w:t>2</w:t>
            </w:r>
            <w:r w:rsidR="001D1151" w:rsidRPr="00193323">
              <w:rPr>
                <w:rFonts w:ascii="GHEA Grapalat" w:hAnsi="GHEA Grapalat"/>
                <w:sz w:val="24"/>
                <w:szCs w:val="24"/>
                <w:lang w:val="hy-AM"/>
              </w:rPr>
              <w:t>.</w:t>
            </w:r>
          </w:p>
        </w:tc>
        <w:tc>
          <w:tcPr>
            <w:tcW w:w="10185" w:type="dxa"/>
            <w:tcBorders>
              <w:top w:val="single" w:sz="4" w:space="0" w:color="000000"/>
              <w:left w:val="single" w:sz="4" w:space="0" w:color="000000"/>
              <w:bottom w:val="single" w:sz="4" w:space="0" w:color="000000"/>
              <w:right w:val="single" w:sz="4" w:space="0" w:color="000000"/>
            </w:tcBorders>
            <w:hideMark/>
          </w:tcPr>
          <w:p w14:paraId="2D459B99" w14:textId="43F20A3D" w:rsidR="001D1151" w:rsidRPr="005E6CEA" w:rsidRDefault="001D1151" w:rsidP="001D1151">
            <w:pPr>
              <w:tabs>
                <w:tab w:val="left" w:pos="1440"/>
              </w:tabs>
              <w:spacing w:after="100" w:afterAutospacing="1" w:line="360" w:lineRule="auto"/>
              <w:rPr>
                <w:rFonts w:ascii="GHEA Grapalat" w:hAnsi="GHEA Grapalat"/>
                <w:b/>
                <w:sz w:val="24"/>
                <w:szCs w:val="24"/>
                <w:lang w:val="hy-AM"/>
              </w:rPr>
            </w:pPr>
            <w:r w:rsidRPr="005E6CEA">
              <w:rPr>
                <w:rFonts w:ascii="GHEA Grapalat" w:hAnsi="GHEA Grapalat"/>
                <w:b/>
                <w:sz w:val="24"/>
                <w:szCs w:val="24"/>
                <w:lang w:val="hy-AM"/>
              </w:rPr>
              <w:t>Ակնկալվող արդյունքը, կարգավորման նպատակը և բնույթը</w:t>
            </w:r>
          </w:p>
        </w:tc>
      </w:tr>
      <w:tr w:rsidR="001D1151" w:rsidRPr="004545BB" w14:paraId="0DF2C457" w14:textId="77777777" w:rsidTr="0019705E">
        <w:tc>
          <w:tcPr>
            <w:tcW w:w="435" w:type="dxa"/>
            <w:tcBorders>
              <w:top w:val="single" w:sz="4" w:space="0" w:color="000000"/>
              <w:left w:val="single" w:sz="4" w:space="0" w:color="000000"/>
              <w:bottom w:val="single" w:sz="4" w:space="0" w:color="000000"/>
              <w:right w:val="single" w:sz="4" w:space="0" w:color="000000"/>
            </w:tcBorders>
          </w:tcPr>
          <w:p w14:paraId="56C82C6E" w14:textId="77777777" w:rsidR="001D1151" w:rsidRPr="00193323" w:rsidRDefault="001D1151" w:rsidP="001D1151">
            <w:pPr>
              <w:tabs>
                <w:tab w:val="left" w:pos="1440"/>
              </w:tabs>
              <w:spacing w:after="100" w:afterAutospacing="1" w:line="360" w:lineRule="auto"/>
              <w:rPr>
                <w:rFonts w:ascii="GHEA Grapalat" w:hAnsi="GHEA Grapalat"/>
                <w:sz w:val="24"/>
                <w:szCs w:val="24"/>
                <w:lang w:val="hy-AM"/>
              </w:rPr>
            </w:pPr>
          </w:p>
        </w:tc>
        <w:tc>
          <w:tcPr>
            <w:tcW w:w="10185" w:type="dxa"/>
            <w:tcBorders>
              <w:top w:val="single" w:sz="4" w:space="0" w:color="000000"/>
              <w:left w:val="single" w:sz="4" w:space="0" w:color="000000"/>
              <w:bottom w:val="single" w:sz="4" w:space="0" w:color="000000"/>
              <w:right w:val="single" w:sz="4" w:space="0" w:color="000000"/>
            </w:tcBorders>
            <w:hideMark/>
          </w:tcPr>
          <w:p w14:paraId="585D4A28" w14:textId="11253249" w:rsidR="00E672F6" w:rsidRPr="00495930" w:rsidRDefault="00E672F6" w:rsidP="001D1151">
            <w:pPr>
              <w:tabs>
                <w:tab w:val="left" w:pos="1440"/>
              </w:tabs>
              <w:spacing w:after="0" w:line="240" w:lineRule="auto"/>
              <w:ind w:firstLine="28"/>
              <w:jc w:val="both"/>
              <w:rPr>
                <w:rFonts w:ascii="GHEA Grapalat" w:hAnsi="GHEA Grapalat"/>
                <w:sz w:val="24"/>
                <w:szCs w:val="24"/>
                <w:highlight w:val="yellow"/>
                <w:lang w:val="hy-AM"/>
              </w:rPr>
            </w:pPr>
            <w:r w:rsidRPr="00495930">
              <w:rPr>
                <w:rFonts w:ascii="GHEA Grapalat" w:hAnsi="GHEA Grapalat"/>
                <w:sz w:val="24"/>
                <w:szCs w:val="24"/>
                <w:lang w:val="hy-AM"/>
              </w:rPr>
              <w:t xml:space="preserve">Նախագծով նախատեսվում է Միջոցառման Արդյունքային չափորոշիչների մեջ Վերակառուցվող ենթակայանների քանակը ավելացնել </w:t>
            </w:r>
            <w:proofErr w:type="spellStart"/>
            <w:r w:rsidRPr="00495930">
              <w:rPr>
                <w:rFonts w:ascii="GHEA Grapalat" w:hAnsi="GHEA Grapalat"/>
                <w:sz w:val="24"/>
                <w:szCs w:val="24"/>
                <w:lang w:val="hy-AM"/>
              </w:rPr>
              <w:t>ևս</w:t>
            </w:r>
            <w:proofErr w:type="spellEnd"/>
            <w:r w:rsidRPr="00495930">
              <w:rPr>
                <w:rFonts w:ascii="GHEA Grapalat" w:hAnsi="GHEA Grapalat"/>
                <w:sz w:val="24"/>
                <w:szCs w:val="24"/>
                <w:lang w:val="hy-AM"/>
              </w:rPr>
              <w:t xml:space="preserve"> 3-ով: Նախագծի </w:t>
            </w:r>
            <w:proofErr w:type="spellStart"/>
            <w:r w:rsidRPr="00495930">
              <w:rPr>
                <w:rFonts w:ascii="GHEA Grapalat" w:hAnsi="GHEA Grapalat"/>
                <w:sz w:val="24"/>
                <w:szCs w:val="24"/>
                <w:lang w:val="hy-AM"/>
              </w:rPr>
              <w:t>ընդունմամբ</w:t>
            </w:r>
            <w:proofErr w:type="spellEnd"/>
            <w:r w:rsidRPr="00495930">
              <w:rPr>
                <w:rFonts w:ascii="GHEA Grapalat" w:hAnsi="GHEA Grapalat"/>
                <w:sz w:val="24"/>
                <w:szCs w:val="24"/>
                <w:lang w:val="hy-AM"/>
              </w:rPr>
              <w:t xml:space="preserve"> </w:t>
            </w:r>
            <w:r w:rsidRPr="00495930">
              <w:rPr>
                <w:rFonts w:ascii="GHEA Grapalat" w:hAnsi="GHEA Grapalat"/>
                <w:sz w:val="24"/>
                <w:szCs w:val="24"/>
                <w:lang w:val="hy-AM"/>
              </w:rPr>
              <w:lastRenderedPageBreak/>
              <w:t xml:space="preserve">հնարավորություն </w:t>
            </w:r>
            <w:proofErr w:type="spellStart"/>
            <w:r w:rsidR="00495930" w:rsidRPr="00495930">
              <w:rPr>
                <w:rFonts w:ascii="GHEA Grapalat" w:hAnsi="GHEA Grapalat"/>
                <w:sz w:val="24"/>
                <w:szCs w:val="24"/>
                <w:lang w:val="hy-AM"/>
              </w:rPr>
              <w:t>կընձեռ</w:t>
            </w:r>
            <w:r w:rsidR="00B40718" w:rsidRPr="008135F4">
              <w:rPr>
                <w:rFonts w:ascii="GHEA Grapalat" w:hAnsi="GHEA Grapalat"/>
                <w:sz w:val="24"/>
                <w:szCs w:val="24"/>
                <w:lang w:val="hy-AM"/>
              </w:rPr>
              <w:t>ն</w:t>
            </w:r>
            <w:r w:rsidR="00495930" w:rsidRPr="00495930">
              <w:rPr>
                <w:rFonts w:ascii="GHEA Grapalat" w:hAnsi="GHEA Grapalat"/>
                <w:sz w:val="24"/>
                <w:szCs w:val="24"/>
                <w:lang w:val="hy-AM"/>
              </w:rPr>
              <w:t>վի</w:t>
            </w:r>
            <w:proofErr w:type="spellEnd"/>
            <w:r w:rsidR="00495930" w:rsidRPr="00495930">
              <w:rPr>
                <w:rFonts w:ascii="GHEA Grapalat" w:hAnsi="GHEA Grapalat"/>
                <w:sz w:val="24"/>
                <w:szCs w:val="24"/>
                <w:lang w:val="hy-AM"/>
              </w:rPr>
              <w:t xml:space="preserve"> </w:t>
            </w:r>
            <w:r w:rsidRPr="00495930">
              <w:rPr>
                <w:rFonts w:ascii="GHEA Grapalat" w:hAnsi="GHEA Grapalat"/>
                <w:sz w:val="24"/>
                <w:szCs w:val="24"/>
                <w:lang w:val="hy-AM"/>
              </w:rPr>
              <w:t>Համաձայնագրի պայմաններին համապատասխան</w:t>
            </w:r>
            <w:r w:rsidR="00495930" w:rsidRPr="00495930">
              <w:rPr>
                <w:rFonts w:ascii="GHEA Grapalat" w:hAnsi="GHEA Grapalat"/>
                <w:sz w:val="24"/>
                <w:szCs w:val="24"/>
                <w:lang w:val="hy-AM"/>
              </w:rPr>
              <w:t>՝</w:t>
            </w:r>
            <w:r w:rsidRPr="00495930">
              <w:rPr>
                <w:rFonts w:ascii="GHEA Grapalat" w:hAnsi="GHEA Grapalat"/>
                <w:sz w:val="24"/>
                <w:szCs w:val="24"/>
                <w:lang w:val="hy-AM"/>
              </w:rPr>
              <w:t xml:space="preserve"> բացի «Շահումյան-2», «Մարաշ» և «Եղեգնաձոր» ենթակայանների վերակառուցման աշխատանքների համար կատարվող վճարումներից, </w:t>
            </w:r>
            <w:r w:rsidR="003C1BB7" w:rsidRPr="00495930">
              <w:rPr>
                <w:rFonts w:ascii="GHEA Grapalat" w:hAnsi="GHEA Grapalat"/>
                <w:sz w:val="24"/>
                <w:szCs w:val="24"/>
                <w:lang w:val="hy-AM"/>
              </w:rPr>
              <w:t>կատարել</w:t>
            </w:r>
            <w:r w:rsidRPr="00495930">
              <w:rPr>
                <w:rFonts w:ascii="GHEA Grapalat" w:hAnsi="GHEA Grapalat"/>
                <w:sz w:val="24"/>
                <w:szCs w:val="24"/>
                <w:lang w:val="hy-AM"/>
              </w:rPr>
              <w:t xml:space="preserve"> նաև Համաձայնագրով նախատեսված մյուս ծախսային ուղղություններով ծախսերի իրականաց</w:t>
            </w:r>
            <w:r w:rsidR="00495930" w:rsidRPr="00495930">
              <w:rPr>
                <w:rFonts w:ascii="GHEA Grapalat" w:hAnsi="GHEA Grapalat"/>
                <w:sz w:val="24"/>
                <w:szCs w:val="24"/>
                <w:lang w:val="hy-AM"/>
              </w:rPr>
              <w:t>ումը</w:t>
            </w:r>
            <w:r w:rsidRPr="00495930">
              <w:rPr>
                <w:rFonts w:ascii="GHEA Grapalat" w:hAnsi="GHEA Grapalat"/>
                <w:sz w:val="24"/>
                <w:szCs w:val="24"/>
                <w:lang w:val="hy-AM"/>
              </w:rPr>
              <w:t xml:space="preserve"> և դրամական հոսքերի առավել արդյունավետ կառավար</w:t>
            </w:r>
            <w:r w:rsidR="003C1BB7" w:rsidRPr="00495930">
              <w:rPr>
                <w:rFonts w:ascii="GHEA Grapalat" w:hAnsi="GHEA Grapalat"/>
                <w:sz w:val="24"/>
                <w:szCs w:val="24"/>
                <w:lang w:val="hy-AM"/>
              </w:rPr>
              <w:t>ումը</w:t>
            </w:r>
            <w:r w:rsidRPr="00495930">
              <w:rPr>
                <w:rFonts w:ascii="GHEA Grapalat" w:hAnsi="GHEA Grapalat"/>
                <w:sz w:val="24"/>
                <w:szCs w:val="24"/>
                <w:lang w:val="hy-AM"/>
              </w:rPr>
              <w:t>:</w:t>
            </w:r>
          </w:p>
        </w:tc>
      </w:tr>
      <w:tr w:rsidR="001D1151" w:rsidRPr="004545BB" w14:paraId="0477C26D" w14:textId="77777777" w:rsidTr="0019705E">
        <w:tc>
          <w:tcPr>
            <w:tcW w:w="435" w:type="dxa"/>
            <w:tcBorders>
              <w:top w:val="single" w:sz="4" w:space="0" w:color="000000"/>
              <w:left w:val="single" w:sz="4" w:space="0" w:color="000000"/>
              <w:bottom w:val="single" w:sz="4" w:space="0" w:color="000000"/>
              <w:right w:val="single" w:sz="4" w:space="0" w:color="000000"/>
            </w:tcBorders>
            <w:hideMark/>
          </w:tcPr>
          <w:p w14:paraId="3562EEFC" w14:textId="46E0DF03" w:rsidR="001D1151" w:rsidRPr="00193323" w:rsidRDefault="00BE0122" w:rsidP="001D1151">
            <w:pPr>
              <w:tabs>
                <w:tab w:val="left" w:pos="1440"/>
              </w:tabs>
              <w:spacing w:after="100" w:afterAutospacing="1" w:line="360" w:lineRule="auto"/>
              <w:jc w:val="center"/>
              <w:rPr>
                <w:rFonts w:ascii="GHEA Grapalat" w:hAnsi="GHEA Grapalat"/>
                <w:sz w:val="24"/>
                <w:szCs w:val="24"/>
                <w:lang w:val="hy-AM"/>
              </w:rPr>
            </w:pPr>
            <w:r w:rsidRPr="00EF2C33">
              <w:rPr>
                <w:rFonts w:ascii="GHEA Grapalat" w:hAnsi="GHEA Grapalat"/>
                <w:sz w:val="24"/>
                <w:szCs w:val="24"/>
                <w:lang w:val="hy-AM"/>
              </w:rPr>
              <w:lastRenderedPageBreak/>
              <w:t>3</w:t>
            </w:r>
            <w:r w:rsidR="001D1151" w:rsidRPr="00193323">
              <w:rPr>
                <w:rFonts w:ascii="GHEA Grapalat" w:hAnsi="GHEA Grapalat"/>
                <w:sz w:val="24"/>
                <w:szCs w:val="24"/>
                <w:lang w:val="hy-AM"/>
              </w:rPr>
              <w:t>.</w:t>
            </w:r>
          </w:p>
        </w:tc>
        <w:tc>
          <w:tcPr>
            <w:tcW w:w="10185" w:type="dxa"/>
            <w:tcBorders>
              <w:top w:val="single" w:sz="4" w:space="0" w:color="000000"/>
              <w:left w:val="single" w:sz="4" w:space="0" w:color="000000"/>
              <w:bottom w:val="single" w:sz="4" w:space="0" w:color="000000"/>
              <w:right w:val="single" w:sz="4" w:space="0" w:color="000000"/>
            </w:tcBorders>
            <w:hideMark/>
          </w:tcPr>
          <w:p w14:paraId="2F7707EC" w14:textId="77777777" w:rsidR="001D1151" w:rsidRPr="00495930" w:rsidRDefault="001D1151" w:rsidP="001D1151">
            <w:pPr>
              <w:tabs>
                <w:tab w:val="left" w:pos="1440"/>
              </w:tabs>
              <w:spacing w:after="100" w:afterAutospacing="1" w:line="360" w:lineRule="auto"/>
              <w:rPr>
                <w:rFonts w:ascii="GHEA Grapalat" w:hAnsi="GHEA Grapalat"/>
                <w:b/>
                <w:sz w:val="24"/>
                <w:szCs w:val="24"/>
                <w:lang w:val="hy-AM"/>
              </w:rPr>
            </w:pPr>
            <w:r w:rsidRPr="00495930">
              <w:rPr>
                <w:rFonts w:ascii="GHEA Grapalat" w:hAnsi="GHEA Grapalat"/>
                <w:b/>
                <w:sz w:val="24"/>
                <w:szCs w:val="24"/>
                <w:lang w:val="hy-AM"/>
              </w:rPr>
              <w:t>Նախագծի մշակման գործընթացում ներգրավված ինստիտուտները և ան</w:t>
            </w:r>
            <w:r w:rsidRPr="00495930">
              <w:rPr>
                <w:rFonts w:ascii="GHEA Grapalat" w:hAnsi="GHEA Grapalat"/>
                <w:b/>
                <w:sz w:val="24"/>
                <w:szCs w:val="24"/>
                <w:lang w:val="hy-AM"/>
              </w:rPr>
              <w:softHyphen/>
              <w:t>ձինք</w:t>
            </w:r>
          </w:p>
        </w:tc>
      </w:tr>
      <w:tr w:rsidR="001D1151" w:rsidRPr="004545BB" w14:paraId="39174011" w14:textId="77777777" w:rsidTr="0019705E">
        <w:trPr>
          <w:trHeight w:val="530"/>
        </w:trPr>
        <w:tc>
          <w:tcPr>
            <w:tcW w:w="435" w:type="dxa"/>
            <w:tcBorders>
              <w:top w:val="single" w:sz="4" w:space="0" w:color="000000"/>
              <w:left w:val="single" w:sz="4" w:space="0" w:color="000000"/>
              <w:bottom w:val="single" w:sz="4" w:space="0" w:color="000000"/>
              <w:right w:val="single" w:sz="4" w:space="0" w:color="000000"/>
            </w:tcBorders>
          </w:tcPr>
          <w:p w14:paraId="016A9356" w14:textId="77777777" w:rsidR="001D1151" w:rsidRPr="00193323" w:rsidRDefault="001D1151" w:rsidP="001D1151">
            <w:pPr>
              <w:tabs>
                <w:tab w:val="left" w:pos="1440"/>
              </w:tabs>
              <w:spacing w:after="100" w:afterAutospacing="1" w:line="360" w:lineRule="auto"/>
              <w:rPr>
                <w:rFonts w:ascii="GHEA Grapalat" w:hAnsi="GHEA Grapalat"/>
                <w:sz w:val="24"/>
                <w:szCs w:val="24"/>
                <w:lang w:val="hy-AM"/>
              </w:rPr>
            </w:pPr>
          </w:p>
        </w:tc>
        <w:tc>
          <w:tcPr>
            <w:tcW w:w="10185" w:type="dxa"/>
            <w:tcBorders>
              <w:top w:val="single" w:sz="4" w:space="0" w:color="000000"/>
              <w:left w:val="single" w:sz="4" w:space="0" w:color="000000"/>
              <w:bottom w:val="single" w:sz="4" w:space="0" w:color="000000"/>
              <w:right w:val="single" w:sz="4" w:space="0" w:color="000000"/>
            </w:tcBorders>
            <w:hideMark/>
          </w:tcPr>
          <w:p w14:paraId="70A30582" w14:textId="08D90CD6" w:rsidR="001D1151" w:rsidRPr="007A1C2D" w:rsidRDefault="008E332D" w:rsidP="001D1151">
            <w:pPr>
              <w:tabs>
                <w:tab w:val="left" w:pos="1440"/>
              </w:tabs>
              <w:spacing w:after="100" w:afterAutospacing="1" w:line="240" w:lineRule="auto"/>
              <w:ind w:firstLine="28"/>
              <w:jc w:val="both"/>
              <w:rPr>
                <w:rFonts w:ascii="GHEA Grapalat" w:hAnsi="GHEA Grapalat"/>
                <w:sz w:val="24"/>
                <w:szCs w:val="24"/>
                <w:highlight w:val="yellow"/>
                <w:lang w:val="hy-AM"/>
              </w:rPr>
            </w:pPr>
            <w:r>
              <w:rPr>
                <w:rFonts w:ascii="GHEA Grapalat" w:hAnsi="GHEA Grapalat"/>
                <w:sz w:val="24"/>
                <w:szCs w:val="24"/>
                <w:lang w:val="hy-AM"/>
              </w:rPr>
              <w:t xml:space="preserve">ՀՀ տարածքային կառավարման և ենթակառուցվածքների նախարարություն և </w:t>
            </w:r>
            <w:r>
              <w:rPr>
                <w:rFonts w:ascii="GHEA Grapalat" w:hAnsi="GHEA Grapalat"/>
                <w:sz w:val="24"/>
                <w:szCs w:val="24"/>
                <w:shd w:val="clear" w:color="auto" w:fill="FFFFFF"/>
                <w:lang w:val="hy-AM"/>
              </w:rPr>
              <w:t>«Բարձրավոլտ էլեկտրացանցեր» ՓԲԸ</w:t>
            </w:r>
            <w:r>
              <w:rPr>
                <w:rFonts w:ascii="GHEA Grapalat" w:hAnsi="GHEA Grapalat"/>
                <w:sz w:val="24"/>
                <w:szCs w:val="24"/>
                <w:lang w:val="hy-AM"/>
              </w:rPr>
              <w:t>:</w:t>
            </w:r>
          </w:p>
        </w:tc>
      </w:tr>
      <w:tr w:rsidR="001D1151" w:rsidRPr="004545BB" w14:paraId="0E5FFB68" w14:textId="77777777" w:rsidTr="0019705E">
        <w:tc>
          <w:tcPr>
            <w:tcW w:w="435" w:type="dxa"/>
            <w:tcBorders>
              <w:top w:val="single" w:sz="4" w:space="0" w:color="000000"/>
              <w:left w:val="single" w:sz="4" w:space="0" w:color="000000"/>
              <w:bottom w:val="single" w:sz="4" w:space="0" w:color="000000"/>
              <w:right w:val="single" w:sz="4" w:space="0" w:color="000000"/>
            </w:tcBorders>
          </w:tcPr>
          <w:p w14:paraId="5847FF6F" w14:textId="76CF547D" w:rsidR="001D1151" w:rsidRPr="00193323" w:rsidRDefault="00BE0122" w:rsidP="001D1151">
            <w:pPr>
              <w:tabs>
                <w:tab w:val="left" w:pos="1440"/>
              </w:tabs>
              <w:spacing w:after="100" w:afterAutospacing="1" w:line="360" w:lineRule="auto"/>
              <w:rPr>
                <w:rFonts w:ascii="GHEA Grapalat" w:hAnsi="GHEA Grapalat"/>
                <w:sz w:val="24"/>
                <w:szCs w:val="24"/>
                <w:lang w:val="hy-AM"/>
              </w:rPr>
            </w:pPr>
            <w:r w:rsidRPr="00EF2C33">
              <w:rPr>
                <w:rFonts w:ascii="GHEA Grapalat" w:hAnsi="GHEA Grapalat"/>
                <w:sz w:val="24"/>
                <w:szCs w:val="24"/>
                <w:lang w:val="hy-AM"/>
              </w:rPr>
              <w:t>4</w:t>
            </w:r>
            <w:r w:rsidR="001D1151" w:rsidRPr="00193323">
              <w:rPr>
                <w:rFonts w:ascii="GHEA Grapalat" w:hAnsi="GHEA Grapalat"/>
                <w:sz w:val="24"/>
                <w:szCs w:val="24"/>
                <w:lang w:val="hy-AM"/>
              </w:rPr>
              <w:t>.</w:t>
            </w:r>
          </w:p>
        </w:tc>
        <w:tc>
          <w:tcPr>
            <w:tcW w:w="10185" w:type="dxa"/>
            <w:tcBorders>
              <w:top w:val="single" w:sz="4" w:space="0" w:color="000000"/>
              <w:left w:val="single" w:sz="4" w:space="0" w:color="000000"/>
              <w:bottom w:val="single" w:sz="4" w:space="0" w:color="000000"/>
              <w:right w:val="single" w:sz="4" w:space="0" w:color="000000"/>
            </w:tcBorders>
          </w:tcPr>
          <w:p w14:paraId="5D1F21C9" w14:textId="290558BD" w:rsidR="001D1151" w:rsidRPr="0019705E" w:rsidRDefault="001D1151" w:rsidP="001D1151">
            <w:pPr>
              <w:tabs>
                <w:tab w:val="left" w:pos="1440"/>
              </w:tabs>
              <w:spacing w:after="100" w:afterAutospacing="1" w:line="240" w:lineRule="auto"/>
              <w:ind w:firstLine="28"/>
              <w:jc w:val="both"/>
              <w:rPr>
                <w:rFonts w:ascii="GHEA Grapalat" w:hAnsi="GHEA Grapalat"/>
                <w:sz w:val="24"/>
                <w:szCs w:val="24"/>
                <w:lang w:val="hy-AM"/>
              </w:rPr>
            </w:pPr>
            <w:r w:rsidRPr="00193323">
              <w:rPr>
                <w:rFonts w:ascii="GHEA Grapalat" w:hAnsi="GHEA Grapalat"/>
                <w:b/>
                <w:sz w:val="24"/>
                <w:szCs w:val="24"/>
                <w:lang w:val="hy-AM"/>
              </w:rPr>
              <w:t>Ն</w:t>
            </w:r>
            <w:r w:rsidRPr="0019705E">
              <w:rPr>
                <w:rFonts w:ascii="GHEA Grapalat" w:hAnsi="GHEA Grapalat"/>
                <w:b/>
                <w:sz w:val="24"/>
                <w:szCs w:val="24"/>
                <w:lang w:val="hy-AM"/>
              </w:rPr>
              <w:t xml:space="preserve">ախագծի </w:t>
            </w:r>
            <w:proofErr w:type="spellStart"/>
            <w:r w:rsidRPr="0019705E">
              <w:rPr>
                <w:rFonts w:ascii="GHEA Grapalat" w:hAnsi="GHEA Grapalat"/>
                <w:b/>
                <w:sz w:val="24"/>
                <w:szCs w:val="24"/>
                <w:lang w:val="hy-AM"/>
              </w:rPr>
              <w:t>ընդունմամբ</w:t>
            </w:r>
            <w:proofErr w:type="spellEnd"/>
            <w:r w:rsidRPr="0019705E">
              <w:rPr>
                <w:rFonts w:ascii="GHEA Grapalat" w:hAnsi="GHEA Grapalat"/>
                <w:b/>
                <w:sz w:val="24"/>
                <w:szCs w:val="24"/>
                <w:lang w:val="hy-AM"/>
              </w:rPr>
              <w:t xml:space="preserve"> այլ իրավական ակտերի ընդունման անհրաժեշտության կամ բացակայության մասին</w:t>
            </w:r>
          </w:p>
        </w:tc>
      </w:tr>
      <w:tr w:rsidR="001D1151" w:rsidRPr="004545BB" w14:paraId="09D778D5" w14:textId="77777777" w:rsidTr="0019705E">
        <w:tc>
          <w:tcPr>
            <w:tcW w:w="435" w:type="dxa"/>
            <w:tcBorders>
              <w:top w:val="single" w:sz="4" w:space="0" w:color="000000"/>
              <w:left w:val="single" w:sz="4" w:space="0" w:color="000000"/>
              <w:bottom w:val="single" w:sz="4" w:space="0" w:color="000000"/>
              <w:right w:val="single" w:sz="4" w:space="0" w:color="000000"/>
            </w:tcBorders>
          </w:tcPr>
          <w:p w14:paraId="7E8417E6" w14:textId="77777777" w:rsidR="001D1151" w:rsidRPr="00193323" w:rsidRDefault="001D1151" w:rsidP="001D1151">
            <w:pPr>
              <w:tabs>
                <w:tab w:val="left" w:pos="1440"/>
              </w:tabs>
              <w:spacing w:after="100" w:afterAutospacing="1" w:line="360" w:lineRule="auto"/>
              <w:rPr>
                <w:rFonts w:ascii="GHEA Grapalat" w:hAnsi="GHEA Grapalat"/>
                <w:sz w:val="24"/>
                <w:szCs w:val="24"/>
                <w:lang w:val="hy-AM"/>
              </w:rPr>
            </w:pPr>
          </w:p>
        </w:tc>
        <w:tc>
          <w:tcPr>
            <w:tcW w:w="10185" w:type="dxa"/>
            <w:tcBorders>
              <w:top w:val="single" w:sz="4" w:space="0" w:color="000000"/>
              <w:left w:val="single" w:sz="4" w:space="0" w:color="000000"/>
              <w:bottom w:val="single" w:sz="4" w:space="0" w:color="000000"/>
              <w:right w:val="single" w:sz="4" w:space="0" w:color="000000"/>
            </w:tcBorders>
          </w:tcPr>
          <w:p w14:paraId="2C95CC9D" w14:textId="2A96289F" w:rsidR="001D1151" w:rsidRPr="0019705E" w:rsidRDefault="001D1151" w:rsidP="001D1151">
            <w:pPr>
              <w:tabs>
                <w:tab w:val="left" w:pos="1440"/>
              </w:tabs>
              <w:spacing w:after="100" w:afterAutospacing="1" w:line="240" w:lineRule="auto"/>
              <w:ind w:firstLine="28"/>
              <w:jc w:val="both"/>
              <w:rPr>
                <w:rFonts w:ascii="GHEA Grapalat" w:hAnsi="GHEA Grapalat"/>
                <w:sz w:val="24"/>
                <w:szCs w:val="24"/>
                <w:lang w:val="hy-AM"/>
              </w:rPr>
            </w:pPr>
            <w:r w:rsidRPr="00EF529F">
              <w:rPr>
                <w:rFonts w:ascii="GHEA Grapalat" w:hAnsi="GHEA Grapalat"/>
                <w:sz w:val="24"/>
                <w:szCs w:val="24"/>
                <w:lang w:val="hy-AM"/>
              </w:rPr>
              <w:t xml:space="preserve">Նախագծի </w:t>
            </w:r>
            <w:proofErr w:type="spellStart"/>
            <w:r w:rsidRPr="00EF529F">
              <w:rPr>
                <w:rFonts w:ascii="GHEA Grapalat" w:hAnsi="GHEA Grapalat"/>
                <w:sz w:val="24"/>
                <w:szCs w:val="24"/>
                <w:lang w:val="hy-AM"/>
              </w:rPr>
              <w:t>ընդունմամբ</w:t>
            </w:r>
            <w:proofErr w:type="spellEnd"/>
            <w:r w:rsidRPr="00EF529F">
              <w:rPr>
                <w:rFonts w:ascii="GHEA Grapalat" w:hAnsi="GHEA Grapalat"/>
                <w:sz w:val="24"/>
                <w:szCs w:val="24"/>
                <w:lang w:val="hy-AM"/>
              </w:rPr>
              <w:t xml:space="preserve"> այլ իրավական ակտերում փոփոխություններ կամ լրացումներ կատարելու անհրաժեշտություն չի առաջանում:</w:t>
            </w:r>
          </w:p>
        </w:tc>
      </w:tr>
      <w:tr w:rsidR="001D1151" w:rsidRPr="004545BB" w14:paraId="66CECAF2" w14:textId="77777777" w:rsidTr="0019705E">
        <w:tc>
          <w:tcPr>
            <w:tcW w:w="435" w:type="dxa"/>
            <w:tcBorders>
              <w:top w:val="single" w:sz="4" w:space="0" w:color="000000"/>
              <w:left w:val="single" w:sz="4" w:space="0" w:color="000000"/>
              <w:bottom w:val="single" w:sz="4" w:space="0" w:color="000000"/>
              <w:right w:val="single" w:sz="4" w:space="0" w:color="000000"/>
            </w:tcBorders>
          </w:tcPr>
          <w:p w14:paraId="5DEE66A5" w14:textId="306B4518" w:rsidR="001D1151" w:rsidRPr="008C6420" w:rsidRDefault="00BE0122" w:rsidP="001D1151">
            <w:pPr>
              <w:tabs>
                <w:tab w:val="left" w:pos="1440"/>
              </w:tabs>
              <w:spacing w:after="100" w:afterAutospacing="1" w:line="360" w:lineRule="auto"/>
              <w:rPr>
                <w:rFonts w:ascii="GHEA Grapalat" w:hAnsi="GHEA Grapalat"/>
                <w:sz w:val="24"/>
                <w:szCs w:val="24"/>
                <w:lang w:val="hy-AM"/>
              </w:rPr>
            </w:pPr>
            <w:r w:rsidRPr="00EF2C33">
              <w:rPr>
                <w:rFonts w:ascii="GHEA Grapalat" w:hAnsi="GHEA Grapalat"/>
                <w:sz w:val="24"/>
                <w:szCs w:val="24"/>
                <w:lang w:val="hy-AM"/>
              </w:rPr>
              <w:t>5</w:t>
            </w:r>
            <w:r w:rsidR="001D1151" w:rsidRPr="008C6420">
              <w:rPr>
                <w:rFonts w:ascii="GHEA Grapalat" w:hAnsi="GHEA Grapalat"/>
                <w:sz w:val="24"/>
                <w:szCs w:val="24"/>
                <w:lang w:val="hy-AM"/>
              </w:rPr>
              <w:t>.</w:t>
            </w:r>
          </w:p>
        </w:tc>
        <w:tc>
          <w:tcPr>
            <w:tcW w:w="10185" w:type="dxa"/>
            <w:tcBorders>
              <w:top w:val="single" w:sz="4" w:space="0" w:color="000000"/>
              <w:left w:val="single" w:sz="4" w:space="0" w:color="000000"/>
              <w:bottom w:val="single" w:sz="4" w:space="0" w:color="000000"/>
              <w:right w:val="single" w:sz="4" w:space="0" w:color="000000"/>
            </w:tcBorders>
          </w:tcPr>
          <w:p w14:paraId="1DE49FAF" w14:textId="72692016" w:rsidR="001D1151" w:rsidRPr="00415282" w:rsidRDefault="001D1151" w:rsidP="001D1151">
            <w:pPr>
              <w:tabs>
                <w:tab w:val="left" w:pos="1440"/>
              </w:tabs>
              <w:spacing w:after="100" w:afterAutospacing="1" w:line="240" w:lineRule="auto"/>
              <w:jc w:val="both"/>
              <w:rPr>
                <w:rFonts w:ascii="GHEA Grapalat" w:hAnsi="GHEA Grapalat"/>
                <w:sz w:val="24"/>
                <w:szCs w:val="24"/>
                <w:lang w:val="hy-AM"/>
              </w:rPr>
            </w:pPr>
            <w:r w:rsidRPr="00415282">
              <w:rPr>
                <w:rFonts w:ascii="GHEA Grapalat" w:hAnsi="GHEA Grapalat"/>
                <w:b/>
                <w:sz w:val="24"/>
                <w:szCs w:val="24"/>
                <w:lang w:val="hy-AM"/>
              </w:rPr>
              <w:t xml:space="preserve">Լրացուցիչ ֆինանսական միջոցների անհրաժեշտությունը և պետական բյուջեի </w:t>
            </w:r>
            <w:proofErr w:type="spellStart"/>
            <w:r w:rsidRPr="00415282">
              <w:rPr>
                <w:rFonts w:ascii="GHEA Grapalat" w:hAnsi="GHEA Grapalat"/>
                <w:b/>
                <w:sz w:val="24"/>
                <w:szCs w:val="24"/>
                <w:lang w:val="hy-AM"/>
              </w:rPr>
              <w:t>եկամուտներում</w:t>
            </w:r>
            <w:proofErr w:type="spellEnd"/>
            <w:r w:rsidRPr="00415282">
              <w:rPr>
                <w:rFonts w:ascii="GHEA Grapalat" w:hAnsi="GHEA Grapalat"/>
                <w:b/>
                <w:sz w:val="24"/>
                <w:szCs w:val="24"/>
                <w:lang w:val="hy-AM"/>
              </w:rPr>
              <w:t xml:space="preserve"> և ծախսերում սպասվելիք փոփոխությունները</w:t>
            </w:r>
          </w:p>
        </w:tc>
      </w:tr>
      <w:tr w:rsidR="001D1151" w:rsidRPr="004545BB" w14:paraId="287C4CA6" w14:textId="77777777" w:rsidTr="0019705E">
        <w:tc>
          <w:tcPr>
            <w:tcW w:w="435" w:type="dxa"/>
            <w:tcBorders>
              <w:top w:val="single" w:sz="4" w:space="0" w:color="000000"/>
              <w:left w:val="single" w:sz="4" w:space="0" w:color="000000"/>
              <w:bottom w:val="single" w:sz="4" w:space="0" w:color="000000"/>
              <w:right w:val="single" w:sz="4" w:space="0" w:color="000000"/>
            </w:tcBorders>
          </w:tcPr>
          <w:p w14:paraId="264CA5F8" w14:textId="77777777" w:rsidR="001D1151" w:rsidRPr="008C6420" w:rsidRDefault="001D1151" w:rsidP="001D1151">
            <w:pPr>
              <w:tabs>
                <w:tab w:val="left" w:pos="1440"/>
              </w:tabs>
              <w:spacing w:after="100" w:afterAutospacing="1" w:line="360" w:lineRule="auto"/>
              <w:rPr>
                <w:rFonts w:ascii="GHEA Grapalat" w:hAnsi="GHEA Grapalat"/>
                <w:sz w:val="24"/>
                <w:szCs w:val="24"/>
                <w:lang w:val="hy-AM"/>
              </w:rPr>
            </w:pPr>
          </w:p>
        </w:tc>
        <w:tc>
          <w:tcPr>
            <w:tcW w:w="10185" w:type="dxa"/>
            <w:tcBorders>
              <w:top w:val="single" w:sz="4" w:space="0" w:color="000000"/>
              <w:left w:val="single" w:sz="4" w:space="0" w:color="000000"/>
              <w:bottom w:val="single" w:sz="4" w:space="0" w:color="000000"/>
              <w:right w:val="single" w:sz="4" w:space="0" w:color="000000"/>
            </w:tcBorders>
          </w:tcPr>
          <w:p w14:paraId="6587DED4" w14:textId="6AFB6365" w:rsidR="001D1151" w:rsidRPr="008C6420" w:rsidRDefault="001D1151" w:rsidP="001D1151">
            <w:pPr>
              <w:tabs>
                <w:tab w:val="left" w:pos="1440"/>
              </w:tabs>
              <w:spacing w:after="100" w:afterAutospacing="1" w:line="240" w:lineRule="auto"/>
              <w:jc w:val="both"/>
              <w:rPr>
                <w:rFonts w:ascii="GHEA Grapalat" w:hAnsi="GHEA Grapalat"/>
                <w:sz w:val="24"/>
                <w:szCs w:val="24"/>
                <w:lang w:val="hy-AM"/>
              </w:rPr>
            </w:pPr>
            <w:r w:rsidRPr="00D25507">
              <w:rPr>
                <w:rFonts w:ascii="GHEA Grapalat" w:hAnsi="GHEA Grapalat"/>
                <w:sz w:val="24"/>
                <w:szCs w:val="24"/>
                <w:lang w:val="hy-AM"/>
              </w:rPr>
              <w:t xml:space="preserve">Նախագծի </w:t>
            </w:r>
            <w:proofErr w:type="spellStart"/>
            <w:r w:rsidRPr="00D25507">
              <w:rPr>
                <w:rFonts w:ascii="GHEA Grapalat" w:hAnsi="GHEA Grapalat"/>
                <w:sz w:val="24"/>
                <w:szCs w:val="24"/>
                <w:lang w:val="hy-AM"/>
              </w:rPr>
              <w:t>ընդունմա</w:t>
            </w:r>
            <w:r>
              <w:rPr>
                <w:rFonts w:ascii="GHEA Grapalat" w:hAnsi="GHEA Grapalat"/>
                <w:sz w:val="24"/>
                <w:szCs w:val="24"/>
                <w:lang w:val="hy-AM"/>
              </w:rPr>
              <w:t>մբ</w:t>
            </w:r>
            <w:proofErr w:type="spellEnd"/>
            <w:r>
              <w:rPr>
                <w:rFonts w:ascii="GHEA Grapalat" w:hAnsi="GHEA Grapalat"/>
                <w:sz w:val="24"/>
                <w:szCs w:val="24"/>
                <w:lang w:val="hy-AM"/>
              </w:rPr>
              <w:t xml:space="preserve"> </w:t>
            </w:r>
            <w:r w:rsidRPr="00D25507">
              <w:rPr>
                <w:rFonts w:ascii="GHEA Grapalat" w:hAnsi="GHEA Grapalat"/>
                <w:sz w:val="24"/>
                <w:szCs w:val="24"/>
                <w:lang w:val="hy-AM"/>
              </w:rPr>
              <w:t xml:space="preserve">լրացուցիչ ֆինանսական միջոցների անհրաժեշտություն և պետական բյուջեի </w:t>
            </w:r>
            <w:proofErr w:type="spellStart"/>
            <w:r w:rsidRPr="00D25507">
              <w:rPr>
                <w:rFonts w:ascii="GHEA Grapalat" w:hAnsi="GHEA Grapalat"/>
                <w:sz w:val="24"/>
                <w:szCs w:val="24"/>
                <w:lang w:val="hy-AM"/>
              </w:rPr>
              <w:t>եկամուտներում</w:t>
            </w:r>
            <w:proofErr w:type="spellEnd"/>
            <w:r w:rsidRPr="00D25507">
              <w:rPr>
                <w:rFonts w:ascii="GHEA Grapalat" w:hAnsi="GHEA Grapalat"/>
                <w:sz w:val="24"/>
                <w:szCs w:val="24"/>
                <w:lang w:val="hy-AM"/>
              </w:rPr>
              <w:t xml:space="preserve"> և ծախսերում փոփոխություններ չեն նախատեսվում:</w:t>
            </w:r>
          </w:p>
        </w:tc>
      </w:tr>
      <w:tr w:rsidR="001D1151" w:rsidRPr="00EF2C33" w14:paraId="2BD2F104" w14:textId="77777777" w:rsidTr="00495930">
        <w:trPr>
          <w:trHeight w:val="386"/>
        </w:trPr>
        <w:tc>
          <w:tcPr>
            <w:tcW w:w="435" w:type="dxa"/>
            <w:tcBorders>
              <w:top w:val="single" w:sz="4" w:space="0" w:color="000000"/>
              <w:left w:val="single" w:sz="4" w:space="0" w:color="000000"/>
              <w:bottom w:val="single" w:sz="4" w:space="0" w:color="000000"/>
              <w:right w:val="single" w:sz="4" w:space="0" w:color="000000"/>
            </w:tcBorders>
          </w:tcPr>
          <w:p w14:paraId="403609D6" w14:textId="11A4FCF6" w:rsidR="001D1151" w:rsidRPr="00193323" w:rsidRDefault="00BE0122" w:rsidP="001D1151">
            <w:pPr>
              <w:tabs>
                <w:tab w:val="left" w:pos="1440"/>
              </w:tabs>
              <w:spacing w:after="100" w:afterAutospacing="1" w:line="360" w:lineRule="auto"/>
              <w:rPr>
                <w:rFonts w:ascii="GHEA Grapalat" w:hAnsi="GHEA Grapalat"/>
                <w:sz w:val="24"/>
                <w:szCs w:val="24"/>
                <w:lang w:val="hy-AM"/>
              </w:rPr>
            </w:pPr>
            <w:r w:rsidRPr="00EF2C33">
              <w:rPr>
                <w:rFonts w:ascii="GHEA Grapalat" w:hAnsi="GHEA Grapalat"/>
                <w:sz w:val="24"/>
                <w:szCs w:val="24"/>
                <w:lang w:val="hy-AM"/>
              </w:rPr>
              <w:t>6</w:t>
            </w:r>
            <w:r w:rsidR="001D1151" w:rsidRPr="00193323">
              <w:rPr>
                <w:rFonts w:ascii="GHEA Grapalat" w:hAnsi="GHEA Grapalat"/>
                <w:sz w:val="24"/>
                <w:szCs w:val="24"/>
                <w:lang w:val="hy-AM"/>
              </w:rPr>
              <w:t>.</w:t>
            </w:r>
          </w:p>
        </w:tc>
        <w:tc>
          <w:tcPr>
            <w:tcW w:w="10185" w:type="dxa"/>
            <w:tcBorders>
              <w:top w:val="single" w:sz="4" w:space="0" w:color="000000"/>
              <w:left w:val="single" w:sz="4" w:space="0" w:color="000000"/>
              <w:bottom w:val="single" w:sz="4" w:space="0" w:color="000000"/>
              <w:right w:val="single" w:sz="4" w:space="0" w:color="000000"/>
            </w:tcBorders>
          </w:tcPr>
          <w:p w14:paraId="7424335A" w14:textId="4B39BAD2" w:rsidR="001D1151" w:rsidRPr="008C6420" w:rsidRDefault="001D1151" w:rsidP="001D1151">
            <w:pPr>
              <w:tabs>
                <w:tab w:val="left" w:pos="1440"/>
              </w:tabs>
              <w:spacing w:after="100" w:afterAutospacing="1" w:line="240" w:lineRule="auto"/>
              <w:jc w:val="both"/>
              <w:rPr>
                <w:rFonts w:ascii="GHEA Grapalat" w:hAnsi="GHEA Grapalat" w:cs="Arial"/>
                <w:sz w:val="24"/>
                <w:szCs w:val="24"/>
                <w:lang w:val="hy-AM"/>
              </w:rPr>
            </w:pPr>
            <w:r w:rsidRPr="00193323">
              <w:rPr>
                <w:rFonts w:ascii="GHEA Grapalat" w:hAnsi="GHEA Grapalat"/>
                <w:b/>
                <w:sz w:val="24"/>
                <w:szCs w:val="24"/>
                <w:lang w:val="hy-AM"/>
              </w:rPr>
              <w:t>Տվյալ բնագավառում իրականացվող քաղաքականությունը</w:t>
            </w:r>
          </w:p>
        </w:tc>
      </w:tr>
      <w:tr w:rsidR="001D1151" w:rsidRPr="004545BB" w14:paraId="34DE73E2" w14:textId="77777777" w:rsidTr="0019705E">
        <w:tc>
          <w:tcPr>
            <w:tcW w:w="435" w:type="dxa"/>
            <w:tcBorders>
              <w:top w:val="single" w:sz="4" w:space="0" w:color="000000"/>
              <w:left w:val="single" w:sz="4" w:space="0" w:color="000000"/>
              <w:bottom w:val="single" w:sz="4" w:space="0" w:color="000000"/>
              <w:right w:val="single" w:sz="4" w:space="0" w:color="000000"/>
            </w:tcBorders>
          </w:tcPr>
          <w:p w14:paraId="3A1175E3" w14:textId="77777777" w:rsidR="001D1151" w:rsidRPr="008C6420" w:rsidRDefault="001D1151" w:rsidP="001D1151">
            <w:pPr>
              <w:tabs>
                <w:tab w:val="left" w:pos="1440"/>
              </w:tabs>
              <w:spacing w:after="100" w:afterAutospacing="1" w:line="360" w:lineRule="auto"/>
              <w:rPr>
                <w:rFonts w:ascii="GHEA Grapalat" w:hAnsi="GHEA Grapalat"/>
                <w:sz w:val="24"/>
                <w:szCs w:val="24"/>
                <w:lang w:val="hy-AM"/>
              </w:rPr>
            </w:pPr>
          </w:p>
        </w:tc>
        <w:tc>
          <w:tcPr>
            <w:tcW w:w="10185" w:type="dxa"/>
            <w:tcBorders>
              <w:top w:val="single" w:sz="4" w:space="0" w:color="000000"/>
              <w:left w:val="single" w:sz="4" w:space="0" w:color="000000"/>
              <w:bottom w:val="single" w:sz="4" w:space="0" w:color="000000"/>
              <w:right w:val="single" w:sz="4" w:space="0" w:color="000000"/>
            </w:tcBorders>
          </w:tcPr>
          <w:p w14:paraId="4AE456B0" w14:textId="04D31E56" w:rsidR="001D1151" w:rsidRPr="008C6420" w:rsidRDefault="001D1151" w:rsidP="001D1151">
            <w:pPr>
              <w:tabs>
                <w:tab w:val="left" w:pos="1440"/>
              </w:tabs>
              <w:spacing w:after="100" w:afterAutospacing="1" w:line="240" w:lineRule="auto"/>
              <w:jc w:val="both"/>
              <w:rPr>
                <w:rFonts w:ascii="GHEA Grapalat" w:hAnsi="GHEA Grapalat" w:cs="Arial"/>
                <w:sz w:val="24"/>
                <w:szCs w:val="24"/>
                <w:lang w:val="hy-AM"/>
              </w:rPr>
            </w:pPr>
            <w:r w:rsidRPr="00CE6CA1">
              <w:rPr>
                <w:rFonts w:ascii="GHEA Grapalat" w:hAnsi="GHEA Grapalat"/>
                <w:sz w:val="24"/>
                <w:szCs w:val="24"/>
                <w:lang w:val="hy-AM"/>
              </w:rPr>
              <w:t xml:space="preserve">Նախագծի </w:t>
            </w:r>
            <w:proofErr w:type="spellStart"/>
            <w:r w:rsidRPr="00CE6CA1">
              <w:rPr>
                <w:rFonts w:ascii="GHEA Grapalat" w:hAnsi="GHEA Grapalat"/>
                <w:sz w:val="24"/>
                <w:szCs w:val="24"/>
                <w:lang w:val="hy-AM"/>
              </w:rPr>
              <w:t>ընդու</w:t>
            </w:r>
            <w:r w:rsidRPr="00D36E53">
              <w:rPr>
                <w:rFonts w:ascii="GHEA Grapalat" w:hAnsi="GHEA Grapalat"/>
                <w:sz w:val="24"/>
                <w:szCs w:val="24"/>
                <w:lang w:val="hy-AM"/>
              </w:rPr>
              <w:t>ն</w:t>
            </w:r>
            <w:r w:rsidRPr="00CE6CA1">
              <w:rPr>
                <w:rFonts w:ascii="GHEA Grapalat" w:hAnsi="GHEA Grapalat"/>
                <w:sz w:val="24"/>
                <w:szCs w:val="24"/>
                <w:lang w:val="hy-AM"/>
              </w:rPr>
              <w:t>մամբ</w:t>
            </w:r>
            <w:proofErr w:type="spellEnd"/>
            <w:r w:rsidRPr="00CE6CA1">
              <w:rPr>
                <w:rFonts w:ascii="GHEA Grapalat" w:hAnsi="GHEA Grapalat"/>
                <w:sz w:val="24"/>
                <w:szCs w:val="24"/>
                <w:lang w:val="hy-AM"/>
              </w:rPr>
              <w:t xml:space="preserve"> տ</w:t>
            </w:r>
            <w:r w:rsidRPr="0019705E">
              <w:rPr>
                <w:rFonts w:ascii="GHEA Grapalat" w:hAnsi="GHEA Grapalat"/>
                <w:sz w:val="24"/>
                <w:szCs w:val="24"/>
                <w:lang w:val="hy-AM"/>
              </w:rPr>
              <w:t>վյալ բնագավառում իրականացվող քաղաքականության փոփոխություն չի նախատեսվում:</w:t>
            </w:r>
          </w:p>
        </w:tc>
      </w:tr>
      <w:tr w:rsidR="001D1151" w:rsidRPr="004545BB" w14:paraId="6FB420DD" w14:textId="77777777" w:rsidTr="00BE0122">
        <w:trPr>
          <w:trHeight w:val="1007"/>
        </w:trPr>
        <w:tc>
          <w:tcPr>
            <w:tcW w:w="435" w:type="dxa"/>
            <w:tcBorders>
              <w:top w:val="single" w:sz="4" w:space="0" w:color="000000"/>
              <w:left w:val="single" w:sz="4" w:space="0" w:color="000000"/>
              <w:bottom w:val="single" w:sz="4" w:space="0" w:color="000000"/>
              <w:right w:val="single" w:sz="4" w:space="0" w:color="000000"/>
            </w:tcBorders>
          </w:tcPr>
          <w:p w14:paraId="439549C8" w14:textId="05972B76" w:rsidR="001D1151" w:rsidRPr="008C6420" w:rsidRDefault="00BE0122" w:rsidP="001D1151">
            <w:pPr>
              <w:tabs>
                <w:tab w:val="left" w:pos="1440"/>
              </w:tabs>
              <w:spacing w:after="100" w:afterAutospacing="1" w:line="360" w:lineRule="auto"/>
              <w:rPr>
                <w:rFonts w:ascii="GHEA Grapalat" w:hAnsi="GHEA Grapalat"/>
                <w:sz w:val="24"/>
                <w:szCs w:val="24"/>
                <w:lang w:val="hy-AM"/>
              </w:rPr>
            </w:pPr>
            <w:r w:rsidRPr="00EF2C33">
              <w:rPr>
                <w:rFonts w:ascii="GHEA Grapalat" w:hAnsi="GHEA Grapalat"/>
                <w:sz w:val="24"/>
                <w:szCs w:val="24"/>
                <w:lang w:val="hy-AM"/>
              </w:rPr>
              <w:t>7</w:t>
            </w:r>
            <w:r w:rsidR="001D1151" w:rsidRPr="008C6420">
              <w:rPr>
                <w:rFonts w:ascii="GHEA Grapalat" w:hAnsi="GHEA Grapalat"/>
                <w:sz w:val="24"/>
                <w:szCs w:val="24"/>
                <w:lang w:val="hy-AM"/>
              </w:rPr>
              <w:t>.</w:t>
            </w:r>
          </w:p>
        </w:tc>
        <w:tc>
          <w:tcPr>
            <w:tcW w:w="10185" w:type="dxa"/>
            <w:tcBorders>
              <w:top w:val="single" w:sz="4" w:space="0" w:color="000000"/>
              <w:left w:val="single" w:sz="4" w:space="0" w:color="000000"/>
              <w:bottom w:val="single" w:sz="4" w:space="0" w:color="000000"/>
              <w:right w:val="single" w:sz="4" w:space="0" w:color="000000"/>
            </w:tcBorders>
          </w:tcPr>
          <w:p w14:paraId="11E740F8" w14:textId="27610750" w:rsidR="001D1151" w:rsidRPr="00415282" w:rsidRDefault="001D1151" w:rsidP="001D1151">
            <w:pPr>
              <w:spacing w:line="240" w:lineRule="auto"/>
              <w:ind w:left="-2"/>
              <w:jc w:val="both"/>
              <w:rPr>
                <w:rFonts w:ascii="GHEA Grapalat" w:hAnsi="GHEA Grapalat" w:cs="GHEA Grapalat"/>
                <w:b/>
                <w:spacing w:val="-8"/>
                <w:sz w:val="24"/>
                <w:szCs w:val="24"/>
                <w:lang w:val="hy-AM"/>
              </w:rPr>
            </w:pPr>
            <w:r w:rsidRPr="008C6420">
              <w:rPr>
                <w:rFonts w:ascii="GHEA Grapalat" w:hAnsi="GHEA Grapalat" w:cs="GHEA Grapalat"/>
                <w:b/>
                <w:spacing w:val="-8"/>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8C6420">
              <w:rPr>
                <w:rFonts w:ascii="GHEA Grapalat" w:hAnsi="GHEA Grapalat" w:cs="GHEA Grapalat"/>
                <w:b/>
                <w:spacing w:val="-8"/>
                <w:sz w:val="24"/>
                <w:szCs w:val="24"/>
                <w:lang w:val="hy-AM"/>
              </w:rPr>
              <w:t>ռազմավարություններ</w:t>
            </w:r>
            <w:proofErr w:type="spellEnd"/>
          </w:p>
        </w:tc>
      </w:tr>
      <w:tr w:rsidR="001D1151" w:rsidRPr="004545BB" w14:paraId="5915FB6E" w14:textId="77777777" w:rsidTr="00495930">
        <w:trPr>
          <w:trHeight w:val="1988"/>
        </w:trPr>
        <w:tc>
          <w:tcPr>
            <w:tcW w:w="435" w:type="dxa"/>
            <w:tcBorders>
              <w:top w:val="single" w:sz="4" w:space="0" w:color="000000"/>
              <w:left w:val="single" w:sz="4" w:space="0" w:color="000000"/>
              <w:bottom w:val="single" w:sz="4" w:space="0" w:color="000000"/>
              <w:right w:val="single" w:sz="4" w:space="0" w:color="000000"/>
            </w:tcBorders>
          </w:tcPr>
          <w:p w14:paraId="1D993575" w14:textId="77777777" w:rsidR="001D1151" w:rsidRPr="00F73973" w:rsidRDefault="001D1151" w:rsidP="001D1151">
            <w:pPr>
              <w:tabs>
                <w:tab w:val="left" w:pos="1440"/>
              </w:tabs>
              <w:spacing w:after="100" w:afterAutospacing="1" w:line="360" w:lineRule="auto"/>
              <w:rPr>
                <w:rFonts w:ascii="GHEA Grapalat" w:hAnsi="GHEA Grapalat"/>
                <w:sz w:val="24"/>
                <w:szCs w:val="24"/>
                <w:lang w:val="hy-AM"/>
              </w:rPr>
            </w:pPr>
          </w:p>
        </w:tc>
        <w:tc>
          <w:tcPr>
            <w:tcW w:w="10185" w:type="dxa"/>
            <w:tcBorders>
              <w:top w:val="single" w:sz="4" w:space="0" w:color="000000"/>
              <w:left w:val="single" w:sz="4" w:space="0" w:color="000000"/>
              <w:bottom w:val="single" w:sz="4" w:space="0" w:color="000000"/>
              <w:right w:val="single" w:sz="4" w:space="0" w:color="000000"/>
            </w:tcBorders>
          </w:tcPr>
          <w:p w14:paraId="19A48F31" w14:textId="3ADF1672" w:rsidR="001D1151" w:rsidRPr="00F204A6" w:rsidRDefault="005D4BE3" w:rsidP="004545BB">
            <w:pPr>
              <w:spacing w:line="240" w:lineRule="auto"/>
              <w:ind w:left="-2"/>
              <w:jc w:val="both"/>
              <w:rPr>
                <w:rFonts w:ascii="GHEA Grapalat" w:hAnsi="GHEA Grapalat" w:cs="GHEA Grapalat"/>
                <w:b/>
                <w:color w:val="FF0000"/>
                <w:spacing w:val="-8"/>
                <w:sz w:val="24"/>
                <w:szCs w:val="24"/>
                <w:lang w:val="hy-AM"/>
              </w:rPr>
            </w:pPr>
            <w:r w:rsidRPr="00EF529F">
              <w:rPr>
                <w:rFonts w:ascii="GHEA Grapalat" w:hAnsi="GHEA Grapalat" w:cs="Arial"/>
                <w:sz w:val="24"/>
                <w:szCs w:val="24"/>
                <w:lang w:val="hy-AM"/>
              </w:rPr>
              <w:t xml:space="preserve">Նախագիծը բխում է 2021 թվականի օգոստոսի 26-ի ԱԺՈ-002-Ն որոշմամբ հավանության արժանացած «Հայաստանի Հանրապետության կառավարության ծրագրի (2021-2026թթ.)» 3.4 կետի «Էներգետիկա» բաժնից, ՀՀ կառավարության 2021 թվականի հունվարի 14-ի </w:t>
            </w:r>
            <w:bookmarkStart w:id="0" w:name="_GoBack"/>
            <w:bookmarkEnd w:id="0"/>
            <w:r w:rsidRPr="00444D65">
              <w:rPr>
                <w:rFonts w:ascii="GHEA Grapalat" w:hAnsi="GHEA Grapalat"/>
                <w:sz w:val="24"/>
                <w:szCs w:val="24"/>
                <w:lang w:val="hy-AM"/>
              </w:rPr>
              <w:t>№</w:t>
            </w:r>
            <w:r w:rsidRPr="00EF529F">
              <w:rPr>
                <w:rFonts w:ascii="GHEA Grapalat" w:hAnsi="GHEA Grapalat" w:cs="Arial"/>
                <w:sz w:val="24"/>
                <w:szCs w:val="24"/>
                <w:lang w:val="hy-AM"/>
              </w:rPr>
              <w:t xml:space="preserve"> 48-Լ որոշմամբ հաստատված Հայաստանի Հանրապետության էներգետիկայի բնագավառի զարգացման ռազմավարական ծրագրից (</w:t>
            </w:r>
            <w:proofErr w:type="spellStart"/>
            <w:r w:rsidRPr="00EF529F">
              <w:rPr>
                <w:rFonts w:ascii="GHEA Grapalat" w:hAnsi="GHEA Grapalat" w:cs="Arial"/>
                <w:sz w:val="24"/>
                <w:szCs w:val="24"/>
                <w:lang w:val="hy-AM"/>
              </w:rPr>
              <w:t>մինչև</w:t>
            </w:r>
            <w:proofErr w:type="spellEnd"/>
            <w:r w:rsidRPr="00EF529F">
              <w:rPr>
                <w:rFonts w:ascii="GHEA Grapalat" w:hAnsi="GHEA Grapalat" w:cs="Arial"/>
                <w:sz w:val="24"/>
                <w:szCs w:val="24"/>
                <w:lang w:val="hy-AM"/>
              </w:rPr>
              <w:t xml:space="preserve"> 2040 թվականը) և դրա իրագործումն ապահովող ծրագիր-</w:t>
            </w:r>
            <w:proofErr w:type="spellStart"/>
            <w:r w:rsidRPr="00EF529F">
              <w:rPr>
                <w:rFonts w:ascii="GHEA Grapalat" w:hAnsi="GHEA Grapalat" w:cs="Arial"/>
                <w:sz w:val="24"/>
                <w:szCs w:val="24"/>
                <w:lang w:val="hy-AM"/>
              </w:rPr>
              <w:t>ժամանակացույցից</w:t>
            </w:r>
            <w:proofErr w:type="spellEnd"/>
            <w:r w:rsidRPr="00EF529F">
              <w:rPr>
                <w:rFonts w:ascii="GHEA Grapalat" w:hAnsi="GHEA Grapalat" w:cs="Arial"/>
                <w:sz w:val="24"/>
                <w:szCs w:val="24"/>
                <w:lang w:val="hy-AM"/>
              </w:rPr>
              <w:t>:</w:t>
            </w:r>
          </w:p>
        </w:tc>
      </w:tr>
    </w:tbl>
    <w:p w14:paraId="19A4F330" w14:textId="65B8FC56" w:rsidR="00832736" w:rsidRPr="008C6420" w:rsidRDefault="00832736">
      <w:pPr>
        <w:rPr>
          <w:rFonts w:ascii="GHEA Grapalat" w:eastAsia="Times New Roman" w:hAnsi="GHEA Grapalat" w:cs="Times New Roman"/>
          <w:color w:val="000000"/>
          <w:sz w:val="24"/>
          <w:szCs w:val="24"/>
          <w:shd w:val="clear" w:color="auto" w:fill="FFFFFF"/>
          <w:lang w:val="hy-AM"/>
        </w:rPr>
      </w:pPr>
    </w:p>
    <w:sectPr w:rsidR="00832736" w:rsidRPr="008C6420" w:rsidSect="00495930">
      <w:pgSz w:w="12240" w:h="15840"/>
      <w:pgMar w:top="720" w:right="990" w:bottom="1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1F0D46"/>
    <w:multiLevelType w:val="hybridMultilevel"/>
    <w:tmpl w:val="DC26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C03387"/>
    <w:multiLevelType w:val="hybridMultilevel"/>
    <w:tmpl w:val="0BAC36C2"/>
    <w:lvl w:ilvl="0" w:tplc="04090001">
      <w:start w:val="1"/>
      <w:numFmt w:val="bullet"/>
      <w:lvlText w:val=""/>
      <w:lvlJc w:val="left"/>
      <w:pPr>
        <w:ind w:left="748" w:hanging="360"/>
      </w:pPr>
      <w:rPr>
        <w:rFonts w:ascii="Symbol" w:hAnsi="Symbol" w:hint="default"/>
      </w:rPr>
    </w:lvl>
    <w:lvl w:ilvl="1" w:tplc="04090003" w:tentative="1">
      <w:start w:val="1"/>
      <w:numFmt w:val="bullet"/>
      <w:lvlText w:val="o"/>
      <w:lvlJc w:val="left"/>
      <w:pPr>
        <w:ind w:left="1468" w:hanging="360"/>
      </w:pPr>
      <w:rPr>
        <w:rFonts w:ascii="Courier New" w:hAnsi="Courier New" w:cs="Courier New" w:hint="default"/>
      </w:rPr>
    </w:lvl>
    <w:lvl w:ilvl="2" w:tplc="04090005" w:tentative="1">
      <w:start w:val="1"/>
      <w:numFmt w:val="bullet"/>
      <w:lvlText w:val=""/>
      <w:lvlJc w:val="left"/>
      <w:pPr>
        <w:ind w:left="2188" w:hanging="360"/>
      </w:pPr>
      <w:rPr>
        <w:rFonts w:ascii="Wingdings" w:hAnsi="Wingdings" w:hint="default"/>
      </w:rPr>
    </w:lvl>
    <w:lvl w:ilvl="3" w:tplc="04090001" w:tentative="1">
      <w:start w:val="1"/>
      <w:numFmt w:val="bullet"/>
      <w:lvlText w:val=""/>
      <w:lvlJc w:val="left"/>
      <w:pPr>
        <w:ind w:left="2908" w:hanging="360"/>
      </w:pPr>
      <w:rPr>
        <w:rFonts w:ascii="Symbol" w:hAnsi="Symbol" w:hint="default"/>
      </w:rPr>
    </w:lvl>
    <w:lvl w:ilvl="4" w:tplc="04090003" w:tentative="1">
      <w:start w:val="1"/>
      <w:numFmt w:val="bullet"/>
      <w:lvlText w:val="o"/>
      <w:lvlJc w:val="left"/>
      <w:pPr>
        <w:ind w:left="3628" w:hanging="360"/>
      </w:pPr>
      <w:rPr>
        <w:rFonts w:ascii="Courier New" w:hAnsi="Courier New" w:cs="Courier New" w:hint="default"/>
      </w:rPr>
    </w:lvl>
    <w:lvl w:ilvl="5" w:tplc="04090005" w:tentative="1">
      <w:start w:val="1"/>
      <w:numFmt w:val="bullet"/>
      <w:lvlText w:val=""/>
      <w:lvlJc w:val="left"/>
      <w:pPr>
        <w:ind w:left="4348" w:hanging="360"/>
      </w:pPr>
      <w:rPr>
        <w:rFonts w:ascii="Wingdings" w:hAnsi="Wingdings" w:hint="default"/>
      </w:rPr>
    </w:lvl>
    <w:lvl w:ilvl="6" w:tplc="04090001" w:tentative="1">
      <w:start w:val="1"/>
      <w:numFmt w:val="bullet"/>
      <w:lvlText w:val=""/>
      <w:lvlJc w:val="left"/>
      <w:pPr>
        <w:ind w:left="5068" w:hanging="360"/>
      </w:pPr>
      <w:rPr>
        <w:rFonts w:ascii="Symbol" w:hAnsi="Symbol" w:hint="default"/>
      </w:rPr>
    </w:lvl>
    <w:lvl w:ilvl="7" w:tplc="04090003" w:tentative="1">
      <w:start w:val="1"/>
      <w:numFmt w:val="bullet"/>
      <w:lvlText w:val="o"/>
      <w:lvlJc w:val="left"/>
      <w:pPr>
        <w:ind w:left="5788" w:hanging="360"/>
      </w:pPr>
      <w:rPr>
        <w:rFonts w:ascii="Courier New" w:hAnsi="Courier New" w:cs="Courier New" w:hint="default"/>
      </w:rPr>
    </w:lvl>
    <w:lvl w:ilvl="8" w:tplc="04090005" w:tentative="1">
      <w:start w:val="1"/>
      <w:numFmt w:val="bullet"/>
      <w:lvlText w:val=""/>
      <w:lvlJc w:val="left"/>
      <w:pPr>
        <w:ind w:left="6508" w:hanging="360"/>
      </w:pPr>
      <w:rPr>
        <w:rFonts w:ascii="Wingdings" w:hAnsi="Wingdings" w:hint="default"/>
      </w:rPr>
    </w:lvl>
  </w:abstractNum>
  <w:abstractNum w:abstractNumId="5" w15:restartNumberingAfterBreak="0">
    <w:nsid w:val="6F44435A"/>
    <w:multiLevelType w:val="hybridMultilevel"/>
    <w:tmpl w:val="48289EE0"/>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num w:numId="1">
    <w:abstractNumId w:val="0"/>
  </w:num>
  <w:num w:numId="2">
    <w:abstractNumId w:val="3"/>
  </w:num>
  <w:num w:numId="3">
    <w:abstractNumId w:val="0"/>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FF7"/>
    <w:rsid w:val="000016C8"/>
    <w:rsid w:val="00001E7B"/>
    <w:rsid w:val="000021DD"/>
    <w:rsid w:val="00005C4E"/>
    <w:rsid w:val="000075DC"/>
    <w:rsid w:val="00010C67"/>
    <w:rsid w:val="0001140B"/>
    <w:rsid w:val="00011564"/>
    <w:rsid w:val="00012437"/>
    <w:rsid w:val="00020C06"/>
    <w:rsid w:val="000237EE"/>
    <w:rsid w:val="00024BDD"/>
    <w:rsid w:val="00032076"/>
    <w:rsid w:val="0003245D"/>
    <w:rsid w:val="000358E6"/>
    <w:rsid w:val="00040180"/>
    <w:rsid w:val="00042397"/>
    <w:rsid w:val="0004366A"/>
    <w:rsid w:val="00044464"/>
    <w:rsid w:val="000452DF"/>
    <w:rsid w:val="00045F3B"/>
    <w:rsid w:val="000471F8"/>
    <w:rsid w:val="00047FB4"/>
    <w:rsid w:val="00056E8D"/>
    <w:rsid w:val="000578AF"/>
    <w:rsid w:val="00061612"/>
    <w:rsid w:val="000625B4"/>
    <w:rsid w:val="0006533B"/>
    <w:rsid w:val="000666F1"/>
    <w:rsid w:val="00070F87"/>
    <w:rsid w:val="0007236D"/>
    <w:rsid w:val="000736C9"/>
    <w:rsid w:val="000774CE"/>
    <w:rsid w:val="00080154"/>
    <w:rsid w:val="000830A8"/>
    <w:rsid w:val="00084CCD"/>
    <w:rsid w:val="00086AC9"/>
    <w:rsid w:val="000920A3"/>
    <w:rsid w:val="000922BC"/>
    <w:rsid w:val="00093CFB"/>
    <w:rsid w:val="000A1D20"/>
    <w:rsid w:val="000A33A2"/>
    <w:rsid w:val="000A3D3E"/>
    <w:rsid w:val="000A408F"/>
    <w:rsid w:val="000A727D"/>
    <w:rsid w:val="000B43CE"/>
    <w:rsid w:val="000B5364"/>
    <w:rsid w:val="000B53CC"/>
    <w:rsid w:val="000C0F2C"/>
    <w:rsid w:val="000C1439"/>
    <w:rsid w:val="000C2B15"/>
    <w:rsid w:val="000C472C"/>
    <w:rsid w:val="000C6C4B"/>
    <w:rsid w:val="000D1C72"/>
    <w:rsid w:val="000D5856"/>
    <w:rsid w:val="000D6DDC"/>
    <w:rsid w:val="000E1E1E"/>
    <w:rsid w:val="000E35D2"/>
    <w:rsid w:val="000E5047"/>
    <w:rsid w:val="000F26C1"/>
    <w:rsid w:val="000F61A0"/>
    <w:rsid w:val="00102A91"/>
    <w:rsid w:val="00105561"/>
    <w:rsid w:val="00112D08"/>
    <w:rsid w:val="001155D8"/>
    <w:rsid w:val="001157F3"/>
    <w:rsid w:val="00117B00"/>
    <w:rsid w:val="00122B90"/>
    <w:rsid w:val="00124165"/>
    <w:rsid w:val="001257E5"/>
    <w:rsid w:val="00125C58"/>
    <w:rsid w:val="0012698C"/>
    <w:rsid w:val="00132ABE"/>
    <w:rsid w:val="00133FB7"/>
    <w:rsid w:val="0013407D"/>
    <w:rsid w:val="00135D5D"/>
    <w:rsid w:val="001378E8"/>
    <w:rsid w:val="00145B5F"/>
    <w:rsid w:val="00147EC1"/>
    <w:rsid w:val="00154B55"/>
    <w:rsid w:val="00155B5A"/>
    <w:rsid w:val="0015616C"/>
    <w:rsid w:val="0016283D"/>
    <w:rsid w:val="00163D0F"/>
    <w:rsid w:val="0016666B"/>
    <w:rsid w:val="001675AC"/>
    <w:rsid w:val="00171604"/>
    <w:rsid w:val="001807EC"/>
    <w:rsid w:val="00183BDB"/>
    <w:rsid w:val="00190C40"/>
    <w:rsid w:val="00193323"/>
    <w:rsid w:val="0019705E"/>
    <w:rsid w:val="001A2256"/>
    <w:rsid w:val="001A4BC1"/>
    <w:rsid w:val="001A7A4B"/>
    <w:rsid w:val="001B267C"/>
    <w:rsid w:val="001C1CF4"/>
    <w:rsid w:val="001C4605"/>
    <w:rsid w:val="001C6F3F"/>
    <w:rsid w:val="001C71E1"/>
    <w:rsid w:val="001C7689"/>
    <w:rsid w:val="001C7E21"/>
    <w:rsid w:val="001D1151"/>
    <w:rsid w:val="001D3377"/>
    <w:rsid w:val="001D3800"/>
    <w:rsid w:val="001D3AC4"/>
    <w:rsid w:val="001E0D55"/>
    <w:rsid w:val="001E11B7"/>
    <w:rsid w:val="001E2B97"/>
    <w:rsid w:val="001E3E67"/>
    <w:rsid w:val="001E6A6E"/>
    <w:rsid w:val="00200369"/>
    <w:rsid w:val="002004F8"/>
    <w:rsid w:val="002039F6"/>
    <w:rsid w:val="002102CE"/>
    <w:rsid w:val="00211A8A"/>
    <w:rsid w:val="00214C39"/>
    <w:rsid w:val="002176B9"/>
    <w:rsid w:val="002206AD"/>
    <w:rsid w:val="002230E7"/>
    <w:rsid w:val="002249BE"/>
    <w:rsid w:val="00230EC4"/>
    <w:rsid w:val="0023100B"/>
    <w:rsid w:val="002310E0"/>
    <w:rsid w:val="00233B8B"/>
    <w:rsid w:val="0023776C"/>
    <w:rsid w:val="002433FA"/>
    <w:rsid w:val="00243866"/>
    <w:rsid w:val="00245E33"/>
    <w:rsid w:val="00246028"/>
    <w:rsid w:val="00250459"/>
    <w:rsid w:val="0025274C"/>
    <w:rsid w:val="00253C5A"/>
    <w:rsid w:val="00254508"/>
    <w:rsid w:val="00257327"/>
    <w:rsid w:val="00264358"/>
    <w:rsid w:val="00266988"/>
    <w:rsid w:val="00270C4E"/>
    <w:rsid w:val="002710E1"/>
    <w:rsid w:val="00275880"/>
    <w:rsid w:val="00275F7C"/>
    <w:rsid w:val="00285FF7"/>
    <w:rsid w:val="00294B46"/>
    <w:rsid w:val="00296936"/>
    <w:rsid w:val="0029706F"/>
    <w:rsid w:val="00297ED2"/>
    <w:rsid w:val="002A1365"/>
    <w:rsid w:val="002A3439"/>
    <w:rsid w:val="002A46E7"/>
    <w:rsid w:val="002A5571"/>
    <w:rsid w:val="002B01D5"/>
    <w:rsid w:val="002B102F"/>
    <w:rsid w:val="002B219A"/>
    <w:rsid w:val="002B30F3"/>
    <w:rsid w:val="002B4F7C"/>
    <w:rsid w:val="002B577C"/>
    <w:rsid w:val="002B595A"/>
    <w:rsid w:val="002B6617"/>
    <w:rsid w:val="002C48C1"/>
    <w:rsid w:val="002C5C80"/>
    <w:rsid w:val="002C68AD"/>
    <w:rsid w:val="002D0129"/>
    <w:rsid w:val="002D2AB9"/>
    <w:rsid w:val="002D3619"/>
    <w:rsid w:val="002E0FC8"/>
    <w:rsid w:val="002E3ED5"/>
    <w:rsid w:val="002E4428"/>
    <w:rsid w:val="002E7E34"/>
    <w:rsid w:val="002F470F"/>
    <w:rsid w:val="002F7490"/>
    <w:rsid w:val="002F7D23"/>
    <w:rsid w:val="00300628"/>
    <w:rsid w:val="00300C77"/>
    <w:rsid w:val="00301687"/>
    <w:rsid w:val="00301762"/>
    <w:rsid w:val="00301BB9"/>
    <w:rsid w:val="00310882"/>
    <w:rsid w:val="003118B8"/>
    <w:rsid w:val="003132F6"/>
    <w:rsid w:val="003152EA"/>
    <w:rsid w:val="003205BE"/>
    <w:rsid w:val="003220CC"/>
    <w:rsid w:val="00322923"/>
    <w:rsid w:val="0032297F"/>
    <w:rsid w:val="00323858"/>
    <w:rsid w:val="0033322B"/>
    <w:rsid w:val="003359AB"/>
    <w:rsid w:val="00335A61"/>
    <w:rsid w:val="00340002"/>
    <w:rsid w:val="003464E2"/>
    <w:rsid w:val="00350719"/>
    <w:rsid w:val="00350ED7"/>
    <w:rsid w:val="0035482B"/>
    <w:rsid w:val="00357AE1"/>
    <w:rsid w:val="00360789"/>
    <w:rsid w:val="003622FD"/>
    <w:rsid w:val="00365AD9"/>
    <w:rsid w:val="00370AB8"/>
    <w:rsid w:val="00373B49"/>
    <w:rsid w:val="00376337"/>
    <w:rsid w:val="003777FC"/>
    <w:rsid w:val="00381C43"/>
    <w:rsid w:val="0038508E"/>
    <w:rsid w:val="0038526C"/>
    <w:rsid w:val="00385ADD"/>
    <w:rsid w:val="00390F3F"/>
    <w:rsid w:val="00394A45"/>
    <w:rsid w:val="0039601F"/>
    <w:rsid w:val="003A1145"/>
    <w:rsid w:val="003A66B8"/>
    <w:rsid w:val="003A78A6"/>
    <w:rsid w:val="003B1C99"/>
    <w:rsid w:val="003B219C"/>
    <w:rsid w:val="003B2A8A"/>
    <w:rsid w:val="003B4635"/>
    <w:rsid w:val="003B629D"/>
    <w:rsid w:val="003C04D0"/>
    <w:rsid w:val="003C089D"/>
    <w:rsid w:val="003C1BB7"/>
    <w:rsid w:val="003C1DCB"/>
    <w:rsid w:val="003D2482"/>
    <w:rsid w:val="003D2D23"/>
    <w:rsid w:val="003D49CE"/>
    <w:rsid w:val="003E08FB"/>
    <w:rsid w:val="003E11FD"/>
    <w:rsid w:val="003E1D3D"/>
    <w:rsid w:val="003E3F8C"/>
    <w:rsid w:val="003F2612"/>
    <w:rsid w:val="003F27C0"/>
    <w:rsid w:val="003F5E53"/>
    <w:rsid w:val="003F7431"/>
    <w:rsid w:val="00401940"/>
    <w:rsid w:val="00403FF4"/>
    <w:rsid w:val="00411109"/>
    <w:rsid w:val="00415282"/>
    <w:rsid w:val="00421313"/>
    <w:rsid w:val="00425334"/>
    <w:rsid w:val="00430557"/>
    <w:rsid w:val="0043088A"/>
    <w:rsid w:val="004341C2"/>
    <w:rsid w:val="00434B04"/>
    <w:rsid w:val="0043633C"/>
    <w:rsid w:val="00440083"/>
    <w:rsid w:val="00441378"/>
    <w:rsid w:val="004414F2"/>
    <w:rsid w:val="0044269E"/>
    <w:rsid w:val="00442FFE"/>
    <w:rsid w:val="00444361"/>
    <w:rsid w:val="00444F7D"/>
    <w:rsid w:val="00445C30"/>
    <w:rsid w:val="00452FAE"/>
    <w:rsid w:val="004545BB"/>
    <w:rsid w:val="00456772"/>
    <w:rsid w:val="00456F6A"/>
    <w:rsid w:val="004573A6"/>
    <w:rsid w:val="00460ACE"/>
    <w:rsid w:val="004652FA"/>
    <w:rsid w:val="00467595"/>
    <w:rsid w:val="0047221C"/>
    <w:rsid w:val="00475068"/>
    <w:rsid w:val="0048566D"/>
    <w:rsid w:val="004917C8"/>
    <w:rsid w:val="004946E0"/>
    <w:rsid w:val="00495930"/>
    <w:rsid w:val="0049716B"/>
    <w:rsid w:val="004974A9"/>
    <w:rsid w:val="004A14DF"/>
    <w:rsid w:val="004A19C8"/>
    <w:rsid w:val="004A3466"/>
    <w:rsid w:val="004A6EBB"/>
    <w:rsid w:val="004A7128"/>
    <w:rsid w:val="004B0EB9"/>
    <w:rsid w:val="004B1B57"/>
    <w:rsid w:val="004B3ADF"/>
    <w:rsid w:val="004B599E"/>
    <w:rsid w:val="004B5BA2"/>
    <w:rsid w:val="004C0F9E"/>
    <w:rsid w:val="004C3278"/>
    <w:rsid w:val="004D04C4"/>
    <w:rsid w:val="004D1129"/>
    <w:rsid w:val="004D2322"/>
    <w:rsid w:val="004D41FC"/>
    <w:rsid w:val="004D4561"/>
    <w:rsid w:val="004D62C8"/>
    <w:rsid w:val="004E1757"/>
    <w:rsid w:val="004E33A5"/>
    <w:rsid w:val="004E4AD8"/>
    <w:rsid w:val="004E76D4"/>
    <w:rsid w:val="004F47CD"/>
    <w:rsid w:val="00500F80"/>
    <w:rsid w:val="00502BA4"/>
    <w:rsid w:val="00502FE0"/>
    <w:rsid w:val="00503927"/>
    <w:rsid w:val="005070EE"/>
    <w:rsid w:val="00516069"/>
    <w:rsid w:val="00520703"/>
    <w:rsid w:val="0052457A"/>
    <w:rsid w:val="00526B7D"/>
    <w:rsid w:val="0053449E"/>
    <w:rsid w:val="005356E2"/>
    <w:rsid w:val="005365F7"/>
    <w:rsid w:val="00541DDC"/>
    <w:rsid w:val="00542627"/>
    <w:rsid w:val="00546FF8"/>
    <w:rsid w:val="0054757C"/>
    <w:rsid w:val="0055193F"/>
    <w:rsid w:val="00561758"/>
    <w:rsid w:val="00562BA0"/>
    <w:rsid w:val="00570B1A"/>
    <w:rsid w:val="00571EAC"/>
    <w:rsid w:val="00572F72"/>
    <w:rsid w:val="0057576B"/>
    <w:rsid w:val="00575FA0"/>
    <w:rsid w:val="00582C16"/>
    <w:rsid w:val="0059018C"/>
    <w:rsid w:val="005977E3"/>
    <w:rsid w:val="005A0953"/>
    <w:rsid w:val="005A273A"/>
    <w:rsid w:val="005A6C45"/>
    <w:rsid w:val="005B07B9"/>
    <w:rsid w:val="005B2D7E"/>
    <w:rsid w:val="005B30F8"/>
    <w:rsid w:val="005B3F31"/>
    <w:rsid w:val="005B4EB9"/>
    <w:rsid w:val="005B6FC2"/>
    <w:rsid w:val="005C048F"/>
    <w:rsid w:val="005C2F9F"/>
    <w:rsid w:val="005C5951"/>
    <w:rsid w:val="005D1694"/>
    <w:rsid w:val="005D3F0F"/>
    <w:rsid w:val="005D464A"/>
    <w:rsid w:val="005D4BE3"/>
    <w:rsid w:val="005D6801"/>
    <w:rsid w:val="005E2EBB"/>
    <w:rsid w:val="005E46C7"/>
    <w:rsid w:val="005E6CEA"/>
    <w:rsid w:val="005F280E"/>
    <w:rsid w:val="005F31EF"/>
    <w:rsid w:val="005F6146"/>
    <w:rsid w:val="005F719F"/>
    <w:rsid w:val="005F72A7"/>
    <w:rsid w:val="005F75FD"/>
    <w:rsid w:val="006006CE"/>
    <w:rsid w:val="0060236C"/>
    <w:rsid w:val="00603695"/>
    <w:rsid w:val="0060540A"/>
    <w:rsid w:val="00607F46"/>
    <w:rsid w:val="006109DC"/>
    <w:rsid w:val="0061235D"/>
    <w:rsid w:val="00615308"/>
    <w:rsid w:val="00616B37"/>
    <w:rsid w:val="006172F3"/>
    <w:rsid w:val="0062089F"/>
    <w:rsid w:val="00621C8B"/>
    <w:rsid w:val="006220AC"/>
    <w:rsid w:val="0062295C"/>
    <w:rsid w:val="00622CFD"/>
    <w:rsid w:val="00623167"/>
    <w:rsid w:val="006243BE"/>
    <w:rsid w:val="00624C74"/>
    <w:rsid w:val="00625E6E"/>
    <w:rsid w:val="00625F6A"/>
    <w:rsid w:val="00627003"/>
    <w:rsid w:val="00636F46"/>
    <w:rsid w:val="00651CEB"/>
    <w:rsid w:val="0065450F"/>
    <w:rsid w:val="00655067"/>
    <w:rsid w:val="006556FD"/>
    <w:rsid w:val="00663ECD"/>
    <w:rsid w:val="00665F9B"/>
    <w:rsid w:val="006667DE"/>
    <w:rsid w:val="006707D7"/>
    <w:rsid w:val="006713BF"/>
    <w:rsid w:val="00674D8D"/>
    <w:rsid w:val="0067626D"/>
    <w:rsid w:val="00676AC8"/>
    <w:rsid w:val="006834FE"/>
    <w:rsid w:val="006836F9"/>
    <w:rsid w:val="00683B5F"/>
    <w:rsid w:val="006863B4"/>
    <w:rsid w:val="0069279B"/>
    <w:rsid w:val="0069349A"/>
    <w:rsid w:val="00693FB8"/>
    <w:rsid w:val="006978F3"/>
    <w:rsid w:val="006A1D36"/>
    <w:rsid w:val="006A565D"/>
    <w:rsid w:val="006A5824"/>
    <w:rsid w:val="006A6CD1"/>
    <w:rsid w:val="006A7E68"/>
    <w:rsid w:val="006B45E6"/>
    <w:rsid w:val="006C088E"/>
    <w:rsid w:val="006C1410"/>
    <w:rsid w:val="006C2ED3"/>
    <w:rsid w:val="006C5CAF"/>
    <w:rsid w:val="006C7A1D"/>
    <w:rsid w:val="006D716F"/>
    <w:rsid w:val="006E4966"/>
    <w:rsid w:val="006E78F4"/>
    <w:rsid w:val="006E7D9B"/>
    <w:rsid w:val="006F45D3"/>
    <w:rsid w:val="006F6AD5"/>
    <w:rsid w:val="00704E01"/>
    <w:rsid w:val="00705B83"/>
    <w:rsid w:val="00706709"/>
    <w:rsid w:val="00710256"/>
    <w:rsid w:val="00710ACC"/>
    <w:rsid w:val="00714092"/>
    <w:rsid w:val="00720D5E"/>
    <w:rsid w:val="00721D3B"/>
    <w:rsid w:val="00727FDE"/>
    <w:rsid w:val="00734A8E"/>
    <w:rsid w:val="0073500B"/>
    <w:rsid w:val="00735761"/>
    <w:rsid w:val="0073617F"/>
    <w:rsid w:val="0073785D"/>
    <w:rsid w:val="00737A79"/>
    <w:rsid w:val="0075022C"/>
    <w:rsid w:val="007515B3"/>
    <w:rsid w:val="00752EF4"/>
    <w:rsid w:val="00755F32"/>
    <w:rsid w:val="00756CE0"/>
    <w:rsid w:val="00761291"/>
    <w:rsid w:val="0076433C"/>
    <w:rsid w:val="00765533"/>
    <w:rsid w:val="0076577A"/>
    <w:rsid w:val="007670B4"/>
    <w:rsid w:val="00772460"/>
    <w:rsid w:val="0077273E"/>
    <w:rsid w:val="007727CF"/>
    <w:rsid w:val="00772DB8"/>
    <w:rsid w:val="007748DD"/>
    <w:rsid w:val="00781F22"/>
    <w:rsid w:val="00781FF9"/>
    <w:rsid w:val="0078227B"/>
    <w:rsid w:val="00787318"/>
    <w:rsid w:val="007876DA"/>
    <w:rsid w:val="00792AD5"/>
    <w:rsid w:val="00792AF2"/>
    <w:rsid w:val="00795DFE"/>
    <w:rsid w:val="00797919"/>
    <w:rsid w:val="007A1C2D"/>
    <w:rsid w:val="007B1849"/>
    <w:rsid w:val="007B422D"/>
    <w:rsid w:val="007C1FF5"/>
    <w:rsid w:val="007C2E94"/>
    <w:rsid w:val="007C7201"/>
    <w:rsid w:val="007D13BE"/>
    <w:rsid w:val="007E3601"/>
    <w:rsid w:val="007E3FAA"/>
    <w:rsid w:val="007E52C1"/>
    <w:rsid w:val="007F0E29"/>
    <w:rsid w:val="007F2EAA"/>
    <w:rsid w:val="008016CC"/>
    <w:rsid w:val="0080579C"/>
    <w:rsid w:val="00805D78"/>
    <w:rsid w:val="00806853"/>
    <w:rsid w:val="008113B6"/>
    <w:rsid w:val="008135F4"/>
    <w:rsid w:val="008179A7"/>
    <w:rsid w:val="008254F0"/>
    <w:rsid w:val="008263CD"/>
    <w:rsid w:val="00832736"/>
    <w:rsid w:val="00833CA5"/>
    <w:rsid w:val="00837E4C"/>
    <w:rsid w:val="008471A4"/>
    <w:rsid w:val="0084721E"/>
    <w:rsid w:val="00847CED"/>
    <w:rsid w:val="00847FED"/>
    <w:rsid w:val="0085120E"/>
    <w:rsid w:val="008512D7"/>
    <w:rsid w:val="00863092"/>
    <w:rsid w:val="00864B94"/>
    <w:rsid w:val="0086676C"/>
    <w:rsid w:val="00871549"/>
    <w:rsid w:val="00874E44"/>
    <w:rsid w:val="008757FE"/>
    <w:rsid w:val="0087679F"/>
    <w:rsid w:val="00881528"/>
    <w:rsid w:val="008815C9"/>
    <w:rsid w:val="0088458E"/>
    <w:rsid w:val="00884E8D"/>
    <w:rsid w:val="00885D20"/>
    <w:rsid w:val="00887882"/>
    <w:rsid w:val="008916EE"/>
    <w:rsid w:val="00891AAA"/>
    <w:rsid w:val="00895FE0"/>
    <w:rsid w:val="00897046"/>
    <w:rsid w:val="008A5FCE"/>
    <w:rsid w:val="008A6E4E"/>
    <w:rsid w:val="008A71BF"/>
    <w:rsid w:val="008B069A"/>
    <w:rsid w:val="008B5163"/>
    <w:rsid w:val="008B68D4"/>
    <w:rsid w:val="008C3968"/>
    <w:rsid w:val="008C6420"/>
    <w:rsid w:val="008C7D67"/>
    <w:rsid w:val="008D1BBF"/>
    <w:rsid w:val="008E0746"/>
    <w:rsid w:val="008E1A6E"/>
    <w:rsid w:val="008E2C8B"/>
    <w:rsid w:val="008E332D"/>
    <w:rsid w:val="008E67BC"/>
    <w:rsid w:val="008F0991"/>
    <w:rsid w:val="008F318D"/>
    <w:rsid w:val="008F342A"/>
    <w:rsid w:val="008F7D23"/>
    <w:rsid w:val="009006EA"/>
    <w:rsid w:val="009008B7"/>
    <w:rsid w:val="00903719"/>
    <w:rsid w:val="00912D3C"/>
    <w:rsid w:val="009153AD"/>
    <w:rsid w:val="0091562E"/>
    <w:rsid w:val="00917393"/>
    <w:rsid w:val="00923BF8"/>
    <w:rsid w:val="00925809"/>
    <w:rsid w:val="009323B0"/>
    <w:rsid w:val="00933CA8"/>
    <w:rsid w:val="00936D38"/>
    <w:rsid w:val="00937880"/>
    <w:rsid w:val="00941E52"/>
    <w:rsid w:val="0094543C"/>
    <w:rsid w:val="009458BF"/>
    <w:rsid w:val="00950D5B"/>
    <w:rsid w:val="00951BB9"/>
    <w:rsid w:val="00952EC2"/>
    <w:rsid w:val="009654D1"/>
    <w:rsid w:val="009674E1"/>
    <w:rsid w:val="00975732"/>
    <w:rsid w:val="0098179D"/>
    <w:rsid w:val="009846A5"/>
    <w:rsid w:val="0098528B"/>
    <w:rsid w:val="00985973"/>
    <w:rsid w:val="009872B6"/>
    <w:rsid w:val="0099450A"/>
    <w:rsid w:val="00995417"/>
    <w:rsid w:val="009A01F0"/>
    <w:rsid w:val="009A1140"/>
    <w:rsid w:val="009A38A1"/>
    <w:rsid w:val="009A6A3A"/>
    <w:rsid w:val="009A6FF1"/>
    <w:rsid w:val="009B5A6E"/>
    <w:rsid w:val="009B5C62"/>
    <w:rsid w:val="009B6541"/>
    <w:rsid w:val="009B7C96"/>
    <w:rsid w:val="009C1A3D"/>
    <w:rsid w:val="009C3A53"/>
    <w:rsid w:val="009C68AB"/>
    <w:rsid w:val="009D4819"/>
    <w:rsid w:val="009D5F6C"/>
    <w:rsid w:val="009E3B8E"/>
    <w:rsid w:val="009F0BC3"/>
    <w:rsid w:val="009F50E9"/>
    <w:rsid w:val="009F70CF"/>
    <w:rsid w:val="00A0253D"/>
    <w:rsid w:val="00A02FFF"/>
    <w:rsid w:val="00A0568B"/>
    <w:rsid w:val="00A058C8"/>
    <w:rsid w:val="00A135E7"/>
    <w:rsid w:val="00A20CBC"/>
    <w:rsid w:val="00A23800"/>
    <w:rsid w:val="00A26949"/>
    <w:rsid w:val="00A30DA8"/>
    <w:rsid w:val="00A32A6B"/>
    <w:rsid w:val="00A34717"/>
    <w:rsid w:val="00A34F0D"/>
    <w:rsid w:val="00A373BC"/>
    <w:rsid w:val="00A44CF5"/>
    <w:rsid w:val="00A44ED5"/>
    <w:rsid w:val="00A459B1"/>
    <w:rsid w:val="00A46422"/>
    <w:rsid w:val="00A467F4"/>
    <w:rsid w:val="00A46864"/>
    <w:rsid w:val="00A61B2B"/>
    <w:rsid w:val="00A6329B"/>
    <w:rsid w:val="00A70517"/>
    <w:rsid w:val="00A72D80"/>
    <w:rsid w:val="00A76CBA"/>
    <w:rsid w:val="00A8026E"/>
    <w:rsid w:val="00A80D60"/>
    <w:rsid w:val="00A81596"/>
    <w:rsid w:val="00A817DE"/>
    <w:rsid w:val="00A82DBB"/>
    <w:rsid w:val="00A92297"/>
    <w:rsid w:val="00A931F1"/>
    <w:rsid w:val="00A93458"/>
    <w:rsid w:val="00AA17A0"/>
    <w:rsid w:val="00AA1A34"/>
    <w:rsid w:val="00AA23E2"/>
    <w:rsid w:val="00AA333B"/>
    <w:rsid w:val="00AA582E"/>
    <w:rsid w:val="00AA6D2A"/>
    <w:rsid w:val="00AA78AA"/>
    <w:rsid w:val="00AA79F9"/>
    <w:rsid w:val="00AC4E96"/>
    <w:rsid w:val="00AD4912"/>
    <w:rsid w:val="00AD58D1"/>
    <w:rsid w:val="00AD64B5"/>
    <w:rsid w:val="00AD7CA3"/>
    <w:rsid w:val="00AE049C"/>
    <w:rsid w:val="00AE0807"/>
    <w:rsid w:val="00AE2A15"/>
    <w:rsid w:val="00AE2F89"/>
    <w:rsid w:val="00AE48C5"/>
    <w:rsid w:val="00AF429A"/>
    <w:rsid w:val="00AF652F"/>
    <w:rsid w:val="00B00450"/>
    <w:rsid w:val="00B00C87"/>
    <w:rsid w:val="00B0267A"/>
    <w:rsid w:val="00B05DFA"/>
    <w:rsid w:val="00B07362"/>
    <w:rsid w:val="00B104CB"/>
    <w:rsid w:val="00B10864"/>
    <w:rsid w:val="00B118A5"/>
    <w:rsid w:val="00B12600"/>
    <w:rsid w:val="00B177EB"/>
    <w:rsid w:val="00B20DF7"/>
    <w:rsid w:val="00B236CB"/>
    <w:rsid w:val="00B343F7"/>
    <w:rsid w:val="00B3711B"/>
    <w:rsid w:val="00B375DC"/>
    <w:rsid w:val="00B40718"/>
    <w:rsid w:val="00B41795"/>
    <w:rsid w:val="00B42BF1"/>
    <w:rsid w:val="00B430F4"/>
    <w:rsid w:val="00B447AC"/>
    <w:rsid w:val="00B44C93"/>
    <w:rsid w:val="00B452F7"/>
    <w:rsid w:val="00B528C5"/>
    <w:rsid w:val="00B52F6F"/>
    <w:rsid w:val="00B52FAA"/>
    <w:rsid w:val="00B55A1D"/>
    <w:rsid w:val="00B57668"/>
    <w:rsid w:val="00B6087A"/>
    <w:rsid w:val="00B608A1"/>
    <w:rsid w:val="00B62666"/>
    <w:rsid w:val="00B64BC1"/>
    <w:rsid w:val="00B64F41"/>
    <w:rsid w:val="00B661B6"/>
    <w:rsid w:val="00B7086A"/>
    <w:rsid w:val="00B72E21"/>
    <w:rsid w:val="00B738ED"/>
    <w:rsid w:val="00B747A0"/>
    <w:rsid w:val="00B80B3B"/>
    <w:rsid w:val="00B819BE"/>
    <w:rsid w:val="00B87D6E"/>
    <w:rsid w:val="00B90129"/>
    <w:rsid w:val="00B91CFA"/>
    <w:rsid w:val="00B920DE"/>
    <w:rsid w:val="00B93BED"/>
    <w:rsid w:val="00B956B8"/>
    <w:rsid w:val="00BA111A"/>
    <w:rsid w:val="00BA113E"/>
    <w:rsid w:val="00BA1FF3"/>
    <w:rsid w:val="00BA25C4"/>
    <w:rsid w:val="00BA4F2F"/>
    <w:rsid w:val="00BB3CD0"/>
    <w:rsid w:val="00BB3E91"/>
    <w:rsid w:val="00BB500C"/>
    <w:rsid w:val="00BC0777"/>
    <w:rsid w:val="00BC1D67"/>
    <w:rsid w:val="00BC3761"/>
    <w:rsid w:val="00BC3A28"/>
    <w:rsid w:val="00BC702B"/>
    <w:rsid w:val="00BD4443"/>
    <w:rsid w:val="00BD5E61"/>
    <w:rsid w:val="00BD6A85"/>
    <w:rsid w:val="00BE0122"/>
    <w:rsid w:val="00BE1EE4"/>
    <w:rsid w:val="00BF1485"/>
    <w:rsid w:val="00BF5E51"/>
    <w:rsid w:val="00BF765E"/>
    <w:rsid w:val="00BF78DE"/>
    <w:rsid w:val="00C01CDB"/>
    <w:rsid w:val="00C037A7"/>
    <w:rsid w:val="00C042B6"/>
    <w:rsid w:val="00C04B08"/>
    <w:rsid w:val="00C0791F"/>
    <w:rsid w:val="00C112BB"/>
    <w:rsid w:val="00C11AB0"/>
    <w:rsid w:val="00C13B66"/>
    <w:rsid w:val="00C167D5"/>
    <w:rsid w:val="00C16E82"/>
    <w:rsid w:val="00C23A67"/>
    <w:rsid w:val="00C2695B"/>
    <w:rsid w:val="00C2780C"/>
    <w:rsid w:val="00C30945"/>
    <w:rsid w:val="00C3248B"/>
    <w:rsid w:val="00C32E35"/>
    <w:rsid w:val="00C33969"/>
    <w:rsid w:val="00C341B0"/>
    <w:rsid w:val="00C36F01"/>
    <w:rsid w:val="00C42A12"/>
    <w:rsid w:val="00C44B0E"/>
    <w:rsid w:val="00C44E61"/>
    <w:rsid w:val="00C50E51"/>
    <w:rsid w:val="00C50E72"/>
    <w:rsid w:val="00C529BC"/>
    <w:rsid w:val="00C533C4"/>
    <w:rsid w:val="00C537A6"/>
    <w:rsid w:val="00C54D33"/>
    <w:rsid w:val="00C55121"/>
    <w:rsid w:val="00C56761"/>
    <w:rsid w:val="00C56DE0"/>
    <w:rsid w:val="00C62710"/>
    <w:rsid w:val="00C62D5F"/>
    <w:rsid w:val="00C708D9"/>
    <w:rsid w:val="00C72AF9"/>
    <w:rsid w:val="00C77939"/>
    <w:rsid w:val="00C8261D"/>
    <w:rsid w:val="00C867B8"/>
    <w:rsid w:val="00C86E93"/>
    <w:rsid w:val="00C910C9"/>
    <w:rsid w:val="00C954E0"/>
    <w:rsid w:val="00CA13AE"/>
    <w:rsid w:val="00CA3A2B"/>
    <w:rsid w:val="00CC450A"/>
    <w:rsid w:val="00CC71AC"/>
    <w:rsid w:val="00CD0779"/>
    <w:rsid w:val="00CD0B35"/>
    <w:rsid w:val="00CD1DE0"/>
    <w:rsid w:val="00CD33D6"/>
    <w:rsid w:val="00CD3DAB"/>
    <w:rsid w:val="00CD78A4"/>
    <w:rsid w:val="00CE1E45"/>
    <w:rsid w:val="00CE2640"/>
    <w:rsid w:val="00CE617A"/>
    <w:rsid w:val="00CE6CA1"/>
    <w:rsid w:val="00CE6CD7"/>
    <w:rsid w:val="00CF36D8"/>
    <w:rsid w:val="00CF4B5E"/>
    <w:rsid w:val="00CF5614"/>
    <w:rsid w:val="00D0634D"/>
    <w:rsid w:val="00D0763F"/>
    <w:rsid w:val="00D1043F"/>
    <w:rsid w:val="00D10C7B"/>
    <w:rsid w:val="00D17F88"/>
    <w:rsid w:val="00D201B6"/>
    <w:rsid w:val="00D21E99"/>
    <w:rsid w:val="00D25B09"/>
    <w:rsid w:val="00D27DB2"/>
    <w:rsid w:val="00D30D76"/>
    <w:rsid w:val="00D323CD"/>
    <w:rsid w:val="00D32AE5"/>
    <w:rsid w:val="00D32CFB"/>
    <w:rsid w:val="00D35563"/>
    <w:rsid w:val="00D36C40"/>
    <w:rsid w:val="00D36E53"/>
    <w:rsid w:val="00D42160"/>
    <w:rsid w:val="00D449F9"/>
    <w:rsid w:val="00D45C5A"/>
    <w:rsid w:val="00D52205"/>
    <w:rsid w:val="00D622F2"/>
    <w:rsid w:val="00D6742D"/>
    <w:rsid w:val="00D67C0C"/>
    <w:rsid w:val="00D71645"/>
    <w:rsid w:val="00D8291E"/>
    <w:rsid w:val="00D82B98"/>
    <w:rsid w:val="00D83E60"/>
    <w:rsid w:val="00D86E44"/>
    <w:rsid w:val="00D90C40"/>
    <w:rsid w:val="00D960DB"/>
    <w:rsid w:val="00D96A6A"/>
    <w:rsid w:val="00D96CEC"/>
    <w:rsid w:val="00DA037E"/>
    <w:rsid w:val="00DA5D53"/>
    <w:rsid w:val="00DA603B"/>
    <w:rsid w:val="00DA72FF"/>
    <w:rsid w:val="00DA7593"/>
    <w:rsid w:val="00DB1797"/>
    <w:rsid w:val="00DB2B2E"/>
    <w:rsid w:val="00DB5ACB"/>
    <w:rsid w:val="00DB684D"/>
    <w:rsid w:val="00DB6CE8"/>
    <w:rsid w:val="00DC3606"/>
    <w:rsid w:val="00DC61C9"/>
    <w:rsid w:val="00DD1D84"/>
    <w:rsid w:val="00DD34B0"/>
    <w:rsid w:val="00DE0FFA"/>
    <w:rsid w:val="00DE20F1"/>
    <w:rsid w:val="00DE6C40"/>
    <w:rsid w:val="00DF7B7F"/>
    <w:rsid w:val="00E00E5F"/>
    <w:rsid w:val="00E02972"/>
    <w:rsid w:val="00E07659"/>
    <w:rsid w:val="00E120FD"/>
    <w:rsid w:val="00E12F6F"/>
    <w:rsid w:val="00E131AD"/>
    <w:rsid w:val="00E2107B"/>
    <w:rsid w:val="00E24C72"/>
    <w:rsid w:val="00E31055"/>
    <w:rsid w:val="00E310D0"/>
    <w:rsid w:val="00E3555B"/>
    <w:rsid w:val="00E3670F"/>
    <w:rsid w:val="00E41381"/>
    <w:rsid w:val="00E418BC"/>
    <w:rsid w:val="00E42554"/>
    <w:rsid w:val="00E43A2F"/>
    <w:rsid w:val="00E44BA4"/>
    <w:rsid w:val="00E456F0"/>
    <w:rsid w:val="00E47532"/>
    <w:rsid w:val="00E50C3A"/>
    <w:rsid w:val="00E5163C"/>
    <w:rsid w:val="00E5314A"/>
    <w:rsid w:val="00E61725"/>
    <w:rsid w:val="00E672F6"/>
    <w:rsid w:val="00E70C95"/>
    <w:rsid w:val="00E734B8"/>
    <w:rsid w:val="00E765FF"/>
    <w:rsid w:val="00E83E76"/>
    <w:rsid w:val="00E90594"/>
    <w:rsid w:val="00E91F6E"/>
    <w:rsid w:val="00E93DC3"/>
    <w:rsid w:val="00EA01E6"/>
    <w:rsid w:val="00EA0B46"/>
    <w:rsid w:val="00EB317C"/>
    <w:rsid w:val="00EB7B26"/>
    <w:rsid w:val="00EC1294"/>
    <w:rsid w:val="00EC1778"/>
    <w:rsid w:val="00EC27FD"/>
    <w:rsid w:val="00EC6579"/>
    <w:rsid w:val="00ED2489"/>
    <w:rsid w:val="00ED4419"/>
    <w:rsid w:val="00ED45B4"/>
    <w:rsid w:val="00EE43EA"/>
    <w:rsid w:val="00EE46EF"/>
    <w:rsid w:val="00EE7F0D"/>
    <w:rsid w:val="00EF130A"/>
    <w:rsid w:val="00EF24A5"/>
    <w:rsid w:val="00EF286F"/>
    <w:rsid w:val="00EF2C33"/>
    <w:rsid w:val="00EF396C"/>
    <w:rsid w:val="00EF4F02"/>
    <w:rsid w:val="00EF5BCB"/>
    <w:rsid w:val="00F02796"/>
    <w:rsid w:val="00F034D2"/>
    <w:rsid w:val="00F0669B"/>
    <w:rsid w:val="00F106DF"/>
    <w:rsid w:val="00F10F20"/>
    <w:rsid w:val="00F161AC"/>
    <w:rsid w:val="00F204A6"/>
    <w:rsid w:val="00F234E5"/>
    <w:rsid w:val="00F2393B"/>
    <w:rsid w:val="00F253A0"/>
    <w:rsid w:val="00F26770"/>
    <w:rsid w:val="00F41FFF"/>
    <w:rsid w:val="00F42700"/>
    <w:rsid w:val="00F46117"/>
    <w:rsid w:val="00F46978"/>
    <w:rsid w:val="00F50BAA"/>
    <w:rsid w:val="00F56304"/>
    <w:rsid w:val="00F633E5"/>
    <w:rsid w:val="00F73973"/>
    <w:rsid w:val="00F745A7"/>
    <w:rsid w:val="00F75DFB"/>
    <w:rsid w:val="00F819C1"/>
    <w:rsid w:val="00F83547"/>
    <w:rsid w:val="00F84256"/>
    <w:rsid w:val="00F85C55"/>
    <w:rsid w:val="00F9540D"/>
    <w:rsid w:val="00FA0315"/>
    <w:rsid w:val="00FA3B64"/>
    <w:rsid w:val="00FA46E8"/>
    <w:rsid w:val="00FA5C30"/>
    <w:rsid w:val="00FA6F2C"/>
    <w:rsid w:val="00FB48DF"/>
    <w:rsid w:val="00FB79DB"/>
    <w:rsid w:val="00FC32D9"/>
    <w:rsid w:val="00FC475F"/>
    <w:rsid w:val="00FD20CD"/>
    <w:rsid w:val="00FD20E1"/>
    <w:rsid w:val="00FD27FE"/>
    <w:rsid w:val="00FD3601"/>
    <w:rsid w:val="00FD5BA6"/>
    <w:rsid w:val="00FE2EB6"/>
    <w:rsid w:val="00FE2EC0"/>
    <w:rsid w:val="00FF184F"/>
    <w:rsid w:val="00FF54CD"/>
    <w:rsid w:val="00FF5D5F"/>
    <w:rsid w:val="00FF6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194D17"/>
  <w15:docId w15:val="{BCFA52E6-1DA8-49DD-8533-DAEA4CA45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96936"/>
    <w:rPr>
      <w:i/>
      <w:i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Абзац списка1"/>
    <w:basedOn w:val="Normal"/>
    <w:link w:val="ListParagraphChar"/>
    <w:uiPriority w:val="34"/>
    <w:qFormat/>
    <w:rsid w:val="00296936"/>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969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
    <w:name w:val="norm"/>
    <w:basedOn w:val="Normal"/>
    <w:link w:val="normChar"/>
    <w:rsid w:val="004A3466"/>
    <w:pPr>
      <w:spacing w:after="0" w:line="480" w:lineRule="auto"/>
      <w:ind w:firstLine="709"/>
      <w:jc w:val="both"/>
    </w:pPr>
    <w:rPr>
      <w:rFonts w:ascii="Arial Armenian" w:eastAsia="Times New Roman" w:hAnsi="Arial Armenian" w:cs="Times New Roman"/>
      <w:sz w:val="20"/>
      <w:szCs w:val="20"/>
      <w:lang w:val="x-none" w:eastAsia="ru-RU"/>
    </w:rPr>
  </w:style>
  <w:style w:type="character" w:customStyle="1" w:styleId="normChar">
    <w:name w:val="norm Char"/>
    <w:link w:val="norm"/>
    <w:rsid w:val="004A3466"/>
    <w:rPr>
      <w:rFonts w:ascii="Arial Armenian" w:eastAsia="Times New Roman" w:hAnsi="Arial Armenian" w:cs="Times New Roman"/>
      <w:sz w:val="20"/>
      <w:szCs w:val="20"/>
      <w:lang w:val="x-none" w:eastAsia="ru-RU"/>
    </w:rPr>
  </w:style>
  <w:style w:type="character" w:styleId="Strong">
    <w:name w:val="Strong"/>
    <w:basedOn w:val="DefaultParagraphFont"/>
    <w:uiPriority w:val="22"/>
    <w:qFormat/>
    <w:rsid w:val="00D25B09"/>
    <w:rPr>
      <w:b/>
      <w:bCs/>
    </w:rPr>
  </w:style>
  <w:style w:type="paragraph" w:styleId="BalloonText">
    <w:name w:val="Balloon Text"/>
    <w:basedOn w:val="Normal"/>
    <w:link w:val="BalloonTextChar"/>
    <w:uiPriority w:val="99"/>
    <w:semiHidden/>
    <w:unhideWhenUsed/>
    <w:rsid w:val="005F2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280E"/>
    <w:rPr>
      <w:rFonts w:ascii="Segoe UI" w:hAnsi="Segoe UI" w:cs="Segoe UI"/>
      <w:sz w:val="18"/>
      <w:szCs w:val="18"/>
    </w:rPr>
  </w:style>
  <w:style w:type="character" w:styleId="PageNumber">
    <w:name w:val="page number"/>
    <w:basedOn w:val="DefaultParagraphFont"/>
    <w:rsid w:val="00781F22"/>
  </w:style>
  <w:style w:type="paragraph" w:styleId="Revision">
    <w:name w:val="Revision"/>
    <w:hidden/>
    <w:uiPriority w:val="99"/>
    <w:semiHidden/>
    <w:rsid w:val="00D52205"/>
    <w:pPr>
      <w:spacing w:after="0" w:line="240" w:lineRule="auto"/>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Абзац списка1 Char"/>
    <w:link w:val="ListParagraph"/>
    <w:uiPriority w:val="34"/>
    <w:locked/>
    <w:rsid w:val="00A46864"/>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7221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328850">
      <w:bodyDiv w:val="1"/>
      <w:marLeft w:val="0"/>
      <w:marRight w:val="0"/>
      <w:marTop w:val="0"/>
      <w:marBottom w:val="0"/>
      <w:divBdr>
        <w:top w:val="none" w:sz="0" w:space="0" w:color="auto"/>
        <w:left w:val="none" w:sz="0" w:space="0" w:color="auto"/>
        <w:bottom w:val="none" w:sz="0" w:space="0" w:color="auto"/>
        <w:right w:val="none" w:sz="0" w:space="0" w:color="auto"/>
      </w:divBdr>
    </w:div>
    <w:div w:id="233662090">
      <w:bodyDiv w:val="1"/>
      <w:marLeft w:val="0"/>
      <w:marRight w:val="0"/>
      <w:marTop w:val="0"/>
      <w:marBottom w:val="0"/>
      <w:divBdr>
        <w:top w:val="none" w:sz="0" w:space="0" w:color="auto"/>
        <w:left w:val="none" w:sz="0" w:space="0" w:color="auto"/>
        <w:bottom w:val="none" w:sz="0" w:space="0" w:color="auto"/>
        <w:right w:val="none" w:sz="0" w:space="0" w:color="auto"/>
      </w:divBdr>
    </w:div>
    <w:div w:id="257563965">
      <w:bodyDiv w:val="1"/>
      <w:marLeft w:val="0"/>
      <w:marRight w:val="0"/>
      <w:marTop w:val="0"/>
      <w:marBottom w:val="0"/>
      <w:divBdr>
        <w:top w:val="none" w:sz="0" w:space="0" w:color="auto"/>
        <w:left w:val="none" w:sz="0" w:space="0" w:color="auto"/>
        <w:bottom w:val="none" w:sz="0" w:space="0" w:color="auto"/>
        <w:right w:val="none" w:sz="0" w:space="0" w:color="auto"/>
      </w:divBdr>
    </w:div>
    <w:div w:id="379017265">
      <w:bodyDiv w:val="1"/>
      <w:marLeft w:val="0"/>
      <w:marRight w:val="0"/>
      <w:marTop w:val="0"/>
      <w:marBottom w:val="0"/>
      <w:divBdr>
        <w:top w:val="none" w:sz="0" w:space="0" w:color="auto"/>
        <w:left w:val="none" w:sz="0" w:space="0" w:color="auto"/>
        <w:bottom w:val="none" w:sz="0" w:space="0" w:color="auto"/>
        <w:right w:val="none" w:sz="0" w:space="0" w:color="auto"/>
      </w:divBdr>
    </w:div>
    <w:div w:id="415709039">
      <w:bodyDiv w:val="1"/>
      <w:marLeft w:val="0"/>
      <w:marRight w:val="0"/>
      <w:marTop w:val="0"/>
      <w:marBottom w:val="0"/>
      <w:divBdr>
        <w:top w:val="none" w:sz="0" w:space="0" w:color="auto"/>
        <w:left w:val="none" w:sz="0" w:space="0" w:color="auto"/>
        <w:bottom w:val="none" w:sz="0" w:space="0" w:color="auto"/>
        <w:right w:val="none" w:sz="0" w:space="0" w:color="auto"/>
      </w:divBdr>
    </w:div>
    <w:div w:id="764304570">
      <w:bodyDiv w:val="1"/>
      <w:marLeft w:val="0"/>
      <w:marRight w:val="0"/>
      <w:marTop w:val="0"/>
      <w:marBottom w:val="0"/>
      <w:divBdr>
        <w:top w:val="none" w:sz="0" w:space="0" w:color="auto"/>
        <w:left w:val="none" w:sz="0" w:space="0" w:color="auto"/>
        <w:bottom w:val="none" w:sz="0" w:space="0" w:color="auto"/>
        <w:right w:val="none" w:sz="0" w:space="0" w:color="auto"/>
      </w:divBdr>
    </w:div>
    <w:div w:id="1089426886">
      <w:bodyDiv w:val="1"/>
      <w:marLeft w:val="0"/>
      <w:marRight w:val="0"/>
      <w:marTop w:val="0"/>
      <w:marBottom w:val="0"/>
      <w:divBdr>
        <w:top w:val="none" w:sz="0" w:space="0" w:color="auto"/>
        <w:left w:val="none" w:sz="0" w:space="0" w:color="auto"/>
        <w:bottom w:val="none" w:sz="0" w:space="0" w:color="auto"/>
        <w:right w:val="none" w:sz="0" w:space="0" w:color="auto"/>
      </w:divBdr>
    </w:div>
    <w:div w:id="1093428761">
      <w:bodyDiv w:val="1"/>
      <w:marLeft w:val="0"/>
      <w:marRight w:val="0"/>
      <w:marTop w:val="0"/>
      <w:marBottom w:val="0"/>
      <w:divBdr>
        <w:top w:val="none" w:sz="0" w:space="0" w:color="auto"/>
        <w:left w:val="none" w:sz="0" w:space="0" w:color="auto"/>
        <w:bottom w:val="none" w:sz="0" w:space="0" w:color="auto"/>
        <w:right w:val="none" w:sz="0" w:space="0" w:color="auto"/>
      </w:divBdr>
    </w:div>
    <w:div w:id="1165128257">
      <w:bodyDiv w:val="1"/>
      <w:marLeft w:val="0"/>
      <w:marRight w:val="0"/>
      <w:marTop w:val="0"/>
      <w:marBottom w:val="0"/>
      <w:divBdr>
        <w:top w:val="none" w:sz="0" w:space="0" w:color="auto"/>
        <w:left w:val="none" w:sz="0" w:space="0" w:color="auto"/>
        <w:bottom w:val="none" w:sz="0" w:space="0" w:color="auto"/>
        <w:right w:val="none" w:sz="0" w:space="0" w:color="auto"/>
      </w:divBdr>
    </w:div>
    <w:div w:id="1190797297">
      <w:bodyDiv w:val="1"/>
      <w:marLeft w:val="0"/>
      <w:marRight w:val="0"/>
      <w:marTop w:val="0"/>
      <w:marBottom w:val="0"/>
      <w:divBdr>
        <w:top w:val="none" w:sz="0" w:space="0" w:color="auto"/>
        <w:left w:val="none" w:sz="0" w:space="0" w:color="auto"/>
        <w:bottom w:val="none" w:sz="0" w:space="0" w:color="auto"/>
        <w:right w:val="none" w:sz="0" w:space="0" w:color="auto"/>
      </w:divBdr>
    </w:div>
    <w:div w:id="1386562422">
      <w:bodyDiv w:val="1"/>
      <w:marLeft w:val="0"/>
      <w:marRight w:val="0"/>
      <w:marTop w:val="0"/>
      <w:marBottom w:val="0"/>
      <w:divBdr>
        <w:top w:val="none" w:sz="0" w:space="0" w:color="auto"/>
        <w:left w:val="none" w:sz="0" w:space="0" w:color="auto"/>
        <w:bottom w:val="none" w:sz="0" w:space="0" w:color="auto"/>
        <w:right w:val="none" w:sz="0" w:space="0" w:color="auto"/>
      </w:divBdr>
    </w:div>
    <w:div w:id="1419790032">
      <w:bodyDiv w:val="1"/>
      <w:marLeft w:val="0"/>
      <w:marRight w:val="0"/>
      <w:marTop w:val="0"/>
      <w:marBottom w:val="0"/>
      <w:divBdr>
        <w:top w:val="none" w:sz="0" w:space="0" w:color="auto"/>
        <w:left w:val="none" w:sz="0" w:space="0" w:color="auto"/>
        <w:bottom w:val="none" w:sz="0" w:space="0" w:color="auto"/>
        <w:right w:val="none" w:sz="0" w:space="0" w:color="auto"/>
      </w:divBdr>
    </w:div>
    <w:div w:id="1514226702">
      <w:bodyDiv w:val="1"/>
      <w:marLeft w:val="0"/>
      <w:marRight w:val="0"/>
      <w:marTop w:val="0"/>
      <w:marBottom w:val="0"/>
      <w:divBdr>
        <w:top w:val="none" w:sz="0" w:space="0" w:color="auto"/>
        <w:left w:val="none" w:sz="0" w:space="0" w:color="auto"/>
        <w:bottom w:val="none" w:sz="0" w:space="0" w:color="auto"/>
        <w:right w:val="none" w:sz="0" w:space="0" w:color="auto"/>
      </w:divBdr>
      <w:divsChild>
        <w:div w:id="1505434325">
          <w:marLeft w:val="0"/>
          <w:marRight w:val="0"/>
          <w:marTop w:val="0"/>
          <w:marBottom w:val="0"/>
          <w:divBdr>
            <w:top w:val="none" w:sz="0" w:space="0" w:color="auto"/>
            <w:left w:val="none" w:sz="0" w:space="0" w:color="auto"/>
            <w:bottom w:val="none" w:sz="0" w:space="0" w:color="auto"/>
            <w:right w:val="none" w:sz="0" w:space="0" w:color="auto"/>
          </w:divBdr>
        </w:div>
      </w:divsChild>
    </w:div>
    <w:div w:id="1562474423">
      <w:bodyDiv w:val="1"/>
      <w:marLeft w:val="0"/>
      <w:marRight w:val="0"/>
      <w:marTop w:val="0"/>
      <w:marBottom w:val="0"/>
      <w:divBdr>
        <w:top w:val="none" w:sz="0" w:space="0" w:color="auto"/>
        <w:left w:val="none" w:sz="0" w:space="0" w:color="auto"/>
        <w:bottom w:val="none" w:sz="0" w:space="0" w:color="auto"/>
        <w:right w:val="none" w:sz="0" w:space="0" w:color="auto"/>
      </w:divBdr>
    </w:div>
    <w:div w:id="1647323554">
      <w:bodyDiv w:val="1"/>
      <w:marLeft w:val="0"/>
      <w:marRight w:val="0"/>
      <w:marTop w:val="0"/>
      <w:marBottom w:val="0"/>
      <w:divBdr>
        <w:top w:val="none" w:sz="0" w:space="0" w:color="auto"/>
        <w:left w:val="none" w:sz="0" w:space="0" w:color="auto"/>
        <w:bottom w:val="none" w:sz="0" w:space="0" w:color="auto"/>
        <w:right w:val="none" w:sz="0" w:space="0" w:color="auto"/>
      </w:divBdr>
    </w:div>
    <w:div w:id="1806196853">
      <w:bodyDiv w:val="1"/>
      <w:marLeft w:val="0"/>
      <w:marRight w:val="0"/>
      <w:marTop w:val="0"/>
      <w:marBottom w:val="0"/>
      <w:divBdr>
        <w:top w:val="none" w:sz="0" w:space="0" w:color="auto"/>
        <w:left w:val="none" w:sz="0" w:space="0" w:color="auto"/>
        <w:bottom w:val="none" w:sz="0" w:space="0" w:color="auto"/>
        <w:right w:val="none" w:sz="0" w:space="0" w:color="auto"/>
      </w:divBdr>
    </w:div>
    <w:div w:id="1978341552">
      <w:bodyDiv w:val="1"/>
      <w:marLeft w:val="0"/>
      <w:marRight w:val="0"/>
      <w:marTop w:val="0"/>
      <w:marBottom w:val="0"/>
      <w:divBdr>
        <w:top w:val="none" w:sz="0" w:space="0" w:color="auto"/>
        <w:left w:val="none" w:sz="0" w:space="0" w:color="auto"/>
        <w:bottom w:val="none" w:sz="0" w:space="0" w:color="auto"/>
        <w:right w:val="none" w:sz="0" w:space="0" w:color="auto"/>
      </w:divBdr>
    </w:div>
    <w:div w:id="2035882335">
      <w:bodyDiv w:val="1"/>
      <w:marLeft w:val="0"/>
      <w:marRight w:val="0"/>
      <w:marTop w:val="0"/>
      <w:marBottom w:val="0"/>
      <w:divBdr>
        <w:top w:val="none" w:sz="0" w:space="0" w:color="auto"/>
        <w:left w:val="none" w:sz="0" w:space="0" w:color="auto"/>
        <w:bottom w:val="none" w:sz="0" w:space="0" w:color="auto"/>
        <w:right w:val="none" w:sz="0" w:space="0" w:color="auto"/>
      </w:divBdr>
    </w:div>
    <w:div w:id="209593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228C0-1CA6-4680-88CE-708B53A25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3</Pages>
  <Words>1090</Words>
  <Characters>6216</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Sergey Shahnazaryan</dc:creator>
  <cp:keywords>https://mul2.gov.am/tasks/1028892/oneclick/1.3Himnavorum_1.docx?token=6bd913f1198fffca622adf93f853ea79</cp:keywords>
  <cp:lastModifiedBy>Hasmik Aperyan</cp:lastModifiedBy>
  <cp:revision>90</cp:revision>
  <cp:lastPrinted>2021-12-02T07:02:00Z</cp:lastPrinted>
  <dcterms:created xsi:type="dcterms:W3CDTF">2024-06-21T11:33:00Z</dcterms:created>
  <dcterms:modified xsi:type="dcterms:W3CDTF">2025-10-14T07:48:00Z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55afa43ec25fa01561a2b7560186d955ed5bccf051a813962342be22cc13a8a3</vt:lpwstr>
  </property>
</Properties>
</file>