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49A" w:rsidRDefault="00BD149A" w:rsidP="003169D1">
      <w:pPr>
        <w:spacing w:after="0" w:line="360" w:lineRule="auto"/>
        <w:ind w:left="-851" w:firstLine="567"/>
        <w:jc w:val="center"/>
        <w:rPr>
          <w:rFonts w:ascii="GHEA Grapalat" w:eastAsia="Times New Roman" w:hAnsi="GHEA Grapalat" w:cs="GHEA Grapalat"/>
          <w:b/>
          <w:bCs w:val="0"/>
          <w:i w:val="0"/>
          <w:sz w:val="24"/>
          <w:szCs w:val="24"/>
          <w:lang w:val="hy-AM" w:eastAsia="ru-RU"/>
        </w:rPr>
      </w:pPr>
      <w:r w:rsidRPr="0037245C">
        <w:rPr>
          <w:rFonts w:ascii="GHEA Grapalat" w:eastAsia="Times New Roman" w:hAnsi="GHEA Grapalat" w:cs="GHEA Grapalat"/>
          <w:b/>
          <w:bCs w:val="0"/>
          <w:i w:val="0"/>
          <w:sz w:val="24"/>
          <w:szCs w:val="24"/>
          <w:lang w:val="hy-AM" w:eastAsia="ru-RU"/>
        </w:rPr>
        <w:t>Հ Ի Մ Ն Ա Վ Ո Ր ՈՒ Մ</w:t>
      </w:r>
    </w:p>
    <w:p w:rsidR="00BD149A" w:rsidRPr="006F1FF2" w:rsidRDefault="00BD149A" w:rsidP="003169D1">
      <w:pPr>
        <w:spacing w:after="0" w:line="360" w:lineRule="auto"/>
        <w:ind w:left="-851" w:firstLine="567"/>
        <w:jc w:val="center"/>
        <w:rPr>
          <w:rFonts w:ascii="GHEA Grapalat" w:eastAsia="Times New Roman" w:hAnsi="GHEA Grapalat" w:cs="Times New Roman"/>
          <w:b/>
          <w:bCs w:val="0"/>
          <w:i w:val="0"/>
          <w:color w:val="000000"/>
          <w:sz w:val="24"/>
          <w:szCs w:val="24"/>
          <w:lang w:val="hy-AM" w:eastAsia="ru-RU"/>
        </w:rPr>
      </w:pPr>
      <w:r w:rsidRPr="006F1FF2">
        <w:rPr>
          <w:rFonts w:ascii="GHEA Grapalat" w:eastAsia="Times New Roman" w:hAnsi="GHEA Grapalat" w:cs="Times New Roman"/>
          <w:b/>
          <w:i w:val="0"/>
          <w:sz w:val="24"/>
          <w:szCs w:val="24"/>
          <w:lang w:val="af-ZA" w:eastAsia="ru-RU"/>
        </w:rPr>
        <w:t xml:space="preserve"> </w:t>
      </w:r>
      <w:r w:rsidR="00046C6D">
        <w:rPr>
          <w:rFonts w:ascii="GHEA Grapalat" w:eastAsia="Times New Roman" w:hAnsi="GHEA Grapalat" w:cs="Times New Roman"/>
          <w:b/>
          <w:bCs w:val="0"/>
          <w:i w:val="0"/>
          <w:color w:val="000000"/>
          <w:sz w:val="24"/>
          <w:szCs w:val="24"/>
          <w:lang w:val="hy-AM" w:eastAsia="ru-RU"/>
        </w:rPr>
        <w:t xml:space="preserve">ԳՈՒՅՔ </w:t>
      </w:r>
      <w:r w:rsidR="00974AEA">
        <w:rPr>
          <w:rFonts w:ascii="GHEA Grapalat" w:eastAsia="Times New Roman" w:hAnsi="GHEA Grapalat" w:cs="Times New Roman"/>
          <w:b/>
          <w:bCs w:val="0"/>
          <w:i w:val="0"/>
          <w:color w:val="000000"/>
          <w:sz w:val="24"/>
          <w:szCs w:val="24"/>
          <w:lang w:val="hy-AM" w:eastAsia="ru-RU"/>
        </w:rPr>
        <w:t xml:space="preserve"> </w:t>
      </w:r>
      <w:r w:rsidRPr="006F1FF2">
        <w:rPr>
          <w:rFonts w:ascii="GHEA Grapalat" w:eastAsia="Times New Roman" w:hAnsi="GHEA Grapalat" w:cs="Times New Roman"/>
          <w:b/>
          <w:bCs w:val="0"/>
          <w:i w:val="0"/>
          <w:color w:val="000000"/>
          <w:sz w:val="24"/>
          <w:szCs w:val="24"/>
          <w:lang w:val="hy-AM" w:eastAsia="ru-RU"/>
        </w:rPr>
        <w:t>ՆՎԻՐԱԲԵՐԵԼՈՒ ՄԱՍԻՆ</w:t>
      </w:r>
    </w:p>
    <w:p w:rsidR="00BD149A" w:rsidRPr="006F1FF2" w:rsidRDefault="00BD149A" w:rsidP="003169D1">
      <w:pPr>
        <w:spacing w:after="0" w:line="360" w:lineRule="auto"/>
        <w:ind w:left="-851" w:firstLine="567"/>
        <w:jc w:val="center"/>
        <w:rPr>
          <w:rFonts w:ascii="GHEA Grapalat" w:eastAsia="Times New Roman" w:hAnsi="GHEA Grapalat" w:cs="Times New Roman"/>
          <w:b/>
          <w:bCs w:val="0"/>
          <w:i w:val="0"/>
          <w:sz w:val="24"/>
          <w:szCs w:val="24"/>
          <w:lang w:val="af-ZA" w:eastAsia="ru-RU"/>
        </w:rPr>
      </w:pPr>
      <w:r w:rsidRPr="006F1FF2">
        <w:rPr>
          <w:rFonts w:ascii="GHEA Grapalat" w:eastAsia="Times New Roman" w:hAnsi="GHEA Grapalat" w:cs="Times New Roman"/>
          <w:b/>
          <w:bCs w:val="0"/>
          <w:i w:val="0"/>
          <w:sz w:val="24"/>
          <w:szCs w:val="24"/>
          <w:lang w:val="af-ZA" w:eastAsia="ru-RU"/>
        </w:rPr>
        <w:t xml:space="preserve">ՀՀ կառավարության որոշման նախագծի </w:t>
      </w:r>
    </w:p>
    <w:p w:rsidR="00BD149A" w:rsidRPr="006F1FF2" w:rsidRDefault="00BD149A" w:rsidP="005E1575">
      <w:pPr>
        <w:spacing w:after="0" w:line="360" w:lineRule="auto"/>
        <w:ind w:left="-426" w:right="-563"/>
        <w:rPr>
          <w:rFonts w:ascii="GHEA Grapalat" w:eastAsia="Times New Roman" w:hAnsi="GHEA Grapalat" w:cs="Times New Roman"/>
          <w:b/>
          <w:bCs w:val="0"/>
          <w:i w:val="0"/>
          <w:sz w:val="24"/>
          <w:szCs w:val="24"/>
          <w:lang w:val="af-ZA" w:eastAsia="ru-RU"/>
        </w:rPr>
      </w:pPr>
    </w:p>
    <w:p w:rsidR="00260C16" w:rsidRPr="00F7687C" w:rsidRDefault="00BD149A" w:rsidP="000B6810">
      <w:pPr>
        <w:spacing w:after="0" w:line="360" w:lineRule="auto"/>
        <w:ind w:left="-426" w:right="-630" w:firstLine="567"/>
        <w:jc w:val="both"/>
        <w:rPr>
          <w:rFonts w:ascii="GHEA Grapalat" w:eastAsia="Times New Roman" w:hAnsi="GHEA Grapalat" w:cs="Times New Roman"/>
          <w:bCs w:val="0"/>
          <w:i w:val="0"/>
          <w:color w:val="000000" w:themeColor="text1"/>
          <w:sz w:val="24"/>
          <w:szCs w:val="24"/>
          <w:lang w:val="hy-AM" w:eastAsia="ru-RU"/>
        </w:rPr>
      </w:pPr>
      <w:r w:rsidRPr="00F7687C">
        <w:rPr>
          <w:rFonts w:ascii="GHEA Grapalat" w:eastAsia="Times New Roman" w:hAnsi="GHEA Grapalat" w:cs="Times New Roman"/>
          <w:bCs w:val="0"/>
          <w:i w:val="0"/>
          <w:color w:val="000000" w:themeColor="text1"/>
          <w:sz w:val="24"/>
          <w:szCs w:val="24"/>
          <w:lang w:val="hy-AM" w:eastAsia="ru-RU"/>
        </w:rPr>
        <w:t>ՀՀ ՏԿԵ նախարարության պետական գույքի կառավարման կոմիտե</w:t>
      </w:r>
      <w:r w:rsidR="007B1A52" w:rsidRPr="00F7687C">
        <w:rPr>
          <w:rFonts w:ascii="GHEA Grapalat" w:eastAsia="Times New Roman" w:hAnsi="GHEA Grapalat" w:cs="Times New Roman"/>
          <w:bCs w:val="0"/>
          <w:i w:val="0"/>
          <w:color w:val="000000" w:themeColor="text1"/>
          <w:sz w:val="24"/>
          <w:szCs w:val="24"/>
          <w:lang w:val="hy-AM" w:eastAsia="ru-RU"/>
        </w:rPr>
        <w:t xml:space="preserve"> (այսուհետ՝ Կոմիտե)</w:t>
      </w:r>
      <w:r w:rsidRPr="00F7687C">
        <w:rPr>
          <w:rFonts w:ascii="GHEA Grapalat" w:eastAsia="Times New Roman" w:hAnsi="GHEA Grapalat" w:cs="Times New Roman"/>
          <w:bCs w:val="0"/>
          <w:i w:val="0"/>
          <w:color w:val="000000" w:themeColor="text1"/>
          <w:sz w:val="24"/>
          <w:szCs w:val="24"/>
          <w:lang w:val="hy-AM" w:eastAsia="ru-RU"/>
        </w:rPr>
        <w:t xml:space="preserve"> է դիմել </w:t>
      </w:r>
      <w:r w:rsidR="00657C03" w:rsidRPr="00F7687C">
        <w:rPr>
          <w:rFonts w:ascii="GHEA Grapalat" w:eastAsia="Times New Roman" w:hAnsi="GHEA Grapalat" w:cs="Times New Roman"/>
          <w:bCs w:val="0"/>
          <w:i w:val="0"/>
          <w:color w:val="000000" w:themeColor="text1"/>
          <w:sz w:val="24"/>
          <w:szCs w:val="24"/>
          <w:lang w:val="hy-AM" w:eastAsia="ru-RU"/>
        </w:rPr>
        <w:t>«Սիմոնյան կրթական հիմնադրամ»-ի</w:t>
      </w:r>
      <w:r w:rsidR="00C04629" w:rsidRPr="00F7687C">
        <w:rPr>
          <w:rFonts w:ascii="GHEA Grapalat" w:eastAsia="Times New Roman" w:hAnsi="GHEA Grapalat" w:cs="Times New Roman"/>
          <w:bCs w:val="0"/>
          <w:i w:val="0"/>
          <w:color w:val="000000" w:themeColor="text1"/>
          <w:sz w:val="24"/>
          <w:szCs w:val="24"/>
          <w:lang w:val="hy-AM" w:eastAsia="ru-RU"/>
        </w:rPr>
        <w:t xml:space="preserve"> </w:t>
      </w:r>
      <w:r w:rsidR="00496DEA" w:rsidRPr="00F7687C">
        <w:rPr>
          <w:rFonts w:ascii="GHEA Grapalat" w:eastAsia="Times New Roman" w:hAnsi="GHEA Grapalat" w:cs="Times New Roman"/>
          <w:bCs w:val="0"/>
          <w:i w:val="0"/>
          <w:color w:val="000000" w:themeColor="text1"/>
          <w:sz w:val="24"/>
          <w:szCs w:val="24"/>
          <w:lang w:val="hy-AM" w:eastAsia="ru-RU"/>
        </w:rPr>
        <w:t xml:space="preserve">(այսուհետ՝ </w:t>
      </w:r>
      <w:r w:rsidR="00CA4FB4" w:rsidRPr="00F7687C">
        <w:rPr>
          <w:rFonts w:ascii="GHEA Grapalat" w:eastAsia="Times New Roman" w:hAnsi="GHEA Grapalat" w:cs="Times New Roman"/>
          <w:bCs w:val="0"/>
          <w:i w:val="0"/>
          <w:color w:val="000000" w:themeColor="text1"/>
          <w:sz w:val="24"/>
          <w:szCs w:val="24"/>
          <w:lang w:val="hy-AM" w:eastAsia="ru-RU"/>
        </w:rPr>
        <w:t>Հիմնադրամ</w:t>
      </w:r>
      <w:r w:rsidR="00496DEA" w:rsidRPr="00F7687C">
        <w:rPr>
          <w:rFonts w:ascii="GHEA Grapalat" w:eastAsia="Times New Roman" w:hAnsi="GHEA Grapalat" w:cs="Times New Roman"/>
          <w:bCs w:val="0"/>
          <w:i w:val="0"/>
          <w:color w:val="000000" w:themeColor="text1"/>
          <w:sz w:val="24"/>
          <w:szCs w:val="24"/>
          <w:lang w:val="hy-AM" w:eastAsia="ru-RU"/>
        </w:rPr>
        <w:t>)</w:t>
      </w:r>
      <w:r w:rsidR="00657C03" w:rsidRPr="00F7687C">
        <w:rPr>
          <w:rFonts w:ascii="GHEA Grapalat" w:eastAsia="Times New Roman" w:hAnsi="GHEA Grapalat" w:cs="Times New Roman"/>
          <w:bCs w:val="0"/>
          <w:i w:val="0"/>
          <w:color w:val="000000" w:themeColor="text1"/>
          <w:sz w:val="24"/>
          <w:szCs w:val="24"/>
          <w:lang w:val="hy-AM" w:eastAsia="ru-RU"/>
        </w:rPr>
        <w:t xml:space="preserve"> տնօրենը</w:t>
      </w:r>
      <w:r w:rsidR="0011244D" w:rsidRPr="00F7687C">
        <w:rPr>
          <w:rFonts w:ascii="GHEA Grapalat" w:eastAsia="Times New Roman" w:hAnsi="GHEA Grapalat" w:cs="Times New Roman"/>
          <w:bCs w:val="0"/>
          <w:i w:val="0"/>
          <w:color w:val="000000" w:themeColor="text1"/>
          <w:sz w:val="24"/>
          <w:szCs w:val="24"/>
          <w:lang w:val="hy-AM" w:eastAsia="ru-RU"/>
        </w:rPr>
        <w:t xml:space="preserve">՝ </w:t>
      </w:r>
      <w:r w:rsidR="00D84DE8" w:rsidRPr="00F7687C">
        <w:rPr>
          <w:rFonts w:ascii="GHEA Grapalat" w:eastAsia="Times New Roman" w:hAnsi="GHEA Grapalat" w:cs="Times New Roman"/>
          <w:bCs w:val="0"/>
          <w:i w:val="0"/>
          <w:color w:val="000000" w:themeColor="text1"/>
          <w:sz w:val="24"/>
          <w:szCs w:val="24"/>
          <w:lang w:val="hy-AM" w:eastAsia="ru-RU"/>
        </w:rPr>
        <w:t xml:space="preserve">Հայաստանի Հանրապետության Լոռու մարզ, համայնք Վանաձոր, Վանաձոր ք., Թատերական փողոց, 1/1 սպայի տուն </w:t>
      </w:r>
      <w:r w:rsidR="00C04629" w:rsidRPr="00F7687C">
        <w:rPr>
          <w:rFonts w:ascii="GHEA Grapalat" w:eastAsia="Times New Roman" w:hAnsi="GHEA Grapalat" w:cs="Times New Roman"/>
          <w:bCs w:val="0"/>
          <w:i w:val="0"/>
          <w:color w:val="000000" w:themeColor="text1"/>
          <w:sz w:val="24"/>
          <w:szCs w:val="24"/>
          <w:lang w:val="hy-AM" w:eastAsia="ru-RU"/>
        </w:rPr>
        <w:t xml:space="preserve">հասցեում գտնվող անշարժ գույքը </w:t>
      </w:r>
      <w:r w:rsidR="00657C03" w:rsidRPr="00F7687C">
        <w:rPr>
          <w:rFonts w:ascii="GHEA Grapalat" w:eastAsia="Times New Roman" w:hAnsi="GHEA Grapalat" w:cs="Times New Roman"/>
          <w:bCs w:val="0"/>
          <w:i w:val="0"/>
          <w:color w:val="000000" w:themeColor="text1"/>
          <w:sz w:val="24"/>
          <w:szCs w:val="24"/>
          <w:lang w:val="hy-AM" w:eastAsia="ru-RU"/>
        </w:rPr>
        <w:t>(այսուհետ՝ Գույք) վերա</w:t>
      </w:r>
      <w:r w:rsidR="00C04629" w:rsidRPr="00F7687C">
        <w:rPr>
          <w:rFonts w:ascii="GHEA Grapalat" w:eastAsia="Times New Roman" w:hAnsi="GHEA Grapalat" w:cs="Times New Roman"/>
          <w:bCs w:val="0"/>
          <w:i w:val="0"/>
          <w:color w:val="000000" w:themeColor="text1"/>
          <w:sz w:val="24"/>
          <w:szCs w:val="24"/>
          <w:lang w:val="hy-AM" w:eastAsia="ru-RU"/>
        </w:rPr>
        <w:t xml:space="preserve">կառուցելու և Թումո </w:t>
      </w:r>
      <w:r w:rsidR="00D84DE8" w:rsidRPr="00F7687C">
        <w:rPr>
          <w:rFonts w:ascii="GHEA Grapalat" w:eastAsia="Times New Roman" w:hAnsi="GHEA Grapalat" w:cs="Times New Roman"/>
          <w:bCs w:val="0"/>
          <w:i w:val="0"/>
          <w:color w:val="000000" w:themeColor="text1"/>
          <w:sz w:val="24"/>
          <w:szCs w:val="24"/>
          <w:lang w:val="hy-AM" w:eastAsia="ru-RU"/>
        </w:rPr>
        <w:t xml:space="preserve">ստեղծարար կենտրոն հիմնելու </w:t>
      </w:r>
      <w:r w:rsidR="00C04629" w:rsidRPr="00F7687C">
        <w:rPr>
          <w:rFonts w:ascii="GHEA Grapalat" w:eastAsia="Times New Roman" w:hAnsi="GHEA Grapalat" w:cs="Times New Roman"/>
          <w:bCs w:val="0"/>
          <w:i w:val="0"/>
          <w:color w:val="000000" w:themeColor="text1"/>
          <w:sz w:val="24"/>
          <w:szCs w:val="24"/>
          <w:lang w:val="hy-AM" w:eastAsia="ru-RU"/>
        </w:rPr>
        <w:t>նպատակով</w:t>
      </w:r>
      <w:r w:rsidR="005E1575" w:rsidRPr="00F7687C">
        <w:rPr>
          <w:rFonts w:ascii="GHEA Grapalat" w:eastAsia="Times New Roman" w:hAnsi="GHEA Grapalat" w:cs="Times New Roman"/>
          <w:bCs w:val="0"/>
          <w:i w:val="0"/>
          <w:color w:val="000000" w:themeColor="text1"/>
          <w:sz w:val="24"/>
          <w:szCs w:val="24"/>
          <w:lang w:val="hy-AM" w:eastAsia="ru-RU"/>
        </w:rPr>
        <w:t xml:space="preserve"> վերջինիս տրամադրելու խնդրանքով։</w:t>
      </w:r>
    </w:p>
    <w:p w:rsidR="00CB539D" w:rsidRPr="00F7687C" w:rsidRDefault="00657C03" w:rsidP="00F7687C">
      <w:pPr>
        <w:spacing w:after="0" w:line="360" w:lineRule="auto"/>
        <w:ind w:left="-426" w:right="-630" w:firstLine="567"/>
        <w:jc w:val="both"/>
        <w:rPr>
          <w:rFonts w:ascii="GHEA Grapalat" w:eastAsia="Times New Roman" w:hAnsi="GHEA Grapalat" w:cs="Times New Roman"/>
          <w:bCs w:val="0"/>
          <w:i w:val="0"/>
          <w:color w:val="000000" w:themeColor="text1"/>
          <w:sz w:val="24"/>
          <w:szCs w:val="24"/>
          <w:lang w:val="hy-AM" w:eastAsia="ru-RU"/>
        </w:rPr>
      </w:pPr>
      <w:r w:rsidRPr="00F7687C">
        <w:rPr>
          <w:rFonts w:ascii="GHEA Grapalat" w:eastAsia="Times New Roman" w:hAnsi="GHEA Grapalat" w:cs="Times New Roman"/>
          <w:bCs w:val="0"/>
          <w:i w:val="0"/>
          <w:color w:val="000000" w:themeColor="text1"/>
          <w:sz w:val="24"/>
          <w:szCs w:val="24"/>
          <w:lang w:val="hy-AM" w:eastAsia="ru-RU"/>
        </w:rPr>
        <w:t>Գ</w:t>
      </w:r>
      <w:r w:rsidR="00CB539D" w:rsidRPr="00F7687C">
        <w:rPr>
          <w:rFonts w:ascii="GHEA Grapalat" w:eastAsia="Times New Roman" w:hAnsi="GHEA Grapalat" w:cs="Times New Roman"/>
          <w:bCs w:val="0"/>
          <w:i w:val="0"/>
          <w:color w:val="000000" w:themeColor="text1"/>
          <w:sz w:val="24"/>
          <w:szCs w:val="24"/>
          <w:lang w:val="hy-AM" w:eastAsia="ru-RU"/>
        </w:rPr>
        <w:t xml:space="preserve">ույքը ներկայումս հանդիսանում է </w:t>
      </w:r>
      <w:r w:rsidR="00BB1893" w:rsidRPr="00F7687C">
        <w:rPr>
          <w:rFonts w:ascii="GHEA Grapalat" w:eastAsia="Times New Roman" w:hAnsi="GHEA Grapalat" w:cs="Times New Roman"/>
          <w:bCs w:val="0"/>
          <w:i w:val="0"/>
          <w:color w:val="000000" w:themeColor="text1"/>
          <w:sz w:val="24"/>
          <w:szCs w:val="24"/>
          <w:lang w:val="hy-AM" w:eastAsia="ru-RU"/>
        </w:rPr>
        <w:t>Հ</w:t>
      </w:r>
      <w:r w:rsidR="003C5228" w:rsidRPr="00F7687C">
        <w:rPr>
          <w:rFonts w:ascii="GHEA Grapalat" w:eastAsia="Times New Roman" w:hAnsi="GHEA Grapalat" w:cs="Times New Roman"/>
          <w:bCs w:val="0"/>
          <w:i w:val="0"/>
          <w:color w:val="000000" w:themeColor="text1"/>
          <w:sz w:val="24"/>
          <w:szCs w:val="24"/>
          <w:lang w:val="hy-AM" w:eastAsia="ru-RU"/>
        </w:rPr>
        <w:t>այ</w:t>
      </w:r>
      <w:r w:rsidR="00CB539D" w:rsidRPr="00F7687C">
        <w:rPr>
          <w:rFonts w:ascii="GHEA Grapalat" w:eastAsia="Times New Roman" w:hAnsi="GHEA Grapalat" w:cs="Times New Roman"/>
          <w:bCs w:val="0"/>
          <w:i w:val="0"/>
          <w:color w:val="000000" w:themeColor="text1"/>
          <w:sz w:val="24"/>
          <w:szCs w:val="24"/>
          <w:lang w:val="hy-AM" w:eastAsia="ru-RU"/>
        </w:rPr>
        <w:t xml:space="preserve">աստանի </w:t>
      </w:r>
      <w:r w:rsidR="00BB1893" w:rsidRPr="00F7687C">
        <w:rPr>
          <w:rFonts w:ascii="GHEA Grapalat" w:eastAsia="Times New Roman" w:hAnsi="GHEA Grapalat" w:cs="Times New Roman"/>
          <w:bCs w:val="0"/>
          <w:i w:val="0"/>
          <w:color w:val="000000" w:themeColor="text1"/>
          <w:sz w:val="24"/>
          <w:szCs w:val="24"/>
          <w:lang w:val="hy-AM" w:eastAsia="ru-RU"/>
        </w:rPr>
        <w:t>Հա</w:t>
      </w:r>
      <w:r w:rsidR="003C5228" w:rsidRPr="00F7687C">
        <w:rPr>
          <w:rFonts w:ascii="GHEA Grapalat" w:eastAsia="Times New Roman" w:hAnsi="GHEA Grapalat" w:cs="Times New Roman"/>
          <w:bCs w:val="0"/>
          <w:i w:val="0"/>
          <w:color w:val="000000" w:themeColor="text1"/>
          <w:sz w:val="24"/>
          <w:szCs w:val="24"/>
          <w:lang w:val="hy-AM" w:eastAsia="ru-RU"/>
        </w:rPr>
        <w:t xml:space="preserve">նրապետության սեփականություն և </w:t>
      </w:r>
      <w:r w:rsidR="0030074B" w:rsidRPr="00F7687C">
        <w:rPr>
          <w:rFonts w:ascii="GHEA Grapalat" w:eastAsia="Times New Roman" w:hAnsi="GHEA Grapalat" w:cs="Times New Roman"/>
          <w:bCs w:val="0"/>
          <w:i w:val="0"/>
          <w:color w:val="000000" w:themeColor="text1"/>
          <w:sz w:val="24"/>
          <w:szCs w:val="24"/>
          <w:lang w:val="hy-AM" w:eastAsia="ru-RU"/>
        </w:rPr>
        <w:t xml:space="preserve">ամրացված է </w:t>
      </w:r>
      <w:r w:rsidR="00D84DE8" w:rsidRPr="00F7687C">
        <w:rPr>
          <w:rFonts w:ascii="GHEA Grapalat" w:eastAsia="Times New Roman" w:hAnsi="GHEA Grapalat" w:cs="Times New Roman"/>
          <w:bCs w:val="0"/>
          <w:i w:val="0"/>
          <w:color w:val="000000" w:themeColor="text1"/>
          <w:sz w:val="24"/>
          <w:szCs w:val="24"/>
          <w:lang w:val="hy-AM" w:eastAsia="ru-RU"/>
        </w:rPr>
        <w:t>Կոմիտեին</w:t>
      </w:r>
      <w:r w:rsidR="005E1575" w:rsidRPr="00F7687C">
        <w:rPr>
          <w:rFonts w:ascii="GHEA Grapalat" w:eastAsia="Times New Roman" w:hAnsi="GHEA Grapalat" w:cs="Times New Roman"/>
          <w:bCs w:val="0"/>
          <w:i w:val="0"/>
          <w:color w:val="000000" w:themeColor="text1"/>
          <w:sz w:val="24"/>
          <w:szCs w:val="24"/>
          <w:lang w:val="hy-AM" w:eastAsia="ru-RU"/>
        </w:rPr>
        <w:t>։</w:t>
      </w:r>
    </w:p>
    <w:p w:rsidR="00BD149A" w:rsidRDefault="005E1575" w:rsidP="00F7687C">
      <w:pPr>
        <w:spacing w:after="0" w:line="360" w:lineRule="auto"/>
        <w:ind w:left="-426" w:right="-630" w:firstLine="567"/>
        <w:jc w:val="both"/>
        <w:rPr>
          <w:rFonts w:ascii="GHEA Grapalat" w:eastAsia="Times New Roman" w:hAnsi="GHEA Grapalat" w:cs="Times New Roman"/>
          <w:bCs w:val="0"/>
          <w:i w:val="0"/>
          <w:color w:val="000000" w:themeColor="text1"/>
          <w:sz w:val="24"/>
          <w:szCs w:val="24"/>
          <w:lang w:val="hy-AM" w:eastAsia="ru-RU"/>
        </w:rPr>
      </w:pPr>
      <w:r w:rsidRPr="00F7687C">
        <w:rPr>
          <w:rFonts w:ascii="GHEA Grapalat" w:eastAsia="Times New Roman" w:hAnsi="GHEA Grapalat" w:cs="Times New Roman"/>
          <w:bCs w:val="0"/>
          <w:i w:val="0"/>
          <w:color w:val="000000" w:themeColor="text1"/>
          <w:sz w:val="24"/>
          <w:szCs w:val="24"/>
          <w:lang w:val="hy-AM" w:eastAsia="ru-RU"/>
        </w:rPr>
        <w:t>Գ</w:t>
      </w:r>
      <w:r w:rsidR="00BD149A" w:rsidRPr="00F7687C">
        <w:rPr>
          <w:rFonts w:ascii="GHEA Grapalat" w:eastAsia="Times New Roman" w:hAnsi="GHEA Grapalat" w:cs="Times New Roman"/>
          <w:bCs w:val="0"/>
          <w:i w:val="0"/>
          <w:color w:val="000000" w:themeColor="text1"/>
          <w:sz w:val="24"/>
          <w:szCs w:val="24"/>
          <w:lang w:val="hy-AM" w:eastAsia="ru-RU"/>
        </w:rPr>
        <w:t xml:space="preserve">ույքի </w:t>
      </w:r>
      <w:r w:rsidRPr="00F7687C">
        <w:rPr>
          <w:rFonts w:ascii="GHEA Grapalat" w:eastAsia="Times New Roman" w:hAnsi="GHEA Grapalat" w:cs="Times New Roman"/>
          <w:bCs w:val="0"/>
          <w:i w:val="0"/>
          <w:color w:val="000000" w:themeColor="text1"/>
          <w:sz w:val="24"/>
          <w:szCs w:val="24"/>
          <w:lang w:val="hy-AM" w:eastAsia="ru-RU"/>
        </w:rPr>
        <w:t xml:space="preserve">առկա </w:t>
      </w:r>
      <w:r w:rsidR="00BD149A" w:rsidRPr="00F7687C">
        <w:rPr>
          <w:rFonts w:ascii="GHEA Grapalat" w:eastAsia="Times New Roman" w:hAnsi="GHEA Grapalat" w:cs="Times New Roman"/>
          <w:bCs w:val="0"/>
          <w:i w:val="0"/>
          <w:color w:val="000000" w:themeColor="text1"/>
          <w:sz w:val="24"/>
          <w:szCs w:val="24"/>
          <w:lang w:val="hy-AM" w:eastAsia="ru-RU"/>
        </w:rPr>
        <w:t xml:space="preserve">շուկայական արժեքի </w:t>
      </w:r>
      <w:r w:rsidR="00EE6444" w:rsidRPr="00F7687C">
        <w:rPr>
          <w:rFonts w:ascii="GHEA Grapalat" w:eastAsia="Times New Roman" w:hAnsi="GHEA Grapalat" w:cs="Times New Roman"/>
          <w:bCs w:val="0"/>
          <w:i w:val="0"/>
          <w:color w:val="000000" w:themeColor="text1"/>
          <w:sz w:val="24"/>
          <w:szCs w:val="24"/>
          <w:lang w:val="hy-AM" w:eastAsia="ru-RU"/>
        </w:rPr>
        <w:t xml:space="preserve">գնահատման </w:t>
      </w:r>
      <w:r w:rsidR="00BD149A" w:rsidRPr="00F7687C">
        <w:rPr>
          <w:rFonts w:ascii="GHEA Grapalat" w:eastAsia="Times New Roman" w:hAnsi="GHEA Grapalat" w:cs="Times New Roman"/>
          <w:bCs w:val="0"/>
          <w:i w:val="0"/>
          <w:color w:val="000000" w:themeColor="text1"/>
          <w:sz w:val="24"/>
          <w:szCs w:val="24"/>
          <w:lang w:val="hy-AM" w:eastAsia="ru-RU"/>
        </w:rPr>
        <w:t>համաձայն</w:t>
      </w:r>
      <w:r w:rsidR="00EE6444" w:rsidRPr="00F7687C">
        <w:rPr>
          <w:rFonts w:ascii="GHEA Grapalat" w:eastAsia="Times New Roman" w:hAnsi="GHEA Grapalat" w:cs="Times New Roman"/>
          <w:bCs w:val="0"/>
          <w:i w:val="0"/>
          <w:color w:val="000000" w:themeColor="text1"/>
          <w:sz w:val="24"/>
          <w:szCs w:val="24"/>
          <w:lang w:val="hy-AM" w:eastAsia="ru-RU"/>
        </w:rPr>
        <w:t>՝</w:t>
      </w:r>
      <w:r w:rsidRPr="00F7687C">
        <w:rPr>
          <w:rFonts w:ascii="GHEA Grapalat" w:eastAsia="Times New Roman" w:hAnsi="GHEA Grapalat" w:cs="Times New Roman"/>
          <w:bCs w:val="0"/>
          <w:i w:val="0"/>
          <w:color w:val="000000" w:themeColor="text1"/>
          <w:sz w:val="24"/>
          <w:szCs w:val="24"/>
          <w:lang w:val="hy-AM" w:eastAsia="ru-RU"/>
        </w:rPr>
        <w:t xml:space="preserve"> </w:t>
      </w:r>
      <w:r w:rsidR="00766D9E" w:rsidRPr="00F7687C">
        <w:rPr>
          <w:rFonts w:ascii="GHEA Grapalat" w:eastAsia="Times New Roman" w:hAnsi="GHEA Grapalat" w:cs="Times New Roman"/>
          <w:bCs w:val="0"/>
          <w:i w:val="0"/>
          <w:color w:val="000000" w:themeColor="text1"/>
          <w:sz w:val="24"/>
          <w:szCs w:val="24"/>
          <w:lang w:val="hy-AM" w:eastAsia="ru-RU"/>
        </w:rPr>
        <w:t>Գ</w:t>
      </w:r>
      <w:r w:rsidR="00BD149A" w:rsidRPr="00F7687C">
        <w:rPr>
          <w:rFonts w:ascii="GHEA Grapalat" w:eastAsia="Times New Roman" w:hAnsi="GHEA Grapalat" w:cs="Times New Roman"/>
          <w:bCs w:val="0"/>
          <w:i w:val="0"/>
          <w:color w:val="000000" w:themeColor="text1"/>
          <w:sz w:val="24"/>
          <w:szCs w:val="24"/>
          <w:lang w:val="hy-AM" w:eastAsia="ru-RU"/>
        </w:rPr>
        <w:t xml:space="preserve">ույքի գնահատված շուկայական արժեքը </w:t>
      </w:r>
      <w:r w:rsidR="00766D9E" w:rsidRPr="00F7687C">
        <w:rPr>
          <w:rFonts w:ascii="GHEA Grapalat" w:eastAsia="Times New Roman" w:hAnsi="GHEA Grapalat" w:cs="Times New Roman"/>
          <w:bCs w:val="0"/>
          <w:i w:val="0"/>
          <w:color w:val="000000" w:themeColor="text1"/>
          <w:sz w:val="24"/>
          <w:szCs w:val="24"/>
          <w:lang w:val="hy-AM" w:eastAsia="ru-RU"/>
        </w:rPr>
        <w:t>2024 թվականի մայիսի 8</w:t>
      </w:r>
      <w:r w:rsidR="007B1A52" w:rsidRPr="00F7687C">
        <w:rPr>
          <w:rFonts w:ascii="GHEA Grapalat" w:eastAsia="Times New Roman" w:hAnsi="GHEA Grapalat" w:cs="Times New Roman"/>
          <w:bCs w:val="0"/>
          <w:i w:val="0"/>
          <w:color w:val="000000" w:themeColor="text1"/>
          <w:sz w:val="24"/>
          <w:szCs w:val="24"/>
          <w:lang w:val="hy-AM" w:eastAsia="ru-RU"/>
        </w:rPr>
        <w:t xml:space="preserve">-ի դրությամբ </w:t>
      </w:r>
      <w:r w:rsidR="00BD149A" w:rsidRPr="00F7687C">
        <w:rPr>
          <w:rFonts w:ascii="GHEA Grapalat" w:eastAsia="Times New Roman" w:hAnsi="GHEA Grapalat" w:cs="Times New Roman"/>
          <w:bCs w:val="0"/>
          <w:i w:val="0"/>
          <w:color w:val="000000" w:themeColor="text1"/>
          <w:sz w:val="24"/>
          <w:szCs w:val="24"/>
          <w:lang w:val="hy-AM" w:eastAsia="ru-RU"/>
        </w:rPr>
        <w:t xml:space="preserve">կազմել է </w:t>
      </w:r>
      <w:r w:rsidR="00332FBA" w:rsidRPr="00332FBA">
        <w:rPr>
          <w:rFonts w:ascii="GHEA Grapalat" w:eastAsia="Times New Roman" w:hAnsi="GHEA Grapalat" w:cs="Times New Roman"/>
          <w:bCs w:val="0"/>
          <w:i w:val="0"/>
          <w:color w:val="000000" w:themeColor="text1"/>
          <w:sz w:val="24"/>
          <w:szCs w:val="24"/>
          <w:lang w:val="hy-AM" w:eastAsia="ru-RU"/>
        </w:rPr>
        <w:t xml:space="preserve">365 125 000 </w:t>
      </w:r>
      <w:r w:rsidR="00496DEA" w:rsidRPr="00F7687C">
        <w:rPr>
          <w:rFonts w:ascii="GHEA Grapalat" w:eastAsia="Times New Roman" w:hAnsi="GHEA Grapalat" w:cs="Times New Roman"/>
          <w:bCs w:val="0"/>
          <w:i w:val="0"/>
          <w:color w:val="000000" w:themeColor="text1"/>
          <w:sz w:val="24"/>
          <w:szCs w:val="24"/>
          <w:lang w:val="hy-AM" w:eastAsia="ru-RU"/>
        </w:rPr>
        <w:t>ՀՀ դրամ</w:t>
      </w:r>
      <w:r w:rsidRPr="00F7687C">
        <w:rPr>
          <w:rFonts w:ascii="GHEA Grapalat" w:eastAsia="Times New Roman" w:hAnsi="GHEA Grapalat" w:cs="Times New Roman"/>
          <w:bCs w:val="0"/>
          <w:i w:val="0"/>
          <w:color w:val="000000" w:themeColor="text1"/>
          <w:sz w:val="24"/>
          <w:szCs w:val="24"/>
          <w:lang w:val="hy-AM" w:eastAsia="ru-RU"/>
        </w:rPr>
        <w:t>։</w:t>
      </w:r>
    </w:p>
    <w:p w:rsidR="00BC5045" w:rsidRDefault="00BC5045" w:rsidP="00BC5045">
      <w:pPr>
        <w:spacing w:after="0" w:line="360" w:lineRule="auto"/>
        <w:ind w:left="-426" w:right="-630" w:firstLine="567"/>
        <w:jc w:val="both"/>
        <w:rPr>
          <w:rFonts w:ascii="GHEA Grapalat" w:hAnsi="GHEA Grapalat"/>
          <w:i w:val="0"/>
          <w:color w:val="000000" w:themeColor="text1"/>
          <w:sz w:val="24"/>
          <w:szCs w:val="24"/>
          <w:lang w:val="hy-AM"/>
        </w:rPr>
      </w:pPr>
      <w:r w:rsidRPr="00F7687C">
        <w:rPr>
          <w:rFonts w:ascii="GHEA Grapalat" w:eastAsia="Times New Roman" w:hAnsi="GHEA Grapalat" w:cs="Times New Roman"/>
          <w:bCs w:val="0"/>
          <w:i w:val="0"/>
          <w:color w:val="000000" w:themeColor="text1"/>
          <w:sz w:val="24"/>
          <w:szCs w:val="24"/>
          <w:lang w:val="hy-AM" w:eastAsia="ru-RU"/>
        </w:rPr>
        <w:t>Գույքը Հիմնադրամին նվիրաբերելու նպատակով առաջարկվող գործարար (ներդրումային) ծրագրի</w:t>
      </w:r>
      <w:r>
        <w:rPr>
          <w:rFonts w:ascii="Calibri" w:eastAsia="Times New Roman" w:hAnsi="Calibri" w:cs="Calibri"/>
          <w:bCs w:val="0"/>
          <w:i w:val="0"/>
          <w:color w:val="000000" w:themeColor="text1"/>
          <w:sz w:val="24"/>
          <w:szCs w:val="24"/>
          <w:lang w:val="hy-AM" w:eastAsia="ru-RU"/>
        </w:rPr>
        <w:t xml:space="preserve"> </w:t>
      </w:r>
      <w:r w:rsidRPr="00F7687C">
        <w:rPr>
          <w:rFonts w:ascii="GHEA Grapalat" w:eastAsia="Times New Roman" w:hAnsi="GHEA Grapalat" w:cs="Times New Roman"/>
          <w:bCs w:val="0"/>
          <w:i w:val="0"/>
          <w:color w:val="000000" w:themeColor="text1"/>
          <w:sz w:val="24"/>
          <w:szCs w:val="24"/>
          <w:lang w:val="hy-AM" w:eastAsia="ru-RU"/>
        </w:rPr>
        <w:t xml:space="preserve">համաձայն (ծրագիրը կցվում է)՝ </w:t>
      </w:r>
      <w:r>
        <w:rPr>
          <w:rFonts w:ascii="GHEA Grapalat" w:eastAsia="Times New Roman" w:hAnsi="GHEA Grapalat" w:cs="Times New Roman"/>
          <w:bCs w:val="0"/>
          <w:i w:val="0"/>
          <w:color w:val="000000" w:themeColor="text1"/>
          <w:sz w:val="24"/>
          <w:szCs w:val="24"/>
          <w:lang w:val="hy-AM" w:eastAsia="ru-RU"/>
        </w:rPr>
        <w:t xml:space="preserve">նախատեսում է </w:t>
      </w:r>
      <w:r>
        <w:rPr>
          <w:rFonts w:ascii="GHEA Grapalat" w:hAnsi="GHEA Grapalat"/>
          <w:i w:val="0"/>
          <w:sz w:val="24"/>
          <w:szCs w:val="24"/>
          <w:lang w:val="hy-AM"/>
        </w:rPr>
        <w:t xml:space="preserve">նվիրաբերվող </w:t>
      </w:r>
      <w:r>
        <w:rPr>
          <w:rFonts w:ascii="GHEA Grapalat" w:eastAsia="Times New Roman" w:hAnsi="GHEA Grapalat" w:cs="Times New Roman"/>
          <w:bCs w:val="0"/>
          <w:i w:val="0"/>
          <w:color w:val="000000" w:themeColor="text1"/>
          <w:sz w:val="24"/>
          <w:szCs w:val="24"/>
          <w:lang w:val="hy-AM" w:eastAsia="ru-RU"/>
        </w:rPr>
        <w:t xml:space="preserve">գույքը վերակառուցել, բարեկարգել և վերազինել, որի արդյունքում կստեղծվի հասարակական նշանակության կառույց, որը հարակից տարածքներում արդեն իսկ առկա կառույցների հետ մեկտեղ կծառայի Վանաձոր քաղաքում «Թումո ստեղծարար տեխնոլոգիաների կենտրոն» ծրագրի իրականացմանը, որի շնորհիվ շուրջ 27000 պատանիներ հնարավորություն կունենան անվճար հիմունքներով ստանալ որակյալ արտադպրոցական կրթություն 14 հիմնական ուղղություններով։ </w:t>
      </w:r>
      <w:r>
        <w:rPr>
          <w:rFonts w:ascii="GHEA Grapalat" w:hAnsi="GHEA Grapalat"/>
          <w:i w:val="0"/>
          <w:color w:val="000000" w:themeColor="text1"/>
          <w:sz w:val="24"/>
          <w:szCs w:val="24"/>
          <w:lang w:val="hy-AM"/>
        </w:rPr>
        <w:t xml:space="preserve">Այս ծրագրի իրականացման նպատակով </w:t>
      </w:r>
      <w:r>
        <w:rPr>
          <w:rFonts w:ascii="GHEA Grapalat" w:eastAsia="Times New Roman" w:hAnsi="GHEA Grapalat" w:cs="Times New Roman"/>
          <w:i w:val="0"/>
          <w:color w:val="000000" w:themeColor="text1"/>
          <w:sz w:val="24"/>
          <w:szCs w:val="24"/>
          <w:lang w:val="hy-AM" w:eastAsia="ru-RU"/>
        </w:rPr>
        <w:t xml:space="preserve">Հիմնադրամի կողմից 3 տարիների </w:t>
      </w:r>
      <w:r w:rsidRPr="00357C05">
        <w:rPr>
          <w:rFonts w:ascii="GHEA Grapalat" w:eastAsia="Times New Roman" w:hAnsi="GHEA Grapalat" w:cs="Times New Roman"/>
          <w:i w:val="0"/>
          <w:color w:val="000000" w:themeColor="text1"/>
          <w:sz w:val="24"/>
          <w:szCs w:val="24"/>
          <w:lang w:val="hy-AM" w:eastAsia="ru-RU"/>
        </w:rPr>
        <w:t>ընթացքում կիրականացվի</w:t>
      </w:r>
      <w:r>
        <w:rPr>
          <w:rFonts w:ascii="GHEA Grapalat" w:eastAsia="Times New Roman" w:hAnsi="GHEA Grapalat" w:cs="Times New Roman"/>
          <w:i w:val="0"/>
          <w:color w:val="000000" w:themeColor="text1"/>
          <w:sz w:val="24"/>
          <w:szCs w:val="24"/>
          <w:lang w:val="hy-AM" w:eastAsia="ru-RU"/>
        </w:rPr>
        <w:t xml:space="preserve"> </w:t>
      </w:r>
      <w:r w:rsidRPr="00EA01E1">
        <w:rPr>
          <w:rFonts w:ascii="GHEA Grapalat" w:eastAsia="Times New Roman" w:hAnsi="GHEA Grapalat" w:cs="Times New Roman"/>
          <w:bCs w:val="0"/>
          <w:i w:val="0"/>
          <w:color w:val="000000" w:themeColor="text1"/>
          <w:sz w:val="24"/>
          <w:szCs w:val="24"/>
          <w:lang w:val="hy-AM" w:eastAsia="ru-RU"/>
        </w:rPr>
        <w:t>1 800</w:t>
      </w:r>
      <w:r>
        <w:rPr>
          <w:rFonts w:ascii="Calibri" w:eastAsia="Times New Roman" w:hAnsi="Calibri" w:cs="Calibri"/>
          <w:bCs w:val="0"/>
          <w:i w:val="0"/>
          <w:color w:val="000000" w:themeColor="text1"/>
          <w:sz w:val="24"/>
          <w:szCs w:val="24"/>
          <w:lang w:val="hy-AM" w:eastAsia="ru-RU"/>
        </w:rPr>
        <w:t xml:space="preserve"> </w:t>
      </w:r>
      <w:r>
        <w:rPr>
          <w:rFonts w:ascii="GHEA Grapalat" w:eastAsia="Times New Roman" w:hAnsi="GHEA Grapalat" w:cs="Times New Roman"/>
          <w:bCs w:val="0"/>
          <w:i w:val="0"/>
          <w:color w:val="000000" w:themeColor="text1"/>
          <w:sz w:val="24"/>
          <w:szCs w:val="24"/>
          <w:lang w:val="hy-AM" w:eastAsia="ru-RU"/>
        </w:rPr>
        <w:t>000 000</w:t>
      </w:r>
      <w:r w:rsidRPr="00357C05">
        <w:rPr>
          <w:rFonts w:ascii="GHEA Grapalat" w:eastAsia="Times New Roman" w:hAnsi="GHEA Grapalat" w:cs="Times New Roman"/>
          <w:i w:val="0"/>
          <w:color w:val="000000" w:themeColor="text1"/>
          <w:sz w:val="24"/>
          <w:szCs w:val="24"/>
          <w:lang w:val="hy-AM" w:eastAsia="ru-RU"/>
        </w:rPr>
        <w:t xml:space="preserve"> ՀՀ դրամի ներդրում</w:t>
      </w:r>
      <w:r>
        <w:rPr>
          <w:rFonts w:ascii="GHEA Grapalat" w:eastAsia="Times New Roman" w:hAnsi="GHEA Grapalat" w:cs="Times New Roman"/>
          <w:i w:val="0"/>
          <w:color w:val="000000" w:themeColor="text1"/>
          <w:sz w:val="24"/>
          <w:szCs w:val="24"/>
          <w:lang w:val="hy-AM" w:eastAsia="ru-RU"/>
        </w:rPr>
        <w:t>։</w:t>
      </w:r>
    </w:p>
    <w:p w:rsidR="00A1621D" w:rsidRPr="00BC5045" w:rsidRDefault="00E1425A" w:rsidP="00BC5045">
      <w:pPr>
        <w:spacing w:after="0" w:line="360" w:lineRule="auto"/>
        <w:ind w:left="-426" w:right="-630" w:firstLine="567"/>
        <w:jc w:val="both"/>
        <w:rPr>
          <w:rFonts w:ascii="GHEA Grapalat" w:eastAsia="Times New Roman" w:hAnsi="GHEA Grapalat" w:cs="Times New Roman"/>
          <w:bCs w:val="0"/>
          <w:i w:val="0"/>
          <w:sz w:val="24"/>
          <w:szCs w:val="24"/>
          <w:lang w:val="hy-AM" w:eastAsia="ru-RU"/>
        </w:rPr>
      </w:pPr>
      <w:r w:rsidRPr="00EA01E1">
        <w:rPr>
          <w:rFonts w:ascii="GHEA Grapalat" w:eastAsia="Times New Roman" w:hAnsi="GHEA Grapalat" w:cs="Times New Roman"/>
          <w:bCs w:val="0"/>
          <w:i w:val="0"/>
          <w:color w:val="000000" w:themeColor="text1"/>
          <w:sz w:val="24"/>
          <w:szCs w:val="24"/>
          <w:lang w:val="hy-AM" w:eastAsia="ru-RU"/>
        </w:rPr>
        <w:t xml:space="preserve">Ծրագիրը շարունակական է, չունի ավարտման </w:t>
      </w:r>
      <w:r w:rsidR="001C62B9" w:rsidRPr="00EA01E1">
        <w:rPr>
          <w:rFonts w:ascii="GHEA Grapalat" w:eastAsia="Times New Roman" w:hAnsi="GHEA Grapalat" w:cs="Times New Roman"/>
          <w:bCs w:val="0"/>
          <w:i w:val="0"/>
          <w:color w:val="000000" w:themeColor="text1"/>
          <w:sz w:val="24"/>
          <w:szCs w:val="24"/>
          <w:lang w:val="hy-AM" w:eastAsia="ru-RU"/>
        </w:rPr>
        <w:t xml:space="preserve">հստակ </w:t>
      </w:r>
      <w:r w:rsidR="00A1621D">
        <w:rPr>
          <w:rFonts w:ascii="GHEA Grapalat" w:eastAsia="Times New Roman" w:hAnsi="GHEA Grapalat" w:cs="Times New Roman"/>
          <w:bCs w:val="0"/>
          <w:i w:val="0"/>
          <w:color w:val="000000" w:themeColor="text1"/>
          <w:sz w:val="24"/>
          <w:szCs w:val="24"/>
          <w:lang w:val="hy-AM" w:eastAsia="ru-RU"/>
        </w:rPr>
        <w:t>ժամկետ։</w:t>
      </w:r>
    </w:p>
    <w:p w:rsidR="00EA01E1" w:rsidRPr="00A1621D" w:rsidRDefault="00BD310A" w:rsidP="00A1621D">
      <w:pPr>
        <w:spacing w:after="0" w:line="360" w:lineRule="auto"/>
        <w:ind w:left="-426" w:right="-630" w:firstLine="567"/>
        <w:jc w:val="both"/>
        <w:rPr>
          <w:rFonts w:ascii="GHEA Grapalat" w:eastAsia="Times New Roman" w:hAnsi="GHEA Grapalat" w:cs="Times New Roman"/>
          <w:bCs w:val="0"/>
          <w:i w:val="0"/>
          <w:color w:val="000000" w:themeColor="text1"/>
          <w:sz w:val="24"/>
          <w:szCs w:val="24"/>
          <w:lang w:val="hy-AM" w:eastAsia="ru-RU"/>
        </w:rPr>
      </w:pPr>
      <w:r w:rsidRPr="00A1621D">
        <w:rPr>
          <w:rFonts w:ascii="GHEA Grapalat" w:eastAsia="Times New Roman" w:hAnsi="GHEA Grapalat" w:cs="Times New Roman"/>
          <w:i w:val="0"/>
          <w:color w:val="000000" w:themeColor="text1"/>
          <w:sz w:val="24"/>
          <w:szCs w:val="24"/>
          <w:lang w:val="hy-AM" w:eastAsia="ru-RU"/>
        </w:rPr>
        <w:t>Հիմք ընդունելով Գույքը նվիրաբերությամբ ստանալու վերաբերյալ Հիմնադր</w:t>
      </w:r>
      <w:r w:rsidR="00EB0DBC" w:rsidRPr="00A1621D">
        <w:rPr>
          <w:rFonts w:ascii="GHEA Grapalat" w:eastAsia="Times New Roman" w:hAnsi="GHEA Grapalat" w:cs="Times New Roman"/>
          <w:i w:val="0"/>
          <w:color w:val="000000" w:themeColor="text1"/>
          <w:sz w:val="24"/>
          <w:szCs w:val="24"/>
          <w:lang w:val="hy-AM" w:eastAsia="ru-RU"/>
        </w:rPr>
        <w:t>ամի ներկայացրած հայտը,</w:t>
      </w:r>
      <w:r w:rsidRPr="00A1621D">
        <w:rPr>
          <w:rFonts w:ascii="GHEA Grapalat" w:eastAsia="Times New Roman" w:hAnsi="GHEA Grapalat" w:cs="Times New Roman"/>
          <w:i w:val="0"/>
          <w:color w:val="000000" w:themeColor="text1"/>
          <w:sz w:val="24"/>
          <w:szCs w:val="24"/>
          <w:lang w:val="hy-AM" w:eastAsia="ru-RU"/>
        </w:rPr>
        <w:t xml:space="preserve"> Հայաստանի Հանրապետության կառավարության 2024 թվականի  դեկտեմբերի 19-ի N 2037-Ն որոշման N 2 հավելվածով հաստատված կարգի 15-րդ կետը՝ Կոմիտեի կողմից մշակվել է «Գույք նվիրաբերելու մասին» ՀՀ կառավարության որոշման նախագիծը, համաձայն որի՝ </w:t>
      </w:r>
      <w:r w:rsidR="00EB0DBC" w:rsidRPr="00A1621D">
        <w:rPr>
          <w:rFonts w:ascii="GHEA Grapalat" w:eastAsia="Times New Roman" w:hAnsi="GHEA Grapalat" w:cs="Times New Roman"/>
          <w:i w:val="0"/>
          <w:color w:val="000000" w:themeColor="text1"/>
          <w:sz w:val="24"/>
          <w:szCs w:val="24"/>
          <w:lang w:val="hy-AM" w:eastAsia="ru-RU"/>
        </w:rPr>
        <w:t>առաջարկվում է</w:t>
      </w:r>
      <w:r w:rsidR="00E1425A" w:rsidRPr="00A1621D">
        <w:rPr>
          <w:rFonts w:ascii="GHEA Grapalat" w:eastAsia="Times New Roman" w:hAnsi="GHEA Grapalat" w:cs="Times New Roman"/>
          <w:i w:val="0"/>
          <w:color w:val="000000" w:themeColor="text1"/>
          <w:sz w:val="24"/>
          <w:szCs w:val="24"/>
          <w:lang w:val="hy-AM" w:eastAsia="ru-RU"/>
        </w:rPr>
        <w:t xml:space="preserve"> </w:t>
      </w:r>
      <w:r w:rsidRPr="00A1621D">
        <w:rPr>
          <w:rFonts w:ascii="GHEA Grapalat" w:eastAsia="Times New Roman" w:hAnsi="GHEA Grapalat" w:cs="Times New Roman"/>
          <w:i w:val="0"/>
          <w:color w:val="000000" w:themeColor="text1"/>
          <w:sz w:val="24"/>
          <w:szCs w:val="24"/>
          <w:lang w:val="hy-AM" w:eastAsia="ru-RU"/>
        </w:rPr>
        <w:t>Կոմիտեին</w:t>
      </w:r>
      <w:r w:rsidR="00E1425A" w:rsidRPr="00A1621D">
        <w:rPr>
          <w:rFonts w:ascii="GHEA Grapalat" w:eastAsia="Times New Roman" w:hAnsi="GHEA Grapalat" w:cs="Times New Roman"/>
          <w:i w:val="0"/>
          <w:color w:val="000000" w:themeColor="text1"/>
          <w:sz w:val="24"/>
          <w:szCs w:val="24"/>
          <w:lang w:val="hy-AM" w:eastAsia="ru-RU"/>
        </w:rPr>
        <w:t xml:space="preserve"> </w:t>
      </w:r>
      <w:r w:rsidRPr="00A1621D">
        <w:rPr>
          <w:rFonts w:ascii="GHEA Grapalat" w:eastAsia="Times New Roman" w:hAnsi="GHEA Grapalat" w:cs="Times New Roman"/>
          <w:i w:val="0"/>
          <w:color w:val="000000" w:themeColor="text1"/>
          <w:sz w:val="24"/>
          <w:szCs w:val="24"/>
          <w:lang w:val="hy-AM" w:eastAsia="ru-RU"/>
        </w:rPr>
        <w:t xml:space="preserve">ամրացված, </w:t>
      </w:r>
      <w:r w:rsidR="00E1425A" w:rsidRPr="00A1621D">
        <w:rPr>
          <w:rFonts w:ascii="GHEA Grapalat" w:eastAsia="Times New Roman" w:hAnsi="GHEA Grapalat" w:cs="Times New Roman"/>
          <w:i w:val="0"/>
          <w:color w:val="000000" w:themeColor="text1"/>
          <w:sz w:val="24"/>
          <w:szCs w:val="24"/>
          <w:lang w:val="hy-AM" w:eastAsia="ru-RU"/>
        </w:rPr>
        <w:t xml:space="preserve">պետական </w:t>
      </w:r>
      <w:r w:rsidR="00E1425A" w:rsidRPr="00A1621D">
        <w:rPr>
          <w:rFonts w:ascii="GHEA Grapalat" w:eastAsia="Times New Roman" w:hAnsi="GHEA Grapalat" w:cs="Times New Roman"/>
          <w:i w:val="0"/>
          <w:color w:val="000000" w:themeColor="text1"/>
          <w:sz w:val="24"/>
          <w:szCs w:val="24"/>
          <w:lang w:val="hy-AM" w:eastAsia="ru-RU"/>
        </w:rPr>
        <w:lastRenderedPageBreak/>
        <w:t xml:space="preserve">սեփականություն հանդիսացող, </w:t>
      </w:r>
      <w:r w:rsidRPr="00A1621D">
        <w:rPr>
          <w:rFonts w:ascii="GHEA Grapalat" w:eastAsia="Times New Roman" w:hAnsi="GHEA Grapalat" w:cs="Times New Roman"/>
          <w:i w:val="0"/>
          <w:color w:val="000000" w:themeColor="text1"/>
          <w:sz w:val="24"/>
          <w:szCs w:val="24"/>
          <w:lang w:val="hy-AM" w:eastAsia="ru-RU"/>
        </w:rPr>
        <w:t xml:space="preserve">Լոռու մարզ, համայնք Վանաձոր, Վանաձոր ք., Թատերական փողոց, 1/1 սպայի տուն </w:t>
      </w:r>
      <w:r w:rsidR="00E1425A" w:rsidRPr="00A1621D">
        <w:rPr>
          <w:rFonts w:ascii="GHEA Grapalat" w:eastAsia="Times New Roman" w:hAnsi="GHEA Grapalat" w:cs="Times New Roman"/>
          <w:i w:val="0"/>
          <w:color w:val="000000" w:themeColor="text1"/>
          <w:sz w:val="24"/>
          <w:szCs w:val="24"/>
          <w:lang w:val="hy-AM" w:eastAsia="ru-RU"/>
        </w:rPr>
        <w:t xml:space="preserve">հասցեում գտնվող, </w:t>
      </w:r>
      <w:r w:rsidRPr="00A1621D">
        <w:rPr>
          <w:rFonts w:ascii="GHEA Grapalat" w:eastAsia="Times New Roman" w:hAnsi="GHEA Grapalat" w:cs="Times New Roman"/>
          <w:i w:val="0"/>
          <w:color w:val="000000" w:themeColor="text1"/>
          <w:sz w:val="24"/>
          <w:szCs w:val="24"/>
          <w:lang w:val="hy-AM" w:eastAsia="ru-RU"/>
        </w:rPr>
        <w:t>2024</w:t>
      </w:r>
      <w:r w:rsidR="00E1425A" w:rsidRPr="00A1621D">
        <w:rPr>
          <w:rFonts w:ascii="GHEA Grapalat" w:eastAsia="Times New Roman" w:hAnsi="GHEA Grapalat" w:cs="Times New Roman"/>
          <w:i w:val="0"/>
          <w:color w:val="000000" w:themeColor="text1"/>
          <w:sz w:val="24"/>
          <w:szCs w:val="24"/>
          <w:lang w:val="hy-AM" w:eastAsia="ru-RU"/>
        </w:rPr>
        <w:t xml:space="preserve"> թվականի </w:t>
      </w:r>
      <w:r w:rsidRPr="00A1621D">
        <w:rPr>
          <w:rFonts w:ascii="GHEA Grapalat" w:eastAsia="Times New Roman" w:hAnsi="GHEA Grapalat" w:cs="Times New Roman"/>
          <w:i w:val="0"/>
          <w:color w:val="000000" w:themeColor="text1"/>
          <w:sz w:val="24"/>
          <w:szCs w:val="24"/>
          <w:lang w:val="hy-AM" w:eastAsia="ru-RU"/>
        </w:rPr>
        <w:t>մայիս</w:t>
      </w:r>
      <w:r w:rsidR="00E1425A" w:rsidRPr="00A1621D">
        <w:rPr>
          <w:rFonts w:ascii="GHEA Grapalat" w:eastAsia="Times New Roman" w:hAnsi="GHEA Grapalat" w:cs="Times New Roman"/>
          <w:i w:val="0"/>
          <w:color w:val="000000" w:themeColor="text1"/>
          <w:sz w:val="24"/>
          <w:szCs w:val="24"/>
          <w:lang w:val="hy-AM" w:eastAsia="ru-RU"/>
        </w:rPr>
        <w:t xml:space="preserve">ի  </w:t>
      </w:r>
      <w:r w:rsidRPr="00A1621D">
        <w:rPr>
          <w:rFonts w:ascii="GHEA Grapalat" w:eastAsia="Times New Roman" w:hAnsi="GHEA Grapalat" w:cs="Times New Roman"/>
          <w:i w:val="0"/>
          <w:color w:val="000000" w:themeColor="text1"/>
          <w:sz w:val="24"/>
          <w:szCs w:val="24"/>
          <w:lang w:val="hy-AM" w:eastAsia="ru-RU"/>
        </w:rPr>
        <w:t>8</w:t>
      </w:r>
      <w:r w:rsidR="00E1425A" w:rsidRPr="00A1621D">
        <w:rPr>
          <w:rFonts w:ascii="GHEA Grapalat" w:eastAsia="Times New Roman" w:hAnsi="GHEA Grapalat" w:cs="Times New Roman"/>
          <w:i w:val="0"/>
          <w:color w:val="000000" w:themeColor="text1"/>
          <w:sz w:val="24"/>
          <w:szCs w:val="24"/>
          <w:lang w:val="hy-AM" w:eastAsia="ru-RU"/>
        </w:rPr>
        <w:t xml:space="preserve">-ի դրությամբ </w:t>
      </w:r>
      <w:r w:rsidRPr="00A1621D">
        <w:rPr>
          <w:rFonts w:ascii="GHEA Grapalat" w:eastAsia="Times New Roman" w:hAnsi="GHEA Grapalat" w:cs="Times New Roman"/>
          <w:i w:val="0"/>
          <w:color w:val="000000" w:themeColor="text1"/>
          <w:sz w:val="24"/>
          <w:szCs w:val="24"/>
          <w:lang w:val="hy-AM" w:eastAsia="ru-RU"/>
        </w:rPr>
        <w:t xml:space="preserve">331 850 000 </w:t>
      </w:r>
      <w:r w:rsidR="00E1425A" w:rsidRPr="00A1621D">
        <w:rPr>
          <w:rFonts w:ascii="GHEA Grapalat" w:eastAsia="Times New Roman" w:hAnsi="GHEA Grapalat" w:cs="Times New Roman"/>
          <w:i w:val="0"/>
          <w:color w:val="000000" w:themeColor="text1"/>
          <w:sz w:val="24"/>
          <w:szCs w:val="24"/>
          <w:lang w:val="hy-AM" w:eastAsia="ru-RU"/>
        </w:rPr>
        <w:t xml:space="preserve">ՀՀ դրամ գնահատված շուկայական արժեքով, </w:t>
      </w:r>
      <w:r w:rsidR="00EA01E1" w:rsidRPr="00A1621D">
        <w:rPr>
          <w:rFonts w:ascii="GHEA Grapalat" w:eastAsia="Times New Roman" w:hAnsi="GHEA Grapalat" w:cs="Times New Roman"/>
          <w:i w:val="0"/>
          <w:color w:val="000000" w:themeColor="text1"/>
          <w:sz w:val="24"/>
          <w:szCs w:val="24"/>
          <w:lang w:val="hy-AM" w:eastAsia="ru-RU"/>
        </w:rPr>
        <w:t xml:space="preserve">357 877 418.21 դրամ շուկայական արժեքին մոտարկված կադաստրային արժեքով, </w:t>
      </w:r>
      <w:r w:rsidRPr="00A1621D">
        <w:rPr>
          <w:rFonts w:ascii="GHEA Grapalat" w:eastAsia="Times New Roman" w:hAnsi="GHEA Grapalat" w:cs="Times New Roman"/>
          <w:i w:val="0"/>
          <w:color w:val="000000" w:themeColor="text1"/>
          <w:sz w:val="24"/>
          <w:szCs w:val="24"/>
          <w:lang w:val="hy-AM" w:eastAsia="ru-RU"/>
        </w:rPr>
        <w:t>2214</w:t>
      </w:r>
      <w:r w:rsidRPr="00A1621D">
        <w:rPr>
          <w:rFonts w:ascii="Cambria Math" w:eastAsia="Times New Roman" w:hAnsi="Cambria Math" w:cs="Cambria Math"/>
          <w:i w:val="0"/>
          <w:color w:val="000000" w:themeColor="text1"/>
          <w:sz w:val="24"/>
          <w:szCs w:val="24"/>
          <w:lang w:val="hy-AM" w:eastAsia="ru-RU"/>
        </w:rPr>
        <w:t>․</w:t>
      </w:r>
      <w:r w:rsidRPr="00A1621D">
        <w:rPr>
          <w:rFonts w:ascii="GHEA Grapalat" w:eastAsia="Times New Roman" w:hAnsi="GHEA Grapalat" w:cs="Times New Roman"/>
          <w:i w:val="0"/>
          <w:color w:val="000000" w:themeColor="text1"/>
          <w:sz w:val="24"/>
          <w:szCs w:val="24"/>
          <w:lang w:val="hy-AM" w:eastAsia="ru-RU"/>
        </w:rPr>
        <w:t>05 քառ. մետր ընդհանուր մակերեսով շենք-շինությունները, ինչպես նաև դրանց զբաղեցրած, օգտագործման ու սպասարկման համար հատկացված 0.229349 հեկտար մակերեսով հողամասը</w:t>
      </w:r>
      <w:r w:rsidR="006948A6" w:rsidRPr="00A1621D">
        <w:rPr>
          <w:rFonts w:ascii="GHEA Grapalat" w:eastAsia="Times New Roman" w:hAnsi="GHEA Grapalat" w:cs="Times New Roman"/>
          <w:i w:val="0"/>
          <w:color w:val="000000" w:themeColor="text1"/>
          <w:sz w:val="24"/>
          <w:szCs w:val="24"/>
          <w:lang w:val="hy-AM" w:eastAsia="ru-RU"/>
        </w:rPr>
        <w:t xml:space="preserve"> վերակառուցելու և</w:t>
      </w:r>
      <w:r w:rsidRPr="00A1621D">
        <w:rPr>
          <w:rFonts w:ascii="GHEA Grapalat" w:eastAsia="Times New Roman" w:hAnsi="GHEA Grapalat" w:cs="Times New Roman"/>
          <w:i w:val="0"/>
          <w:color w:val="000000" w:themeColor="text1"/>
          <w:sz w:val="24"/>
          <w:szCs w:val="24"/>
          <w:lang w:val="hy-AM" w:eastAsia="ru-RU"/>
        </w:rPr>
        <w:t xml:space="preserve"> Թումո ստեղծարար կենտրոն հիմնելու</w:t>
      </w:r>
      <w:r w:rsidR="00EB0DBC" w:rsidRPr="00A1621D">
        <w:rPr>
          <w:rFonts w:ascii="GHEA Grapalat" w:eastAsia="Times New Roman" w:hAnsi="GHEA Grapalat" w:cs="Times New Roman"/>
          <w:i w:val="0"/>
          <w:color w:val="000000" w:themeColor="text1"/>
          <w:sz w:val="24"/>
          <w:szCs w:val="24"/>
          <w:lang w:val="hy-AM" w:eastAsia="ru-RU"/>
        </w:rPr>
        <w:t xml:space="preserve"> նպատակ</w:t>
      </w:r>
      <w:r w:rsidRPr="00A1621D">
        <w:rPr>
          <w:rFonts w:ascii="GHEA Grapalat" w:eastAsia="Times New Roman" w:hAnsi="GHEA Grapalat" w:cs="Times New Roman"/>
          <w:i w:val="0"/>
          <w:color w:val="000000" w:themeColor="text1"/>
          <w:sz w:val="24"/>
          <w:szCs w:val="24"/>
          <w:lang w:val="hy-AM" w:eastAsia="ru-RU"/>
        </w:rPr>
        <w:t xml:space="preserve">ով </w:t>
      </w:r>
      <w:r w:rsidR="00EA01E1" w:rsidRPr="00A1621D">
        <w:rPr>
          <w:rFonts w:ascii="GHEA Grapalat" w:eastAsia="Times New Roman" w:hAnsi="GHEA Grapalat" w:cs="Times New Roman"/>
          <w:i w:val="0"/>
          <w:color w:val="000000" w:themeColor="text1"/>
          <w:sz w:val="24"/>
          <w:szCs w:val="24"/>
          <w:lang w:val="hy-AM" w:eastAsia="ru-RU"/>
        </w:rPr>
        <w:t>նվիրաբերել Հիմնադրամին՝ համաձայն վերջինիս կողմի</w:t>
      </w:r>
      <w:r w:rsidR="007843E7">
        <w:rPr>
          <w:rFonts w:ascii="GHEA Grapalat" w:eastAsia="Times New Roman" w:hAnsi="GHEA Grapalat" w:cs="Times New Roman"/>
          <w:i w:val="0"/>
          <w:color w:val="000000" w:themeColor="text1"/>
          <w:sz w:val="24"/>
          <w:szCs w:val="24"/>
          <w:lang w:val="hy-AM" w:eastAsia="ru-RU"/>
        </w:rPr>
        <w:t>ց ներկայացված հանրօգուտ ծրագրի։</w:t>
      </w:r>
    </w:p>
    <w:p w:rsidR="00EB0DBC" w:rsidRPr="00F7687C" w:rsidRDefault="00741945" w:rsidP="00F7687C">
      <w:pPr>
        <w:spacing w:after="0" w:line="360" w:lineRule="auto"/>
        <w:ind w:left="-426" w:right="-630" w:firstLine="567"/>
        <w:jc w:val="both"/>
        <w:rPr>
          <w:rFonts w:ascii="GHEA Grapalat" w:eastAsia="Times New Roman" w:hAnsi="GHEA Grapalat" w:cs="Times New Roman"/>
          <w:i w:val="0"/>
          <w:color w:val="000000" w:themeColor="text1"/>
          <w:sz w:val="24"/>
          <w:szCs w:val="24"/>
          <w:lang w:val="hy-AM" w:eastAsia="ru-RU"/>
        </w:rPr>
      </w:pPr>
      <w:r w:rsidRPr="00F7687C">
        <w:rPr>
          <w:rFonts w:ascii="GHEA Grapalat" w:eastAsia="Times New Roman" w:hAnsi="GHEA Grapalat" w:cs="Times New Roman"/>
          <w:b/>
          <w:i w:val="0"/>
          <w:color w:val="000000" w:themeColor="text1"/>
          <w:sz w:val="24"/>
          <w:szCs w:val="24"/>
          <w:lang w:val="hy-AM" w:eastAsia="ru-RU"/>
        </w:rPr>
        <w:t xml:space="preserve">ՀՀ կառավարության 18.08.2021թ. թիվ 1363-Ա որոշմամբ սահմանվել է ՀՀ կառավարության 2021-2026թթ. ծրագիրը, որի 6.7 կետով հաստատվել է «Պետական գույքի արդյունավետ կառավարում» բաժինը։ Ծրագրի համաձայն սահմանվել է գույքի արդյունավետ կառավարման, արդյունավետության և գրավչության բարձրացմանը, հաշվառմանը, միասնական բազայի հիմանը, բնակչության սոցիալ-տնտեսական խնդիրների լուծմանն ուղղված մի շարք կատարման ենթակա միջոցառումներ։ ՀՀ սեփականությունը հանդիսացող ՀՀ </w:t>
      </w:r>
      <w:r w:rsidR="00BD310A" w:rsidRPr="00F7687C">
        <w:rPr>
          <w:rFonts w:ascii="GHEA Grapalat" w:eastAsia="Times New Roman" w:hAnsi="GHEA Grapalat" w:cs="Times New Roman"/>
          <w:b/>
          <w:i w:val="0"/>
          <w:color w:val="000000" w:themeColor="text1"/>
          <w:sz w:val="24"/>
          <w:szCs w:val="24"/>
          <w:lang w:val="hy-AM" w:eastAsia="ru-RU"/>
        </w:rPr>
        <w:t xml:space="preserve">Լոռու մարզ, համայնք Վանաձոր, Վանաձոր ք., Թատերական փողոց, 1/1 սպայի տուն հասցեում գտնվող, 2024 թվականի մայիսի  8-ի դրությամբ </w:t>
      </w:r>
      <w:r w:rsidR="00A51CF9" w:rsidRPr="00A51CF9">
        <w:rPr>
          <w:rFonts w:ascii="GHEA Grapalat" w:eastAsia="Times New Roman" w:hAnsi="GHEA Grapalat" w:cs="Times New Roman"/>
          <w:b/>
          <w:i w:val="0"/>
          <w:color w:val="000000" w:themeColor="text1"/>
          <w:sz w:val="24"/>
          <w:szCs w:val="24"/>
          <w:lang w:val="hy-AM" w:eastAsia="ru-RU"/>
        </w:rPr>
        <w:t xml:space="preserve">365 125 000 </w:t>
      </w:r>
      <w:r w:rsidR="00BD310A" w:rsidRPr="00F7687C">
        <w:rPr>
          <w:rFonts w:ascii="GHEA Grapalat" w:eastAsia="Times New Roman" w:hAnsi="GHEA Grapalat" w:cs="Times New Roman"/>
          <w:b/>
          <w:i w:val="0"/>
          <w:color w:val="000000" w:themeColor="text1"/>
          <w:sz w:val="24"/>
          <w:szCs w:val="24"/>
          <w:lang w:val="hy-AM" w:eastAsia="ru-RU"/>
        </w:rPr>
        <w:t>ՀՀ դրամ գնահատված շուկայական արժեքով, 2214</w:t>
      </w:r>
      <w:r w:rsidR="00BD310A" w:rsidRPr="00A51CF9">
        <w:rPr>
          <w:rFonts w:ascii="Cambria Math" w:eastAsia="Times New Roman" w:hAnsi="Cambria Math" w:cs="Cambria Math"/>
          <w:b/>
          <w:i w:val="0"/>
          <w:color w:val="000000" w:themeColor="text1"/>
          <w:sz w:val="24"/>
          <w:szCs w:val="24"/>
          <w:lang w:val="hy-AM" w:eastAsia="ru-RU"/>
        </w:rPr>
        <w:t>․</w:t>
      </w:r>
      <w:r w:rsidR="00BD310A" w:rsidRPr="00F7687C">
        <w:rPr>
          <w:rFonts w:ascii="GHEA Grapalat" w:eastAsia="Times New Roman" w:hAnsi="GHEA Grapalat" w:cs="Times New Roman"/>
          <w:b/>
          <w:i w:val="0"/>
          <w:color w:val="000000" w:themeColor="text1"/>
          <w:sz w:val="24"/>
          <w:szCs w:val="24"/>
          <w:lang w:val="hy-AM" w:eastAsia="ru-RU"/>
        </w:rPr>
        <w:t>05 քառ. մետր ընդհանուր մակերեսով շենք-շինությունները, ինչպես նաև դրանց զբաղեցրած, օգտագործման ու սպասարկման համար հատկացված 0.229349 հեկտար մակերեսով հողամասը</w:t>
      </w:r>
      <w:r w:rsidR="00C36DC7">
        <w:rPr>
          <w:rFonts w:ascii="GHEA Grapalat" w:eastAsia="Times New Roman" w:hAnsi="GHEA Grapalat" w:cs="Times New Roman"/>
          <w:b/>
          <w:i w:val="0"/>
          <w:color w:val="000000" w:themeColor="text1"/>
          <w:sz w:val="24"/>
          <w:szCs w:val="24"/>
          <w:lang w:val="hy-AM" w:eastAsia="ru-RU"/>
        </w:rPr>
        <w:t>՝</w:t>
      </w:r>
      <w:r w:rsidR="00B00035" w:rsidRPr="00F7687C">
        <w:rPr>
          <w:rFonts w:ascii="GHEA Grapalat" w:eastAsia="Times New Roman" w:hAnsi="GHEA Grapalat" w:cs="Times New Roman"/>
          <w:b/>
          <w:i w:val="0"/>
          <w:color w:val="000000" w:themeColor="text1"/>
          <w:sz w:val="24"/>
          <w:szCs w:val="24"/>
          <w:lang w:val="hy-AM" w:eastAsia="ru-RU"/>
        </w:rPr>
        <w:t xml:space="preserve"> </w:t>
      </w:r>
      <w:r w:rsidRPr="00F7687C">
        <w:rPr>
          <w:rFonts w:ascii="GHEA Grapalat" w:eastAsia="Times New Roman" w:hAnsi="GHEA Grapalat" w:cs="Times New Roman"/>
          <w:b/>
          <w:i w:val="0"/>
          <w:color w:val="000000" w:themeColor="text1"/>
          <w:sz w:val="24"/>
          <w:szCs w:val="24"/>
          <w:lang w:val="hy-AM" w:eastAsia="ru-RU"/>
        </w:rPr>
        <w:t>համաձայն</w:t>
      </w:r>
      <w:bookmarkStart w:id="0" w:name="_GoBack"/>
      <w:bookmarkEnd w:id="0"/>
      <w:r w:rsidRPr="00F7687C">
        <w:rPr>
          <w:rFonts w:ascii="GHEA Grapalat" w:eastAsia="Times New Roman" w:hAnsi="GHEA Grapalat" w:cs="Times New Roman"/>
          <w:b/>
          <w:i w:val="0"/>
          <w:color w:val="000000" w:themeColor="text1"/>
          <w:sz w:val="24"/>
          <w:szCs w:val="24"/>
          <w:lang w:val="hy-AM" w:eastAsia="ru-RU"/>
        </w:rPr>
        <w:t xml:space="preserve"> </w:t>
      </w:r>
      <w:r w:rsidR="00B00035" w:rsidRPr="00F7687C">
        <w:rPr>
          <w:rFonts w:ascii="GHEA Grapalat" w:eastAsia="Times New Roman" w:hAnsi="GHEA Grapalat" w:cs="Times New Roman"/>
          <w:b/>
          <w:i w:val="0"/>
          <w:color w:val="000000" w:themeColor="text1"/>
          <w:sz w:val="24"/>
          <w:szCs w:val="24"/>
          <w:lang w:val="hy-AM" w:eastAsia="ru-RU"/>
        </w:rPr>
        <w:t>Հ</w:t>
      </w:r>
      <w:r w:rsidR="00CA4FB4" w:rsidRPr="00F7687C">
        <w:rPr>
          <w:rFonts w:ascii="GHEA Grapalat" w:eastAsia="Times New Roman" w:hAnsi="GHEA Grapalat" w:cs="Times New Roman"/>
          <w:b/>
          <w:i w:val="0"/>
          <w:color w:val="000000" w:themeColor="text1"/>
          <w:sz w:val="24"/>
          <w:szCs w:val="24"/>
          <w:lang w:val="hy-AM" w:eastAsia="ru-RU"/>
        </w:rPr>
        <w:t>իմնադրամ</w:t>
      </w:r>
      <w:r w:rsidR="00B00035" w:rsidRPr="00F7687C">
        <w:rPr>
          <w:rFonts w:ascii="GHEA Grapalat" w:eastAsia="Times New Roman" w:hAnsi="GHEA Grapalat" w:cs="Times New Roman"/>
          <w:b/>
          <w:i w:val="0"/>
          <w:color w:val="000000" w:themeColor="text1"/>
          <w:sz w:val="24"/>
          <w:szCs w:val="24"/>
          <w:lang w:val="hy-AM" w:eastAsia="ru-RU"/>
        </w:rPr>
        <w:t>ի</w:t>
      </w:r>
      <w:r w:rsidR="00EE6444" w:rsidRPr="00F7687C">
        <w:rPr>
          <w:rFonts w:ascii="GHEA Grapalat" w:eastAsia="Times New Roman" w:hAnsi="GHEA Grapalat" w:cs="Times New Roman"/>
          <w:b/>
          <w:i w:val="0"/>
          <w:color w:val="000000" w:themeColor="text1"/>
          <w:sz w:val="24"/>
          <w:szCs w:val="24"/>
          <w:lang w:val="hy-AM" w:eastAsia="ru-RU"/>
        </w:rPr>
        <w:t xml:space="preserve"> </w:t>
      </w:r>
      <w:r w:rsidRPr="00F7687C">
        <w:rPr>
          <w:rFonts w:ascii="GHEA Grapalat" w:eastAsia="Times New Roman" w:hAnsi="GHEA Grapalat" w:cs="Times New Roman"/>
          <w:b/>
          <w:i w:val="0"/>
          <w:color w:val="000000" w:themeColor="text1"/>
          <w:sz w:val="24"/>
          <w:szCs w:val="24"/>
          <w:lang w:val="hy-AM" w:eastAsia="ru-RU"/>
        </w:rPr>
        <w:t>կողմից ներկայացված ծրագրի վերջինիս նվիրաբերելը բխում է ՀՀ կառավարության 2021-2026թթ. ծրագրի պահանջներից։</w:t>
      </w:r>
    </w:p>
    <w:p w:rsidR="00BD149A" w:rsidRPr="00F7687C" w:rsidRDefault="00BD310A" w:rsidP="00F7687C">
      <w:pPr>
        <w:spacing w:after="0" w:line="360" w:lineRule="auto"/>
        <w:ind w:left="-426" w:right="-630" w:firstLine="567"/>
        <w:jc w:val="both"/>
        <w:rPr>
          <w:rFonts w:ascii="GHEA Grapalat" w:eastAsia="Times New Roman" w:hAnsi="GHEA Grapalat" w:cs="Times New Roman"/>
          <w:i w:val="0"/>
          <w:color w:val="000000" w:themeColor="text1"/>
          <w:sz w:val="24"/>
          <w:szCs w:val="24"/>
          <w:lang w:val="hy-AM" w:eastAsia="ru-RU"/>
        </w:rPr>
      </w:pPr>
      <w:r w:rsidRPr="00F7687C">
        <w:rPr>
          <w:rFonts w:ascii="GHEA Grapalat" w:eastAsia="Times New Roman" w:hAnsi="GHEA Grapalat" w:cs="Times New Roman"/>
          <w:b/>
          <w:bCs w:val="0"/>
          <w:i w:val="0"/>
          <w:color w:val="000000" w:themeColor="text1"/>
          <w:sz w:val="24"/>
          <w:szCs w:val="24"/>
          <w:lang w:val="hy-AM" w:eastAsia="ru-RU"/>
        </w:rPr>
        <w:t xml:space="preserve">«Գույք նվիրաբերելու մասին» </w:t>
      </w:r>
      <w:r w:rsidRPr="00F7687C">
        <w:rPr>
          <w:rFonts w:ascii="GHEA Grapalat" w:eastAsia="Times New Roman" w:hAnsi="GHEA Grapalat" w:cs="Times New Roman"/>
          <w:bCs w:val="0"/>
          <w:i w:val="0"/>
          <w:color w:val="000000" w:themeColor="text1"/>
          <w:sz w:val="24"/>
          <w:szCs w:val="24"/>
          <w:lang w:val="hy-AM" w:eastAsia="ru-RU"/>
        </w:rPr>
        <w:t>Հայաստանի Հանրապետության կառավարության որոշման նախագծի ընդունումը պետական բյուջեի եկամուտներում և ծախսերում էական փոփոխություններ չի առաջացնում:</w:t>
      </w:r>
    </w:p>
    <w:p w:rsidR="00EC3B76" w:rsidRPr="00BD149A" w:rsidRDefault="00EC3B76">
      <w:pPr>
        <w:rPr>
          <w:lang w:val="hy-AM"/>
        </w:rPr>
      </w:pPr>
    </w:p>
    <w:sectPr w:rsidR="00EC3B76" w:rsidRPr="00BD149A" w:rsidSect="00F7687C">
      <w:pgSz w:w="12240" w:h="15840"/>
      <w:pgMar w:top="990" w:right="1440" w:bottom="810" w:left="15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CE5"/>
    <w:rsid w:val="00011781"/>
    <w:rsid w:val="000422C0"/>
    <w:rsid w:val="00044538"/>
    <w:rsid w:val="00046C6D"/>
    <w:rsid w:val="00071679"/>
    <w:rsid w:val="000A1518"/>
    <w:rsid w:val="000B6810"/>
    <w:rsid w:val="000F1FD3"/>
    <w:rsid w:val="0011244D"/>
    <w:rsid w:val="001472A3"/>
    <w:rsid w:val="00191720"/>
    <w:rsid w:val="00191F76"/>
    <w:rsid w:val="001C62B9"/>
    <w:rsid w:val="00235379"/>
    <w:rsid w:val="00236C50"/>
    <w:rsid w:val="0024322C"/>
    <w:rsid w:val="00260C16"/>
    <w:rsid w:val="002667CB"/>
    <w:rsid w:val="002E1A1E"/>
    <w:rsid w:val="002F3682"/>
    <w:rsid w:val="0030074B"/>
    <w:rsid w:val="003169D1"/>
    <w:rsid w:val="00332FBA"/>
    <w:rsid w:val="003911EB"/>
    <w:rsid w:val="003A66E7"/>
    <w:rsid w:val="003C5228"/>
    <w:rsid w:val="003D04A5"/>
    <w:rsid w:val="00490CE5"/>
    <w:rsid w:val="00496DEA"/>
    <w:rsid w:val="00497BC8"/>
    <w:rsid w:val="005250C9"/>
    <w:rsid w:val="005E1575"/>
    <w:rsid w:val="00657C03"/>
    <w:rsid w:val="006948A6"/>
    <w:rsid w:val="007415E0"/>
    <w:rsid w:val="00741945"/>
    <w:rsid w:val="00766034"/>
    <w:rsid w:val="00766D9E"/>
    <w:rsid w:val="00776E59"/>
    <w:rsid w:val="007843E7"/>
    <w:rsid w:val="007A3784"/>
    <w:rsid w:val="007A5BF2"/>
    <w:rsid w:val="007B1A52"/>
    <w:rsid w:val="008970F8"/>
    <w:rsid w:val="008A409B"/>
    <w:rsid w:val="00930860"/>
    <w:rsid w:val="009565DB"/>
    <w:rsid w:val="00974AEA"/>
    <w:rsid w:val="00A1621D"/>
    <w:rsid w:val="00A26917"/>
    <w:rsid w:val="00A51CF9"/>
    <w:rsid w:val="00AC152B"/>
    <w:rsid w:val="00B00035"/>
    <w:rsid w:val="00B11BAF"/>
    <w:rsid w:val="00B52B99"/>
    <w:rsid w:val="00B9248E"/>
    <w:rsid w:val="00BB1893"/>
    <w:rsid w:val="00BC5045"/>
    <w:rsid w:val="00BD149A"/>
    <w:rsid w:val="00BD310A"/>
    <w:rsid w:val="00BE2055"/>
    <w:rsid w:val="00C04629"/>
    <w:rsid w:val="00C14551"/>
    <w:rsid w:val="00C36DC7"/>
    <w:rsid w:val="00CA4FB4"/>
    <w:rsid w:val="00CB539D"/>
    <w:rsid w:val="00D84DE8"/>
    <w:rsid w:val="00DE09D6"/>
    <w:rsid w:val="00E1425A"/>
    <w:rsid w:val="00E75A02"/>
    <w:rsid w:val="00EA01E1"/>
    <w:rsid w:val="00EB0DBC"/>
    <w:rsid w:val="00EC3B76"/>
    <w:rsid w:val="00EE33A9"/>
    <w:rsid w:val="00EE6444"/>
    <w:rsid w:val="00F50357"/>
    <w:rsid w:val="00F7687C"/>
    <w:rsid w:val="00FA52BE"/>
    <w:rsid w:val="00FF6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397B2D-1F51-4585-B3D8-4AB7DB73C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49A"/>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BD310A"/>
    <w:rPr>
      <w:rFonts w:ascii="Arial Armenian" w:hAnsi="Arial Armenian"/>
    </w:rPr>
  </w:style>
  <w:style w:type="paragraph" w:customStyle="1" w:styleId="norm">
    <w:name w:val="norm"/>
    <w:basedOn w:val="Normal"/>
    <w:link w:val="normChar"/>
    <w:rsid w:val="00BD310A"/>
    <w:pPr>
      <w:spacing w:after="0" w:line="480" w:lineRule="auto"/>
      <w:ind w:firstLine="709"/>
      <w:jc w:val="both"/>
    </w:pPr>
    <w:rPr>
      <w:rFonts w:ascii="Arial Armenian" w:eastAsiaTheme="minorHAnsi" w:hAnsi="Arial Armenian" w:cstheme="minorBidi"/>
      <w:bCs w:val="0"/>
      <w:i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3174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Pages>
  <Words>512</Words>
  <Characters>2920</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https://mul2-spm.gov.am/tasks/507421/oneclick?token=c4ea7ce11166dac956396dce94e2d77e</cp:keywords>
  <dc:description/>
  <cp:lastModifiedBy>Albert Gasparyan</cp:lastModifiedBy>
  <cp:revision>25</cp:revision>
  <dcterms:created xsi:type="dcterms:W3CDTF">2025-08-19T07:46:00Z</dcterms:created>
  <dcterms:modified xsi:type="dcterms:W3CDTF">2025-10-02T05:38:00Z</dcterms:modified>
</cp:coreProperties>
</file>