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94A29A3" w:rsidR="001F16AF" w:rsidRPr="00737D7B" w:rsidRDefault="00832604" w:rsidP="00737D7B">
      <w:pPr>
        <w:spacing w:line="360" w:lineRule="auto"/>
        <w:jc w:val="center"/>
        <w:rPr>
          <w:rFonts w:ascii="GHEA Grapalat" w:hAnsi="GHEA Grapalat"/>
          <w:b/>
          <w:sz w:val="24"/>
          <w:szCs w:val="24"/>
          <w:lang w:val="af-ZA"/>
        </w:rPr>
      </w:pPr>
      <w:r w:rsidRPr="00832604">
        <w:rPr>
          <w:rFonts w:ascii="GHEA Grapalat" w:hAnsi="GHEA Grapalat"/>
          <w:b/>
          <w:sz w:val="24"/>
          <w:szCs w:val="24"/>
          <w:lang w:val="hy-AM"/>
        </w:rPr>
        <w:t>«</w:t>
      </w:r>
      <w:r w:rsidR="00737D7B" w:rsidRPr="0090188A">
        <w:rPr>
          <w:rFonts w:ascii="GHEA Grapalat" w:hAnsi="GHEA Grapalat"/>
          <w:b/>
          <w:bCs/>
          <w:sz w:val="24"/>
          <w:szCs w:val="24"/>
          <w:lang w:val="hy-AM"/>
        </w:rPr>
        <w:t>ՀԱՅԱՍՏԱՆԻ</w:t>
      </w:r>
      <w:r w:rsidR="00737D7B" w:rsidRPr="0090188A">
        <w:rPr>
          <w:rFonts w:ascii="GHEA Grapalat" w:hAnsi="GHEA Grapalat"/>
          <w:b/>
          <w:bCs/>
          <w:sz w:val="24"/>
          <w:szCs w:val="24"/>
          <w:lang w:val="af-ZA"/>
        </w:rPr>
        <w:t xml:space="preserve"> </w:t>
      </w:r>
      <w:r w:rsidR="00737D7B" w:rsidRPr="0090188A">
        <w:rPr>
          <w:rFonts w:ascii="GHEA Grapalat" w:hAnsi="GHEA Grapalat"/>
          <w:b/>
          <w:bCs/>
          <w:sz w:val="24"/>
          <w:szCs w:val="24"/>
          <w:lang w:val="hy-AM"/>
        </w:rPr>
        <w:t>ՀԱՆՐԱՊԵՏՈՒԹՅԱՆ</w:t>
      </w:r>
      <w:r w:rsidR="00737D7B" w:rsidRPr="0090188A">
        <w:rPr>
          <w:rFonts w:ascii="GHEA Grapalat" w:hAnsi="GHEA Grapalat"/>
          <w:b/>
          <w:bCs/>
          <w:sz w:val="24"/>
          <w:szCs w:val="24"/>
          <w:lang w:val="af-ZA"/>
        </w:rPr>
        <w:t xml:space="preserve"> </w:t>
      </w:r>
      <w:r w:rsidR="00737D7B" w:rsidRPr="0090188A">
        <w:rPr>
          <w:rFonts w:ascii="GHEA Grapalat" w:hAnsi="GHEA Grapalat"/>
          <w:b/>
          <w:bCs/>
          <w:sz w:val="24"/>
          <w:szCs w:val="24"/>
          <w:lang w:val="hy-AM"/>
        </w:rPr>
        <w:t>ԿԱՌԱՎԱՐՈՒԹՅԱՆ</w:t>
      </w:r>
      <w:r w:rsidR="00737D7B" w:rsidRPr="0090188A">
        <w:rPr>
          <w:rFonts w:ascii="GHEA Grapalat" w:hAnsi="GHEA Grapalat"/>
          <w:b/>
          <w:bCs/>
          <w:sz w:val="24"/>
          <w:szCs w:val="24"/>
          <w:lang w:val="af-ZA"/>
        </w:rPr>
        <w:t xml:space="preserve"> 2021 ԹՎԱԿԱՆԻ ՀՈՒԼԻՍԻ 15-Ի N </w:t>
      </w:r>
      <w:r w:rsidR="00737D7B" w:rsidRPr="0090188A">
        <w:rPr>
          <w:rFonts w:ascii="GHEA Grapalat" w:hAnsi="GHEA Grapalat"/>
          <w:b/>
          <w:bCs/>
          <w:sz w:val="24"/>
          <w:szCs w:val="24"/>
          <w:lang w:val="hy-AM"/>
        </w:rPr>
        <w:t>1135-Ա</w:t>
      </w:r>
      <w:r w:rsidR="00737D7B" w:rsidRPr="0090188A">
        <w:rPr>
          <w:rFonts w:ascii="GHEA Grapalat" w:hAnsi="GHEA Grapalat"/>
          <w:b/>
          <w:bCs/>
          <w:sz w:val="24"/>
          <w:szCs w:val="24"/>
          <w:lang w:val="af-ZA"/>
        </w:rPr>
        <w:t xml:space="preserve"> </w:t>
      </w:r>
      <w:r w:rsidR="00737D7B" w:rsidRPr="0090188A">
        <w:rPr>
          <w:rFonts w:ascii="GHEA Grapalat" w:hAnsi="GHEA Grapalat"/>
          <w:b/>
          <w:bCs/>
          <w:sz w:val="24"/>
          <w:szCs w:val="24"/>
          <w:lang w:val="hy-AM"/>
        </w:rPr>
        <w:t>ՈՐՈՇՄԱՆ</w:t>
      </w:r>
      <w:r w:rsidR="00737D7B" w:rsidRPr="0090188A">
        <w:rPr>
          <w:rFonts w:ascii="GHEA Grapalat" w:hAnsi="GHEA Grapalat"/>
          <w:b/>
          <w:bCs/>
          <w:sz w:val="24"/>
          <w:szCs w:val="24"/>
          <w:lang w:val="af-ZA"/>
        </w:rPr>
        <w:t xml:space="preserve"> </w:t>
      </w:r>
      <w:r w:rsidR="00737D7B" w:rsidRPr="0090188A">
        <w:rPr>
          <w:rFonts w:ascii="GHEA Grapalat" w:hAnsi="GHEA Grapalat"/>
          <w:b/>
          <w:bCs/>
          <w:sz w:val="24"/>
          <w:szCs w:val="24"/>
          <w:lang w:val="hy-AM"/>
        </w:rPr>
        <w:t>ՄԵՋ</w:t>
      </w:r>
      <w:r w:rsidR="00737D7B" w:rsidRPr="0090188A">
        <w:rPr>
          <w:rFonts w:ascii="GHEA Grapalat" w:hAnsi="GHEA Grapalat"/>
          <w:b/>
          <w:bCs/>
          <w:sz w:val="24"/>
          <w:szCs w:val="24"/>
          <w:lang w:val="af-ZA"/>
        </w:rPr>
        <w:t xml:space="preserve">  </w:t>
      </w:r>
      <w:r w:rsidR="00737D7B" w:rsidRPr="0090188A">
        <w:rPr>
          <w:rFonts w:ascii="GHEA Grapalat" w:hAnsi="GHEA Grapalat"/>
          <w:b/>
          <w:bCs/>
          <w:sz w:val="24"/>
          <w:szCs w:val="24"/>
          <w:lang w:val="hy-AM"/>
        </w:rPr>
        <w:t>ՓՈՓՈԽՈՒԹՅՈՒՆՆԵՐ ԵՎ ԼՐԱՑՈՒՄ</w:t>
      </w:r>
      <w:r w:rsidR="00737D7B" w:rsidRPr="0090188A">
        <w:rPr>
          <w:rFonts w:ascii="GHEA Grapalat" w:hAnsi="GHEA Grapalat"/>
          <w:b/>
          <w:bCs/>
          <w:sz w:val="24"/>
          <w:szCs w:val="24"/>
          <w:lang w:val="af-ZA"/>
        </w:rPr>
        <w:t xml:space="preserve"> </w:t>
      </w:r>
      <w:r w:rsidR="00737D7B" w:rsidRPr="0090188A">
        <w:rPr>
          <w:rFonts w:ascii="GHEA Grapalat" w:hAnsi="GHEA Grapalat"/>
          <w:b/>
          <w:bCs/>
          <w:sz w:val="24"/>
          <w:szCs w:val="24"/>
          <w:lang w:val="hy-AM"/>
        </w:rPr>
        <w:t xml:space="preserve">ԿԱՏԱՐԵԼՈՒ, </w:t>
      </w:r>
      <w:bookmarkStart w:id="0" w:name="_Hlk208423050"/>
      <w:r w:rsidR="00737D7B" w:rsidRPr="0090188A">
        <w:rPr>
          <w:rFonts w:ascii="GHEA Grapalat" w:hAnsi="GHEA Grapalat"/>
          <w:b/>
          <w:bCs/>
          <w:sz w:val="24"/>
          <w:szCs w:val="24"/>
          <w:lang w:val="hy-AM"/>
        </w:rPr>
        <w:t>ԻՆՉՊԵՍ ՆԱԵՎ ԳՆՄԱՆ ՊԱՅՄԱՆԱԳՐՈՒՄ ՓՈՓՈԽՈՒԹՅՈՒՆ ԿԱՏԱՐԵԼՈՒ ԹՈՒՅԼՏՎՈՒԹՅՈՒՆ ՏԱԼՈՒ</w:t>
      </w:r>
      <w:bookmarkEnd w:id="0"/>
      <w:r w:rsidR="00737D7B" w:rsidRPr="0090188A">
        <w:rPr>
          <w:rFonts w:ascii="GHEA Grapalat" w:hAnsi="GHEA Grapalat"/>
          <w:b/>
          <w:bCs/>
          <w:sz w:val="24"/>
          <w:szCs w:val="24"/>
          <w:lang w:val="hy-AM"/>
        </w:rPr>
        <w:t xml:space="preserve">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160"/>
        <w:gridCol w:w="2977"/>
      </w:tblGrid>
      <w:tr w:rsidR="00F35D9A" w:rsidRPr="00485D48" w14:paraId="280F2C41" w14:textId="77777777" w:rsidTr="005A2C4B">
        <w:trPr>
          <w:trHeight w:val="416"/>
          <w:tblCellSpacing w:w="0" w:type="dxa"/>
        </w:trPr>
        <w:tc>
          <w:tcPr>
            <w:tcW w:w="792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7CA489D3" w:rsidR="00F35D9A" w:rsidRPr="00151DD3" w:rsidRDefault="00151DD3" w:rsidP="00F35D9A">
            <w:pPr>
              <w:spacing w:after="0"/>
              <w:ind w:left="132" w:right="214"/>
              <w:contextualSpacing/>
              <w:jc w:val="center"/>
              <w:rPr>
                <w:rFonts w:eastAsia="Microsoft JhengHei" w:cs="Microsoft JhengHei"/>
                <w:color w:val="000000"/>
                <w:sz w:val="24"/>
                <w:szCs w:val="24"/>
                <w:lang w:val="hy-AM" w:eastAsia="ru-RU"/>
              </w:rPr>
            </w:pPr>
            <w:r w:rsidRPr="00151DD3">
              <w:rPr>
                <w:rFonts w:ascii="GHEA Grapalat" w:eastAsia="Times New Roman" w:hAnsi="GHEA Grapalat" w:cs="Times New Roman"/>
                <w:color w:val="000000"/>
                <w:sz w:val="24"/>
                <w:szCs w:val="24"/>
                <w:lang w:val="hy-AM" w:eastAsia="ru-RU"/>
              </w:rPr>
              <w:t>25.09.2025թ.</w:t>
            </w:r>
          </w:p>
        </w:tc>
      </w:tr>
      <w:tr w:rsidR="00F35D9A" w:rsidRPr="00485D48" w14:paraId="1A9599F1" w14:textId="77777777" w:rsidTr="005A2C4B">
        <w:trPr>
          <w:trHeight w:val="416"/>
          <w:tblCellSpacing w:w="0" w:type="dxa"/>
        </w:trPr>
        <w:tc>
          <w:tcPr>
            <w:tcW w:w="792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3497A9B7" w:rsidR="00F35D9A" w:rsidRPr="00247EC7" w:rsidRDefault="00F35D9A" w:rsidP="00F35D9A">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151DD3" w:rsidRPr="00151DD3">
              <w:rPr>
                <w:rFonts w:ascii="GHEA Grapalat" w:eastAsia="Times New Roman" w:hAnsi="GHEA Grapalat" w:cs="Times New Roman"/>
                <w:color w:val="000000"/>
                <w:sz w:val="24"/>
                <w:szCs w:val="24"/>
                <w:lang w:val="hy-AM" w:eastAsia="ru-RU"/>
              </w:rPr>
              <w:t>01/26/21134-2025</w:t>
            </w:r>
          </w:p>
        </w:tc>
      </w:tr>
      <w:tr w:rsidR="00151DD3" w:rsidRPr="00737D7B" w14:paraId="4EE96A10" w14:textId="77777777" w:rsidTr="00151DD3">
        <w:trPr>
          <w:trHeight w:val="416"/>
          <w:tblCellSpacing w:w="0" w:type="dxa"/>
        </w:trPr>
        <w:tc>
          <w:tcPr>
            <w:tcW w:w="5765" w:type="dxa"/>
            <w:shd w:val="clear" w:color="auto" w:fill="FFFFFF"/>
          </w:tcPr>
          <w:p w14:paraId="179E4298" w14:textId="3AD32497" w:rsidR="0075202D" w:rsidRPr="0075202D" w:rsidRDefault="0075202D" w:rsidP="0075202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75202D">
              <w:rPr>
                <w:rFonts w:ascii="GHEA Grapalat" w:eastAsia="Microsoft JhengHei" w:hAnsi="GHEA Grapalat" w:cs="Microsoft JhengHei"/>
                <w:bCs/>
                <w:iCs/>
                <w:color w:val="000000"/>
                <w:sz w:val="24"/>
                <w:szCs w:val="24"/>
                <w:lang w:val="hy-AM" w:eastAsia="ru-RU"/>
              </w:rPr>
              <w:t>Ա</w:t>
            </w:r>
            <w:r w:rsidRPr="0075202D">
              <w:rPr>
                <w:rFonts w:ascii="GHEA Grapalat" w:eastAsia="Microsoft JhengHei" w:hAnsi="GHEA Grapalat" w:cs="Microsoft JhengHei"/>
                <w:bCs/>
                <w:iCs/>
                <w:color w:val="000000"/>
                <w:sz w:val="24"/>
                <w:szCs w:val="24"/>
                <w:lang w:val="hy-AM" w:eastAsia="ru-RU"/>
              </w:rPr>
              <w:t>ռաջարկում ենք հանել նախագծի 3-րդ կետը, հաշվի առնելով, որ եթե աշխատանքների կատարման ժամկետի երկարաձգումը հետևանք՝</w:t>
            </w:r>
          </w:p>
          <w:p w14:paraId="2D6D6DA7" w14:textId="77777777" w:rsidR="0075202D" w:rsidRPr="0075202D" w:rsidRDefault="0075202D" w:rsidP="0075202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75202D">
              <w:rPr>
                <w:rFonts w:ascii="GHEA Grapalat" w:eastAsia="Microsoft JhengHei" w:hAnsi="GHEA Grapalat" w:cs="Microsoft JhengHei"/>
                <w:bCs/>
                <w:iCs/>
                <w:color w:val="000000"/>
                <w:sz w:val="24"/>
                <w:szCs w:val="24"/>
                <w:lang w:val="hy-AM" w:eastAsia="ru-RU"/>
              </w:rPr>
              <w:t>- չէ կատարողի գործողությունների կամ անգործության, ապա պատվիրատուն ինքնուրույն պետք է սահմանի աշխատանքների կատարման նոր ժամկետները՝ հաշվի առնելով հիշյալ փաստաթղթում բերված փաստարկները.</w:t>
            </w:r>
          </w:p>
          <w:p w14:paraId="4807DEE8" w14:textId="5A146E7E" w:rsidR="00151DD3" w:rsidRPr="0075202D" w:rsidRDefault="0075202D" w:rsidP="0075202D">
            <w:pPr>
              <w:spacing w:after="0"/>
              <w:ind w:left="132" w:right="214"/>
              <w:contextualSpacing/>
              <w:jc w:val="both"/>
              <w:rPr>
                <w:rFonts w:ascii="GHEA Grapalat" w:eastAsia="Microsoft JhengHei" w:hAnsi="GHEA Grapalat" w:cs="Microsoft JhengHei"/>
                <w:bCs/>
                <w:iCs/>
                <w:color w:val="000000"/>
                <w:sz w:val="24"/>
                <w:szCs w:val="24"/>
                <w:lang w:eastAsia="ru-RU"/>
              </w:rPr>
            </w:pPr>
            <w:r w:rsidRPr="0075202D">
              <w:rPr>
                <w:rFonts w:ascii="GHEA Grapalat" w:eastAsia="Microsoft JhengHei" w:hAnsi="GHEA Grapalat" w:cs="Microsoft JhengHei"/>
                <w:bCs/>
                <w:iCs/>
                <w:color w:val="000000"/>
                <w:sz w:val="24"/>
                <w:szCs w:val="24"/>
                <w:lang w:val="hy-AM" w:eastAsia="ru-RU"/>
              </w:rPr>
              <w:t>- է կատարողի գործողությունների կամ անգործության, ապա անհրաժեշտ է առաջնորդվել պայմանագրի 5.3 կետով, որի համաձայն պայմանագրով նախատեսված աշխատանքի կատարման ժամկետը խախտելու դեպքում կատարողից յուրաքանչյուր ուշացված աշխատանքային օրվա համար գանձվում է տույժ` կատարման ենթակա, սակայն չկատարված աշխատանքի  գնի  0,05  տոկոսի չափով։</w:t>
            </w:r>
          </w:p>
        </w:tc>
        <w:tc>
          <w:tcPr>
            <w:tcW w:w="5137" w:type="dxa"/>
            <w:gridSpan w:val="2"/>
            <w:shd w:val="clear" w:color="auto" w:fill="FFFFFF"/>
          </w:tcPr>
          <w:p w14:paraId="10A2C197" w14:textId="557ADD9E" w:rsidR="00151DD3" w:rsidRPr="0075202D" w:rsidRDefault="0075202D" w:rsidP="0075202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w:t>
            </w:r>
          </w:p>
        </w:tc>
      </w:tr>
      <w:tr w:rsidR="008F7E06" w:rsidRPr="00737D7B" w14:paraId="58DA285A" w14:textId="77777777" w:rsidTr="00151DD3">
        <w:trPr>
          <w:trHeight w:val="416"/>
          <w:tblCellSpacing w:w="0" w:type="dxa"/>
        </w:trPr>
        <w:tc>
          <w:tcPr>
            <w:tcW w:w="5765" w:type="dxa"/>
            <w:shd w:val="clear" w:color="auto" w:fill="FFFFFF"/>
          </w:tcPr>
          <w:p w14:paraId="3D5D7571" w14:textId="4A456ADD" w:rsidR="008F7E06" w:rsidRPr="0075202D" w:rsidRDefault="008F7E06" w:rsidP="0075202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8F7E06">
              <w:rPr>
                <w:rFonts w:ascii="GHEA Grapalat" w:eastAsia="Microsoft JhengHei" w:hAnsi="GHEA Grapalat" w:cs="Microsoft JhengHei"/>
                <w:bCs/>
                <w:iCs/>
                <w:color w:val="000000"/>
                <w:sz w:val="24"/>
                <w:szCs w:val="24"/>
                <w:lang w:val="hy-AM" w:eastAsia="ru-RU"/>
              </w:rPr>
              <w:t xml:space="preserve">Միաժամանակ առաջարկում ենք նախագծի 1-ին և 2-րդ կետերում նշված պայմանագրերի շրջանակներում ձեռք բերվելիք լրացուցիչ աշխատանքների համար անհրաժեշտ ծախսերը կատարել 2025 թվականի պետական բյուջեի «1236 Հանրակրթական և նախադպրոցական հաստատությունների հիմնում, կառուցում, </w:t>
            </w:r>
            <w:r w:rsidRPr="008F7E06">
              <w:rPr>
                <w:rFonts w:ascii="GHEA Grapalat" w:eastAsia="Microsoft JhengHei" w:hAnsi="GHEA Grapalat" w:cs="Microsoft JhengHei"/>
                <w:bCs/>
                <w:iCs/>
                <w:color w:val="000000"/>
                <w:sz w:val="24"/>
                <w:szCs w:val="24"/>
                <w:lang w:val="hy-AM" w:eastAsia="ru-RU"/>
              </w:rPr>
              <w:lastRenderedPageBreak/>
              <w:t>բարելավում» ծրագրի «32001 Մանկապարտեզների նոր շենքերի կառուցում» և «32003 Հանրակրթական դպրոցների նոր շենքերի կառուցում» միջոցառումներով նախատեսված գումարների շրջանակներում:</w:t>
            </w:r>
          </w:p>
        </w:tc>
        <w:tc>
          <w:tcPr>
            <w:tcW w:w="5137" w:type="dxa"/>
            <w:gridSpan w:val="2"/>
            <w:shd w:val="clear" w:color="auto" w:fill="FFFFFF"/>
          </w:tcPr>
          <w:p w14:paraId="456F45EB" w14:textId="189EA7E6" w:rsidR="008F7E06" w:rsidRDefault="008F7E06" w:rsidP="0075202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 ի գիտություն</w:t>
            </w:r>
          </w:p>
        </w:tc>
      </w:tr>
      <w:tr w:rsidR="00DC2F70" w:rsidRPr="001E0BEC" w14:paraId="33F1E723" w14:textId="77777777" w:rsidTr="005A2C4B">
        <w:trPr>
          <w:trHeight w:val="416"/>
          <w:tblCellSpacing w:w="0" w:type="dxa"/>
        </w:trPr>
        <w:tc>
          <w:tcPr>
            <w:tcW w:w="7925" w:type="dxa"/>
            <w:gridSpan w:val="2"/>
            <w:vMerge w:val="restart"/>
            <w:shd w:val="clear" w:color="auto" w:fill="D9D9D9" w:themeFill="background1" w:themeFillShade="D9"/>
          </w:tcPr>
          <w:p w14:paraId="3E9C5996" w14:textId="6AF8BAD4" w:rsidR="00DC2F70" w:rsidRPr="00CF5F3A" w:rsidRDefault="00DC2F70" w:rsidP="00DC2F70">
            <w:pPr>
              <w:spacing w:after="0"/>
              <w:ind w:left="132" w:right="214"/>
              <w:contextualSpacing/>
              <w:jc w:val="center"/>
              <w:rPr>
                <w:rFonts w:ascii="GHEA Grapalat" w:eastAsia="Times New Roman" w:hAnsi="GHEA Grapalat" w:cs="Times New Roman"/>
                <w:color w:val="000000"/>
                <w:sz w:val="24"/>
                <w:szCs w:val="24"/>
                <w:lang w:val="en-US" w:eastAsia="ru-RU"/>
              </w:rPr>
            </w:pPr>
            <w:r w:rsidRPr="00CF5F3A">
              <w:rPr>
                <w:rFonts w:ascii="GHEA Grapalat" w:eastAsia="Times New Roman" w:hAnsi="GHEA Grapalat" w:cs="Times New Roman"/>
                <w:color w:val="000000"/>
                <w:sz w:val="24"/>
                <w:szCs w:val="24"/>
                <w:lang w:val="hy-AM" w:eastAsia="ru-RU"/>
              </w:rPr>
              <w:t>2</w:t>
            </w:r>
            <w:r w:rsidRPr="00CF5F3A">
              <w:rPr>
                <w:rFonts w:ascii="Cambria Math" w:eastAsia="Times New Roman" w:hAnsi="Cambria Math" w:cs="Cambria Math"/>
                <w:color w:val="000000"/>
                <w:sz w:val="24"/>
                <w:szCs w:val="24"/>
                <w:lang w:val="hy-AM" w:eastAsia="ru-RU"/>
              </w:rPr>
              <w:t>․</w:t>
            </w:r>
            <w:r w:rsidRPr="00CF5F3A">
              <w:rPr>
                <w:rFonts w:ascii="GHEA Grapalat" w:eastAsia="Times New Roman" w:hAnsi="GHEA Grapalat" w:cs="Times New Roman"/>
                <w:color w:val="000000"/>
                <w:sz w:val="24"/>
                <w:szCs w:val="24"/>
                <w:lang w:val="hy-AM" w:eastAsia="ru-RU"/>
              </w:rPr>
              <w:t xml:space="preserve"> ՀՀ քաղաքաշինության կոմիտե</w:t>
            </w:r>
          </w:p>
        </w:tc>
        <w:tc>
          <w:tcPr>
            <w:tcW w:w="2977" w:type="dxa"/>
            <w:shd w:val="clear" w:color="auto" w:fill="D9D9D9" w:themeFill="background1" w:themeFillShade="D9"/>
          </w:tcPr>
          <w:p w14:paraId="0F25B087" w14:textId="1DED5A4B" w:rsidR="00DC2F70" w:rsidRPr="004320B8" w:rsidRDefault="004320B8" w:rsidP="00DC2F7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17.09.2025թ.</w:t>
            </w:r>
          </w:p>
        </w:tc>
      </w:tr>
      <w:tr w:rsidR="00DC2F70" w:rsidRPr="001E0BEC" w14:paraId="6EA58383" w14:textId="77777777" w:rsidTr="005A2C4B">
        <w:trPr>
          <w:trHeight w:val="416"/>
          <w:tblCellSpacing w:w="0" w:type="dxa"/>
        </w:trPr>
        <w:tc>
          <w:tcPr>
            <w:tcW w:w="7925" w:type="dxa"/>
            <w:gridSpan w:val="2"/>
            <w:vMerge/>
            <w:shd w:val="clear" w:color="auto" w:fill="D9D9D9" w:themeFill="background1" w:themeFillShade="D9"/>
          </w:tcPr>
          <w:p w14:paraId="623CF71D" w14:textId="77777777" w:rsidR="00DC2F70" w:rsidRPr="00CF5F3A" w:rsidRDefault="00DC2F70"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57E105BA" w14:textId="68917F70" w:rsidR="00DC2F70" w:rsidRPr="00CF5F3A" w:rsidRDefault="00DC2F70" w:rsidP="004320B8">
            <w:pPr>
              <w:spacing w:after="0"/>
              <w:ind w:left="132" w:right="214"/>
              <w:contextualSpacing/>
              <w:jc w:val="center"/>
              <w:rPr>
                <w:rFonts w:ascii="GHEA Grapalat" w:eastAsia="Times New Roman" w:hAnsi="GHEA Grapalat" w:cs="Times New Roman"/>
                <w:color w:val="000000"/>
                <w:sz w:val="24"/>
                <w:szCs w:val="24"/>
                <w:lang w:val="hy-AM" w:eastAsia="ru-RU"/>
              </w:rPr>
            </w:pPr>
            <w:r w:rsidRPr="00CF5F3A">
              <w:rPr>
                <w:rFonts w:ascii="GHEA Grapalat" w:eastAsia="Times New Roman" w:hAnsi="GHEA Grapalat" w:cs="Times New Roman"/>
                <w:color w:val="000000"/>
                <w:sz w:val="24"/>
                <w:szCs w:val="24"/>
                <w:lang w:val="hy-AM" w:eastAsia="ru-RU"/>
              </w:rPr>
              <w:t>N</w:t>
            </w:r>
            <w:r w:rsidR="004320B8">
              <w:rPr>
                <w:rFonts w:ascii="GHEA Grapalat" w:eastAsia="Times New Roman" w:hAnsi="GHEA Grapalat" w:cs="Times New Roman"/>
                <w:color w:val="000000"/>
                <w:sz w:val="24"/>
                <w:szCs w:val="24"/>
                <w:lang w:val="hy-AM" w:eastAsia="ru-RU"/>
              </w:rPr>
              <w:t xml:space="preserve"> </w:t>
            </w:r>
            <w:r w:rsidR="00737D7B" w:rsidRPr="00737D7B">
              <w:rPr>
                <w:rFonts w:ascii="GHEA Grapalat" w:eastAsia="Times New Roman" w:hAnsi="GHEA Grapalat" w:cs="Times New Roman"/>
                <w:color w:val="000000"/>
                <w:sz w:val="24"/>
                <w:szCs w:val="24"/>
                <w:lang w:val="hy-AM" w:eastAsia="ru-RU"/>
              </w:rPr>
              <w:t>01/16.1/15259-2025</w:t>
            </w:r>
          </w:p>
        </w:tc>
      </w:tr>
      <w:tr w:rsidR="004320B8" w:rsidRPr="00151DD3" w14:paraId="24AEE4BD" w14:textId="77777777" w:rsidTr="004320B8">
        <w:trPr>
          <w:trHeight w:val="416"/>
          <w:tblCellSpacing w:w="0" w:type="dxa"/>
        </w:trPr>
        <w:tc>
          <w:tcPr>
            <w:tcW w:w="5765" w:type="dxa"/>
            <w:shd w:val="clear" w:color="auto" w:fill="FFFFFF"/>
          </w:tcPr>
          <w:p w14:paraId="4C9E1EA0" w14:textId="77777777" w:rsidR="00CF4A35" w:rsidRPr="00CF4A35" w:rsidRDefault="00CF4A35" w:rsidP="00CF4A35">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CF4A35">
              <w:rPr>
                <w:rFonts w:ascii="GHEA Grapalat" w:eastAsia="Times New Roman" w:hAnsi="GHEA Grapalat" w:cs="Times New Roman"/>
                <w:bCs/>
                <w:iCs/>
                <w:color w:val="000000"/>
                <w:sz w:val="24"/>
                <w:szCs w:val="24"/>
                <w:lang w:val="hy-AM" w:eastAsia="ru-RU"/>
              </w:rPr>
              <w:t>1.</w:t>
            </w:r>
            <w:r w:rsidRPr="00CF4A35">
              <w:rPr>
                <w:rFonts w:ascii="GHEA Grapalat" w:eastAsia="Times New Roman" w:hAnsi="GHEA Grapalat" w:cs="Times New Roman"/>
                <w:bCs/>
                <w:iCs/>
                <w:color w:val="000000"/>
                <w:sz w:val="24"/>
                <w:szCs w:val="24"/>
                <w:lang w:val="hy-AM" w:eastAsia="ru-RU"/>
              </w:rPr>
              <w:tab/>
              <w:t>Նախագծի  1-ին կետի 3-րդ ենթակետը շարադրել հետևյալ խմբագրությամբ.</w:t>
            </w:r>
          </w:p>
          <w:p w14:paraId="6909BCF5" w14:textId="77777777" w:rsidR="00CF4A35" w:rsidRPr="00CF4A35" w:rsidRDefault="00CF4A35" w:rsidP="00CF4A35">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CF4A35">
              <w:rPr>
                <w:rFonts w:ascii="GHEA Grapalat" w:eastAsia="Times New Roman" w:hAnsi="GHEA Grapalat" w:cs="Times New Roman"/>
                <w:bCs/>
                <w:iCs/>
                <w:color w:val="000000"/>
                <w:sz w:val="24"/>
                <w:szCs w:val="24"/>
                <w:lang w:val="hy-AM" w:eastAsia="ru-RU"/>
              </w:rPr>
              <w:t>- «9. Թույլատրել Հայաստանի Հանրապետության քաղաքաշինության կոմիտեին՝</w:t>
            </w:r>
          </w:p>
          <w:p w14:paraId="35A3053B" w14:textId="77777777" w:rsidR="00CF4A35" w:rsidRPr="00CF4A35" w:rsidRDefault="00CF4A35" w:rsidP="00CF4A35">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CF4A35">
              <w:rPr>
                <w:rFonts w:ascii="GHEA Grapalat" w:eastAsia="Times New Roman" w:hAnsi="GHEA Grapalat" w:cs="Times New Roman"/>
                <w:bCs/>
                <w:iCs/>
                <w:color w:val="000000"/>
                <w:sz w:val="24"/>
                <w:szCs w:val="24"/>
                <w:lang w:val="hy-AM" w:eastAsia="ru-RU"/>
              </w:rPr>
              <w:t>ա) 15.09.2020թ. կնքված N ՀՀՔԿ-ԲՄԱՇՁԲ-20/9-1 պայմանագրում «Լեռնահովիտ գյուղի Վ. Բարեղամյանի անվան հիմնական դպրոցի» բառերը փոխարինել «Լեռնակերտ գյուղի Վ. Բարեղամյանի անվան հիմնական դպրոց ՊՈԱԿ» բառերով,</w:t>
            </w:r>
          </w:p>
          <w:p w14:paraId="5A1DEA83" w14:textId="5B285D89" w:rsidR="004320B8" w:rsidRPr="00A8145C" w:rsidRDefault="00CF4A35" w:rsidP="00CF4A35">
            <w:pPr>
              <w:spacing w:after="0"/>
              <w:ind w:left="132" w:right="214"/>
              <w:contextualSpacing/>
              <w:jc w:val="both"/>
              <w:rPr>
                <w:rFonts w:ascii="GHEA Grapalat" w:eastAsia="Times New Roman" w:hAnsi="GHEA Grapalat" w:cs="Times New Roman"/>
                <w:bCs/>
                <w:iCs/>
                <w:color w:val="000000"/>
                <w:sz w:val="24"/>
                <w:szCs w:val="24"/>
                <w:highlight w:val="yellow"/>
                <w:lang w:val="hy-AM" w:eastAsia="ru-RU"/>
              </w:rPr>
            </w:pPr>
            <w:r w:rsidRPr="00CF4A35">
              <w:rPr>
                <w:rFonts w:ascii="GHEA Grapalat" w:eastAsia="Times New Roman" w:hAnsi="GHEA Grapalat" w:cs="Times New Roman"/>
                <w:bCs/>
                <w:iCs/>
                <w:color w:val="000000"/>
                <w:sz w:val="24"/>
                <w:szCs w:val="24"/>
                <w:lang w:val="hy-AM" w:eastAsia="ru-RU"/>
              </w:rPr>
              <w:t>բ) Լեռնակերտ գյուղի Վ. Բարեղամյանի անվան հիմնական դպրոց ՊՈԱԿ-ի տիպային (մոդուլային) մոդուլային շենքի կառուցման նպատակով կատարել ձեռքբերվող աշխատանքների ծավալների ավելացում և փոխարինում այլ բնութագրեր ունեցող աշխատանքներով՝ փոփոխություններ կատարելով «ԱՐՍԵՎ» ՍՊԸ-ի հետ 15.09.2020թ. կնքված N ՀՀՔԿ-ԲՄԱՇՁԲ-20/9-1 պայմանագրում մինչև պայմանագրով սահմանված գնի համապատասխանաբար 28.42 և 17.35 տոկոսի չափով՝ չկիրառելով ՀՀ կառավարության 2017 թվականի մայիսի 4-ի N 526-Ն որոշմամբ հաստատված կարգի 56-րդ կետի 2-րդ և 3-րդ ենթակետերի պահանջները:»</w:t>
            </w:r>
          </w:p>
        </w:tc>
        <w:tc>
          <w:tcPr>
            <w:tcW w:w="5137" w:type="dxa"/>
            <w:gridSpan w:val="2"/>
            <w:shd w:val="clear" w:color="auto" w:fill="FFFFFF"/>
          </w:tcPr>
          <w:p w14:paraId="63AA79CB" w14:textId="77777777" w:rsidR="004320B8" w:rsidRDefault="00A901E6" w:rsidP="00A901E6">
            <w:pPr>
              <w:spacing w:after="0"/>
              <w:ind w:left="132" w:right="214"/>
              <w:contextualSpacing/>
              <w:jc w:val="center"/>
              <w:rPr>
                <w:rFonts w:ascii="GHEA Grapalat" w:eastAsia="Times New Roman" w:hAnsi="GHEA Grapalat" w:cs="Times New Roman"/>
                <w:b/>
                <w:i/>
                <w:color w:val="000000"/>
                <w:sz w:val="24"/>
                <w:szCs w:val="24"/>
                <w:lang w:val="hy-AM" w:eastAsia="ru-RU"/>
              </w:rPr>
            </w:pPr>
            <w:r w:rsidRPr="00A901E6">
              <w:rPr>
                <w:rFonts w:ascii="GHEA Grapalat" w:eastAsia="Times New Roman" w:hAnsi="GHEA Grapalat" w:cs="Times New Roman"/>
                <w:b/>
                <w:i/>
                <w:color w:val="000000"/>
                <w:sz w:val="24"/>
                <w:szCs w:val="24"/>
                <w:lang w:val="hy-AM" w:eastAsia="ru-RU"/>
              </w:rPr>
              <w:t xml:space="preserve">Ընդունվել է </w:t>
            </w:r>
            <w:r w:rsidR="00CF4A35">
              <w:rPr>
                <w:rFonts w:ascii="GHEA Grapalat" w:eastAsia="Times New Roman" w:hAnsi="GHEA Grapalat" w:cs="Times New Roman"/>
                <w:b/>
                <w:i/>
                <w:color w:val="000000"/>
                <w:sz w:val="24"/>
                <w:szCs w:val="24"/>
                <w:lang w:val="hy-AM" w:eastAsia="ru-RU"/>
              </w:rPr>
              <w:t>մասնակի</w:t>
            </w:r>
          </w:p>
          <w:p w14:paraId="1D06B087" w14:textId="7736A9E5" w:rsidR="00CF4A35" w:rsidRPr="00CF4A35" w:rsidRDefault="00CF4A35" w:rsidP="00CF4A35">
            <w:pPr>
              <w:spacing w:after="0"/>
              <w:ind w:left="132" w:right="214"/>
              <w:contextualSpacing/>
              <w:jc w:val="both"/>
              <w:rPr>
                <w:rFonts w:ascii="GHEA Grapalat" w:eastAsia="Times New Roman" w:hAnsi="GHEA Grapalat" w:cs="Times New Roman"/>
                <w:bCs/>
                <w:iCs/>
                <w:color w:val="000000"/>
                <w:sz w:val="24"/>
                <w:szCs w:val="24"/>
                <w:highlight w:val="yellow"/>
                <w:lang w:val="hy-AM" w:eastAsia="ru-RU"/>
              </w:rPr>
            </w:pPr>
            <w:r w:rsidRPr="00CF4A35">
              <w:rPr>
                <w:rFonts w:ascii="GHEA Grapalat" w:eastAsia="Times New Roman" w:hAnsi="GHEA Grapalat" w:cs="Times New Roman"/>
                <w:bCs/>
                <w:iCs/>
                <w:color w:val="000000"/>
                <w:sz w:val="24"/>
                <w:szCs w:val="24"/>
                <w:lang w:val="hy-AM" w:eastAsia="ru-RU"/>
              </w:rPr>
              <w:t>Համադրումը կազմում է 17,14%, հաշվարկները ներկայացված են հիմնավորման մեջ, բոլոր փաստաթղթերը կցված են, իսկ գրությամբ ներկայացված 17,35% հիմնավորված չէ</w:t>
            </w:r>
            <w:r w:rsidR="005105E8">
              <w:rPr>
                <w:rFonts w:ascii="GHEA Grapalat" w:eastAsia="Times New Roman" w:hAnsi="GHEA Grapalat" w:cs="Times New Roman"/>
                <w:bCs/>
                <w:iCs/>
                <w:color w:val="000000"/>
                <w:sz w:val="24"/>
                <w:szCs w:val="24"/>
                <w:lang w:val="hy-AM" w:eastAsia="ru-RU"/>
              </w:rPr>
              <w:t>։</w:t>
            </w:r>
          </w:p>
        </w:tc>
      </w:tr>
      <w:tr w:rsidR="005105E8" w:rsidRPr="00151DD3" w14:paraId="5A0CA304" w14:textId="77777777" w:rsidTr="004320B8">
        <w:trPr>
          <w:trHeight w:val="416"/>
          <w:tblCellSpacing w:w="0" w:type="dxa"/>
        </w:trPr>
        <w:tc>
          <w:tcPr>
            <w:tcW w:w="5765" w:type="dxa"/>
            <w:shd w:val="clear" w:color="auto" w:fill="FFFFFF"/>
          </w:tcPr>
          <w:p w14:paraId="2D624DEC" w14:textId="77777777" w:rsidR="00353607" w:rsidRPr="00353607" w:rsidRDefault="00353607" w:rsidP="00353607">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353607">
              <w:rPr>
                <w:rFonts w:ascii="GHEA Grapalat" w:eastAsia="Times New Roman" w:hAnsi="GHEA Grapalat" w:cs="Times New Roman"/>
                <w:bCs/>
                <w:iCs/>
                <w:color w:val="000000"/>
                <w:sz w:val="24"/>
                <w:szCs w:val="24"/>
                <w:lang w:val="hy-AM" w:eastAsia="ru-RU"/>
              </w:rPr>
              <w:t>2.</w:t>
            </w:r>
            <w:r w:rsidRPr="00353607">
              <w:rPr>
                <w:rFonts w:ascii="GHEA Grapalat" w:eastAsia="Times New Roman" w:hAnsi="GHEA Grapalat" w:cs="Times New Roman"/>
                <w:bCs/>
                <w:iCs/>
                <w:color w:val="000000"/>
                <w:sz w:val="24"/>
                <w:szCs w:val="24"/>
                <w:lang w:val="hy-AM" w:eastAsia="ru-RU"/>
              </w:rPr>
              <w:tab/>
              <w:t>Նախագծի 2-րդ կետը խմբագրել հետևյալ բովանդակությամբ.</w:t>
            </w:r>
          </w:p>
          <w:p w14:paraId="2F542051" w14:textId="77777777" w:rsidR="00353607" w:rsidRPr="00353607" w:rsidRDefault="00353607" w:rsidP="00353607">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353607">
              <w:rPr>
                <w:rFonts w:ascii="GHEA Grapalat" w:eastAsia="Times New Roman" w:hAnsi="GHEA Grapalat" w:cs="Times New Roman"/>
                <w:bCs/>
                <w:iCs/>
                <w:color w:val="000000"/>
                <w:sz w:val="24"/>
                <w:szCs w:val="24"/>
                <w:lang w:val="hy-AM" w:eastAsia="ru-RU"/>
              </w:rPr>
              <w:t xml:space="preserve">- «Թույլատրել Հայաստանի Հանրապետության քաղաքաշինության կոմիտեին 2023 թվականի նոյեմբերի 10-ին «ՊՐՈ ՇԻՆ» սահմանափակ </w:t>
            </w:r>
            <w:r w:rsidRPr="00353607">
              <w:rPr>
                <w:rFonts w:ascii="GHEA Grapalat" w:eastAsia="Times New Roman" w:hAnsi="GHEA Grapalat" w:cs="Times New Roman"/>
                <w:bCs/>
                <w:iCs/>
                <w:color w:val="000000"/>
                <w:sz w:val="24"/>
                <w:szCs w:val="24"/>
                <w:lang w:val="hy-AM" w:eastAsia="ru-RU"/>
              </w:rPr>
              <w:lastRenderedPageBreak/>
              <w:t xml:space="preserve">պատասխանատվությամբ ընկերության հետ կնքած ՀՀ Լոռու  մարզի Սպիտակ համայնքի Լեռնավան բնակավայրում մոդուլային տիպի 144 տեղ-հզորությամբ մսուր-մանկապարտեզի կառուցման աշխատանքների կատարման պետական գնման N ՀՀՔԿ-ԲՄԱՇՁԲ-23/23 պայմանագրում, 2023 թվականի սեպտեմբերի 9-ին «ՏԵԽ ԴՐԱՖՏ» սահմանափակ պատասխանատվությամբ ընկերության հետ կնքված կառուցման աշխատանքների որակի տեխնիկական հսկողության խորհդատվական ծառայության մատուցման  պետական գնման NՀՀՔԿ-ԳՀԽԾՁԲ-23/15 պայմանագրում, 2023 թվականի օգոստոսի 17-ին «Նորաշեն» ՆՏ ԱԿ-ի հետ կնքված կառուցման աշխատանքների հեղինակային հսկողության ծառայության մատուցման  պետական գնման NՀՀՔԿ-ՄԱԾՁԲ-23/1Հ պայմանագրում (այսուհետ՝ Պայմանագիր) կատարել հետևյալ փոփոխությունը՝ </w:t>
            </w:r>
          </w:p>
          <w:p w14:paraId="2812A9D1" w14:textId="49688523" w:rsidR="005105E8" w:rsidRPr="00CF4A35" w:rsidRDefault="00353607" w:rsidP="00353607">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353607">
              <w:rPr>
                <w:rFonts w:ascii="GHEA Grapalat" w:eastAsia="Times New Roman" w:hAnsi="GHEA Grapalat" w:cs="Times New Roman"/>
                <w:bCs/>
                <w:iCs/>
                <w:color w:val="000000"/>
                <w:sz w:val="24"/>
                <w:szCs w:val="24"/>
                <w:lang w:val="hy-AM" w:eastAsia="ru-RU"/>
              </w:rPr>
              <w:t>- Պայմանագրով նախատեսված աշխատանքների ծավալն ավելացնել պայմանագրի գնի մինչև 21,01 տոկոսի չափով՝ չկիրառելով Հայաստանի Հանրապետության կառավարության 2017 թվականի մայիսի 4-ի N526-Ն որոշմամբ հաստատված կարգի 56-րդ կետի 2-րդ ենթակետով սահմանված պահանջը:»</w:t>
            </w:r>
          </w:p>
        </w:tc>
        <w:tc>
          <w:tcPr>
            <w:tcW w:w="5137" w:type="dxa"/>
            <w:gridSpan w:val="2"/>
            <w:shd w:val="clear" w:color="auto" w:fill="FFFFFF"/>
          </w:tcPr>
          <w:p w14:paraId="316F3F92" w14:textId="77777777" w:rsidR="005105E8" w:rsidRDefault="00353607" w:rsidP="00A901E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3D0764D1" w14:textId="77777777" w:rsidR="00353607" w:rsidRDefault="00353607" w:rsidP="00353607">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Վերջին տարիներին կիրառվում է այն քաղաքականությունը, որ շինարարական ծավալների ավել</w:t>
            </w:r>
            <w:r w:rsidR="00870FFC">
              <w:rPr>
                <w:rFonts w:ascii="GHEA Grapalat" w:eastAsia="Times New Roman" w:hAnsi="GHEA Grapalat" w:cs="Times New Roman"/>
                <w:bCs/>
                <w:iCs/>
                <w:color w:val="000000"/>
                <w:sz w:val="24"/>
                <w:szCs w:val="24"/>
                <w:lang w:val="hy-AM" w:eastAsia="ru-RU"/>
              </w:rPr>
              <w:t xml:space="preserve">ացումը կատարվում է միմիայն կապալային աշխատանքների </w:t>
            </w:r>
            <w:r w:rsidR="00870FFC">
              <w:rPr>
                <w:rFonts w:ascii="GHEA Grapalat" w:eastAsia="Times New Roman" w:hAnsi="GHEA Grapalat" w:cs="Times New Roman"/>
                <w:bCs/>
                <w:iCs/>
                <w:color w:val="000000"/>
                <w:sz w:val="24"/>
                <w:szCs w:val="24"/>
                <w:lang w:val="hy-AM" w:eastAsia="ru-RU"/>
              </w:rPr>
              <w:lastRenderedPageBreak/>
              <w:t xml:space="preserve">համար, իսկ տեխնիկական հսկողության գումարը չի ավելացվում, հատկապես որ Լեռնավանի մանկապարտեզի դեպքում վերջին ճշգրտումներով ավելացվող ծավալները վերաբերում են այն աշխատանքներին </w:t>
            </w:r>
            <w:r w:rsidR="00870FFC" w:rsidRPr="00870FFC">
              <w:rPr>
                <w:rFonts w:ascii="GHEA Grapalat" w:eastAsia="Times New Roman" w:hAnsi="GHEA Grapalat" w:cs="Times New Roman"/>
                <w:bCs/>
                <w:iCs/>
                <w:color w:val="000000"/>
                <w:sz w:val="24"/>
                <w:szCs w:val="24"/>
                <w:lang w:val="hy-AM" w:eastAsia="ru-RU"/>
              </w:rPr>
              <w:t>(</w:t>
            </w:r>
            <w:r w:rsidR="00870FFC">
              <w:rPr>
                <w:rFonts w:ascii="GHEA Grapalat" w:eastAsia="Times New Roman" w:hAnsi="GHEA Grapalat" w:cs="Times New Roman"/>
                <w:bCs/>
                <w:iCs/>
                <w:color w:val="000000"/>
                <w:sz w:val="24"/>
                <w:szCs w:val="24"/>
                <w:lang w:val="hy-AM" w:eastAsia="ru-RU"/>
              </w:rPr>
              <w:t>ոռոգում, արհեստական խոտածածկ, վերելակ</w:t>
            </w:r>
            <w:r w:rsidR="00870FFC" w:rsidRPr="00870FFC">
              <w:rPr>
                <w:rFonts w:ascii="GHEA Grapalat" w:eastAsia="Times New Roman" w:hAnsi="GHEA Grapalat" w:cs="Times New Roman"/>
                <w:bCs/>
                <w:iCs/>
                <w:color w:val="000000"/>
                <w:sz w:val="24"/>
                <w:szCs w:val="24"/>
                <w:lang w:val="hy-AM" w:eastAsia="ru-RU"/>
              </w:rPr>
              <w:t>)</w:t>
            </w:r>
            <w:r w:rsidR="00870FFC">
              <w:rPr>
                <w:rFonts w:ascii="GHEA Grapalat" w:eastAsia="Times New Roman" w:hAnsi="GHEA Grapalat" w:cs="Times New Roman"/>
                <w:bCs/>
                <w:iCs/>
                <w:color w:val="000000"/>
                <w:sz w:val="24"/>
                <w:szCs w:val="24"/>
                <w:lang w:val="hy-AM" w:eastAsia="ru-RU"/>
              </w:rPr>
              <w:t xml:space="preserve">, որոնց համար տեխնիկական հսկողությունը, համաձայն ՀՀ կառավարության </w:t>
            </w:r>
            <w:r w:rsidR="00870FFC" w:rsidRPr="00870FFC">
              <w:rPr>
                <w:rFonts w:ascii="GHEA Grapalat" w:eastAsia="Times New Roman" w:hAnsi="GHEA Grapalat" w:cs="Times New Roman"/>
                <w:bCs/>
                <w:iCs/>
                <w:color w:val="000000"/>
                <w:sz w:val="24"/>
                <w:szCs w:val="24"/>
                <w:lang w:val="hy-AM" w:eastAsia="ru-RU"/>
              </w:rPr>
              <w:t>1</w:t>
            </w:r>
            <w:r w:rsidR="00870FFC">
              <w:rPr>
                <w:rFonts w:ascii="GHEA Grapalat" w:eastAsia="Times New Roman" w:hAnsi="GHEA Grapalat" w:cs="Times New Roman"/>
                <w:bCs/>
                <w:iCs/>
                <w:color w:val="000000"/>
                <w:sz w:val="24"/>
                <w:szCs w:val="24"/>
                <w:lang w:val="hy-AM" w:eastAsia="ru-RU"/>
              </w:rPr>
              <w:t xml:space="preserve">9.03.2025թ.-ի </w:t>
            </w:r>
            <w:r w:rsidR="00870FFC" w:rsidRPr="00870FFC">
              <w:rPr>
                <w:rFonts w:ascii="GHEA Grapalat" w:eastAsia="Times New Roman" w:hAnsi="GHEA Grapalat" w:cs="Times New Roman"/>
                <w:bCs/>
                <w:iCs/>
                <w:color w:val="000000"/>
                <w:sz w:val="24"/>
                <w:szCs w:val="24"/>
                <w:lang w:val="hy-AM" w:eastAsia="ru-RU"/>
              </w:rPr>
              <w:t>N</w:t>
            </w:r>
            <w:r w:rsidR="00870FFC">
              <w:rPr>
                <w:rFonts w:ascii="GHEA Grapalat" w:eastAsia="Times New Roman" w:hAnsi="GHEA Grapalat" w:cs="Times New Roman"/>
                <w:bCs/>
                <w:iCs/>
                <w:color w:val="000000"/>
                <w:sz w:val="24"/>
                <w:szCs w:val="24"/>
                <w:lang w:val="hy-AM" w:eastAsia="ru-RU"/>
              </w:rPr>
              <w:t xml:space="preserve"> 596-Ն որոշմամբ հաստատված կարգի, փոխարինվում է կապալառուի երաշխավորագրով։ Ինչ վերաբերում է հեղինակային հսկողությանը, ապա քանի որ հսկողություն իրականացնողը նույն նախագծողն է, հեղինակային հսկողության գումարը օբյեկտիվորեն կարող է ավելանալ միայն այն դեպքում, երբ ծավալների ավելացումը պատվիրատուի պահանջով է, այլ ոչ թե նախագծման թերությունների հետևանք։ Այս դեպքում որպես այդպիսին կարող է դիտարկվել միայն </w:t>
            </w:r>
            <w:r w:rsidR="00DF3A11">
              <w:rPr>
                <w:rFonts w:ascii="GHEA Grapalat" w:eastAsia="Times New Roman" w:hAnsi="GHEA Grapalat" w:cs="Times New Roman"/>
                <w:bCs/>
                <w:iCs/>
                <w:color w:val="000000"/>
                <w:sz w:val="24"/>
                <w:szCs w:val="24"/>
                <w:lang w:val="hy-AM" w:eastAsia="ru-RU"/>
              </w:rPr>
              <w:t xml:space="preserve">վերջին ավելացումը, որի համար սակայն նախագծողը արդեն վարձատրվել է </w:t>
            </w:r>
            <w:r w:rsidR="00DF3A11" w:rsidRPr="00DF3A11">
              <w:rPr>
                <w:rFonts w:ascii="GHEA Grapalat" w:eastAsia="Times New Roman" w:hAnsi="GHEA Grapalat" w:cs="Times New Roman"/>
                <w:bCs/>
                <w:iCs/>
                <w:color w:val="000000"/>
                <w:sz w:val="24"/>
                <w:szCs w:val="24"/>
                <w:lang w:val="hy-AM" w:eastAsia="ru-RU"/>
              </w:rPr>
              <w:t>(</w:t>
            </w:r>
            <w:r w:rsidR="00DF3A11">
              <w:rPr>
                <w:rFonts w:ascii="GHEA Grapalat" w:eastAsia="Times New Roman" w:hAnsi="GHEA Grapalat" w:cs="Times New Roman"/>
                <w:bCs/>
                <w:iCs/>
                <w:color w:val="000000"/>
                <w:sz w:val="24"/>
                <w:szCs w:val="24"/>
                <w:lang w:val="hy-AM" w:eastAsia="ru-RU"/>
              </w:rPr>
              <w:t xml:space="preserve">ՀՀ կառավարության </w:t>
            </w:r>
            <w:r w:rsidR="00DF3A11" w:rsidRPr="00DF3A11">
              <w:rPr>
                <w:rFonts w:ascii="GHEA Grapalat" w:eastAsia="Times New Roman" w:hAnsi="GHEA Grapalat" w:cs="Times New Roman"/>
                <w:bCs/>
                <w:iCs/>
                <w:color w:val="000000"/>
                <w:sz w:val="24"/>
                <w:szCs w:val="24"/>
                <w:lang w:val="hy-AM" w:eastAsia="ru-RU"/>
              </w:rPr>
              <w:t>17</w:t>
            </w:r>
            <w:r w:rsidR="00DF3A11">
              <w:rPr>
                <w:rFonts w:ascii="GHEA Grapalat" w:eastAsia="Times New Roman" w:hAnsi="GHEA Grapalat" w:cs="Times New Roman"/>
                <w:bCs/>
                <w:iCs/>
                <w:color w:val="000000"/>
                <w:sz w:val="24"/>
                <w:szCs w:val="24"/>
                <w:lang w:val="hy-AM" w:eastAsia="ru-RU"/>
              </w:rPr>
              <w:t>.07.2025թ.-ի N 979-Ն որոշում</w:t>
            </w:r>
            <w:r w:rsidR="00DF3A11" w:rsidRPr="00DF3A11">
              <w:rPr>
                <w:rFonts w:ascii="GHEA Grapalat" w:eastAsia="Times New Roman" w:hAnsi="GHEA Grapalat" w:cs="Times New Roman"/>
                <w:bCs/>
                <w:iCs/>
                <w:color w:val="000000"/>
                <w:sz w:val="24"/>
                <w:szCs w:val="24"/>
                <w:lang w:val="hy-AM" w:eastAsia="ru-RU"/>
              </w:rPr>
              <w:t>)</w:t>
            </w:r>
            <w:r w:rsidR="00DF3A11">
              <w:rPr>
                <w:rFonts w:ascii="GHEA Grapalat" w:eastAsia="Times New Roman" w:hAnsi="GHEA Grapalat" w:cs="Times New Roman"/>
                <w:bCs/>
                <w:iCs/>
                <w:color w:val="000000"/>
                <w:sz w:val="24"/>
                <w:szCs w:val="24"/>
                <w:lang w:val="hy-AM" w:eastAsia="ru-RU"/>
              </w:rPr>
              <w:t>։</w:t>
            </w:r>
          </w:p>
          <w:p w14:paraId="6F097CFB" w14:textId="6C3364AD" w:rsidR="00DF3A11" w:rsidRPr="00DF3A11" w:rsidRDefault="00DF3A11" w:rsidP="00353607">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Հաշվի առնելով վերոգրյալը՝ Նախագծում թողնվում է միայն կապալային աշխատանքների ծավալների ավելացումը, իսկ տեխնիկական և հեղինակային հսկողության ծառայությունների մասով ավելացումներն ունեն հստակ հիմնավորման և լրացուցիչ քննարկման անհրաժեշտություն։</w:t>
            </w:r>
          </w:p>
        </w:tc>
      </w:tr>
      <w:tr w:rsidR="000638D6" w:rsidRPr="00151DD3" w14:paraId="56AAC38F" w14:textId="77777777" w:rsidTr="004320B8">
        <w:trPr>
          <w:trHeight w:val="416"/>
          <w:tblCellSpacing w:w="0" w:type="dxa"/>
        </w:trPr>
        <w:tc>
          <w:tcPr>
            <w:tcW w:w="5765" w:type="dxa"/>
            <w:shd w:val="clear" w:color="auto" w:fill="FFFFFF"/>
          </w:tcPr>
          <w:p w14:paraId="088C506D" w14:textId="20E9CDB6" w:rsidR="000638D6" w:rsidRPr="000638D6" w:rsidRDefault="000638D6" w:rsidP="000638D6">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lastRenderedPageBreak/>
              <w:t>3</w:t>
            </w:r>
            <w:r w:rsidRPr="000638D6">
              <w:rPr>
                <w:rFonts w:ascii="GHEA Grapalat" w:eastAsia="Times New Roman" w:hAnsi="GHEA Grapalat" w:cs="Times New Roman"/>
                <w:bCs/>
                <w:iCs/>
                <w:color w:val="000000"/>
                <w:sz w:val="24"/>
                <w:szCs w:val="24"/>
                <w:lang w:val="hy-AM" w:eastAsia="ru-RU"/>
              </w:rPr>
              <w:t>.</w:t>
            </w:r>
            <w:r w:rsidRPr="000638D6">
              <w:rPr>
                <w:rFonts w:ascii="GHEA Grapalat" w:eastAsia="Times New Roman" w:hAnsi="GHEA Grapalat" w:cs="Times New Roman"/>
                <w:bCs/>
                <w:iCs/>
                <w:color w:val="000000"/>
                <w:sz w:val="24"/>
                <w:szCs w:val="24"/>
                <w:lang w:val="hy-AM" w:eastAsia="ru-RU"/>
              </w:rPr>
              <w:tab/>
              <w:t>Նախագծում ավելացնել դրույթներ հետևյալ բովանդակությամբ.</w:t>
            </w:r>
          </w:p>
          <w:p w14:paraId="09F611F5" w14:textId="77777777" w:rsidR="000638D6" w:rsidRPr="000638D6" w:rsidRDefault="000638D6" w:rsidP="000638D6">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0638D6">
              <w:rPr>
                <w:rFonts w:ascii="GHEA Grapalat" w:eastAsia="Times New Roman" w:hAnsi="GHEA Grapalat" w:cs="Times New Roman"/>
                <w:bCs/>
                <w:iCs/>
                <w:color w:val="000000"/>
                <w:sz w:val="24"/>
                <w:szCs w:val="24"/>
                <w:lang w:val="hy-AM" w:eastAsia="ru-RU"/>
              </w:rPr>
              <w:t xml:space="preserve">- «Թույլատրել Հայաստանի Հանրապետության քաղաքաշինության կոմիտեին 2025 թվականի մայիսի 26-ին «Աննա Խաչատրյան Վարդանի» </w:t>
            </w:r>
            <w:r w:rsidRPr="000638D6">
              <w:rPr>
                <w:rFonts w:ascii="GHEA Grapalat" w:eastAsia="Times New Roman" w:hAnsi="GHEA Grapalat" w:cs="Times New Roman"/>
                <w:bCs/>
                <w:iCs/>
                <w:color w:val="000000"/>
                <w:sz w:val="24"/>
                <w:szCs w:val="24"/>
                <w:lang w:val="hy-AM" w:eastAsia="ru-RU"/>
              </w:rPr>
              <w:lastRenderedPageBreak/>
              <w:t xml:space="preserve">անհատ ձեռնարկատիրոջ հետ կնքված Երևան քաղաքի կրթական օբյեկտների վերանորոգման/հիմնանորոգման տեխնիկական վերլուծության և խորհրդատվության ծառայությունների մատուցման պետական գնման NՀՀՔԿ-ՀՄԱԾՁԲ-25/7 պայմանագրով նախատեսված ծառայությունների ծավալն ավելացնել պայմանագրի գնի մինչև 18,72 տոկոսի չափով՝ չկիրառելով ՀՀ կառավարության 2017 թվականի մայիսի 4-ի N526-Ն որոշմամբ հաստատված «Գնումների գործընթացի կազմակերպման» կարգի 56-րդ կետի 2-րդ ենթակետի պահանջը. </w:t>
            </w:r>
          </w:p>
          <w:p w14:paraId="60357A57" w14:textId="401BABDC" w:rsidR="000638D6" w:rsidRPr="00353607" w:rsidRDefault="000638D6" w:rsidP="000638D6">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0638D6">
              <w:rPr>
                <w:rFonts w:ascii="GHEA Grapalat" w:eastAsia="Times New Roman" w:hAnsi="GHEA Grapalat" w:cs="Times New Roman"/>
                <w:bCs/>
                <w:iCs/>
                <w:color w:val="000000"/>
                <w:sz w:val="24"/>
                <w:szCs w:val="24"/>
                <w:lang w:val="hy-AM" w:eastAsia="ru-RU"/>
              </w:rPr>
              <w:t>- Թույլատրել Հայաստանի Հանրապետության քաղաքաշինության կոմիտեին 2025 թվականի մայիսի 19-ին «ՍՏՎԵՐ-ԱՐՏ» սահմանափակ պատասխանատվությամբ ընկերության հետ կնքված ՀՀ Արմավիրի և Վայոց Ձորի մարզերի կրթական օբյեկտների  վերանորոգման/հիմնանորոգման տեխնիկական վերլուծության և խորհրդատվության ծառայությունների մատուցման պետական գնման NՀՀՔԿ-ՀՄԱԾՁԲ-25/2 պայմանագրով նախատեսված ծառայությունների ծավալն ավելացնել պայմանագրի գնի մինչև 50,1 տոկոսի չափով՝ չկիրառելով ՀՀ կառավարության 2017 թվականի մայիսի 4-ի N526-Ն որոշմամբ հաստատված «Գնումների գործընթացի կազմակերպման» կարգի 56-րդ կետի 2-րդ ենթակետի պահանջը:»:</w:t>
            </w:r>
          </w:p>
        </w:tc>
        <w:tc>
          <w:tcPr>
            <w:tcW w:w="5137" w:type="dxa"/>
            <w:gridSpan w:val="2"/>
            <w:shd w:val="clear" w:color="auto" w:fill="FFFFFF"/>
          </w:tcPr>
          <w:p w14:paraId="12B9ECCF" w14:textId="77777777" w:rsidR="000638D6" w:rsidRDefault="000638D6" w:rsidP="00A901E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7EA33810" w14:textId="3B422EFF" w:rsidR="000638D6" w:rsidRPr="000638D6" w:rsidRDefault="000638D6" w:rsidP="000638D6">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Ներկայացված ավելացումը հիմնավորված չէ և ունի լրացուցիչ քննարկման անհրաժեշտություն։</w:t>
            </w:r>
          </w:p>
        </w:tc>
      </w:tr>
      <w:tr w:rsidR="00CF6CE9" w:rsidRPr="00832604" w14:paraId="40804355" w14:textId="77777777" w:rsidTr="00CF6CE9">
        <w:trPr>
          <w:trHeight w:val="416"/>
          <w:tblCellSpacing w:w="0" w:type="dxa"/>
        </w:trPr>
        <w:tc>
          <w:tcPr>
            <w:tcW w:w="7925" w:type="dxa"/>
            <w:gridSpan w:val="2"/>
            <w:vMerge w:val="restart"/>
            <w:shd w:val="clear" w:color="auto" w:fill="D9D9D9" w:themeFill="background1" w:themeFillShade="D9"/>
          </w:tcPr>
          <w:p w14:paraId="1FBF2DD5" w14:textId="558D8965" w:rsidR="00CF6CE9" w:rsidRPr="00CF6CE9" w:rsidRDefault="00CF6CE9" w:rsidP="00CF6CE9">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sidRPr="004E0B71">
              <w:rPr>
                <w:rFonts w:ascii="GHEA Grapalat" w:eastAsia="Times New Roman" w:hAnsi="GHEA Grapalat" w:cs="Times New Roman"/>
                <w:color w:val="000000"/>
                <w:sz w:val="24"/>
                <w:szCs w:val="24"/>
                <w:lang w:val="en-US" w:eastAsia="ru-RU"/>
              </w:rPr>
              <w:t xml:space="preserve">3. </w:t>
            </w:r>
            <w:r w:rsidRPr="004E0B71">
              <w:rPr>
                <w:rFonts w:ascii="GHEA Grapalat" w:eastAsia="Times New Roman" w:hAnsi="GHEA Grapalat" w:cs="Times New Roman"/>
                <w:color w:val="000000"/>
                <w:sz w:val="24"/>
                <w:szCs w:val="24"/>
                <w:lang w:val="hy-AM" w:eastAsia="ru-RU"/>
              </w:rPr>
              <w:t>ՀՀ արդարադատության նախարարություն</w:t>
            </w:r>
          </w:p>
        </w:tc>
        <w:tc>
          <w:tcPr>
            <w:tcW w:w="2977" w:type="dxa"/>
            <w:shd w:val="clear" w:color="auto" w:fill="D9D9D9" w:themeFill="background1" w:themeFillShade="D9"/>
          </w:tcPr>
          <w:p w14:paraId="044E0772" w14:textId="2D3EF852" w:rsidR="00CF6CE9" w:rsidRPr="000B7C3B" w:rsidRDefault="000B7C3B" w:rsidP="00CF6CE9">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0B7C3B">
              <w:rPr>
                <w:rFonts w:ascii="GHEA Grapalat" w:eastAsia="Times New Roman" w:hAnsi="GHEA Grapalat" w:cs="Times New Roman"/>
                <w:bCs/>
                <w:iCs/>
                <w:color w:val="000000"/>
                <w:sz w:val="24"/>
                <w:szCs w:val="24"/>
                <w:lang w:val="hy-AM" w:eastAsia="ru-RU"/>
              </w:rPr>
              <w:t>18.09.2025թ.</w:t>
            </w:r>
          </w:p>
        </w:tc>
      </w:tr>
      <w:tr w:rsidR="00CF6CE9" w:rsidRPr="00832604" w14:paraId="3A754CC3" w14:textId="77777777" w:rsidTr="00CF6CE9">
        <w:trPr>
          <w:trHeight w:val="416"/>
          <w:tblCellSpacing w:w="0" w:type="dxa"/>
        </w:trPr>
        <w:tc>
          <w:tcPr>
            <w:tcW w:w="7925" w:type="dxa"/>
            <w:gridSpan w:val="2"/>
            <w:vMerge/>
            <w:shd w:val="clear" w:color="auto" w:fill="D9D9D9" w:themeFill="background1" w:themeFillShade="D9"/>
          </w:tcPr>
          <w:p w14:paraId="5643C23E" w14:textId="77777777" w:rsidR="00CF6CE9" w:rsidRPr="003450B6" w:rsidRDefault="00CF6CE9" w:rsidP="00CF6CE9">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c>
          <w:tcPr>
            <w:tcW w:w="2977" w:type="dxa"/>
            <w:shd w:val="clear" w:color="auto" w:fill="D9D9D9" w:themeFill="background1" w:themeFillShade="D9"/>
          </w:tcPr>
          <w:p w14:paraId="007F9B4B" w14:textId="5B4D6C20" w:rsidR="00CF6CE9" w:rsidRPr="00734B4E" w:rsidRDefault="00CF6CE9" w:rsidP="00CF6CE9">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0B7C3B">
              <w:rPr>
                <w:rFonts w:ascii="GHEA Grapalat" w:eastAsia="Times New Roman" w:hAnsi="GHEA Grapalat" w:cs="Times New Roman"/>
                <w:color w:val="000000"/>
                <w:sz w:val="24"/>
                <w:szCs w:val="24"/>
                <w:lang w:val="hy-AM" w:eastAsia="ru-RU"/>
              </w:rPr>
              <w:t>N</w:t>
            </w:r>
            <w:r w:rsidR="000B7C3B" w:rsidRPr="000B7C3B">
              <w:rPr>
                <w:rFonts w:ascii="GHEA Grapalat" w:eastAsia="Times New Roman" w:hAnsi="GHEA Grapalat" w:cs="Times New Roman"/>
                <w:color w:val="000000"/>
                <w:sz w:val="24"/>
                <w:szCs w:val="24"/>
                <w:lang w:val="hy-AM" w:eastAsia="ru-RU"/>
              </w:rPr>
              <w:t xml:space="preserve"> </w:t>
            </w:r>
            <w:r w:rsidR="000638D6" w:rsidRPr="000638D6">
              <w:rPr>
                <w:rFonts w:ascii="GHEA Grapalat" w:eastAsia="Times New Roman" w:hAnsi="GHEA Grapalat" w:cs="Times New Roman"/>
                <w:color w:val="000000"/>
                <w:sz w:val="24"/>
                <w:szCs w:val="24"/>
                <w:lang w:val="hy-AM" w:eastAsia="ru-RU"/>
              </w:rPr>
              <w:t>/27.3/41810-2025</w:t>
            </w:r>
          </w:p>
        </w:tc>
      </w:tr>
      <w:tr w:rsidR="00CF6CE9" w:rsidRPr="00151DD3" w14:paraId="0D8F3806" w14:textId="77777777" w:rsidTr="00ED165C">
        <w:trPr>
          <w:trHeight w:val="416"/>
          <w:tblCellSpacing w:w="0" w:type="dxa"/>
        </w:trPr>
        <w:tc>
          <w:tcPr>
            <w:tcW w:w="5765" w:type="dxa"/>
            <w:shd w:val="clear" w:color="auto" w:fill="FFFFFF"/>
          </w:tcPr>
          <w:p w14:paraId="132F84A9" w14:textId="77777777" w:rsidR="00734B4E" w:rsidRPr="00734B4E" w:rsidRDefault="00734B4E" w:rsidP="00734B4E">
            <w:pPr>
              <w:spacing w:after="0"/>
              <w:ind w:left="132" w:right="214"/>
              <w:contextualSpacing/>
              <w:jc w:val="both"/>
              <w:rPr>
                <w:rFonts w:ascii="GHEA Grapalat" w:eastAsia="Times New Roman" w:hAnsi="GHEA Grapalat" w:cs="Times New Roman"/>
                <w:color w:val="000000"/>
                <w:sz w:val="24"/>
                <w:szCs w:val="24"/>
                <w:lang w:val="hy-AM" w:eastAsia="ru-RU"/>
              </w:rPr>
            </w:pPr>
            <w:r w:rsidRPr="00734B4E">
              <w:rPr>
                <w:rFonts w:ascii="GHEA Grapalat" w:eastAsia="Times New Roman" w:hAnsi="GHEA Grapalat" w:cs="Times New Roman"/>
                <w:color w:val="000000"/>
                <w:sz w:val="24"/>
                <w:szCs w:val="24"/>
                <w:lang w:val="hy-AM" w:eastAsia="ru-RU"/>
              </w:rPr>
              <w:t>1.Նախագծի 1-ին կետի 1-ին ենթակետով նախատեսվում է ՀՀ կառավարության 2021 թվականի հուլիսի 15-ի N 1135-Ա որոշման (այսուհետ՝ Որոշում) 1-ին կետում կատարել փոփոխություն, ինչի արդյունքում ստացվում է</w:t>
            </w:r>
            <w:r w:rsidRPr="00734B4E">
              <w:rPr>
                <w:rFonts w:ascii="MS Mincho" w:eastAsia="MS Mincho" w:hAnsi="MS Mincho" w:cs="MS Mincho" w:hint="eastAsia"/>
                <w:color w:val="000000"/>
                <w:sz w:val="24"/>
                <w:szCs w:val="24"/>
                <w:lang w:val="hy-AM" w:eastAsia="ru-RU"/>
              </w:rPr>
              <w:t>․</w:t>
            </w:r>
          </w:p>
          <w:p w14:paraId="210115D9" w14:textId="77777777" w:rsidR="00734B4E" w:rsidRPr="00734B4E" w:rsidRDefault="00734B4E" w:rsidP="00734B4E">
            <w:pPr>
              <w:spacing w:after="0"/>
              <w:ind w:left="132" w:right="214"/>
              <w:contextualSpacing/>
              <w:jc w:val="both"/>
              <w:rPr>
                <w:rFonts w:ascii="GHEA Grapalat" w:eastAsia="Times New Roman" w:hAnsi="GHEA Grapalat" w:cs="Times New Roman"/>
                <w:color w:val="000000"/>
                <w:sz w:val="24"/>
                <w:szCs w:val="24"/>
                <w:lang w:val="hy-AM" w:eastAsia="ru-RU"/>
              </w:rPr>
            </w:pPr>
            <w:r w:rsidRPr="00734B4E">
              <w:rPr>
                <w:rFonts w:ascii="GHEA Grapalat" w:eastAsia="Times New Roman" w:hAnsi="GHEA Grapalat" w:cs="Times New Roman"/>
                <w:color w:val="000000"/>
                <w:sz w:val="24"/>
                <w:szCs w:val="24"/>
                <w:lang w:val="hy-AM" w:eastAsia="ru-RU"/>
              </w:rPr>
              <w:t xml:space="preserve">«Թույլատրել Հայաստանի Հանրապետության </w:t>
            </w:r>
            <w:r w:rsidRPr="00734B4E">
              <w:rPr>
                <w:rFonts w:ascii="GHEA Grapalat" w:eastAsia="Times New Roman" w:hAnsi="GHEA Grapalat" w:cs="Times New Roman"/>
                <w:color w:val="000000"/>
                <w:sz w:val="24"/>
                <w:szCs w:val="24"/>
                <w:lang w:val="hy-AM" w:eastAsia="ru-RU"/>
              </w:rPr>
              <w:lastRenderedPageBreak/>
              <w:t>քաղաքաշինության կոմիտեին՝ փոքրաքանակ երեխաներով համալրված՝ մոդուլային դպրոցների կառուցման նպատակով կատարել ձեռքբերվող աշխատանքների և ծառայությունների ծավալների ավելացում՝ փոփոխություններ կատարելով հետևյալ պայմանագրերում մինչև պայմանագրի գնի 20 տոկոսի չափով՝ չկիրառելով Հայաստանի Հանրապետության կառավարության 2017 թվականի մայիսի 4-ի N 526-Ն որոշմամբ հաստատված կարգի 56-րդ կետի 2-րդ ենթակետի պահանջները</w:t>
            </w:r>
            <w:r w:rsidRPr="00734B4E">
              <w:rPr>
                <w:rFonts w:ascii="MS Mincho" w:eastAsia="MS Mincho" w:hAnsi="MS Mincho" w:cs="MS Mincho" w:hint="eastAsia"/>
                <w:color w:val="000000"/>
                <w:sz w:val="24"/>
                <w:szCs w:val="24"/>
                <w:lang w:val="hy-AM" w:eastAsia="ru-RU"/>
              </w:rPr>
              <w:t>․</w:t>
            </w:r>
            <w:r w:rsidRPr="00734B4E">
              <w:rPr>
                <w:rFonts w:ascii="GHEA Grapalat" w:eastAsia="Times New Roman" w:hAnsi="GHEA Grapalat" w:cs="GHEA Grapalat"/>
                <w:color w:val="000000"/>
                <w:sz w:val="24"/>
                <w:szCs w:val="24"/>
                <w:lang w:val="hy-AM" w:eastAsia="ru-RU"/>
              </w:rPr>
              <w:t>»։</w:t>
            </w:r>
          </w:p>
          <w:p w14:paraId="055151B6" w14:textId="41AFE020" w:rsidR="00CF6CE9" w:rsidRPr="003450B6" w:rsidRDefault="00734B4E" w:rsidP="00734B4E">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734B4E">
              <w:rPr>
                <w:rFonts w:ascii="GHEA Grapalat" w:eastAsia="Times New Roman" w:hAnsi="GHEA Grapalat" w:cs="Times New Roman"/>
                <w:color w:val="000000"/>
                <w:sz w:val="24"/>
                <w:szCs w:val="24"/>
                <w:lang w:val="hy-AM" w:eastAsia="ru-RU"/>
              </w:rPr>
              <w:t>Այս կապակցությամբ հարկ է նկատի ունենալ, որ Նախագծի հիմնավորման մեջ բացակայում են նշված փոփոխությունն իրականացնելու վերաբերյալ մանրամասն հիմնավորումները, ինչը հնարավորություն չի տալիս լիարժեք ձևով գնահատելու «17 մոդուլային դպրոցի» բառերը «մոդուլային դպրոցների» բառերով փոխարինելու նպատակը։</w:t>
            </w:r>
          </w:p>
        </w:tc>
        <w:tc>
          <w:tcPr>
            <w:tcW w:w="5137" w:type="dxa"/>
            <w:gridSpan w:val="2"/>
            <w:shd w:val="clear" w:color="auto" w:fill="FFFFFF"/>
          </w:tcPr>
          <w:p w14:paraId="2A6B36DC" w14:textId="77777777" w:rsidR="00CF6CE9" w:rsidRPr="00734B4E" w:rsidRDefault="00734B4E" w:rsidP="000B7C3B">
            <w:pPr>
              <w:spacing w:after="0"/>
              <w:ind w:left="132" w:right="214"/>
              <w:contextualSpacing/>
              <w:jc w:val="center"/>
              <w:rPr>
                <w:rFonts w:ascii="GHEA Grapalat" w:eastAsia="Times New Roman" w:hAnsi="GHEA Grapalat" w:cs="Times New Roman"/>
                <w:b/>
                <w:i/>
                <w:color w:val="000000"/>
                <w:sz w:val="24"/>
                <w:szCs w:val="24"/>
                <w:lang w:val="hy-AM" w:eastAsia="ru-RU"/>
              </w:rPr>
            </w:pPr>
            <w:r w:rsidRPr="00734B4E">
              <w:rPr>
                <w:rFonts w:ascii="GHEA Grapalat" w:eastAsia="Times New Roman" w:hAnsi="GHEA Grapalat" w:cs="Times New Roman"/>
                <w:b/>
                <w:i/>
                <w:color w:val="000000"/>
                <w:sz w:val="24"/>
                <w:szCs w:val="24"/>
                <w:lang w:val="hy-AM" w:eastAsia="ru-RU"/>
              </w:rPr>
              <w:lastRenderedPageBreak/>
              <w:t>Ընդունվել է ի գիտություն</w:t>
            </w:r>
          </w:p>
          <w:p w14:paraId="1BB86F36" w14:textId="145B5E20" w:rsidR="00734B4E" w:rsidRPr="00734B4E" w:rsidRDefault="00734B4E" w:rsidP="00734B4E">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734B4E">
              <w:rPr>
                <w:rFonts w:ascii="GHEA Grapalat" w:eastAsia="Times New Roman" w:hAnsi="GHEA Grapalat" w:cs="Times New Roman"/>
                <w:bCs/>
                <w:iCs/>
                <w:color w:val="000000"/>
                <w:sz w:val="24"/>
                <w:szCs w:val="24"/>
                <w:lang w:val="hy-AM" w:eastAsia="ru-RU"/>
              </w:rPr>
              <w:t xml:space="preserve">Նախագծից և Հիմնավորումից ստույգ երևում է, որ Որոշման 1-ին կետում թվարկված ցանկից հանվում է 1 պայմանագիր, որը վերաբերում է Լեռնակերտի (Լեռնահովիտի) դպրոցին, </w:t>
            </w:r>
            <w:r w:rsidRPr="00734B4E">
              <w:rPr>
                <w:rFonts w:ascii="GHEA Grapalat" w:eastAsia="Times New Roman" w:hAnsi="GHEA Grapalat" w:cs="Times New Roman"/>
                <w:bCs/>
                <w:iCs/>
                <w:color w:val="000000"/>
                <w:sz w:val="24"/>
                <w:szCs w:val="24"/>
                <w:lang w:val="hy-AM" w:eastAsia="ru-RU"/>
              </w:rPr>
              <w:lastRenderedPageBreak/>
              <w:t>այսինքն 17 թիվը չի կարող մնալ նույնը, կամ պետք է փոխվի կամ հանվի և քանի որ նման անհրաժեշտություն առաջանում է յուրաքանչյուր դեպքում, երբ թվարկված օբյեկտներից մեկ գծով ծավալների ավելացումը գերազանցում է 20,0 տոկոսը (դա երևում է նաև Որոշման մեջ կատարված փոփոխությունների քանակից), որոշվել է ուղղակի հանել «17» թիվը։</w:t>
            </w:r>
          </w:p>
        </w:tc>
      </w:tr>
      <w:tr w:rsidR="00832604" w:rsidRPr="00151DD3" w14:paraId="5AFF75A1" w14:textId="77777777" w:rsidTr="00ED165C">
        <w:trPr>
          <w:trHeight w:val="416"/>
          <w:tblCellSpacing w:w="0" w:type="dxa"/>
        </w:trPr>
        <w:tc>
          <w:tcPr>
            <w:tcW w:w="5765" w:type="dxa"/>
            <w:shd w:val="clear" w:color="auto" w:fill="FFFFFF"/>
          </w:tcPr>
          <w:p w14:paraId="2E6B7C87" w14:textId="77777777" w:rsidR="00734B4E" w:rsidRPr="00734B4E" w:rsidRDefault="00734B4E" w:rsidP="00734B4E">
            <w:pPr>
              <w:spacing w:after="0"/>
              <w:ind w:left="132" w:right="214"/>
              <w:contextualSpacing/>
              <w:jc w:val="both"/>
              <w:rPr>
                <w:rFonts w:ascii="GHEA Grapalat" w:eastAsia="Times New Roman" w:hAnsi="GHEA Grapalat" w:cs="Times New Roman"/>
                <w:color w:val="000000"/>
                <w:sz w:val="24"/>
                <w:szCs w:val="24"/>
                <w:lang w:val="hy-AM" w:eastAsia="ru-RU"/>
              </w:rPr>
            </w:pPr>
            <w:r w:rsidRPr="00734B4E">
              <w:rPr>
                <w:rFonts w:ascii="GHEA Grapalat" w:eastAsia="Times New Roman" w:hAnsi="GHEA Grapalat" w:cs="Times New Roman"/>
                <w:color w:val="000000"/>
                <w:sz w:val="24"/>
                <w:szCs w:val="24"/>
                <w:lang w:val="hy-AM" w:eastAsia="ru-RU"/>
              </w:rPr>
              <w:t>2</w:t>
            </w:r>
            <w:r w:rsidRPr="00734B4E">
              <w:rPr>
                <w:rFonts w:ascii="MS Mincho" w:eastAsia="MS Mincho" w:hAnsi="MS Mincho" w:cs="MS Mincho" w:hint="eastAsia"/>
                <w:color w:val="000000"/>
                <w:sz w:val="24"/>
                <w:szCs w:val="24"/>
                <w:lang w:val="hy-AM" w:eastAsia="ru-RU"/>
              </w:rPr>
              <w:t>․</w:t>
            </w:r>
            <w:r w:rsidRPr="00734B4E">
              <w:rPr>
                <w:rFonts w:ascii="GHEA Grapalat" w:eastAsia="Times New Roman" w:hAnsi="GHEA Grapalat" w:cs="GHEA Grapalat"/>
                <w:color w:val="000000"/>
                <w:sz w:val="24"/>
                <w:szCs w:val="24"/>
                <w:lang w:val="hy-AM" w:eastAsia="ru-RU"/>
              </w:rPr>
              <w:t>Նախագծի</w:t>
            </w:r>
            <w:r w:rsidRPr="00734B4E">
              <w:rPr>
                <w:rFonts w:ascii="GHEA Grapalat" w:eastAsia="Times New Roman" w:hAnsi="GHEA Grapalat" w:cs="Times New Roman"/>
                <w:color w:val="000000"/>
                <w:sz w:val="24"/>
                <w:szCs w:val="24"/>
                <w:lang w:val="hy-AM" w:eastAsia="ru-RU"/>
              </w:rPr>
              <w:t xml:space="preserve"> 1-</w:t>
            </w:r>
            <w:r w:rsidRPr="00734B4E">
              <w:rPr>
                <w:rFonts w:ascii="GHEA Grapalat" w:eastAsia="Times New Roman" w:hAnsi="GHEA Grapalat" w:cs="GHEA Grapalat"/>
                <w:color w:val="000000"/>
                <w:sz w:val="24"/>
                <w:szCs w:val="24"/>
                <w:lang w:val="hy-AM" w:eastAsia="ru-RU"/>
              </w:rPr>
              <w:t>ին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կետի</w:t>
            </w:r>
            <w:r w:rsidRPr="00734B4E">
              <w:rPr>
                <w:rFonts w:ascii="GHEA Grapalat" w:eastAsia="Times New Roman" w:hAnsi="GHEA Grapalat" w:cs="Times New Roman"/>
                <w:color w:val="000000"/>
                <w:sz w:val="24"/>
                <w:szCs w:val="24"/>
                <w:lang w:val="hy-AM" w:eastAsia="ru-RU"/>
              </w:rPr>
              <w:t xml:space="preserve"> 2-</w:t>
            </w:r>
            <w:r w:rsidRPr="00734B4E">
              <w:rPr>
                <w:rFonts w:ascii="GHEA Grapalat" w:eastAsia="Times New Roman" w:hAnsi="GHEA Grapalat" w:cs="GHEA Grapalat"/>
                <w:color w:val="000000"/>
                <w:sz w:val="24"/>
                <w:szCs w:val="24"/>
                <w:lang w:val="hy-AM" w:eastAsia="ru-RU"/>
              </w:rPr>
              <w:t>րդ</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ենթակետով</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նախատեսում</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է</w:t>
            </w:r>
            <w:r w:rsidRPr="00734B4E">
              <w:rPr>
                <w:rFonts w:ascii="GHEA Grapalat" w:eastAsia="Times New Roman" w:hAnsi="GHEA Grapalat" w:cs="Times New Roman"/>
                <w:color w:val="000000"/>
                <w:sz w:val="24"/>
                <w:szCs w:val="24"/>
                <w:lang w:val="hy-AM" w:eastAsia="ru-RU"/>
              </w:rPr>
              <w:t xml:space="preserve"> 1-</w:t>
            </w:r>
            <w:r w:rsidRPr="00734B4E">
              <w:rPr>
                <w:rFonts w:ascii="GHEA Grapalat" w:eastAsia="Times New Roman" w:hAnsi="GHEA Grapalat" w:cs="GHEA Grapalat"/>
                <w:color w:val="000000"/>
                <w:sz w:val="24"/>
                <w:szCs w:val="24"/>
                <w:lang w:val="hy-AM" w:eastAsia="ru-RU"/>
              </w:rPr>
              <w:t>ին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կետի</w:t>
            </w:r>
            <w:r w:rsidRPr="00734B4E">
              <w:rPr>
                <w:rFonts w:ascii="GHEA Grapalat" w:eastAsia="Times New Roman" w:hAnsi="GHEA Grapalat" w:cs="Times New Roman"/>
                <w:color w:val="000000"/>
                <w:sz w:val="24"/>
                <w:szCs w:val="24"/>
                <w:lang w:val="hy-AM" w:eastAsia="ru-RU"/>
              </w:rPr>
              <w:t xml:space="preserve"> 2</w:t>
            </w:r>
            <w:r w:rsidRPr="00734B4E">
              <w:rPr>
                <w:rFonts w:ascii="GHEA Grapalat" w:eastAsia="Times New Roman" w:hAnsi="GHEA Grapalat" w:cs="GHEA Grapalat"/>
                <w:color w:val="000000"/>
                <w:sz w:val="24"/>
                <w:szCs w:val="24"/>
                <w:lang w:val="hy-AM" w:eastAsia="ru-RU"/>
              </w:rPr>
              <w:t>–րդ</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պարբերությունն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ուժը</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կորցրած</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ճանաչել</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որով</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նախատեսվում</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էր</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թույլատրել</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Հայաստանի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Հանրապետության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քաղաքաշինության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կոմիտեին՝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փոքրաքանակ</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երեխաներով</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համալրված՝</w:t>
            </w:r>
            <w:r w:rsidRPr="00734B4E">
              <w:rPr>
                <w:rFonts w:ascii="GHEA Grapalat" w:eastAsia="Times New Roman" w:hAnsi="GHEA Grapalat" w:cs="Times New Roman"/>
                <w:color w:val="000000"/>
                <w:sz w:val="24"/>
                <w:szCs w:val="24"/>
                <w:lang w:val="hy-AM" w:eastAsia="ru-RU"/>
              </w:rPr>
              <w:t xml:space="preserve"> 17 </w:t>
            </w:r>
            <w:r w:rsidRPr="00734B4E">
              <w:rPr>
                <w:rFonts w:ascii="GHEA Grapalat" w:eastAsia="Times New Roman" w:hAnsi="GHEA Grapalat" w:cs="GHEA Grapalat"/>
                <w:color w:val="000000"/>
                <w:sz w:val="24"/>
                <w:szCs w:val="24"/>
                <w:lang w:val="hy-AM" w:eastAsia="ru-RU"/>
              </w:rPr>
              <w:t>մոդուլային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դպրոցի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կառուցման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նպատակով</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կատարել</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ձեռքբերվող</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աշխատանքների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և</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ծառայությունների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ծավալների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ավելացում՝</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փոփոխություններ</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կատարելով</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«ԱՐՍԵՎ»</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ՍՊԸ</w:t>
            </w:r>
            <w:r w:rsidRPr="00734B4E">
              <w:rPr>
                <w:rFonts w:ascii="GHEA Grapalat" w:eastAsia="Times New Roman" w:hAnsi="GHEA Grapalat" w:cs="Times New Roman"/>
                <w:color w:val="000000"/>
                <w:sz w:val="24"/>
                <w:szCs w:val="24"/>
                <w:lang w:val="hy-AM" w:eastAsia="ru-RU"/>
              </w:rPr>
              <w:t>-</w:t>
            </w:r>
            <w:r w:rsidRPr="00734B4E">
              <w:rPr>
                <w:rFonts w:ascii="GHEA Grapalat" w:eastAsia="Times New Roman" w:hAnsi="GHEA Grapalat" w:cs="GHEA Grapalat"/>
                <w:color w:val="000000"/>
                <w:sz w:val="24"/>
                <w:szCs w:val="24"/>
                <w:lang w:val="hy-AM" w:eastAsia="ru-RU"/>
              </w:rPr>
              <w:t>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հետ</w:t>
            </w:r>
            <w:r w:rsidRPr="00734B4E">
              <w:rPr>
                <w:rFonts w:ascii="GHEA Grapalat" w:eastAsia="Times New Roman" w:hAnsi="GHEA Grapalat" w:cs="Times New Roman"/>
                <w:color w:val="000000"/>
                <w:sz w:val="24"/>
                <w:szCs w:val="24"/>
                <w:lang w:val="hy-AM" w:eastAsia="ru-RU"/>
              </w:rPr>
              <w:t xml:space="preserve"> 15.09.2020</w:t>
            </w:r>
            <w:r w:rsidRPr="00734B4E">
              <w:rPr>
                <w:rFonts w:ascii="GHEA Grapalat" w:eastAsia="Times New Roman" w:hAnsi="GHEA Grapalat" w:cs="GHEA Grapalat"/>
                <w:color w:val="000000"/>
                <w:sz w:val="24"/>
                <w:szCs w:val="24"/>
                <w:lang w:val="hy-AM" w:eastAsia="ru-RU"/>
              </w:rPr>
              <w:t>թ</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կնքված</w:t>
            </w:r>
            <w:r w:rsidRPr="00734B4E">
              <w:rPr>
                <w:rFonts w:ascii="GHEA Grapalat" w:eastAsia="Times New Roman" w:hAnsi="GHEA Grapalat" w:cs="Times New Roman"/>
                <w:color w:val="000000"/>
                <w:sz w:val="24"/>
                <w:szCs w:val="24"/>
                <w:lang w:val="hy-AM" w:eastAsia="ru-RU"/>
              </w:rPr>
              <w:t xml:space="preserve"> N </w:t>
            </w:r>
            <w:r w:rsidRPr="00734B4E">
              <w:rPr>
                <w:rFonts w:ascii="GHEA Grapalat" w:eastAsia="Times New Roman" w:hAnsi="GHEA Grapalat" w:cs="GHEA Grapalat"/>
                <w:color w:val="000000"/>
                <w:sz w:val="24"/>
                <w:szCs w:val="24"/>
                <w:lang w:val="hy-AM" w:eastAsia="ru-RU"/>
              </w:rPr>
              <w:t>ՀՀՔԿ</w:t>
            </w:r>
            <w:r w:rsidRPr="00734B4E">
              <w:rPr>
                <w:rFonts w:ascii="GHEA Grapalat" w:eastAsia="Times New Roman" w:hAnsi="GHEA Grapalat" w:cs="Times New Roman"/>
                <w:color w:val="000000"/>
                <w:sz w:val="24"/>
                <w:szCs w:val="24"/>
                <w:lang w:val="hy-AM" w:eastAsia="ru-RU"/>
              </w:rPr>
              <w:t>-</w:t>
            </w:r>
            <w:r w:rsidRPr="00734B4E">
              <w:rPr>
                <w:rFonts w:ascii="GHEA Grapalat" w:eastAsia="Times New Roman" w:hAnsi="GHEA Grapalat" w:cs="GHEA Grapalat"/>
                <w:color w:val="000000"/>
                <w:sz w:val="24"/>
                <w:szCs w:val="24"/>
                <w:lang w:val="hy-AM" w:eastAsia="ru-RU"/>
              </w:rPr>
              <w:t>ԲՄԱՇՁԲ</w:t>
            </w:r>
            <w:r w:rsidRPr="00734B4E">
              <w:rPr>
                <w:rFonts w:ascii="GHEA Grapalat" w:eastAsia="Times New Roman" w:hAnsi="GHEA Grapalat" w:cs="Times New Roman"/>
                <w:color w:val="000000"/>
                <w:sz w:val="24"/>
                <w:szCs w:val="24"/>
                <w:lang w:val="hy-AM" w:eastAsia="ru-RU"/>
              </w:rPr>
              <w:t xml:space="preserve">-20/9-1 </w:t>
            </w:r>
            <w:r w:rsidRPr="00734B4E">
              <w:rPr>
                <w:rFonts w:ascii="GHEA Grapalat" w:eastAsia="Times New Roman" w:hAnsi="GHEA Grapalat" w:cs="GHEA Grapalat"/>
                <w:color w:val="000000"/>
                <w:sz w:val="24"/>
                <w:szCs w:val="24"/>
                <w:lang w:val="hy-AM" w:eastAsia="ru-RU"/>
              </w:rPr>
              <w:t>պայմանագրում</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մինչև</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պայմանագրի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գնի</w:t>
            </w:r>
            <w:r w:rsidRPr="00734B4E">
              <w:rPr>
                <w:rFonts w:ascii="GHEA Grapalat" w:eastAsia="Times New Roman" w:hAnsi="GHEA Grapalat" w:cs="Times New Roman"/>
                <w:color w:val="000000"/>
                <w:sz w:val="24"/>
                <w:szCs w:val="24"/>
                <w:lang w:val="hy-AM" w:eastAsia="ru-RU"/>
              </w:rPr>
              <w:t xml:space="preserve"> 20 </w:t>
            </w:r>
            <w:r w:rsidRPr="00734B4E">
              <w:rPr>
                <w:rFonts w:ascii="GHEA Grapalat" w:eastAsia="Times New Roman" w:hAnsi="GHEA Grapalat" w:cs="GHEA Grapalat"/>
                <w:color w:val="000000"/>
                <w:sz w:val="24"/>
                <w:szCs w:val="24"/>
                <w:lang w:val="hy-AM" w:eastAsia="ru-RU"/>
              </w:rPr>
              <w:t>տոկոսի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չափով՝</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չկիրառելով</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Հայաստանի</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Հանրապետության</w:t>
            </w:r>
            <w:r w:rsidRPr="00734B4E">
              <w:rPr>
                <w:rFonts w:ascii="GHEA Grapalat" w:eastAsia="Times New Roman" w:hAnsi="GHEA Grapalat" w:cs="Times New Roman"/>
                <w:color w:val="000000"/>
                <w:sz w:val="24"/>
                <w:szCs w:val="24"/>
                <w:lang w:val="hy-AM" w:eastAsia="ru-RU"/>
              </w:rPr>
              <w:t xml:space="preserve"> </w:t>
            </w:r>
            <w:r w:rsidRPr="00734B4E">
              <w:rPr>
                <w:rFonts w:ascii="GHEA Grapalat" w:eastAsia="Times New Roman" w:hAnsi="GHEA Grapalat" w:cs="GHEA Grapalat"/>
                <w:color w:val="000000"/>
                <w:sz w:val="24"/>
                <w:szCs w:val="24"/>
                <w:lang w:val="hy-AM" w:eastAsia="ru-RU"/>
              </w:rPr>
              <w:t>կառավարության</w:t>
            </w:r>
            <w:r w:rsidRPr="00734B4E">
              <w:rPr>
                <w:rFonts w:ascii="GHEA Grapalat" w:eastAsia="Times New Roman" w:hAnsi="GHEA Grapalat" w:cs="Times New Roman"/>
                <w:color w:val="000000"/>
                <w:sz w:val="24"/>
                <w:szCs w:val="24"/>
                <w:lang w:val="hy-AM" w:eastAsia="ru-RU"/>
              </w:rPr>
              <w:t xml:space="preserve"> 2017 թվականի մայիսի 4-ի N 526-Ն որոշմամբ հաստատված կարգի 56-րդ կետի 2-րդ ենթակետի պահանջները, ինչի վերաբերյալ բացակայում են հիմնավորումները։</w:t>
            </w:r>
          </w:p>
          <w:p w14:paraId="6C95072E" w14:textId="77777777" w:rsidR="00734B4E" w:rsidRPr="00734B4E" w:rsidRDefault="00734B4E" w:rsidP="00734B4E">
            <w:pPr>
              <w:spacing w:after="0"/>
              <w:ind w:left="132" w:right="214"/>
              <w:contextualSpacing/>
              <w:jc w:val="both"/>
              <w:rPr>
                <w:rFonts w:ascii="GHEA Grapalat" w:eastAsia="Times New Roman" w:hAnsi="GHEA Grapalat" w:cs="Times New Roman"/>
                <w:color w:val="000000"/>
                <w:sz w:val="24"/>
                <w:szCs w:val="24"/>
                <w:lang w:val="hy-AM" w:eastAsia="ru-RU"/>
              </w:rPr>
            </w:pPr>
            <w:r w:rsidRPr="00734B4E">
              <w:rPr>
                <w:rFonts w:ascii="GHEA Grapalat" w:eastAsia="Times New Roman" w:hAnsi="GHEA Grapalat" w:cs="Times New Roman"/>
                <w:color w:val="000000"/>
                <w:sz w:val="24"/>
                <w:szCs w:val="24"/>
                <w:lang w:val="hy-AM" w:eastAsia="ru-RU"/>
              </w:rPr>
              <w:t xml:space="preserve">Միաժամանակ Նախագծի 1-ին կետի 3-րդ </w:t>
            </w:r>
            <w:r w:rsidRPr="00734B4E">
              <w:rPr>
                <w:rFonts w:ascii="GHEA Grapalat" w:eastAsia="Times New Roman" w:hAnsi="GHEA Grapalat" w:cs="Times New Roman"/>
                <w:color w:val="000000"/>
                <w:sz w:val="24"/>
                <w:szCs w:val="24"/>
                <w:lang w:val="hy-AM" w:eastAsia="ru-RU"/>
              </w:rPr>
              <w:lastRenderedPageBreak/>
              <w:t>ենթակետով նախատեսվում է Որոշումը լրացնել նոր կետով, հետևյալ բովանդակությամբ</w:t>
            </w:r>
            <w:r w:rsidRPr="00734B4E">
              <w:rPr>
                <w:rFonts w:ascii="MS Mincho" w:eastAsia="MS Mincho" w:hAnsi="MS Mincho" w:cs="MS Mincho" w:hint="eastAsia"/>
                <w:color w:val="000000"/>
                <w:sz w:val="24"/>
                <w:szCs w:val="24"/>
                <w:lang w:val="hy-AM" w:eastAsia="ru-RU"/>
              </w:rPr>
              <w:t>․</w:t>
            </w:r>
          </w:p>
          <w:p w14:paraId="2C415C22" w14:textId="77777777" w:rsidR="00734B4E" w:rsidRPr="00734B4E" w:rsidRDefault="00734B4E" w:rsidP="00734B4E">
            <w:pPr>
              <w:spacing w:after="0"/>
              <w:ind w:left="132" w:right="214"/>
              <w:contextualSpacing/>
              <w:jc w:val="both"/>
              <w:rPr>
                <w:rFonts w:ascii="GHEA Grapalat" w:eastAsia="Times New Roman" w:hAnsi="GHEA Grapalat" w:cs="Times New Roman"/>
                <w:color w:val="000000"/>
                <w:sz w:val="24"/>
                <w:szCs w:val="24"/>
                <w:lang w:val="hy-AM" w:eastAsia="ru-RU"/>
              </w:rPr>
            </w:pPr>
            <w:r w:rsidRPr="00734B4E">
              <w:rPr>
                <w:rFonts w:ascii="GHEA Grapalat" w:eastAsia="Times New Roman" w:hAnsi="GHEA Grapalat" w:cs="Times New Roman"/>
                <w:color w:val="000000"/>
                <w:sz w:val="24"/>
                <w:szCs w:val="24"/>
                <w:lang w:val="hy-AM" w:eastAsia="ru-RU"/>
              </w:rPr>
              <w:t>«Թույլատրել Հայաստանի Հանրապետության քաղաքաշինության կոմիտեին՝ «Լեռնակերտ գյուղի Վ. Բարեղամյանի անվան հիմնական դպրոց» ՊՈԱԿ-ի (նախկինում՝ «Լեռնահովիտ գյուղի Վ. Բարեղամյանի անվան հիմնական դպրոց» ՊՈԱԿ) մոդուլային շենքի կառուցման նպատակով կատարել ձեռքբերվող աշխատանքների ծավալների ավելացում և փոխարինում այլ բնութագրեր ունեցող աշխատանքներով՝ փոփոխություններ կատարելով «ԱՐՍԵՎ» ՍՊԸ-ի հետ 15.09.2020թ-ին կնքված N ՀՀՔԿ-ԲՄԱՇՁԲ-20/9-1 պայմանագրում մինչև պայմանագրով սահմանված գնի համապատասխանաբար 28.42 և 17.14 տոկոսի չափով՝ չկիրառելով ՀՀ կառավարության 2017 թվականի մայիսի 4-ի N 526-Ն որոշմամբ հաստատված կարգի 56-րդ կետի 2-րդ և 3-րդ ենթակետերի պահանջները։»</w:t>
            </w:r>
          </w:p>
          <w:p w14:paraId="07F5A33B" w14:textId="77777777" w:rsidR="00734B4E" w:rsidRDefault="00734B4E" w:rsidP="00734B4E">
            <w:pPr>
              <w:spacing w:after="0"/>
              <w:ind w:left="132" w:right="214"/>
              <w:contextualSpacing/>
              <w:jc w:val="both"/>
              <w:rPr>
                <w:rFonts w:ascii="GHEA Grapalat" w:eastAsia="Times New Roman" w:hAnsi="GHEA Grapalat" w:cs="Times New Roman"/>
                <w:color w:val="000000"/>
                <w:sz w:val="24"/>
                <w:szCs w:val="24"/>
                <w:lang w:val="hy-AM" w:eastAsia="ru-RU"/>
              </w:rPr>
            </w:pPr>
            <w:r w:rsidRPr="00734B4E">
              <w:rPr>
                <w:rFonts w:ascii="GHEA Grapalat" w:eastAsia="Times New Roman" w:hAnsi="GHEA Grapalat" w:cs="Times New Roman"/>
                <w:color w:val="000000"/>
                <w:sz w:val="24"/>
                <w:szCs w:val="24"/>
                <w:lang w:val="hy-AM" w:eastAsia="ru-RU"/>
              </w:rPr>
              <w:t>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մինչդեռ Նախագծով ներկայացված հիմնավորումից պարզ չէ, թե «ԱՐՍԵՎ» ՍՊԸ-ի հետ 15.09.2020թ-ին կնքված N ՀՀՔԿ-ԲՄԱՇՁԲ-20/9-1 պայմանագրում Որոշմամբ թույլատրված աշխատանքների և ծառայությունների ծավալների ավելացումը պայմանագրի գնի 20 տոկոսի չափով իրականցվել է, թե Նախագծով նախատեսված լրացումը ներառում է նաև Որոշմամբ թույլատրված տոկոսը։</w:t>
            </w:r>
          </w:p>
          <w:p w14:paraId="027C3859" w14:textId="77777777" w:rsidR="00734B4E" w:rsidRDefault="00734B4E" w:rsidP="00734B4E">
            <w:pPr>
              <w:spacing w:after="0"/>
              <w:ind w:left="132" w:right="214"/>
              <w:contextualSpacing/>
              <w:jc w:val="both"/>
              <w:rPr>
                <w:rFonts w:ascii="GHEA Grapalat" w:hAnsi="GHEA Grapalat"/>
                <w:sz w:val="24"/>
                <w:szCs w:val="24"/>
                <w:lang w:val="hy-AM"/>
              </w:rPr>
            </w:pPr>
            <w:r w:rsidRPr="00734B4E">
              <w:rPr>
                <w:rFonts w:ascii="GHEA Grapalat" w:hAnsi="GHEA Grapalat"/>
                <w:sz w:val="24"/>
                <w:szCs w:val="24"/>
                <w:lang w:val="hy-AM"/>
              </w:rPr>
              <w:t xml:space="preserve">Վերոնշյալը հիմք ընդունելով՝ գտնում ենք, որ նախատեսված փոփոխությունը և լրացումն ունի լրացուցիչ հիմնավորման կարիք։ </w:t>
            </w:r>
          </w:p>
          <w:p w14:paraId="5D8F7FEE" w14:textId="728A5EBC" w:rsidR="00734B4E" w:rsidRPr="00A8145C" w:rsidRDefault="00734B4E" w:rsidP="00734B4E">
            <w:pPr>
              <w:spacing w:after="0"/>
              <w:ind w:left="132" w:right="214"/>
              <w:contextualSpacing/>
              <w:jc w:val="both"/>
              <w:rPr>
                <w:rFonts w:ascii="GHEA Grapalat" w:eastAsia="Times New Roman" w:hAnsi="GHEA Grapalat" w:cs="Times New Roman"/>
                <w:color w:val="000000"/>
                <w:sz w:val="24"/>
                <w:szCs w:val="24"/>
                <w:lang w:val="hy-AM" w:eastAsia="ru-RU"/>
              </w:rPr>
            </w:pPr>
            <w:r w:rsidRPr="00734B4E">
              <w:rPr>
                <w:rFonts w:ascii="GHEA Grapalat" w:hAnsi="GHEA Grapalat"/>
                <w:sz w:val="24"/>
                <w:szCs w:val="24"/>
                <w:lang w:val="hy-AM"/>
              </w:rPr>
              <w:t xml:space="preserve">Բացի այդ, հարկ է նկատի ունենալ, որ </w:t>
            </w:r>
            <w:r w:rsidRPr="00734B4E">
              <w:rPr>
                <w:rFonts w:ascii="GHEA Grapalat" w:hAnsi="GHEA Grapalat"/>
                <w:sz w:val="24"/>
                <w:szCs w:val="24"/>
                <w:lang w:val="hy-AM"/>
              </w:rPr>
              <w:lastRenderedPageBreak/>
              <w:t xml:space="preserve">Որոշմամբ թույլատրված փոփոխությունն արդեն իսկ իրականացված լինելու պարագայում անհասկանալի է դրա ուժը կորցրած ճանաչելը։ </w:t>
            </w:r>
          </w:p>
        </w:tc>
        <w:tc>
          <w:tcPr>
            <w:tcW w:w="5137" w:type="dxa"/>
            <w:gridSpan w:val="2"/>
            <w:shd w:val="clear" w:color="auto" w:fill="FFFFFF"/>
          </w:tcPr>
          <w:p w14:paraId="6E4FCA1B" w14:textId="77777777" w:rsidR="005A2C4B" w:rsidRDefault="00734B4E" w:rsidP="00734B4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158CB008" w14:textId="77777777" w:rsidR="00734B4E" w:rsidRDefault="00734B4E" w:rsidP="00734B4E">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Դիտարկումն անհասկանալի է։</w:t>
            </w:r>
          </w:p>
          <w:p w14:paraId="11B1EE88" w14:textId="77777777" w:rsidR="00734B4E" w:rsidRDefault="00734B4E" w:rsidP="00734B4E">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Նախագծի հիմնավորման մեջ նշված են բոլոր նախկինում կատարված ավելացումները և ներկայիս ավարտական ճշգրտման արդյունքում կատարվող համադրումը՝ ծավալների ավելացմամբ, կցված են բոլոր փաստաթղթերը։ </w:t>
            </w:r>
            <w:r w:rsidR="000B4669">
              <w:rPr>
                <w:rFonts w:ascii="GHEA Grapalat" w:eastAsia="Times New Roman" w:hAnsi="GHEA Grapalat" w:cs="Times New Roman"/>
                <w:bCs/>
                <w:iCs/>
                <w:color w:val="000000"/>
                <w:sz w:val="24"/>
                <w:szCs w:val="24"/>
                <w:lang w:val="hy-AM" w:eastAsia="ru-RU"/>
              </w:rPr>
              <w:t xml:space="preserve">Նախագծով թույլատրվող 28,42 տոկոսը չի կարող չներառել նախկինում թույլատրված 20 տոկոսը, քանի որ խոսքը գնում է նույն օբյեկտի մասին, որի շինարարությունը մեկնարկել է 2021 թվականին և ավարտվում է այս տարի, աշխատանքների, այսինքն նաև կնքված պայմանագրի կատարումը շարունակական է։ Նշվածն երևում է նաև կցված համաձայնագրերից։ </w:t>
            </w:r>
          </w:p>
          <w:p w14:paraId="652BC3B2" w14:textId="2757270E" w:rsidR="000B4669" w:rsidRPr="00734B4E" w:rsidRDefault="000B4669" w:rsidP="00734B4E">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Անհասկանալի է նաև, թե ինչպես են իրար </w:t>
            </w:r>
            <w:r>
              <w:rPr>
                <w:rFonts w:ascii="GHEA Grapalat" w:eastAsia="Times New Roman" w:hAnsi="GHEA Grapalat" w:cs="Times New Roman"/>
                <w:bCs/>
                <w:iCs/>
                <w:color w:val="000000"/>
                <w:sz w:val="24"/>
                <w:szCs w:val="24"/>
                <w:lang w:val="hy-AM" w:eastAsia="ru-RU"/>
              </w:rPr>
              <w:lastRenderedPageBreak/>
              <w:t>հակասում 20 տոկոսի ավելացման կատարումը և Նախագծի 1-ին կետի 2-րդ ենթակետը։ Նշված ենթակետով պայմանագրի տողը ուժը կորցրած է ճանաչվում, քանի որ մնացած մոդուլային դպրոցների համար թույլատրված 20 տոկոսը գերազանցվում է և այդ տոկոսը սահմանվում է 28,42։</w:t>
            </w:r>
          </w:p>
        </w:tc>
      </w:tr>
      <w:tr w:rsidR="000B4669" w:rsidRPr="00737D7B" w14:paraId="008E684B" w14:textId="77777777" w:rsidTr="00ED165C">
        <w:trPr>
          <w:trHeight w:val="416"/>
          <w:tblCellSpacing w:w="0" w:type="dxa"/>
        </w:trPr>
        <w:tc>
          <w:tcPr>
            <w:tcW w:w="5765" w:type="dxa"/>
            <w:shd w:val="clear" w:color="auto" w:fill="FFFFFF"/>
          </w:tcPr>
          <w:p w14:paraId="435A33FC" w14:textId="77777777" w:rsidR="00C36EA6" w:rsidRPr="00C36EA6" w:rsidRDefault="00C36EA6" w:rsidP="00C36EA6">
            <w:pPr>
              <w:spacing w:after="0"/>
              <w:ind w:left="132" w:right="214"/>
              <w:contextualSpacing/>
              <w:jc w:val="both"/>
              <w:rPr>
                <w:rFonts w:ascii="GHEA Grapalat" w:eastAsia="Times New Roman" w:hAnsi="GHEA Grapalat" w:cs="Times New Roman"/>
                <w:color w:val="000000"/>
                <w:sz w:val="24"/>
                <w:szCs w:val="24"/>
                <w:lang w:val="hy-AM" w:eastAsia="ru-RU"/>
              </w:rPr>
            </w:pPr>
            <w:r w:rsidRPr="00C36EA6">
              <w:rPr>
                <w:rFonts w:ascii="GHEA Grapalat" w:eastAsia="Times New Roman" w:hAnsi="GHEA Grapalat" w:cs="Times New Roman"/>
                <w:color w:val="000000"/>
                <w:sz w:val="24"/>
                <w:szCs w:val="24"/>
                <w:lang w:val="hy-AM" w:eastAsia="ru-RU"/>
              </w:rPr>
              <w:lastRenderedPageBreak/>
              <w:t>Միաժամանակ հայտնում ենք, որ Նախագծի 1-ին կետի 3-րդ ենթակետով նոր լրացվող 9-րդ կետում «Վ</w:t>
            </w:r>
            <w:r w:rsidRPr="00C36EA6">
              <w:rPr>
                <w:rFonts w:ascii="MS Mincho" w:eastAsia="MS Mincho" w:hAnsi="MS Mincho" w:cs="MS Mincho" w:hint="eastAsia"/>
                <w:color w:val="000000"/>
                <w:sz w:val="24"/>
                <w:szCs w:val="24"/>
                <w:lang w:val="hy-AM" w:eastAsia="ru-RU"/>
              </w:rPr>
              <w:t>․</w:t>
            </w:r>
            <w:r w:rsidRPr="00C36EA6">
              <w:rPr>
                <w:rFonts w:ascii="GHEA Grapalat" w:eastAsia="Times New Roman" w:hAnsi="GHEA Grapalat" w:cs="GHEA Grapalat"/>
                <w:color w:val="000000"/>
                <w:sz w:val="24"/>
                <w:szCs w:val="24"/>
                <w:lang w:val="hy-AM" w:eastAsia="ru-RU"/>
              </w:rPr>
              <w:t>»</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բառերն</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անհրաժեշտ</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է</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վերանայել</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հիմք</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ընդունելով</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«Նորմատիվ</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իրավական</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ակտերի</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մասին»</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օրենքի</w:t>
            </w:r>
            <w:r w:rsidRPr="00C36EA6">
              <w:rPr>
                <w:rFonts w:ascii="GHEA Grapalat" w:eastAsia="Times New Roman" w:hAnsi="GHEA Grapalat" w:cs="Times New Roman"/>
                <w:color w:val="000000"/>
                <w:sz w:val="24"/>
                <w:szCs w:val="24"/>
                <w:lang w:val="hy-AM" w:eastAsia="ru-RU"/>
              </w:rPr>
              <w:t xml:space="preserve"> 21-</w:t>
            </w:r>
            <w:r w:rsidRPr="00C36EA6">
              <w:rPr>
                <w:rFonts w:ascii="GHEA Grapalat" w:eastAsia="Times New Roman" w:hAnsi="GHEA Grapalat" w:cs="GHEA Grapalat"/>
                <w:color w:val="000000"/>
                <w:sz w:val="24"/>
                <w:szCs w:val="24"/>
                <w:lang w:val="hy-AM" w:eastAsia="ru-RU"/>
              </w:rPr>
              <w:t>րդ</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հոդվածի</w:t>
            </w:r>
            <w:r w:rsidRPr="00C36EA6">
              <w:rPr>
                <w:rFonts w:ascii="GHEA Grapalat" w:eastAsia="Times New Roman" w:hAnsi="GHEA Grapalat" w:cs="Times New Roman"/>
                <w:color w:val="000000"/>
                <w:sz w:val="24"/>
                <w:szCs w:val="24"/>
                <w:lang w:val="hy-AM" w:eastAsia="ru-RU"/>
              </w:rPr>
              <w:t xml:space="preserve"> 2-</w:t>
            </w:r>
            <w:r w:rsidRPr="00C36EA6">
              <w:rPr>
                <w:rFonts w:ascii="GHEA Grapalat" w:eastAsia="Times New Roman" w:hAnsi="GHEA Grapalat" w:cs="GHEA Grapalat"/>
                <w:color w:val="000000"/>
                <w:sz w:val="24"/>
                <w:szCs w:val="24"/>
                <w:lang w:val="hy-AM" w:eastAsia="ru-RU"/>
              </w:rPr>
              <w:t>րդ</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մասը</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համաձայն</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որի՝</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արգելվում</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են</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նորմատիվ</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իրավական</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ակտում</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կատարել</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բառերի</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կամ</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տերմինների</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անհարկի</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կրճատումներ</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ինչպես</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նաև</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բառերի</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կամ</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տերմինների</w:t>
            </w:r>
            <w:r w:rsidRPr="00C36EA6">
              <w:rPr>
                <w:rFonts w:ascii="GHEA Grapalat" w:eastAsia="Times New Roman" w:hAnsi="GHEA Grapalat" w:cs="Times New Roman"/>
                <w:color w:val="000000"/>
                <w:sz w:val="24"/>
                <w:szCs w:val="24"/>
                <w:lang w:val="hy-AM" w:eastAsia="ru-RU"/>
              </w:rPr>
              <w:t xml:space="preserve"> </w:t>
            </w:r>
            <w:r w:rsidRPr="00C36EA6">
              <w:rPr>
                <w:rFonts w:ascii="GHEA Grapalat" w:eastAsia="Times New Roman" w:hAnsi="GHEA Grapalat" w:cs="GHEA Grapalat"/>
                <w:color w:val="000000"/>
                <w:sz w:val="24"/>
                <w:szCs w:val="24"/>
                <w:lang w:val="hy-AM" w:eastAsia="ru-RU"/>
              </w:rPr>
              <w:t>հապավումներ</w:t>
            </w:r>
            <w:r w:rsidRPr="00C36EA6">
              <w:rPr>
                <w:rFonts w:ascii="GHEA Grapalat" w:eastAsia="Times New Roman" w:hAnsi="GHEA Grapalat" w:cs="Times New Roman"/>
                <w:color w:val="000000"/>
                <w:sz w:val="24"/>
                <w:szCs w:val="24"/>
                <w:lang w:val="hy-AM" w:eastAsia="ru-RU"/>
              </w:rPr>
              <w:t>:</w:t>
            </w:r>
          </w:p>
          <w:p w14:paraId="70B7E59D" w14:textId="76891B3E" w:rsidR="000B4669" w:rsidRPr="00734B4E" w:rsidRDefault="00C36EA6" w:rsidP="00C36EA6">
            <w:pPr>
              <w:spacing w:after="0"/>
              <w:ind w:left="132" w:right="214"/>
              <w:contextualSpacing/>
              <w:jc w:val="both"/>
              <w:rPr>
                <w:rFonts w:ascii="GHEA Grapalat" w:eastAsia="Times New Roman" w:hAnsi="GHEA Grapalat" w:cs="Times New Roman"/>
                <w:color w:val="000000"/>
                <w:sz w:val="24"/>
                <w:szCs w:val="24"/>
                <w:lang w:val="hy-AM" w:eastAsia="ru-RU"/>
              </w:rPr>
            </w:pPr>
            <w:r w:rsidRPr="00C36EA6">
              <w:rPr>
                <w:rFonts w:ascii="GHEA Grapalat" w:eastAsia="Times New Roman" w:hAnsi="GHEA Grapalat" w:cs="Times New Roman"/>
                <w:color w:val="000000"/>
                <w:sz w:val="24"/>
                <w:szCs w:val="24"/>
                <w:lang w:val="hy-AM" w:eastAsia="ru-RU"/>
              </w:rPr>
              <w:t>Բացի այդ, Նախագծի 1-ին կետի 3-րդ ենթակետում առաջարկում ենք «նոր» բառից հետո լրացնել «9-րդ» բառերը</w:t>
            </w:r>
          </w:p>
        </w:tc>
        <w:tc>
          <w:tcPr>
            <w:tcW w:w="5137" w:type="dxa"/>
            <w:gridSpan w:val="2"/>
            <w:shd w:val="clear" w:color="auto" w:fill="FFFFFF"/>
          </w:tcPr>
          <w:p w14:paraId="59F0A8F3" w14:textId="21868544" w:rsidR="000B4669" w:rsidRDefault="00C36EA6" w:rsidP="00734B4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AEF87" w14:textId="77777777" w:rsidR="00F31912" w:rsidRDefault="00F31912" w:rsidP="009F26EA">
      <w:pPr>
        <w:spacing w:after="0" w:line="240" w:lineRule="auto"/>
      </w:pPr>
      <w:r>
        <w:separator/>
      </w:r>
    </w:p>
  </w:endnote>
  <w:endnote w:type="continuationSeparator" w:id="0">
    <w:p w14:paraId="36CD9AB8" w14:textId="77777777" w:rsidR="00F31912" w:rsidRDefault="00F3191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093E0" w14:textId="77777777" w:rsidR="00F31912" w:rsidRDefault="00F31912" w:rsidP="009F26EA">
      <w:pPr>
        <w:spacing w:after="0" w:line="240" w:lineRule="auto"/>
      </w:pPr>
      <w:r>
        <w:separator/>
      </w:r>
    </w:p>
  </w:footnote>
  <w:footnote w:type="continuationSeparator" w:id="0">
    <w:p w14:paraId="2935BE71" w14:textId="77777777" w:rsidR="00F31912" w:rsidRDefault="00F31912"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707681790">
    <w:abstractNumId w:val="5"/>
  </w:num>
  <w:num w:numId="2" w16cid:durableId="202332575">
    <w:abstractNumId w:val="10"/>
  </w:num>
  <w:num w:numId="3" w16cid:durableId="492449099">
    <w:abstractNumId w:val="15"/>
  </w:num>
  <w:num w:numId="4" w16cid:durableId="242643704">
    <w:abstractNumId w:val="13"/>
  </w:num>
  <w:num w:numId="5" w16cid:durableId="1378965985">
    <w:abstractNumId w:val="14"/>
  </w:num>
  <w:num w:numId="6" w16cid:durableId="86275058">
    <w:abstractNumId w:val="4"/>
  </w:num>
  <w:num w:numId="7" w16cid:durableId="739401313">
    <w:abstractNumId w:val="12"/>
  </w:num>
  <w:num w:numId="8" w16cid:durableId="770204704">
    <w:abstractNumId w:val="11"/>
  </w:num>
  <w:num w:numId="9" w16cid:durableId="1689214213">
    <w:abstractNumId w:val="7"/>
  </w:num>
  <w:num w:numId="10" w16cid:durableId="1635674239">
    <w:abstractNumId w:val="8"/>
  </w:num>
  <w:num w:numId="11" w16cid:durableId="188028726">
    <w:abstractNumId w:val="3"/>
  </w:num>
  <w:num w:numId="12" w16cid:durableId="538663394">
    <w:abstractNumId w:val="2"/>
  </w:num>
  <w:num w:numId="13" w16cid:durableId="1449229367">
    <w:abstractNumId w:val="0"/>
  </w:num>
  <w:num w:numId="14" w16cid:durableId="1223902558">
    <w:abstractNumId w:val="6"/>
  </w:num>
  <w:num w:numId="15" w16cid:durableId="396174833">
    <w:abstractNumId w:val="9"/>
  </w:num>
  <w:num w:numId="16" w16cid:durableId="1286423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D4A8E"/>
    <w:rsid w:val="004D4F85"/>
    <w:rsid w:val="004E0B71"/>
    <w:rsid w:val="004E109B"/>
    <w:rsid w:val="004F066E"/>
    <w:rsid w:val="004F3CE8"/>
    <w:rsid w:val="004F77E1"/>
    <w:rsid w:val="004F7B8A"/>
    <w:rsid w:val="00500C6F"/>
    <w:rsid w:val="00502000"/>
    <w:rsid w:val="005102BA"/>
    <w:rsid w:val="005105E8"/>
    <w:rsid w:val="005108AA"/>
    <w:rsid w:val="00512110"/>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4B4E"/>
    <w:rsid w:val="007362EA"/>
    <w:rsid w:val="00736666"/>
    <w:rsid w:val="00737D7B"/>
    <w:rsid w:val="007417DA"/>
    <w:rsid w:val="00746009"/>
    <w:rsid w:val="00746570"/>
    <w:rsid w:val="0074764C"/>
    <w:rsid w:val="0075202D"/>
    <w:rsid w:val="007543D7"/>
    <w:rsid w:val="007667E0"/>
    <w:rsid w:val="0078613B"/>
    <w:rsid w:val="007A096C"/>
    <w:rsid w:val="007A3ADB"/>
    <w:rsid w:val="007A6CC1"/>
    <w:rsid w:val="007B10D7"/>
    <w:rsid w:val="007B5E7B"/>
    <w:rsid w:val="007C3D2A"/>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41BB"/>
    <w:rsid w:val="008A68A2"/>
    <w:rsid w:val="008A7755"/>
    <w:rsid w:val="008B0D70"/>
    <w:rsid w:val="008B7455"/>
    <w:rsid w:val="008C393B"/>
    <w:rsid w:val="008C6615"/>
    <w:rsid w:val="008D7F19"/>
    <w:rsid w:val="008E264C"/>
    <w:rsid w:val="008E3367"/>
    <w:rsid w:val="008F295F"/>
    <w:rsid w:val="008F7E06"/>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449B"/>
    <w:rsid w:val="00C2464D"/>
    <w:rsid w:val="00C36EA6"/>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0A56"/>
    <w:rsid w:val="00CF4A35"/>
    <w:rsid w:val="00CF5F3A"/>
    <w:rsid w:val="00CF6CE9"/>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3A1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F4CE6E-A5EA-4B62-BBEF-D71AB5B58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2048</TotalTime>
  <Pages>1</Pages>
  <Words>1657</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289</cp:revision>
  <cp:lastPrinted>2025-07-31T14:14:00Z</cp:lastPrinted>
  <dcterms:created xsi:type="dcterms:W3CDTF">2021-03-05T10:37:00Z</dcterms:created>
  <dcterms:modified xsi:type="dcterms:W3CDTF">2025-09-30T16:08:00Z</dcterms:modified>
</cp:coreProperties>
</file>