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251954" w14:paraId="75CC4BEA" w14:textId="77777777" w:rsidTr="00ED1773">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պետական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կառավարման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համակարգի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մարմնի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անվանումը</w:t>
            </w:r>
            <w:r w:rsidRPr="001345AF">
              <w:rPr>
                <w:rFonts w:ascii="GHEA Grapalat" w:eastAsia="Times New Roman" w:hAnsi="GHEA Grapalat" w:cs="Times New Roman"/>
                <w:sz w:val="15"/>
                <w:szCs w:val="15"/>
                <w:lang w:val="de-DE" w:eastAsia="ru-RU"/>
              </w:rPr>
              <w:t>)</w:t>
            </w:r>
          </w:p>
        </w:tc>
      </w:tr>
    </w:tbl>
    <w:p w14:paraId="39894ABE"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630522E1" w14:textId="77777777" w:rsidR="00425984" w:rsidRPr="00DB70BE" w:rsidRDefault="00425984" w:rsidP="00425984">
      <w:pPr>
        <w:jc w:val="center"/>
        <w:rPr>
          <w:rStyle w:val="Strong"/>
          <w:rFonts w:ascii="GHEA Grapalat" w:eastAsia="Times New Roman" w:hAnsi="GHEA Grapalat"/>
          <w:bCs w:val="0"/>
          <w:sz w:val="24"/>
          <w:szCs w:val="24"/>
          <w:lang w:val="de-DE"/>
        </w:rPr>
      </w:pPr>
      <w:r w:rsidRPr="00DB70BE">
        <w:rPr>
          <w:rStyle w:val="Strong"/>
          <w:rFonts w:ascii="GHEA Grapalat" w:eastAsia="Times New Roman" w:hAnsi="GHEA Grapalat" w:cs="Sylfaen"/>
          <w:sz w:val="24"/>
          <w:szCs w:val="24"/>
        </w:rPr>
        <w:t>ԱՄՓՈՓԱԹԵՐԹ</w:t>
      </w:r>
    </w:p>
    <w:p w14:paraId="5717F2FE" w14:textId="04ED60C4" w:rsidR="00425984" w:rsidRPr="00E946DA" w:rsidRDefault="00C06081"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hy-AM"/>
        </w:rPr>
      </w:pPr>
      <w:r w:rsidRPr="00E946DA">
        <w:rPr>
          <w:rFonts w:ascii="GHEA Grapalat" w:eastAsia="Times New Roman" w:hAnsi="GHEA Grapalat" w:cs="Courier New"/>
          <w:b/>
          <w:color w:val="000000" w:themeColor="text1"/>
          <w:sz w:val="24"/>
          <w:szCs w:val="24"/>
          <w:lang w:val="hy-AM"/>
        </w:rPr>
        <w:t xml:space="preserve">«ՀԱՅԱՍՏԱՆԻ ՀԱՆՐԱՊԵՏՈՒԹՅԱՆ 2025 ԹՎԱԿԱՆԻ ՊԵՏԱԿԱՆ ԲՅՈՒՋԵԻ ՄԱՍԻՆ» ՀԱՅԱՍՏԱՆԻ ՀԱՆՐԱՊԵՏՈՒԹՅԱՆ ՕՐԵՆՔՈՒՄ ԵՎ ՀԱՅԱՍՏԱՆԻ ՀԱՆՐԱՊԵՏՈՒԹՅԱՆ ԿԱՌԱՎԱՐՈՒԹՅԱՆ 2024 ԹՎԱԿԱՆԻ ԴԵԿՏԵՄԲԵՐԻ 27-Ի </w:t>
      </w:r>
      <w:r w:rsidR="000E67EA" w:rsidRPr="00E946DA">
        <w:rPr>
          <w:rFonts w:ascii="GHEA Grapalat" w:hAnsi="GHEA Grapalat"/>
          <w:b/>
          <w:bCs/>
          <w:color w:val="000000" w:themeColor="text1"/>
          <w:sz w:val="24"/>
          <w:szCs w:val="24"/>
          <w:lang w:val="fr-FR"/>
        </w:rPr>
        <w:t>№</w:t>
      </w:r>
      <w:r w:rsidRPr="00E946DA">
        <w:rPr>
          <w:rFonts w:ascii="GHEA Grapalat" w:eastAsia="Times New Roman" w:hAnsi="GHEA Grapalat" w:cs="Courier New"/>
          <w:b/>
          <w:color w:val="000000" w:themeColor="text1"/>
          <w:sz w:val="24"/>
          <w:szCs w:val="24"/>
          <w:lang w:val="hy-AM"/>
        </w:rPr>
        <w:t xml:space="preserve"> 2060-Ն ՈՐՈՇՄԱՆ ՄԵՋ ՓՈՓՈԽՈՒԹՅՈՒՆՆԵՐ ԿԱՏԱՐԵԼՈՒ ՄԱՍԻՆ</w:t>
      </w:r>
      <w:r w:rsidR="00433B4D" w:rsidRPr="00E946DA">
        <w:rPr>
          <w:rFonts w:ascii="GHEA Grapalat" w:eastAsia="Times New Roman" w:hAnsi="GHEA Grapalat" w:cs="Courier New"/>
          <w:b/>
          <w:color w:val="000000" w:themeColor="text1"/>
          <w:sz w:val="24"/>
          <w:szCs w:val="24"/>
          <w:lang w:val="hy-AM"/>
        </w:rPr>
        <w:t xml:space="preserve">» ՀԱՅԱՍՏԱՆԻ ՀԱՆՐԱՊԵՏՈՒԹՅԱՆ </w:t>
      </w:r>
      <w:r w:rsidR="00DB5242" w:rsidRPr="00E946DA">
        <w:rPr>
          <w:rFonts w:ascii="GHEA Grapalat" w:eastAsia="Times New Roman" w:hAnsi="GHEA Grapalat" w:cs="Courier New"/>
          <w:b/>
          <w:color w:val="000000" w:themeColor="text1"/>
          <w:sz w:val="24"/>
          <w:szCs w:val="24"/>
          <w:lang w:val="hy-AM"/>
        </w:rPr>
        <w:t>ԿԱՌԱՎԱՐՈՒԹՅԱՆ</w:t>
      </w:r>
      <w:r w:rsidR="00433B4D" w:rsidRPr="00E946DA">
        <w:rPr>
          <w:rFonts w:ascii="GHEA Grapalat" w:eastAsia="Times New Roman" w:hAnsi="GHEA Grapalat" w:cs="Courier New"/>
          <w:b/>
          <w:color w:val="000000" w:themeColor="text1"/>
          <w:sz w:val="24"/>
          <w:szCs w:val="24"/>
          <w:lang w:val="hy-AM"/>
        </w:rPr>
        <w:t xml:space="preserve"> ՈՐՈՇՄԱՆ ՆԱԽԱԳԾԻ</w:t>
      </w:r>
      <w:bookmarkStart w:id="0" w:name="_GoBack"/>
      <w:bookmarkEnd w:id="0"/>
    </w:p>
    <w:p w14:paraId="4CD1F1A2" w14:textId="77777777" w:rsidR="00433B4D" w:rsidRPr="00DB70BE" w:rsidRDefault="00433B4D" w:rsidP="00433B4D">
      <w:pPr>
        <w:shd w:val="clear" w:color="auto" w:fill="FFFFFF"/>
        <w:spacing w:after="0" w:line="240" w:lineRule="auto"/>
        <w:ind w:firstLine="375"/>
        <w:rPr>
          <w:rStyle w:val="Strong"/>
          <w:rFonts w:ascii="GHEA Grapalat" w:eastAsia="Times New Roman" w:hAnsi="GHEA Grapalat" w:cs="Sylfaen"/>
          <w:bCs w:val="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3"/>
        <w:gridCol w:w="5082"/>
      </w:tblGrid>
      <w:tr w:rsidR="00B06D38" w:rsidRPr="00E41B77" w14:paraId="5374EDB7" w14:textId="77777777" w:rsidTr="00190FB0">
        <w:trPr>
          <w:jc w:val="center"/>
        </w:trPr>
        <w:tc>
          <w:tcPr>
            <w:tcW w:w="9133"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7C5C14F0" w:rsidR="00B06D38" w:rsidRPr="00CC20E6" w:rsidRDefault="00C06081" w:rsidP="00B06D38">
            <w:pPr>
              <w:widowControl w:val="0"/>
              <w:spacing w:line="240" w:lineRule="auto"/>
              <w:jc w:val="center"/>
              <w:rPr>
                <w:rStyle w:val="Emphasis"/>
                <w:rFonts w:ascii="GHEA Grapalat" w:hAnsi="GHEA Grapalat"/>
                <w:i w:val="0"/>
                <w:sz w:val="24"/>
                <w:szCs w:val="24"/>
                <w:lang w:val="hy-AM"/>
              </w:rPr>
            </w:pPr>
            <w:r w:rsidRPr="00CC20E6">
              <w:rPr>
                <w:rStyle w:val="Emphasis"/>
                <w:rFonts w:ascii="GHEA Grapalat" w:hAnsi="GHEA Grapalat"/>
                <w:i w:val="0"/>
                <w:sz w:val="24"/>
                <w:szCs w:val="24"/>
              </w:rPr>
              <w:t>1</w:t>
            </w:r>
            <w:r w:rsidR="0097575F" w:rsidRPr="00CC20E6">
              <w:rPr>
                <w:rStyle w:val="Emphasis"/>
                <w:rFonts w:ascii="GHEA Grapalat" w:hAnsi="GHEA Grapalat"/>
                <w:i w:val="0"/>
                <w:sz w:val="24"/>
                <w:szCs w:val="24"/>
                <w:lang w:val="hy-AM"/>
              </w:rPr>
              <w:t>. ՀՀ ֆինանսների նախարարություն</w:t>
            </w: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3D0D79D5" w:rsidR="00B06D38" w:rsidRPr="00E946DA" w:rsidRDefault="00E946DA" w:rsidP="002B65F6">
            <w:pPr>
              <w:spacing w:after="0" w:line="20" w:lineRule="atLeast"/>
              <w:jc w:val="center"/>
              <w:rPr>
                <w:rFonts w:ascii="GHEA Grapalat" w:eastAsia="Times New Roman" w:hAnsi="GHEA Grapalat"/>
                <w:color w:val="000000" w:themeColor="text1"/>
                <w:sz w:val="24"/>
                <w:szCs w:val="24"/>
                <w:lang w:val="hy-AM"/>
              </w:rPr>
            </w:pPr>
            <w:r w:rsidRPr="00E946DA">
              <w:rPr>
                <w:rFonts w:ascii="GHEA Grapalat" w:eastAsia="Times New Roman" w:hAnsi="GHEA Grapalat"/>
                <w:color w:val="000000" w:themeColor="text1"/>
                <w:sz w:val="24"/>
                <w:szCs w:val="24"/>
              </w:rPr>
              <w:t>30</w:t>
            </w:r>
            <w:r w:rsidR="00B06D38" w:rsidRPr="00E946DA">
              <w:rPr>
                <w:rFonts w:ascii="GHEA Grapalat" w:eastAsia="Times New Roman" w:hAnsi="GHEA Grapalat"/>
                <w:color w:val="000000" w:themeColor="text1"/>
                <w:sz w:val="24"/>
                <w:szCs w:val="24"/>
                <w:lang w:val="hy-AM"/>
              </w:rPr>
              <w:t>.</w:t>
            </w:r>
            <w:r w:rsidR="006D08A6" w:rsidRPr="00E946DA">
              <w:rPr>
                <w:rFonts w:ascii="GHEA Grapalat" w:eastAsia="Times New Roman" w:hAnsi="GHEA Grapalat"/>
                <w:color w:val="000000" w:themeColor="text1"/>
                <w:sz w:val="24"/>
                <w:szCs w:val="24"/>
              </w:rPr>
              <w:t>0</w:t>
            </w:r>
            <w:r w:rsidR="00244595" w:rsidRPr="00E946DA">
              <w:rPr>
                <w:rFonts w:ascii="GHEA Grapalat" w:eastAsia="Times New Roman" w:hAnsi="GHEA Grapalat"/>
                <w:color w:val="000000" w:themeColor="text1"/>
                <w:sz w:val="24"/>
                <w:szCs w:val="24"/>
              </w:rPr>
              <w:t>9</w:t>
            </w:r>
            <w:r w:rsidR="00B06D38" w:rsidRPr="00E946DA">
              <w:rPr>
                <w:rFonts w:ascii="GHEA Grapalat" w:eastAsia="Times New Roman" w:hAnsi="GHEA Grapalat"/>
                <w:color w:val="000000" w:themeColor="text1"/>
                <w:sz w:val="24"/>
                <w:szCs w:val="24"/>
                <w:lang w:val="hy-AM"/>
              </w:rPr>
              <w:t>.202</w:t>
            </w:r>
            <w:r w:rsidR="00AA6B98" w:rsidRPr="00E946DA">
              <w:rPr>
                <w:rFonts w:ascii="GHEA Grapalat" w:eastAsia="Times New Roman" w:hAnsi="GHEA Grapalat"/>
                <w:color w:val="000000" w:themeColor="text1"/>
                <w:sz w:val="24"/>
                <w:szCs w:val="24"/>
              </w:rPr>
              <w:t>5</w:t>
            </w:r>
            <w:r w:rsidR="00B06D38" w:rsidRPr="00E946DA">
              <w:rPr>
                <w:rFonts w:ascii="GHEA Grapalat" w:eastAsia="Times New Roman" w:hAnsi="GHEA Grapalat"/>
                <w:color w:val="000000" w:themeColor="text1"/>
                <w:sz w:val="24"/>
                <w:szCs w:val="24"/>
                <w:lang w:val="hy-AM"/>
              </w:rPr>
              <w:t>թ.</w:t>
            </w:r>
          </w:p>
        </w:tc>
      </w:tr>
      <w:tr w:rsidR="00B06D38" w:rsidRPr="00E41B77" w14:paraId="2EB4E035" w14:textId="77777777" w:rsidTr="00190FB0">
        <w:trPr>
          <w:jc w:val="center"/>
        </w:trPr>
        <w:tc>
          <w:tcPr>
            <w:tcW w:w="913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CC20E6" w:rsidRDefault="00B06D38" w:rsidP="00B06D38">
            <w:pPr>
              <w:widowControl w:val="0"/>
              <w:spacing w:line="240" w:lineRule="auto"/>
              <w:jc w:val="both"/>
              <w:rPr>
                <w:rStyle w:val="Emphasis"/>
                <w:rFonts w:ascii="GHEA Grapalat" w:hAnsi="GHEA Grapalat"/>
                <w:i w:val="0"/>
                <w:iCs w:val="0"/>
                <w:sz w:val="24"/>
                <w:szCs w:val="24"/>
                <w:lang w:val="hy-AM"/>
              </w:rPr>
            </w:pPr>
          </w:p>
        </w:tc>
        <w:tc>
          <w:tcPr>
            <w:tcW w:w="50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0D000702" w:rsidR="00B06D38" w:rsidRPr="00E946DA" w:rsidRDefault="00B06D38" w:rsidP="002B65F6">
            <w:pPr>
              <w:spacing w:after="0" w:line="20" w:lineRule="atLeast"/>
              <w:jc w:val="center"/>
              <w:rPr>
                <w:rFonts w:ascii="GHEA Grapalat" w:eastAsia="Times New Roman" w:hAnsi="GHEA Grapalat"/>
                <w:color w:val="000000" w:themeColor="text1"/>
                <w:sz w:val="24"/>
                <w:szCs w:val="24"/>
                <w:lang w:val="hy-AM"/>
              </w:rPr>
            </w:pPr>
            <w:r w:rsidRPr="00E946DA">
              <w:rPr>
                <w:rFonts w:ascii="GHEA Grapalat" w:eastAsia="Times New Roman" w:hAnsi="GHEA Grapalat"/>
                <w:color w:val="000000" w:themeColor="text1"/>
                <w:sz w:val="24"/>
                <w:szCs w:val="24"/>
              </w:rPr>
              <w:t xml:space="preserve">N </w:t>
            </w:r>
            <w:r w:rsidR="00E946DA" w:rsidRPr="00E946DA">
              <w:rPr>
                <w:rFonts w:ascii="GHEA Grapalat" w:eastAsia="Times New Roman" w:hAnsi="GHEA Grapalat"/>
                <w:color w:val="000000" w:themeColor="text1"/>
                <w:sz w:val="24"/>
                <w:szCs w:val="24"/>
              </w:rPr>
              <w:t>01/9/21457-2025</w:t>
            </w:r>
          </w:p>
        </w:tc>
      </w:tr>
      <w:tr w:rsidR="00B06D38" w:rsidRPr="000E67EA" w14:paraId="66035F6F" w14:textId="77777777" w:rsidTr="00190FB0">
        <w:trPr>
          <w:jc w:val="center"/>
        </w:trPr>
        <w:tc>
          <w:tcPr>
            <w:tcW w:w="9133" w:type="dxa"/>
            <w:tcBorders>
              <w:top w:val="single" w:sz="4" w:space="0" w:color="auto"/>
              <w:left w:val="single" w:sz="4" w:space="0" w:color="auto"/>
              <w:bottom w:val="single" w:sz="4" w:space="0" w:color="auto"/>
              <w:right w:val="single" w:sz="4" w:space="0" w:color="auto"/>
            </w:tcBorders>
            <w:shd w:val="clear" w:color="auto" w:fill="auto"/>
          </w:tcPr>
          <w:p w14:paraId="4028DF10" w14:textId="77777777" w:rsidR="00E946DA" w:rsidRDefault="00E946DA" w:rsidP="00E946DA">
            <w:pPr>
              <w:spacing w:after="0" w:line="360" w:lineRule="auto"/>
              <w:jc w:val="both"/>
              <w:rPr>
                <w:rFonts w:ascii="GHEA Grapalat" w:hAnsi="GHEA Grapalat"/>
                <w:sz w:val="24"/>
                <w:szCs w:val="24"/>
                <w:lang w:val="hy-AM"/>
              </w:rPr>
            </w:pPr>
            <w:r>
              <w:rPr>
                <w:rFonts w:ascii="GHEA Grapalat" w:hAnsi="GHEA Grapalat"/>
                <w:sz w:val="24"/>
                <w:szCs w:val="24"/>
                <w:lang w:val="hy-AM"/>
              </w:rPr>
              <w:t>«Հայաստանի Հանրապետության 2025 թվականի պետական բյուջեի մասին» Հայաստանի Հանրապետության օրենքում և Հայաստանի Հանրապետության կառավարության 2024 թվականի դեկտեմբերի 27-ի № 2060-Ն որոշման մեջ փոփոխություններ կատարելու մասին» ՀՀ կառավարության որոշման նախագիծը, որով առաջարկվում է 1167 ծրագրի «42009. «Հայկական ատոմային էլեկտրակայան» ՓԲԸ-ին տրամադրվող բյուջետային վարկ» միջոցառմանը հատկացնել 1,035.0 մլրդ դրամ</w:t>
            </w:r>
            <w:r>
              <w:rPr>
                <w:rFonts w:ascii="GHEA Grapalat" w:hAnsi="GHEA Grapalat" w:cs="GHEA Grapalat"/>
                <w:sz w:val="24"/>
                <w:szCs w:val="24"/>
                <w:lang w:val="hy-AM"/>
              </w:rPr>
              <w:t xml:space="preserve">՝ </w:t>
            </w:r>
            <w:r>
              <w:rPr>
                <w:rFonts w:ascii="GHEA Grapalat" w:hAnsi="GHEA Grapalat"/>
                <w:sz w:val="24"/>
                <w:szCs w:val="24"/>
                <w:lang w:val="hy-AM"/>
              </w:rPr>
              <w:t xml:space="preserve">վերաբաշխելով 1167 ծրագրի «42012. «Հայկական ատոմային էլեկտրակայան» ՓԲԸ-ի 2-րդ էներգաբլոկի շահագործման նախագծային ժամկետի կրկնակի երկարաձգում» միջոցառուման </w:t>
            </w:r>
            <w:r>
              <w:rPr>
                <w:rFonts w:ascii="GHEA Grapalat" w:hAnsi="GHEA Grapalat" w:cs="Sylfaen"/>
                <w:sz w:val="24"/>
                <w:szCs w:val="24"/>
                <w:lang w:val="hy-AM"/>
              </w:rPr>
              <w:t xml:space="preserve">2025թ. </w:t>
            </w:r>
            <w:r>
              <w:rPr>
                <w:rFonts w:ascii="GHEA Grapalat" w:hAnsi="GHEA Grapalat" w:cs="GHEA Grapalat"/>
                <w:sz w:val="24"/>
                <w:szCs w:val="24"/>
                <w:lang w:val="hy-AM"/>
              </w:rPr>
              <w:t xml:space="preserve">տարեկան </w:t>
            </w:r>
            <w:r>
              <w:rPr>
                <w:rFonts w:ascii="GHEA Grapalat" w:hAnsi="GHEA Grapalat" w:cs="Sylfaen"/>
                <w:sz w:val="24"/>
                <w:szCs w:val="24"/>
                <w:lang w:val="hy-AM"/>
              </w:rPr>
              <w:t>նախատեսված ֆինանսական միջոցներից</w:t>
            </w:r>
            <w:r>
              <w:rPr>
                <w:rFonts w:ascii="GHEA Grapalat" w:hAnsi="GHEA Grapalat"/>
                <w:sz w:val="24"/>
                <w:szCs w:val="24"/>
                <w:lang w:val="hy-AM"/>
              </w:rPr>
              <w:t>, հայտնում ենք, որ դիտողություններ և առաջարկություններ չունենք:</w:t>
            </w:r>
          </w:p>
          <w:p w14:paraId="6C0A2EC3" w14:textId="6EAC731D" w:rsidR="00C06081" w:rsidRPr="00244595" w:rsidRDefault="00C06081" w:rsidP="00244595">
            <w:pPr>
              <w:spacing w:after="0" w:line="240" w:lineRule="auto"/>
              <w:jc w:val="both"/>
              <w:rPr>
                <w:rFonts w:ascii="GHEA Grapalat" w:hAnsi="GHEA Grapalat"/>
                <w:sz w:val="24"/>
                <w:szCs w:val="24"/>
                <w:lang w:val="hy-AM"/>
              </w:rPr>
            </w:pPr>
          </w:p>
        </w:tc>
        <w:tc>
          <w:tcPr>
            <w:tcW w:w="5082" w:type="dxa"/>
            <w:tcBorders>
              <w:top w:val="single" w:sz="4" w:space="0" w:color="auto"/>
              <w:left w:val="single" w:sz="4" w:space="0" w:color="auto"/>
              <w:bottom w:val="single" w:sz="4" w:space="0" w:color="auto"/>
              <w:right w:val="single" w:sz="4" w:space="0" w:color="auto"/>
            </w:tcBorders>
            <w:shd w:val="clear" w:color="auto" w:fill="auto"/>
          </w:tcPr>
          <w:p w14:paraId="2FFF5498" w14:textId="77777777" w:rsidR="00B06D38" w:rsidRPr="00244595" w:rsidRDefault="00B06D38" w:rsidP="002B65F6">
            <w:pPr>
              <w:spacing w:after="0" w:line="20" w:lineRule="atLeast"/>
              <w:jc w:val="center"/>
              <w:rPr>
                <w:rFonts w:ascii="GHEA Grapalat" w:eastAsia="Times New Roman" w:hAnsi="GHEA Grapalat"/>
                <w:sz w:val="24"/>
                <w:szCs w:val="24"/>
                <w:lang w:val="hy-AM"/>
              </w:rPr>
            </w:pPr>
            <w:r w:rsidRPr="00244595">
              <w:rPr>
                <w:rFonts w:ascii="GHEA Grapalat" w:eastAsia="Times New Roman" w:hAnsi="GHEA Grapalat"/>
                <w:sz w:val="24"/>
                <w:szCs w:val="24"/>
                <w:lang w:val="hy-AM"/>
              </w:rPr>
              <w:t>Ընդունվել է` ի գիտություն:</w:t>
            </w:r>
          </w:p>
          <w:p w14:paraId="1DF33BA8" w14:textId="77777777" w:rsidR="00C17DBC" w:rsidRPr="00244595" w:rsidRDefault="00C17DBC" w:rsidP="002B65F6">
            <w:pPr>
              <w:spacing w:after="0" w:line="20" w:lineRule="atLeast"/>
              <w:jc w:val="center"/>
              <w:rPr>
                <w:rFonts w:ascii="GHEA Grapalat" w:eastAsia="Times New Roman" w:hAnsi="GHEA Grapalat"/>
                <w:sz w:val="24"/>
                <w:szCs w:val="24"/>
                <w:lang w:val="hy-AM"/>
              </w:rPr>
            </w:pPr>
          </w:p>
          <w:p w14:paraId="5DB0E30D" w14:textId="05416E23" w:rsidR="00CC25A7" w:rsidRPr="00244595" w:rsidRDefault="00CC25A7" w:rsidP="00CC25A7">
            <w:pPr>
              <w:spacing w:after="0" w:line="20" w:lineRule="atLeast"/>
              <w:jc w:val="center"/>
              <w:rPr>
                <w:rFonts w:ascii="GHEA Grapalat" w:eastAsia="Times New Roman" w:hAnsi="GHEA Grapalat"/>
                <w:sz w:val="24"/>
                <w:szCs w:val="24"/>
                <w:lang w:val="hy-AM"/>
              </w:rPr>
            </w:pPr>
          </w:p>
        </w:tc>
      </w:tr>
    </w:tbl>
    <w:p w14:paraId="2A710CE0" w14:textId="77777777" w:rsidR="00CB5B09" w:rsidRPr="001345AF" w:rsidRDefault="00CB5B09" w:rsidP="00425984">
      <w:pPr>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4"/>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B14E29"/>
    <w:rsid w:val="0001168E"/>
    <w:rsid w:val="00022AC5"/>
    <w:rsid w:val="00033B31"/>
    <w:rsid w:val="000573F4"/>
    <w:rsid w:val="000E67EA"/>
    <w:rsid w:val="001345AF"/>
    <w:rsid w:val="001427B2"/>
    <w:rsid w:val="00190FB0"/>
    <w:rsid w:val="001916E4"/>
    <w:rsid w:val="001F3E61"/>
    <w:rsid w:val="00244595"/>
    <w:rsid w:val="00251954"/>
    <w:rsid w:val="002B6BB3"/>
    <w:rsid w:val="00323A91"/>
    <w:rsid w:val="00371D0F"/>
    <w:rsid w:val="00420478"/>
    <w:rsid w:val="00425984"/>
    <w:rsid w:val="00425D13"/>
    <w:rsid w:val="00433B4D"/>
    <w:rsid w:val="0057615D"/>
    <w:rsid w:val="005F515F"/>
    <w:rsid w:val="00692E45"/>
    <w:rsid w:val="006D08A6"/>
    <w:rsid w:val="00714855"/>
    <w:rsid w:val="00772D03"/>
    <w:rsid w:val="008673E9"/>
    <w:rsid w:val="0090429E"/>
    <w:rsid w:val="009077F5"/>
    <w:rsid w:val="00931684"/>
    <w:rsid w:val="0097575F"/>
    <w:rsid w:val="00986987"/>
    <w:rsid w:val="00A01F73"/>
    <w:rsid w:val="00A104C3"/>
    <w:rsid w:val="00A21C8F"/>
    <w:rsid w:val="00AA14CB"/>
    <w:rsid w:val="00AA6B98"/>
    <w:rsid w:val="00B06D38"/>
    <w:rsid w:val="00B14E29"/>
    <w:rsid w:val="00B81F8F"/>
    <w:rsid w:val="00BC3AC1"/>
    <w:rsid w:val="00C06081"/>
    <w:rsid w:val="00C07D0A"/>
    <w:rsid w:val="00C17DBC"/>
    <w:rsid w:val="00C53D3C"/>
    <w:rsid w:val="00C674C3"/>
    <w:rsid w:val="00CB5B09"/>
    <w:rsid w:val="00CC20E6"/>
    <w:rsid w:val="00CC25A7"/>
    <w:rsid w:val="00CE1B44"/>
    <w:rsid w:val="00CE4303"/>
    <w:rsid w:val="00CF0AD4"/>
    <w:rsid w:val="00D06F18"/>
    <w:rsid w:val="00D60764"/>
    <w:rsid w:val="00DB5242"/>
    <w:rsid w:val="00DB70BE"/>
    <w:rsid w:val="00DC68FF"/>
    <w:rsid w:val="00DF26BF"/>
    <w:rsid w:val="00DF45DD"/>
    <w:rsid w:val="00E3017A"/>
    <w:rsid w:val="00E3114D"/>
    <w:rsid w:val="00E41B77"/>
    <w:rsid w:val="00E71CD7"/>
    <w:rsid w:val="00E946DA"/>
    <w:rsid w:val="00EB4AC6"/>
    <w:rsid w:val="00ED19F1"/>
    <w:rsid w:val="00EF3BF4"/>
    <w:rsid w:val="00EF40A6"/>
    <w:rsid w:val="00F022FB"/>
    <w:rsid w:val="00F308F5"/>
    <w:rsid w:val="00F32BD1"/>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300265817">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185</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https://mul2.gov.am/tasks/1219000/oneclick?token=7e639756e5c4bac9bea7bcf35d1a477f</cp:keywords>
  <dc:description/>
  <cp:lastModifiedBy>Mariam Badalyan</cp:lastModifiedBy>
  <cp:revision>86</cp:revision>
  <dcterms:created xsi:type="dcterms:W3CDTF">2021-03-25T07:24:00Z</dcterms:created>
  <dcterms:modified xsi:type="dcterms:W3CDTF">2025-09-30T13:06:00Z</dcterms:modified>
</cp:coreProperties>
</file>