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5654" w:rsidRPr="00186035" w:rsidRDefault="009E5654" w:rsidP="009E5654">
      <w:pPr>
        <w:spacing w:after="0"/>
        <w:jc w:val="center"/>
        <w:rPr>
          <w:rFonts w:ascii="GHEA Grapalat" w:hAnsi="GHEA Grapalat"/>
          <w:b/>
          <w:color w:val="000000" w:themeColor="text1"/>
          <w:sz w:val="24"/>
          <w:szCs w:val="24"/>
          <w:u w:val="single"/>
          <w:lang w:val="hy-AM"/>
        </w:rPr>
      </w:pPr>
      <w:r w:rsidRPr="00186035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ԱՄՓՈՓԱԹԵՐԹ</w:t>
      </w:r>
    </w:p>
    <w:p w:rsidR="009E5654" w:rsidRPr="00186035" w:rsidRDefault="009E5654" w:rsidP="009E5654">
      <w:pPr>
        <w:spacing w:after="0"/>
        <w:jc w:val="center"/>
        <w:rPr>
          <w:rFonts w:ascii="GHEA Grapalat" w:hAnsi="GHEA Grapalat"/>
          <w:b/>
          <w:color w:val="000000" w:themeColor="text1"/>
          <w:sz w:val="24"/>
          <w:szCs w:val="24"/>
          <w:u w:val="single"/>
          <w:lang w:val="hy-AM"/>
        </w:rPr>
      </w:pPr>
      <w:r w:rsidRPr="00186035">
        <w:rPr>
          <w:rFonts w:ascii="GHEA Grapalat" w:hAnsi="GHEA Grapalat"/>
          <w:b/>
          <w:sz w:val="24"/>
          <w:szCs w:val="24"/>
          <w:lang w:val="hy-AM"/>
        </w:rPr>
        <w:t>«ՎԵՐԱԿԱՌՈՒՑՄԱՆ ԵՎ ԶԱՐԳԱՑՄԱՆ ԵՎՐՈՊԱԿԱՆ ԲԱՆԿԻ ԿԱՆՈՆԱԴՐԱԿԱՆ ԿԱՊԻՏԱԼԻ ԱՎԵԼԱՑՄԱՆ ՇՐՋԱՆԱԿՆԵՐՈՒՄ «ՀԱՅԱՍՏԱՆԻ ՀԱՆՐԱՊԵՏՈՒԹՅԱՆ ԲԱԺԱՆՈՐԴԱԳՐՈՒԹՅԱՆ ԳՈՐԾԻՔԻՆ» ՀԱՎԱՆՈՒԹՅՈՒՆ ՏԱԼՈՒ ՄԱՍԻՆ»</w:t>
      </w:r>
    </w:p>
    <w:p w:rsidR="009E5654" w:rsidRPr="00186035" w:rsidRDefault="009E5654" w:rsidP="009E5654">
      <w:pPr>
        <w:shd w:val="clear" w:color="auto" w:fill="FFFFFF"/>
        <w:spacing w:after="0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186035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:rsidR="009E5654" w:rsidRPr="00186035" w:rsidRDefault="009E5654" w:rsidP="009E5654">
      <w:pPr>
        <w:shd w:val="clear" w:color="auto" w:fill="FFFFFF"/>
        <w:spacing w:after="0"/>
        <w:jc w:val="center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</w:p>
    <w:tbl>
      <w:tblPr>
        <w:tblW w:w="102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95"/>
        <w:gridCol w:w="3060"/>
      </w:tblGrid>
      <w:tr w:rsidR="009E5654" w:rsidRPr="00186035" w:rsidTr="00C17189">
        <w:trPr>
          <w:trHeight w:val="767"/>
          <w:jc w:val="center"/>
        </w:trPr>
        <w:tc>
          <w:tcPr>
            <w:tcW w:w="71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9E5654" w:rsidRPr="00186035" w:rsidRDefault="009E5654" w:rsidP="009E5654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ar-SA"/>
              </w:rPr>
            </w:pPr>
            <w:r w:rsidRPr="0018603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ar-SA"/>
              </w:rPr>
              <w:t>Արտաքին գործերի նախարարություն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9E5654" w:rsidRPr="00186035" w:rsidRDefault="009E5654" w:rsidP="007705B2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18603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15</w:t>
            </w:r>
            <w:r w:rsidRPr="00186035">
              <w:rPr>
                <w:rFonts w:ascii="MS Mincho" w:eastAsia="MS Mincho" w:hAnsi="MS Mincho" w:cs="MS Mincho" w:hint="eastAsia"/>
                <w:color w:val="000000"/>
                <w:sz w:val="24"/>
                <w:szCs w:val="24"/>
                <w:lang w:val="hy-AM"/>
              </w:rPr>
              <w:t>․</w:t>
            </w:r>
            <w:r w:rsidRPr="0018603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09</w:t>
            </w:r>
            <w:r w:rsidRPr="00186035">
              <w:rPr>
                <w:rFonts w:ascii="MS Mincho" w:eastAsia="MS Mincho" w:hAnsi="MS Mincho" w:cs="MS Mincho" w:hint="eastAsia"/>
                <w:color w:val="000000"/>
                <w:sz w:val="24"/>
                <w:szCs w:val="24"/>
                <w:lang w:val="hy-AM"/>
              </w:rPr>
              <w:t>․</w:t>
            </w:r>
            <w:r w:rsidRPr="0018603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2025</w:t>
            </w:r>
          </w:p>
        </w:tc>
      </w:tr>
      <w:tr w:rsidR="009E5654" w:rsidRPr="00186035" w:rsidTr="00C17189">
        <w:trPr>
          <w:jc w:val="center"/>
        </w:trPr>
        <w:tc>
          <w:tcPr>
            <w:tcW w:w="71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654" w:rsidRPr="00186035" w:rsidRDefault="009E5654" w:rsidP="007705B2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9E5654" w:rsidRPr="00186035" w:rsidRDefault="009E5654" w:rsidP="007705B2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18603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№ 1111/49935-25</w:t>
            </w:r>
          </w:p>
        </w:tc>
      </w:tr>
      <w:tr w:rsidR="009E5654" w:rsidRPr="00186035" w:rsidTr="00C17189">
        <w:trPr>
          <w:trHeight w:val="451"/>
          <w:jc w:val="center"/>
        </w:trPr>
        <w:tc>
          <w:tcPr>
            <w:tcW w:w="7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654" w:rsidRPr="00186035" w:rsidRDefault="009E5654" w:rsidP="007705B2">
            <w:pPr>
              <w:spacing w:after="0" w:line="240" w:lineRule="auto"/>
              <w:ind w:firstLine="315"/>
              <w:jc w:val="both"/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</w:pPr>
            <w:r w:rsidRPr="00186035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ՀՀ ԱԳ նախարարությունը նպատակահարմար է համարում Վերակառուցման և զարգացման </w:t>
            </w:r>
            <w:proofErr w:type="spellStart"/>
            <w:r w:rsidRPr="00186035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>եվրոպական</w:t>
            </w:r>
            <w:proofErr w:type="spellEnd"/>
            <w:r w:rsidRPr="00186035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բանկի կանոնադրական կապիտալի ավելացման շրջանակներում Հայաստանի Հանրապետության բաժանորդագրության </w:t>
            </w:r>
            <w:proofErr w:type="spellStart"/>
            <w:r w:rsidRPr="00186035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>գործիքին</w:t>
            </w:r>
            <w:proofErr w:type="spellEnd"/>
            <w:r w:rsidRPr="00186035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միանալը՝ հաշվի առնելով ձայնի կշռի պահպանման անհրաժեշտությունը, ինչպես նաև այն հանգամանքը, որ ՀՀ համար ՎԶԵԲ-ը հանդիսանում է </w:t>
            </w:r>
            <w:proofErr w:type="spellStart"/>
            <w:r w:rsidRPr="00186035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>կարևոր</w:t>
            </w:r>
            <w:proofErr w:type="spellEnd"/>
            <w:r w:rsidRPr="00186035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զարգացման գործընկեր:</w:t>
            </w:r>
          </w:p>
          <w:p w:rsidR="009E5654" w:rsidRPr="00186035" w:rsidRDefault="009E5654" w:rsidP="007705B2">
            <w:pPr>
              <w:spacing w:after="0" w:line="240" w:lineRule="auto"/>
              <w:ind w:firstLine="315"/>
              <w:jc w:val="both"/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</w:pPr>
            <w:r w:rsidRPr="00186035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Վերակառուցման և զարգացման </w:t>
            </w:r>
            <w:proofErr w:type="spellStart"/>
            <w:r w:rsidRPr="00186035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>Եվրոպական</w:t>
            </w:r>
            <w:proofErr w:type="spellEnd"/>
            <w:r w:rsidRPr="00186035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բանկի կանոնադրական կապիտալի ավելացման շրջանակներում «Հայաստանի Հանրապետության բաժանորդագրության </w:t>
            </w:r>
            <w:proofErr w:type="spellStart"/>
            <w:r w:rsidRPr="00186035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>գործիքին</w:t>
            </w:r>
            <w:proofErr w:type="spellEnd"/>
            <w:r w:rsidRPr="00186035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հավանություն տալու մասին» ՀՀ կառավարության որոշման նախագծի առնչությամբ դիտողություններ և առարկություններ չկան: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654" w:rsidRPr="00186035" w:rsidRDefault="009E5654" w:rsidP="007705B2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18603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  <w:tr w:rsidR="009E5654" w:rsidRPr="00186035" w:rsidTr="00C17189">
        <w:trPr>
          <w:jc w:val="center"/>
        </w:trPr>
        <w:tc>
          <w:tcPr>
            <w:tcW w:w="71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9E5654" w:rsidRPr="00186035" w:rsidRDefault="009E5654" w:rsidP="009E5654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18603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9E5654" w:rsidRPr="00186035" w:rsidRDefault="009E5654" w:rsidP="007705B2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18603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05</w:t>
            </w:r>
            <w:r w:rsidRPr="00186035">
              <w:rPr>
                <w:rFonts w:ascii="MS Mincho" w:eastAsia="MS Mincho" w:hAnsi="MS Mincho" w:cs="MS Mincho" w:hint="eastAsia"/>
                <w:color w:val="000000"/>
                <w:sz w:val="24"/>
                <w:szCs w:val="24"/>
                <w:lang w:val="hy-AM"/>
              </w:rPr>
              <w:t>․</w:t>
            </w:r>
            <w:r w:rsidRPr="0018603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09</w:t>
            </w:r>
            <w:r w:rsidRPr="00186035">
              <w:rPr>
                <w:rFonts w:ascii="MS Mincho" w:eastAsia="MS Mincho" w:hAnsi="MS Mincho" w:cs="MS Mincho" w:hint="eastAsia"/>
                <w:color w:val="000000"/>
                <w:sz w:val="24"/>
                <w:szCs w:val="24"/>
                <w:lang w:val="hy-AM"/>
              </w:rPr>
              <w:t>․</w:t>
            </w:r>
            <w:r w:rsidRPr="0018603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2025 թ</w:t>
            </w:r>
            <w:r w:rsidRPr="00186035">
              <w:rPr>
                <w:rFonts w:ascii="MS Mincho" w:eastAsia="MS Mincho" w:hAnsi="MS Mincho" w:cs="MS Mincho" w:hint="eastAsia"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9E5654" w:rsidRPr="00186035" w:rsidTr="00C17189">
        <w:trPr>
          <w:jc w:val="center"/>
        </w:trPr>
        <w:tc>
          <w:tcPr>
            <w:tcW w:w="71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654" w:rsidRPr="00186035" w:rsidRDefault="009E5654" w:rsidP="007705B2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9E5654" w:rsidRPr="00186035" w:rsidRDefault="009E5654" w:rsidP="007705B2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18603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№ /30,2/39975-2025</w:t>
            </w:r>
          </w:p>
        </w:tc>
      </w:tr>
      <w:tr w:rsidR="009E5654" w:rsidRPr="00324481" w:rsidTr="00C17189">
        <w:trPr>
          <w:trHeight w:val="885"/>
          <w:jc w:val="center"/>
        </w:trPr>
        <w:tc>
          <w:tcPr>
            <w:tcW w:w="7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654" w:rsidRPr="00186035" w:rsidRDefault="009E5654" w:rsidP="007705B2">
            <w:pPr>
              <w:spacing w:after="0" w:line="240" w:lineRule="auto"/>
              <w:contextualSpacing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ar-SA"/>
              </w:rPr>
            </w:pPr>
            <w:r w:rsidRPr="0018603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ar-SA"/>
              </w:rPr>
              <w:t xml:space="preserve">«Վերակառուցման և զարգացման </w:t>
            </w:r>
            <w:proofErr w:type="spellStart"/>
            <w:r w:rsidRPr="0018603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ar-SA"/>
              </w:rPr>
              <w:t>եվրոպական</w:t>
            </w:r>
            <w:proofErr w:type="spellEnd"/>
            <w:r w:rsidRPr="0018603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ar-SA"/>
              </w:rPr>
              <w:t xml:space="preserve"> բանկի կանոնադրական կապիտալի ավելացման շրջանակներում «Հայաստանի Հանրապետության բաժանորդագրության </w:t>
            </w:r>
            <w:proofErr w:type="spellStart"/>
            <w:r w:rsidRPr="0018603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ar-SA"/>
              </w:rPr>
              <w:t>գործիքին</w:t>
            </w:r>
            <w:proofErr w:type="spellEnd"/>
            <w:r w:rsidRPr="0018603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ar-SA"/>
              </w:rPr>
              <w:t xml:space="preserve"> հավանություն տալու մասին» Հայաստանի Հանրապետության կառավարության որոշման նախագծով նախատեսվում է հավանություն տալ Վերակառուցման և զարգացման </w:t>
            </w:r>
            <w:proofErr w:type="spellStart"/>
            <w:r w:rsidRPr="0018603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ar-SA"/>
              </w:rPr>
              <w:t>եվրոպական</w:t>
            </w:r>
            <w:proofErr w:type="spellEnd"/>
            <w:r w:rsidRPr="0018603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ar-SA"/>
              </w:rPr>
              <w:t xml:space="preserve"> բանկի կանոնադրական կապիտալի ավելացման շրջանակներում «Հայաստանի Հանրապետության բաժանորդագրության </w:t>
            </w:r>
            <w:proofErr w:type="spellStart"/>
            <w:r w:rsidRPr="0018603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ar-SA"/>
              </w:rPr>
              <w:t>գործիքին</w:t>
            </w:r>
            <w:proofErr w:type="spellEnd"/>
            <w:r w:rsidRPr="0018603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ar-SA"/>
              </w:rPr>
              <w:t>», և այն ներկայացվել է որպես անհատական իրավական ակտ։</w:t>
            </w:r>
            <w:bookmarkStart w:id="0" w:name="_GoBack"/>
            <w:bookmarkEnd w:id="0"/>
          </w:p>
          <w:p w:rsidR="009E5654" w:rsidRPr="00186035" w:rsidRDefault="009E5654" w:rsidP="007705B2">
            <w:pPr>
              <w:spacing w:after="0" w:line="240" w:lineRule="auto"/>
              <w:contextualSpacing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ar-SA"/>
              </w:rPr>
            </w:pPr>
            <w:r w:rsidRPr="0018603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ar-SA"/>
              </w:rPr>
              <w:t xml:space="preserve">Հարկ է նշել, որ «Նորմատիվ իրավական ակտերի մասին» օրենքի 2-րդ հոդվածի 1-ին մասի 5-րդ կետը սահմանում է, որ անհատական իրավական ակտը` նորմատիվ իրավական ակտի հիման վրա և դրան համապատասխան ընդունված գրավոր իրավական ակտ է, որը սահմանում է վարքագծի կանոն կամ առաջացնում է փաստական </w:t>
            </w:r>
            <w:proofErr w:type="spellStart"/>
            <w:r w:rsidRPr="0018603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ar-SA"/>
              </w:rPr>
              <w:t>հետևանքներ</w:t>
            </w:r>
            <w:proofErr w:type="spellEnd"/>
            <w:r w:rsidRPr="0018603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ar-SA"/>
              </w:rPr>
              <w:t xml:space="preserve"> և վերաբերում է միայն դրանում անհատապես նշված անձի կամ անձանց։</w:t>
            </w:r>
          </w:p>
          <w:p w:rsidR="009E5654" w:rsidRPr="00186035" w:rsidRDefault="009E5654" w:rsidP="007705B2">
            <w:pPr>
              <w:spacing w:after="0" w:line="240" w:lineRule="auto"/>
              <w:contextualSpacing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ar-SA"/>
              </w:rPr>
            </w:pPr>
            <w:r w:rsidRPr="0018603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ar-SA"/>
              </w:rPr>
              <w:t xml:space="preserve">Նախագծի նախաբանում՝ որպես լիազորող նորմ, հղում է կատարվում Հայաստանի Հանրապետության Սահմանադրության 146-րդ հոդվածի 4-րդ մասին, </w:t>
            </w:r>
            <w:r w:rsidRPr="0018603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ar-SA"/>
              </w:rPr>
              <w:lastRenderedPageBreak/>
              <w:t xml:space="preserve">«Միջազգային արժութային հիմնադրամին, Վերակառուցման և զարգացման միջազգային բանկին, Միջազգային ֆինանսական </w:t>
            </w:r>
            <w:proofErr w:type="spellStart"/>
            <w:r w:rsidRPr="0018603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ar-SA"/>
              </w:rPr>
              <w:t>կորպորացիային</w:t>
            </w:r>
            <w:proofErr w:type="spellEnd"/>
            <w:r w:rsidRPr="0018603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ar-SA"/>
              </w:rPr>
              <w:t xml:space="preserve">, Զարգացման միջազգային ասոցիացիային, Վերակառուցման և զարգացման </w:t>
            </w:r>
            <w:proofErr w:type="spellStart"/>
            <w:r w:rsidRPr="0018603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ar-SA"/>
              </w:rPr>
              <w:t>եվրոպական</w:t>
            </w:r>
            <w:proofErr w:type="spellEnd"/>
            <w:r w:rsidRPr="0018603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ar-SA"/>
              </w:rPr>
              <w:t xml:space="preserve"> բանկին, Կապիտալ ներդրումների բազմակողմանի երաշխիքների գործակալությանը և Կապիտալ ներդրումների վերաբերյալ տարաձայնությունների կարգավորման միջազգային կենտրոնին Հայաստանի Հանրապետության անդամակցության մասին» Հայաստանի Հանրապետության օրենքի 3-րդ հոդվածի (ա) կետի և 7-րդ հոդվածի դրույթներին, Վերակառուցման և զարգացման </w:t>
            </w:r>
            <w:proofErr w:type="spellStart"/>
            <w:r w:rsidRPr="0018603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ar-SA"/>
              </w:rPr>
              <w:t>եվրոպական</w:t>
            </w:r>
            <w:proofErr w:type="spellEnd"/>
            <w:r w:rsidRPr="0018603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ar-SA"/>
              </w:rPr>
              <w:t xml:space="preserve"> բանկի Կառավարիչների խորհրդի՝ 2023 թվականի դեկտեմբերի 15-ի թիվ 265 </w:t>
            </w:r>
            <w:proofErr w:type="spellStart"/>
            <w:r w:rsidRPr="0018603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ar-SA"/>
              </w:rPr>
              <w:t>բանաձևի</w:t>
            </w:r>
            <w:proofErr w:type="spellEnd"/>
            <w:r w:rsidRPr="0018603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ar-SA"/>
              </w:rPr>
              <w:t xml:space="preserve"> պայմաններին և դրույթներին։</w:t>
            </w:r>
          </w:p>
          <w:p w:rsidR="009E5654" w:rsidRPr="00186035" w:rsidRDefault="009E5654" w:rsidP="007705B2">
            <w:pPr>
              <w:spacing w:after="0" w:line="240" w:lineRule="auto"/>
              <w:contextualSpacing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ar-SA"/>
              </w:rPr>
            </w:pPr>
            <w:r w:rsidRPr="0018603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ar-SA"/>
              </w:rPr>
              <w:t xml:space="preserve">Այս առումով հարկ է նկատի ունենալ, որ Նախագծի նախաբանում նշված դրույթները չեն լիազորում Հայաստանի Հանրապետության կառավարությանը ընդունելու նշված որոշումը, իսկ «Միջազգային արժութային հիմնադրամին, Վերակառուցման և զարգացման միջազգային բանկին, Միջազգային ֆինանսական </w:t>
            </w:r>
            <w:proofErr w:type="spellStart"/>
            <w:r w:rsidRPr="0018603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ar-SA"/>
              </w:rPr>
              <w:t>կորպորացիային</w:t>
            </w:r>
            <w:proofErr w:type="spellEnd"/>
            <w:r w:rsidRPr="0018603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ar-SA"/>
              </w:rPr>
              <w:t xml:space="preserve">, Զարգացման միջազգային ասոցիացիային, Վերակառուցման և զարգացման </w:t>
            </w:r>
            <w:proofErr w:type="spellStart"/>
            <w:r w:rsidRPr="0018603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ar-SA"/>
              </w:rPr>
              <w:t>եվրոպական</w:t>
            </w:r>
            <w:proofErr w:type="spellEnd"/>
            <w:r w:rsidRPr="0018603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ar-SA"/>
              </w:rPr>
              <w:t xml:space="preserve"> բանկին, Կապիտալ ներդրումների բազմակողմանի երաշխիքների գործակալությանը և Կապիտալ ներդրումների վերաբերյալ տարաձայնությունների կարգավորման միջազգային կենտրոնին Հայաստանի Հանրապետության անդամակցության մասին» Հայաստանի Հանրապետության օրենքի 7-րդ հոդվածը նախատեսում է, որ անհրաժեշտության դեպքում Հայաստանի Հանրապետության կառավարությունը իրավասու է հրապարակել հրահանգներ կամ կանոնակարգեր, որոնք համատեղելի պետք է լինեն սույն օրենքի դրույթների հետ` պայմանագրերի, համաձայնագրի դրույթներով, </w:t>
            </w:r>
            <w:proofErr w:type="spellStart"/>
            <w:r w:rsidRPr="0018603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ar-SA"/>
              </w:rPr>
              <w:t>կոնվենցիաներով</w:t>
            </w:r>
            <w:proofErr w:type="spellEnd"/>
            <w:r w:rsidRPr="0018603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ar-SA"/>
              </w:rPr>
              <w:t xml:space="preserve"> և </w:t>
            </w:r>
            <w:proofErr w:type="spellStart"/>
            <w:r w:rsidRPr="0018603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ar-SA"/>
              </w:rPr>
              <w:t>բանաձևերով</w:t>
            </w:r>
            <w:proofErr w:type="spellEnd"/>
            <w:r w:rsidRPr="0018603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ar-SA"/>
              </w:rPr>
              <w:t xml:space="preserve"> նախատեսվող Հայաստանի Հանրապետության պարտականությունները կատարելու նպատակով:</w:t>
            </w:r>
          </w:p>
          <w:p w:rsidR="009E5654" w:rsidRPr="00186035" w:rsidRDefault="009E5654" w:rsidP="007705B2">
            <w:pPr>
              <w:spacing w:after="0" w:line="240" w:lineRule="auto"/>
              <w:contextualSpacing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ar-SA"/>
              </w:rPr>
            </w:pPr>
            <w:r w:rsidRPr="0018603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ar-SA"/>
              </w:rPr>
              <w:t>Մինչդեռ թե՛ Նախագծի նախաբանում նշված իրավական ակտերից, և թե՛ Նախագծին կից ներկայացված հիմնավորումից՝ հստակ չէ, թե ինչ պարտականությունների կատարման նպատակով է առաջացել սույն որոշման ընդունման անհրաժեշտությունը։ Ուստի առաջարկվում է այդ մասով հստակեցնել: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654" w:rsidRPr="00186035" w:rsidRDefault="009E5654" w:rsidP="007705B2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ar-SA"/>
              </w:rPr>
            </w:pPr>
            <w:r w:rsidRPr="0018603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ar-SA"/>
              </w:rPr>
              <w:lastRenderedPageBreak/>
              <w:t>Չի ընդունվել։</w:t>
            </w:r>
          </w:p>
          <w:p w:rsidR="009E5654" w:rsidRPr="00CE5CC3" w:rsidRDefault="009E5654" w:rsidP="007705B2">
            <w:pPr>
              <w:tabs>
                <w:tab w:val="num" w:pos="720"/>
              </w:tabs>
              <w:spacing w:line="240" w:lineRule="auto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ar-SA"/>
              </w:rPr>
            </w:pPr>
            <w:r w:rsidRPr="0018603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ar-SA"/>
              </w:rPr>
              <w:t xml:space="preserve">Հաշվի առնելով </w:t>
            </w:r>
            <w:r w:rsidRPr="0018603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ՀՀ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կ</w:t>
            </w:r>
            <w:r w:rsidRPr="0018603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առավարության կողմից նմանօրինակ որոշումների ընդունման </w:t>
            </w:r>
            <w:proofErr w:type="spellStart"/>
            <w:r w:rsidRPr="0018603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նախադեպային</w:t>
            </w:r>
            <w:proofErr w:type="spellEnd"/>
            <w:r w:rsidRPr="0018603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փորձի առկայությունը</w:t>
            </w:r>
            <w:r w:rsidRPr="0018603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, ինչպիսիք են՝ </w:t>
            </w:r>
            <w:r w:rsidRPr="00CE5CC3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ar-SA"/>
              </w:rPr>
              <w:t xml:space="preserve">ՀՀ 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ar-SA"/>
              </w:rPr>
              <w:t>կ</w:t>
            </w:r>
            <w:r w:rsidRPr="00CE5CC3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ar-SA"/>
              </w:rPr>
              <w:t xml:space="preserve">առավարության 2023 թվականի մարտի 9-ի № 283-Ա </w:t>
            </w:r>
            <w:r w:rsidRPr="0018603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ar-SA"/>
              </w:rPr>
              <w:t xml:space="preserve">և </w:t>
            </w:r>
            <w:r w:rsidRPr="00CE5CC3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ar-SA"/>
              </w:rPr>
              <w:t>2025 թվականի հունիսի 5-ի № 716-Ա որոշում</w:t>
            </w:r>
            <w:r w:rsidRPr="0018603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ar-SA"/>
              </w:rPr>
              <w:t>ներ</w:t>
            </w:r>
            <w:r w:rsidRPr="00CE5CC3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ar-SA"/>
              </w:rPr>
              <w:t>ը</w:t>
            </w:r>
            <w:r w:rsidRPr="0018603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ar-SA"/>
              </w:rPr>
              <w:t xml:space="preserve">, </w:t>
            </w:r>
            <w:r w:rsidRPr="00CE5CC3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ar-SA"/>
              </w:rPr>
              <w:t xml:space="preserve">որոնք փաստում են, որ 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ar-SA"/>
              </w:rPr>
              <w:t>ՀՀ կ</w:t>
            </w:r>
            <w:r w:rsidRPr="00CE5CC3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ar-SA"/>
              </w:rPr>
              <w:t>առավարությունը նման դեպքերում լիազորված է գործելու։</w:t>
            </w:r>
          </w:p>
          <w:p w:rsidR="009E5654" w:rsidRPr="00186035" w:rsidRDefault="009E5654" w:rsidP="007705B2">
            <w:pPr>
              <w:spacing w:after="0" w:line="240" w:lineRule="auto"/>
              <w:contextualSpacing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ar-SA"/>
              </w:rPr>
            </w:pPr>
            <w:r w:rsidRPr="0018603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ar-SA"/>
              </w:rPr>
              <w:t xml:space="preserve">Միաժամանակ, Նախագծի հիմնավորման մեջ մանրամասն նկարագրված է, թե ինչ </w:t>
            </w:r>
            <w:r w:rsidRPr="0018603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ar-SA"/>
              </w:rPr>
              <w:lastRenderedPageBreak/>
              <w:t>պարտականությունների կատարման նպատակով է առաջացել սույն որոշման ընդունման անհրաժեշտությունը։</w:t>
            </w:r>
          </w:p>
        </w:tc>
      </w:tr>
      <w:tr w:rsidR="009E5654" w:rsidRPr="00186035" w:rsidTr="00C17189">
        <w:trPr>
          <w:jc w:val="center"/>
        </w:trPr>
        <w:tc>
          <w:tcPr>
            <w:tcW w:w="71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9E5654" w:rsidRPr="00186035" w:rsidRDefault="009E5654" w:rsidP="007705B2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18603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lastRenderedPageBreak/>
              <w:t>3</w:t>
            </w:r>
            <w:r w:rsidRPr="00186035">
              <w:rPr>
                <w:rFonts w:ascii="MS Mincho" w:eastAsia="MS Mincho" w:hAnsi="MS Mincho" w:cs="MS Mincho" w:hint="eastAsia"/>
                <w:color w:val="000000"/>
                <w:sz w:val="24"/>
                <w:szCs w:val="24"/>
                <w:lang w:val="hy-AM"/>
              </w:rPr>
              <w:t>․</w:t>
            </w:r>
            <w:r w:rsidRPr="00186035">
              <w:rPr>
                <w:rFonts w:ascii="GHEA Grapalat" w:eastAsia="MS Mincho" w:hAnsi="GHEA Grapalat" w:cs="MS Mincho"/>
                <w:color w:val="000000"/>
                <w:sz w:val="24"/>
                <w:szCs w:val="24"/>
                <w:lang w:val="hy-AM"/>
              </w:rPr>
              <w:t xml:space="preserve"> </w:t>
            </w:r>
            <w:r w:rsidRPr="0018603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Էկոնոմիկայի նախարարություն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9E5654" w:rsidRPr="00186035" w:rsidRDefault="009E5654" w:rsidP="007705B2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18603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15</w:t>
            </w:r>
            <w:r w:rsidRPr="00186035">
              <w:rPr>
                <w:rFonts w:ascii="MS Mincho" w:eastAsia="MS Mincho" w:hAnsi="MS Mincho" w:cs="MS Mincho" w:hint="eastAsia"/>
                <w:color w:val="000000"/>
                <w:sz w:val="24"/>
                <w:szCs w:val="24"/>
                <w:lang w:val="hy-AM"/>
              </w:rPr>
              <w:t>․</w:t>
            </w:r>
            <w:r w:rsidRPr="0018603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09</w:t>
            </w:r>
            <w:r w:rsidRPr="00186035">
              <w:rPr>
                <w:rFonts w:ascii="MS Mincho" w:eastAsia="MS Mincho" w:hAnsi="MS Mincho" w:cs="MS Mincho" w:hint="eastAsia"/>
                <w:color w:val="000000"/>
                <w:sz w:val="24"/>
                <w:szCs w:val="24"/>
                <w:lang w:val="hy-AM"/>
              </w:rPr>
              <w:t>․</w:t>
            </w:r>
            <w:r w:rsidRPr="0018603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2025</w:t>
            </w:r>
          </w:p>
        </w:tc>
      </w:tr>
      <w:tr w:rsidR="009E5654" w:rsidRPr="00186035" w:rsidTr="00C17189">
        <w:trPr>
          <w:jc w:val="center"/>
        </w:trPr>
        <w:tc>
          <w:tcPr>
            <w:tcW w:w="71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654" w:rsidRPr="00186035" w:rsidRDefault="009E5654" w:rsidP="007705B2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9E5654" w:rsidRPr="00186035" w:rsidRDefault="009E5654" w:rsidP="007705B2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18603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№01/19913-2025</w:t>
            </w:r>
          </w:p>
        </w:tc>
      </w:tr>
      <w:tr w:rsidR="009E5654" w:rsidRPr="00324481" w:rsidTr="00C17189">
        <w:trPr>
          <w:trHeight w:val="782"/>
          <w:jc w:val="center"/>
        </w:trPr>
        <w:tc>
          <w:tcPr>
            <w:tcW w:w="7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654" w:rsidRPr="00186035" w:rsidRDefault="009E5654" w:rsidP="007705B2">
            <w:pPr>
              <w:spacing w:after="0" w:line="240" w:lineRule="auto"/>
              <w:contextualSpacing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ar-SA"/>
              </w:rPr>
            </w:pPr>
            <w:r w:rsidRPr="0018603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ar-SA"/>
              </w:rPr>
              <w:t xml:space="preserve">Վերակառուցման և զարգացման </w:t>
            </w:r>
            <w:proofErr w:type="spellStart"/>
            <w:r w:rsidRPr="0018603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ar-SA"/>
              </w:rPr>
              <w:t>եվրոպական</w:t>
            </w:r>
            <w:proofErr w:type="spellEnd"/>
            <w:r w:rsidRPr="0018603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ar-SA"/>
              </w:rPr>
              <w:t xml:space="preserve"> բանկի (այսուհետ՝ ՎԶԵԲ) Փաստաթղթի 14-րդ </w:t>
            </w:r>
            <w:proofErr w:type="spellStart"/>
            <w:r w:rsidRPr="0018603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ar-SA"/>
              </w:rPr>
              <w:t>կետում</w:t>
            </w:r>
            <w:proofErr w:type="spellEnd"/>
            <w:r w:rsidRPr="0018603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ar-SA"/>
              </w:rPr>
              <w:t xml:space="preserve"> նշված է, որ լրացուցիչ բաժնետոմսերին բաժանորդագրվելու դեպքում ՎԶԵԲ-ը չի տրամադրելու համապատասխան </w:t>
            </w:r>
            <w:proofErr w:type="spellStart"/>
            <w:r w:rsidRPr="0018603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ar-SA"/>
              </w:rPr>
              <w:t>բաժնեմասնակցության</w:t>
            </w:r>
            <w:proofErr w:type="spellEnd"/>
            <w:r w:rsidRPr="0018603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ar-SA"/>
              </w:rPr>
              <w:t xml:space="preserve"> վկայական։ </w:t>
            </w:r>
          </w:p>
          <w:p w:rsidR="009E5654" w:rsidRPr="00186035" w:rsidRDefault="009E5654" w:rsidP="007705B2">
            <w:pPr>
              <w:spacing w:after="0" w:line="240" w:lineRule="auto"/>
              <w:contextualSpacing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ar-SA"/>
              </w:rPr>
            </w:pPr>
            <w:r w:rsidRPr="0018603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ar-SA"/>
              </w:rPr>
              <w:lastRenderedPageBreak/>
              <w:t>Հաշվի առնելով վերոգրյալը՝ անհրաժեշտ է հստակեցնել, թե արդյոք 201 լրացուցիչ բաժնետոմսերը հավասարազոր կլինեն առկա 1499 բաժնետոմսերին, և, բացառությամբ քվեարկության լրացուցիչ ձայների, լրացուցիչ բաժնետոմսերը ինչ հնարավորություն և (կամ) առավելություն կապահովեն Հայաստանի Հանրապետության համար՝ որպես ՎԶԵԲ անդամ պետություն։</w:t>
            </w:r>
          </w:p>
          <w:p w:rsidR="009E5654" w:rsidRPr="00186035" w:rsidRDefault="009E5654" w:rsidP="007705B2">
            <w:pPr>
              <w:spacing w:after="0" w:line="240" w:lineRule="auto"/>
              <w:contextualSpacing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ar-SA"/>
              </w:rPr>
            </w:pPr>
            <w:r w:rsidRPr="0018603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ar-SA"/>
              </w:rPr>
              <w:t xml:space="preserve">  Փաստաթղթի Հավելված Ա-ի «</w:t>
            </w:r>
            <w:proofErr w:type="spellStart"/>
            <w:r w:rsidRPr="0018603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ar-SA"/>
              </w:rPr>
              <w:t>Subscriptions</w:t>
            </w:r>
            <w:proofErr w:type="spellEnd"/>
            <w:r w:rsidRPr="0018603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ar-SA"/>
              </w:rPr>
              <w:t xml:space="preserve">» ենթաբաժնում նշված է, որ լրացուցիչ բաժնետոմսերին չբաժանորդագրվելու դեպքում վերջիններս ՎԶԵԲ-ի կողմից կտրամադրվեն բաժանորդագրության նոր անդամներին։ </w:t>
            </w:r>
          </w:p>
          <w:p w:rsidR="009E5654" w:rsidRPr="00186035" w:rsidRDefault="009E5654" w:rsidP="007705B2">
            <w:pPr>
              <w:spacing w:after="0" w:line="240" w:lineRule="auto"/>
              <w:contextualSpacing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ar-SA"/>
              </w:rPr>
            </w:pPr>
            <w:r w:rsidRPr="0018603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ar-SA"/>
              </w:rPr>
              <w:t xml:space="preserve">Ելնելով </w:t>
            </w:r>
            <w:proofErr w:type="spellStart"/>
            <w:r w:rsidRPr="0018603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ar-SA"/>
              </w:rPr>
              <w:t>վերոգրյալից</w:t>
            </w:r>
            <w:proofErr w:type="spellEnd"/>
            <w:r w:rsidRPr="0018603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ar-SA"/>
              </w:rPr>
              <w:t xml:space="preserve">՝ անհրաժեշտ է հստակեցնել, թե լրացուցիչ բաժնետոմսերին Հայաստանի Հանրապետության կողմից չբաժանորդագրվելը ինչ հնարավոր ազդեցություն կարող է ունենալ Հայաստանի Հանրապետության մասնակցության վրա հետագա քվեարկությունների համատեքստում։ </w:t>
            </w:r>
          </w:p>
          <w:p w:rsidR="009E5654" w:rsidRPr="00186035" w:rsidRDefault="009E5654" w:rsidP="007705B2">
            <w:pPr>
              <w:spacing w:after="0" w:line="240" w:lineRule="auto"/>
              <w:contextualSpacing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ar-SA"/>
              </w:rPr>
            </w:pPr>
            <w:r w:rsidRPr="0018603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ar-SA"/>
              </w:rPr>
              <w:t xml:space="preserve"> Փաստաթղթի Հավելված Ա-ի «</w:t>
            </w:r>
            <w:proofErr w:type="spellStart"/>
            <w:r w:rsidRPr="0018603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ar-SA"/>
              </w:rPr>
              <w:t>Increase</w:t>
            </w:r>
            <w:proofErr w:type="spellEnd"/>
            <w:r w:rsidRPr="0018603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ar-SA"/>
              </w:rPr>
              <w:t xml:space="preserve"> </w:t>
            </w:r>
            <w:proofErr w:type="spellStart"/>
            <w:r w:rsidRPr="0018603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ar-SA"/>
              </w:rPr>
              <w:t>in</w:t>
            </w:r>
            <w:proofErr w:type="spellEnd"/>
            <w:r w:rsidRPr="0018603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ar-SA"/>
              </w:rPr>
              <w:t xml:space="preserve"> </w:t>
            </w:r>
            <w:proofErr w:type="spellStart"/>
            <w:r w:rsidRPr="0018603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ar-SA"/>
              </w:rPr>
              <w:t>authorised</w:t>
            </w:r>
            <w:proofErr w:type="spellEnd"/>
            <w:r w:rsidRPr="0018603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ar-SA"/>
              </w:rPr>
              <w:t xml:space="preserve"> </w:t>
            </w:r>
            <w:proofErr w:type="spellStart"/>
            <w:r w:rsidRPr="0018603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ar-SA"/>
              </w:rPr>
              <w:t>capital</w:t>
            </w:r>
            <w:proofErr w:type="spellEnd"/>
            <w:r w:rsidRPr="0018603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ar-SA"/>
              </w:rPr>
              <w:t xml:space="preserve"> </w:t>
            </w:r>
            <w:proofErr w:type="spellStart"/>
            <w:r w:rsidRPr="0018603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ar-SA"/>
              </w:rPr>
              <w:t>stock</w:t>
            </w:r>
            <w:proofErr w:type="spellEnd"/>
            <w:r w:rsidRPr="0018603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ar-SA"/>
              </w:rPr>
              <w:t xml:space="preserve"> </w:t>
            </w:r>
            <w:proofErr w:type="spellStart"/>
            <w:r w:rsidRPr="0018603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ar-SA"/>
              </w:rPr>
              <w:t>and</w:t>
            </w:r>
            <w:proofErr w:type="spellEnd"/>
            <w:r w:rsidRPr="0018603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ar-SA"/>
              </w:rPr>
              <w:t xml:space="preserve"> </w:t>
            </w:r>
            <w:proofErr w:type="spellStart"/>
            <w:r w:rsidRPr="0018603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ar-SA"/>
              </w:rPr>
              <w:t>subscriptions</w:t>
            </w:r>
            <w:proofErr w:type="spellEnd"/>
            <w:r w:rsidRPr="0018603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ar-SA"/>
              </w:rPr>
              <w:t xml:space="preserve"> </w:t>
            </w:r>
            <w:proofErr w:type="spellStart"/>
            <w:r w:rsidRPr="0018603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ar-SA"/>
              </w:rPr>
              <w:t>thereto</w:t>
            </w:r>
            <w:proofErr w:type="spellEnd"/>
            <w:r w:rsidRPr="0018603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ar-SA"/>
              </w:rPr>
              <w:t xml:space="preserve">» բաժնի առնչությամբ </w:t>
            </w:r>
            <w:proofErr w:type="spellStart"/>
            <w:r w:rsidRPr="0018603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ar-SA"/>
              </w:rPr>
              <w:t>կարևորում</w:t>
            </w:r>
            <w:proofErr w:type="spellEnd"/>
            <w:r w:rsidRPr="0018603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ar-SA"/>
              </w:rPr>
              <w:t xml:space="preserve"> ենք ոլորտային համապատասխան գերատեսչությունների դիրքորոշումը։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654" w:rsidRPr="00186035" w:rsidRDefault="009E5654" w:rsidP="007705B2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18603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lastRenderedPageBreak/>
              <w:t xml:space="preserve">Ընդունվել է ի գիտություն։ </w:t>
            </w:r>
          </w:p>
          <w:p w:rsidR="009E5654" w:rsidRPr="00186035" w:rsidRDefault="009E5654" w:rsidP="007705B2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18603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Նշված հարցադրումների վերաբերյալ տեղեկատվությունը </w:t>
            </w:r>
            <w:r w:rsidRPr="0018603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lastRenderedPageBreak/>
              <w:t>նկարագրված է Նախագծի հիմնավորման բաժնում։</w:t>
            </w:r>
          </w:p>
        </w:tc>
      </w:tr>
      <w:tr w:rsidR="009E5654" w:rsidRPr="00186035" w:rsidTr="00C17189">
        <w:trPr>
          <w:jc w:val="center"/>
        </w:trPr>
        <w:tc>
          <w:tcPr>
            <w:tcW w:w="71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9E5654" w:rsidRPr="00186035" w:rsidRDefault="009E5654" w:rsidP="007705B2">
            <w:pPr>
              <w:spacing w:before="24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18603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lastRenderedPageBreak/>
              <w:t>4</w:t>
            </w:r>
            <w:r w:rsidRPr="00186035">
              <w:rPr>
                <w:rFonts w:ascii="MS Mincho" w:eastAsia="MS Mincho" w:hAnsi="MS Mincho" w:cs="MS Mincho" w:hint="eastAsia"/>
                <w:color w:val="000000"/>
                <w:sz w:val="24"/>
                <w:szCs w:val="24"/>
                <w:lang w:val="hy-AM"/>
              </w:rPr>
              <w:t>․</w:t>
            </w:r>
            <w:r w:rsidRPr="0018603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Կենտրոնական բանկ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9E5654" w:rsidRPr="00186035" w:rsidRDefault="009E5654" w:rsidP="007705B2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186035">
              <w:rPr>
                <w:rFonts w:ascii="GHEA Grapalat" w:eastAsia="Times New Roman" w:hAnsi="GHEA Grapalat" w:cs="Cambria Math"/>
                <w:color w:val="000000"/>
                <w:sz w:val="24"/>
                <w:szCs w:val="24"/>
                <w:lang w:val="hy-AM"/>
              </w:rPr>
              <w:t>09</w:t>
            </w:r>
            <w:r w:rsidRPr="00186035">
              <w:rPr>
                <w:rFonts w:ascii="MS Mincho" w:eastAsia="MS Mincho" w:hAnsi="MS Mincho" w:cs="MS Mincho" w:hint="eastAsia"/>
                <w:color w:val="000000"/>
                <w:sz w:val="24"/>
                <w:szCs w:val="24"/>
                <w:lang w:val="hy-AM"/>
              </w:rPr>
              <w:t>․</w:t>
            </w:r>
            <w:r w:rsidRPr="0018603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05</w:t>
            </w:r>
            <w:r w:rsidRPr="00186035">
              <w:rPr>
                <w:rFonts w:ascii="MS Mincho" w:eastAsia="MS Mincho" w:hAnsi="MS Mincho" w:cs="MS Mincho" w:hint="eastAsia"/>
                <w:color w:val="000000"/>
                <w:sz w:val="24"/>
                <w:szCs w:val="24"/>
                <w:lang w:val="hy-AM"/>
              </w:rPr>
              <w:t>․</w:t>
            </w:r>
            <w:r w:rsidRPr="0018603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2025</w:t>
            </w:r>
            <w:r w:rsidRPr="00186035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թ</w:t>
            </w:r>
            <w:r w:rsidRPr="00186035">
              <w:rPr>
                <w:rFonts w:ascii="MS Mincho" w:eastAsia="MS Mincho" w:hAnsi="MS Mincho" w:cs="MS Mincho" w:hint="eastAsia"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9E5654" w:rsidRPr="00186035" w:rsidTr="00C17189">
        <w:trPr>
          <w:trHeight w:val="404"/>
          <w:jc w:val="center"/>
        </w:trPr>
        <w:tc>
          <w:tcPr>
            <w:tcW w:w="71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654" w:rsidRPr="00186035" w:rsidRDefault="009E5654" w:rsidP="007705B2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9E5654" w:rsidRPr="00186035" w:rsidRDefault="009E5654" w:rsidP="007705B2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18603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№ 15.4-07/798-25</w:t>
            </w:r>
          </w:p>
        </w:tc>
      </w:tr>
      <w:tr w:rsidR="009E5654" w:rsidRPr="00186035" w:rsidTr="00C17189">
        <w:trPr>
          <w:jc w:val="center"/>
        </w:trPr>
        <w:tc>
          <w:tcPr>
            <w:tcW w:w="7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654" w:rsidRPr="00186035" w:rsidRDefault="009E5654" w:rsidP="007705B2">
            <w:pPr>
              <w:spacing w:after="0" w:line="240" w:lineRule="auto"/>
              <w:contextualSpacing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ar-SA"/>
              </w:rPr>
            </w:pPr>
            <w:r w:rsidRPr="0018603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ar-SA"/>
              </w:rPr>
              <w:t xml:space="preserve">«Վերակառուցման և զարգացման </w:t>
            </w:r>
            <w:proofErr w:type="spellStart"/>
            <w:r w:rsidRPr="0018603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ar-SA"/>
              </w:rPr>
              <w:t>եվրոպական</w:t>
            </w:r>
            <w:proofErr w:type="spellEnd"/>
            <w:r w:rsidRPr="0018603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ar-SA"/>
              </w:rPr>
              <w:t xml:space="preserve"> բանկի կանոնադրական կապիտալի ավելացման շրջանակներում Հայաստանի Հանրապետության բաժանորդագրության </w:t>
            </w:r>
            <w:proofErr w:type="spellStart"/>
            <w:r w:rsidRPr="0018603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ar-SA"/>
              </w:rPr>
              <w:t>գործիքին</w:t>
            </w:r>
            <w:proofErr w:type="spellEnd"/>
            <w:r w:rsidRPr="0018603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ar-SA"/>
              </w:rPr>
              <w:t xml:space="preserve"> հավանություն տալու մասին» Հայաստանի Հանրապետության կառավարության որոշման նախագծ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ar-SA"/>
              </w:rPr>
              <w:t xml:space="preserve">ի </w:t>
            </w:r>
            <w:r w:rsidRPr="0018603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ar-SA"/>
              </w:rPr>
              <w:t>վերաբերյալ ՀՀ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ar-SA"/>
              </w:rPr>
              <w:t xml:space="preserve"> կ</w:t>
            </w:r>
            <w:r w:rsidRPr="0018603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ar-SA"/>
              </w:rPr>
              <w:t>ենտրոնական բանկ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ar-SA"/>
              </w:rPr>
              <w:t xml:space="preserve">ն </w:t>
            </w:r>
            <w:r w:rsidRPr="0018603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ar-SA"/>
              </w:rPr>
              <w:t>առաջարկություններ և դիտողություններ չունի: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654" w:rsidRPr="00186035" w:rsidRDefault="009E5654" w:rsidP="007705B2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18603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</w:tbl>
    <w:p w:rsidR="00F65108" w:rsidRDefault="00F65108"/>
    <w:sectPr w:rsidR="00F65108" w:rsidSect="00C17189">
      <w:headerReference w:type="default" r:id="rId7"/>
      <w:footnotePr>
        <w:numRestart w:val="eachPage"/>
      </w:footnotePr>
      <w:pgSz w:w="11906" w:h="16838" w:code="9"/>
      <w:pgMar w:top="540" w:right="810" w:bottom="720" w:left="1260" w:header="288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6C76" w:rsidRDefault="00F36C76" w:rsidP="00C17189">
      <w:pPr>
        <w:spacing w:after="0" w:line="240" w:lineRule="auto"/>
      </w:pPr>
      <w:r>
        <w:separator/>
      </w:r>
    </w:p>
  </w:endnote>
  <w:endnote w:type="continuationSeparator" w:id="0">
    <w:p w:rsidR="00F36C76" w:rsidRDefault="00F36C76" w:rsidP="00C171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6C76" w:rsidRDefault="00F36C76" w:rsidP="00C17189">
      <w:pPr>
        <w:spacing w:after="0" w:line="240" w:lineRule="auto"/>
      </w:pPr>
      <w:r>
        <w:separator/>
      </w:r>
    </w:p>
  </w:footnote>
  <w:footnote w:type="continuationSeparator" w:id="0">
    <w:p w:rsidR="00F36C76" w:rsidRDefault="00F36C76" w:rsidP="00C171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2708" w:rsidRPr="00BF3235" w:rsidRDefault="00F36C76" w:rsidP="00BF3235">
    <w:pPr>
      <w:autoSpaceDE w:val="0"/>
      <w:autoSpaceDN w:val="0"/>
      <w:adjustRightInd w:val="0"/>
      <w:spacing w:after="0" w:line="240" w:lineRule="auto"/>
      <w:jc w:val="right"/>
      <w:rPr>
        <w:rFonts w:ascii="GHEA Grapalat" w:hAnsi="GHEA Grapalat" w:cs="GHEA Mariam"/>
        <w:b/>
        <w:bCs/>
        <w:i/>
        <w:sz w:val="24"/>
        <w:u w:val="single"/>
        <w:lang w:val="hy-AM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62A42"/>
    <w:multiLevelType w:val="hybridMultilevel"/>
    <w:tmpl w:val="A8040F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AB5DBB"/>
    <w:multiLevelType w:val="hybridMultilevel"/>
    <w:tmpl w:val="964C64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9A6361"/>
    <w:multiLevelType w:val="hybridMultilevel"/>
    <w:tmpl w:val="D1321506"/>
    <w:lvl w:ilvl="0" w:tplc="668093AC">
      <w:start w:val="1"/>
      <w:numFmt w:val="decimal"/>
      <w:lvlText w:val="%1."/>
      <w:lvlJc w:val="left"/>
      <w:pPr>
        <w:ind w:left="795" w:hanging="360"/>
      </w:pPr>
      <w:rPr>
        <w:rFonts w:cstheme="minorBidi"/>
      </w:rPr>
    </w:lvl>
    <w:lvl w:ilvl="1" w:tplc="04090019">
      <w:start w:val="1"/>
      <w:numFmt w:val="lowerLetter"/>
      <w:lvlText w:val="%2."/>
      <w:lvlJc w:val="left"/>
      <w:pPr>
        <w:ind w:left="1515" w:hanging="360"/>
      </w:pPr>
    </w:lvl>
    <w:lvl w:ilvl="2" w:tplc="0409001B">
      <w:start w:val="1"/>
      <w:numFmt w:val="lowerRoman"/>
      <w:lvlText w:val="%3."/>
      <w:lvlJc w:val="right"/>
      <w:pPr>
        <w:ind w:left="2235" w:hanging="180"/>
      </w:pPr>
    </w:lvl>
    <w:lvl w:ilvl="3" w:tplc="0409000F">
      <w:start w:val="1"/>
      <w:numFmt w:val="decimal"/>
      <w:lvlText w:val="%4."/>
      <w:lvlJc w:val="left"/>
      <w:pPr>
        <w:ind w:left="2955" w:hanging="360"/>
      </w:pPr>
    </w:lvl>
    <w:lvl w:ilvl="4" w:tplc="04090019">
      <w:start w:val="1"/>
      <w:numFmt w:val="lowerLetter"/>
      <w:lvlText w:val="%5."/>
      <w:lvlJc w:val="left"/>
      <w:pPr>
        <w:ind w:left="3675" w:hanging="360"/>
      </w:pPr>
    </w:lvl>
    <w:lvl w:ilvl="5" w:tplc="0409001B">
      <w:start w:val="1"/>
      <w:numFmt w:val="lowerRoman"/>
      <w:lvlText w:val="%6."/>
      <w:lvlJc w:val="right"/>
      <w:pPr>
        <w:ind w:left="4395" w:hanging="180"/>
      </w:pPr>
    </w:lvl>
    <w:lvl w:ilvl="6" w:tplc="0409000F">
      <w:start w:val="1"/>
      <w:numFmt w:val="decimal"/>
      <w:lvlText w:val="%7."/>
      <w:lvlJc w:val="left"/>
      <w:pPr>
        <w:ind w:left="5115" w:hanging="360"/>
      </w:pPr>
    </w:lvl>
    <w:lvl w:ilvl="7" w:tplc="04090019">
      <w:start w:val="1"/>
      <w:numFmt w:val="lowerLetter"/>
      <w:lvlText w:val="%8."/>
      <w:lvlJc w:val="left"/>
      <w:pPr>
        <w:ind w:left="5835" w:hanging="360"/>
      </w:pPr>
    </w:lvl>
    <w:lvl w:ilvl="8" w:tplc="0409001B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5654"/>
    <w:rsid w:val="0014196F"/>
    <w:rsid w:val="002A5AC1"/>
    <w:rsid w:val="009E5654"/>
    <w:rsid w:val="00C17189"/>
    <w:rsid w:val="00F36C76"/>
    <w:rsid w:val="00F651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351768"/>
  <w15:chartTrackingRefBased/>
  <w15:docId w15:val="{F68F69EC-5004-429A-BFE9-F8A725AA82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5654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E5654"/>
    <w:pPr>
      <w:ind w:left="720"/>
      <w:contextualSpacing/>
    </w:pPr>
    <w:rPr>
      <w:lang w:val="en-US"/>
    </w:rPr>
  </w:style>
  <w:style w:type="character" w:customStyle="1" w:styleId="NormalWebChar">
    <w:name w:val="Normal (Web) Char"/>
    <w:aliases w:val="webb Char"/>
    <w:link w:val="NormalWeb"/>
    <w:uiPriority w:val="99"/>
    <w:semiHidden/>
    <w:locked/>
    <w:rsid w:val="009E5654"/>
    <w:rPr>
      <w:rFonts w:ascii="Times New Roman" w:eastAsia="Times New Roman" w:hAnsi="Times New Roman" w:cs="Times New Roman"/>
      <w:sz w:val="24"/>
      <w:szCs w:val="24"/>
      <w:lang w:val="ru-RU" w:eastAsia="ar-SA"/>
    </w:rPr>
  </w:style>
  <w:style w:type="paragraph" w:styleId="NormalWeb">
    <w:name w:val="Normal (Web)"/>
    <w:aliases w:val="webb"/>
    <w:basedOn w:val="Normal"/>
    <w:link w:val="NormalWebChar"/>
    <w:uiPriority w:val="99"/>
    <w:semiHidden/>
    <w:unhideWhenUsed/>
    <w:qFormat/>
    <w:rsid w:val="009E5654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Header">
    <w:name w:val="header"/>
    <w:basedOn w:val="Normal"/>
    <w:link w:val="HeaderChar"/>
    <w:uiPriority w:val="99"/>
    <w:unhideWhenUsed/>
    <w:rsid w:val="00C1718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17189"/>
    <w:rPr>
      <w:rFonts w:ascii="Calibri" w:eastAsia="Calibri" w:hAnsi="Calibri" w:cs="Times New Roman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C1718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17189"/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660</Words>
  <Characters>5172</Characters>
  <Application>Microsoft Office Word</Application>
  <DocSecurity>0</DocSecurity>
  <Lines>323</Lines>
  <Paragraphs>135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Qristine Grigoryan</dc:creator>
  <cp:keywords/>
  <dc:description/>
  <cp:lastModifiedBy>Qristine Grigoryan</cp:lastModifiedBy>
  <cp:revision>1</cp:revision>
  <dcterms:created xsi:type="dcterms:W3CDTF">2025-10-03T07:34:00Z</dcterms:created>
  <dcterms:modified xsi:type="dcterms:W3CDTF">2025-10-03T08:12:00Z</dcterms:modified>
</cp:coreProperties>
</file>