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1F6C7" w14:textId="77777777" w:rsidR="00F13FAD" w:rsidRDefault="00F13FAD" w:rsidP="00F13FAD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14:paraId="71D5002A" w14:textId="77777777" w:rsidR="00F13FAD" w:rsidRDefault="00F13FAD" w:rsidP="00F13FAD">
      <w:pPr>
        <w:shd w:val="clear" w:color="auto" w:fill="FFFFFF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A02D3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2024 ԹՎԱԿԱՆԻ ՕԳՈՍՏՈՍԻ 22-Ի N 1323-Ն ՈՐՈՇՄԱՆ ՄԵՋ ՓՈՓՈԽՈՒԹՅՈՒՆ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A02D31">
        <w:rPr>
          <w:rFonts w:ascii="GHEA Grapalat" w:hAnsi="GHEA Grapalat"/>
          <w:b/>
          <w:sz w:val="24"/>
          <w:szCs w:val="24"/>
          <w:lang w:val="hy-AM"/>
        </w:rPr>
        <w:t xml:space="preserve"> ԼՐԱՑՈՒՄ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 ՀՀ ԿԱՌԱՎԱՐՈՒԹՅԱՆ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hy-AM"/>
        </w:rPr>
        <w:t>ՆԱԽԱԳԾԻ</w:t>
      </w:r>
    </w:p>
    <w:p w14:paraId="13743D3A" w14:textId="77777777" w:rsidR="00F13FAD" w:rsidRDefault="00F13FAD" w:rsidP="00F13FAD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zh-CN"/>
        </w:rPr>
      </w:pP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6"/>
        <w:gridCol w:w="59"/>
        <w:gridCol w:w="2784"/>
        <w:gridCol w:w="21"/>
        <w:gridCol w:w="3373"/>
      </w:tblGrid>
      <w:tr w:rsidR="00F13FAD" w:rsidRPr="00104B72" w14:paraId="484BC845" w14:textId="77777777" w:rsidTr="009B3A5C">
        <w:trPr>
          <w:trHeight w:val="294"/>
          <w:jc w:val="center"/>
        </w:trPr>
        <w:tc>
          <w:tcPr>
            <w:tcW w:w="11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5D982F" w14:textId="77777777" w:rsidR="00F13FAD" w:rsidRPr="00D97E55" w:rsidRDefault="00F13FAD" w:rsidP="00F13FAD">
            <w:pPr>
              <w:pStyle w:val="ListParagraph"/>
              <w:numPr>
                <w:ilvl w:val="0"/>
                <w:numId w:val="6"/>
              </w:numPr>
              <w:ind w:left="1298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7E5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քաղաքաշինության կոմիտ</w:t>
            </w:r>
            <w:r w:rsidRPr="0088182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A4332B" w14:textId="77777777" w:rsidR="00F13FAD" w:rsidRPr="00D97E55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7E5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26</w:t>
            </w:r>
            <w:r w:rsidRPr="0088182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97E5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Pr="0088182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97E5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88182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13FAD" w:rsidRPr="00104B72" w14:paraId="3ACBEC54" w14:textId="77777777" w:rsidTr="009B3A5C">
        <w:trPr>
          <w:trHeight w:val="230"/>
          <w:jc w:val="center"/>
        </w:trPr>
        <w:tc>
          <w:tcPr>
            <w:tcW w:w="11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4EDC21" w14:textId="77777777" w:rsidR="00F13FAD" w:rsidRPr="00D97E55" w:rsidRDefault="00F13FAD" w:rsidP="00F13FAD">
            <w:pPr>
              <w:pStyle w:val="ListParagraph"/>
              <w:numPr>
                <w:ilvl w:val="0"/>
                <w:numId w:val="6"/>
              </w:numPr>
              <w:ind w:left="1298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5FA864" w14:textId="77777777" w:rsidR="00F13FAD" w:rsidRPr="00D97E55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7E5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01/18/14126-2025</w:t>
            </w:r>
          </w:p>
        </w:tc>
      </w:tr>
      <w:tr w:rsidR="00F13FAD" w:rsidRPr="00104B72" w14:paraId="528260C3" w14:textId="77777777" w:rsidTr="009B3A5C">
        <w:trPr>
          <w:trHeight w:val="230"/>
          <w:jc w:val="center"/>
        </w:trPr>
        <w:tc>
          <w:tcPr>
            <w:tcW w:w="8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3630DA" w14:textId="77777777" w:rsidR="00F13FAD" w:rsidRPr="004E64F3" w:rsidRDefault="00F13FAD" w:rsidP="009B3A5C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64F3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չկան։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E8FA" w14:textId="77777777" w:rsidR="00F13FAD" w:rsidRPr="004E64F3" w:rsidRDefault="00F13FAD" w:rsidP="009B3A5C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64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13FAD" w14:paraId="1CE787B7" w14:textId="77777777" w:rsidTr="009B3A5C">
        <w:trPr>
          <w:trHeight w:val="285"/>
          <w:jc w:val="center"/>
        </w:trPr>
        <w:tc>
          <w:tcPr>
            <w:tcW w:w="117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6FD8A" w14:textId="77777777" w:rsidR="00F13FAD" w:rsidRPr="004E64F3" w:rsidRDefault="00F13FAD" w:rsidP="00F13FAD">
            <w:pPr>
              <w:pStyle w:val="ListParagraph"/>
              <w:numPr>
                <w:ilvl w:val="0"/>
                <w:numId w:val="6"/>
              </w:numPr>
              <w:ind w:left="1298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64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F99C21" w14:textId="77777777" w:rsidR="00F13FAD" w:rsidRPr="00104B72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</w:rPr>
              <w:t>27</w:t>
            </w:r>
            <w:r w:rsidRPr="00104B7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08</w:t>
            </w:r>
            <w:r w:rsidRPr="00104B7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104B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104B7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13FAD" w14:paraId="2B3E9DCE" w14:textId="77777777" w:rsidTr="009B3A5C">
        <w:trPr>
          <w:trHeight w:val="263"/>
          <w:jc w:val="center"/>
        </w:trPr>
        <w:tc>
          <w:tcPr>
            <w:tcW w:w="1176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4E3644" w14:textId="77777777" w:rsidR="00F13FAD" w:rsidRPr="00104B72" w:rsidRDefault="00F13FAD" w:rsidP="009B3A5C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84D726" w14:textId="77777777" w:rsidR="00F13FAD" w:rsidRPr="00104B72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4B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104B72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r w:rsidRPr="00636ED1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ՍԹ/16114-2025</w:t>
            </w:r>
          </w:p>
        </w:tc>
      </w:tr>
      <w:tr w:rsidR="00F13FAD" w14:paraId="31696CE6" w14:textId="77777777" w:rsidTr="009B3A5C">
        <w:trPr>
          <w:trHeight w:val="699"/>
          <w:jc w:val="center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8A8E0" w14:textId="77777777" w:rsidR="00F13FAD" w:rsidRDefault="00F13FAD" w:rsidP="009B3A5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64F3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չկան։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36654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13FAD" w:rsidRPr="00104B72" w14:paraId="207FCC23" w14:textId="77777777" w:rsidTr="009B3A5C">
        <w:trPr>
          <w:trHeight w:val="285"/>
          <w:jc w:val="center"/>
        </w:trPr>
        <w:tc>
          <w:tcPr>
            <w:tcW w:w="117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8378DD" w14:textId="77777777" w:rsidR="00F13FAD" w:rsidRPr="00104B72" w:rsidRDefault="00F13FAD" w:rsidP="00F13FAD">
            <w:pPr>
              <w:pStyle w:val="ListParagraph"/>
              <w:numPr>
                <w:ilvl w:val="0"/>
                <w:numId w:val="6"/>
              </w:numPr>
              <w:ind w:left="1298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4B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C090CD" w14:textId="77777777" w:rsidR="00F13FAD" w:rsidRPr="00104B72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</w:rPr>
              <w:t>2</w:t>
            </w:r>
            <w:r w:rsidRPr="00104B72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9</w:t>
            </w:r>
            <w:r w:rsidRPr="00104B7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08</w:t>
            </w:r>
            <w:r w:rsidRPr="00104B7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104B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104B7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13FAD" w:rsidRPr="00104B72" w14:paraId="592E6B24" w14:textId="77777777" w:rsidTr="009B3A5C">
        <w:trPr>
          <w:trHeight w:val="263"/>
          <w:jc w:val="center"/>
        </w:trPr>
        <w:tc>
          <w:tcPr>
            <w:tcW w:w="117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70F03" w14:textId="77777777" w:rsidR="00F13FAD" w:rsidRPr="00104B72" w:rsidRDefault="00F13FAD" w:rsidP="009B3A5C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97DE0D" w14:textId="77777777" w:rsidR="00F13FAD" w:rsidRPr="00104B72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4B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104B72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r w:rsidRPr="00104B72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ԴԽ//29810-2025</w:t>
            </w:r>
          </w:p>
        </w:tc>
      </w:tr>
      <w:tr w:rsidR="00F13FAD" w:rsidRPr="00F13FAD" w14:paraId="510A23FB" w14:textId="77777777" w:rsidTr="009B3A5C">
        <w:trPr>
          <w:trHeight w:val="699"/>
          <w:jc w:val="center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3CC9" w14:textId="77777777" w:rsidR="00F13FAD" w:rsidRDefault="00F13FAD" w:rsidP="009B3A5C">
            <w:pPr>
              <w:spacing w:after="0" w:line="360" w:lineRule="auto"/>
              <w:ind w:firstLine="23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en-GB" w:eastAsia="zh-CN"/>
              </w:rPr>
              <w:t>Ն</w:t>
            </w:r>
            <w:proofErr w:type="spellStart"/>
            <w:r w:rsidRPr="006B35B4">
              <w:rPr>
                <w:rFonts w:ascii="GHEA Grapalat" w:eastAsia="Calibri" w:hAnsi="GHEA Grapalat"/>
                <w:sz w:val="24"/>
                <w:szCs w:val="24"/>
                <w:lang w:val="hy-AM" w:eastAsia="zh-CN"/>
              </w:rPr>
              <w:t>ախագծի</w:t>
            </w:r>
            <w:proofErr w:type="spellEnd"/>
            <w:r w:rsidRPr="006B35B4">
              <w:rPr>
                <w:rFonts w:ascii="GHEA Grapalat" w:eastAsia="Calibri" w:hAnsi="GHEA Grapalat"/>
                <w:sz w:val="24"/>
                <w:szCs w:val="24"/>
                <w:lang w:val="hy-AM" w:eastAsia="zh-CN"/>
              </w:rPr>
              <w:t xml:space="preserve"> վերաբերյալ առկա է </w:t>
            </w:r>
            <w:proofErr w:type="spellStart"/>
            <w:r w:rsidRPr="006B35B4">
              <w:rPr>
                <w:rFonts w:ascii="GHEA Grapalat" w:eastAsia="Calibri" w:hAnsi="GHEA Grapalat"/>
                <w:sz w:val="24"/>
                <w:szCs w:val="24"/>
                <w:lang w:val="hy-AM" w:eastAsia="zh-CN"/>
              </w:rPr>
              <w:t>հետևյալ</w:t>
            </w:r>
            <w:proofErr w:type="spellEnd"/>
            <w:r w:rsidRPr="006B35B4">
              <w:rPr>
                <w:rFonts w:ascii="GHEA Grapalat" w:eastAsia="Calibri" w:hAnsi="GHEA Grapalat"/>
                <w:sz w:val="24"/>
                <w:szCs w:val="24"/>
                <w:lang w:val="hy-AM" w:eastAsia="zh-CN"/>
              </w:rPr>
              <w:t xml:space="preserve"> դիտարկումը. մասնավորապես՝ </w:t>
            </w:r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1-ին կետի 2-րդ ենթակետով նախատեսվում է որոշման 2-րդ կետի 4-րդ ենթակետում «քաղաքապետին» բառից հետո լրացնել</w:t>
            </w:r>
            <w:r w:rsidRPr="006B35B4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«,ով իրավասու է ապահովել նշված գործառույթների ամբողջությամբ</w:t>
            </w:r>
            <w:r w:rsidRPr="006B35B4">
              <w:rPr>
                <w:rFonts w:cs="Calibri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u w:val="single"/>
                <w:shd w:val="clear" w:color="auto" w:fill="FFFFFF"/>
                <w:lang w:val="hy-AM"/>
              </w:rPr>
              <w:t>կամ մասամբ</w:t>
            </w:r>
            <w:r w:rsidRPr="006B35B4">
              <w:rPr>
                <w:rFonts w:cs="Calibri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իրականացումը «Գնումների մասին» օրենքի համաձայն իր կողմից ներգրավված մասնավոր կազմակերպության միջոցով՝ պահպանելով և իր գործառույթների իրականացման վերաբերյալ վերջնական որոշումների ընդունման իրավասությունը և իր իրավական պատասխանատվությունը» բառերով։</w:t>
            </w:r>
            <w:r w:rsidRPr="006B35B4">
              <w:rPr>
                <w:rFonts w:ascii="Sylfaen" w:hAnsi="Sylfaen" w:cs="Calibri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Մինչդեռ, </w:t>
            </w:r>
            <w:proofErr w:type="spellStart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պարզաբանված</w:t>
            </w:r>
            <w:proofErr w:type="spellEnd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չէ ՀՀ կառավարության որոշմամբ </w:t>
            </w:r>
            <w:proofErr w:type="spellStart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proofErr w:type="spellEnd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քաղաքապետին պատվիրակված լիազորության մասամբ իրականացում դրույթի նախատեսումը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4A15DCC3" w14:textId="77777777" w:rsidR="00F13FAD" w:rsidRPr="00AD0D66" w:rsidRDefault="00F13FAD" w:rsidP="009B3A5C">
            <w:pPr>
              <w:spacing w:after="0" w:line="360" w:lineRule="auto"/>
              <w:ind w:firstLine="23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Հարկ է նկատել, որ վերոնշված որոշման մեջ առկա չէ </w:t>
            </w:r>
            <w:proofErr w:type="spellStart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որևէ</w:t>
            </w:r>
            <w:proofErr w:type="spellEnd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դրույթ, որտեղ </w:t>
            </w:r>
            <w:proofErr w:type="spellStart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proofErr w:type="spellEnd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քաղաքապետը իր՝ նշված որոշման շրջանակներում իրականացվող </w:t>
            </w:r>
            <w:proofErr w:type="spellStart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լիազորութունները</w:t>
            </w:r>
            <w:proofErr w:type="spellEnd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իրականացնում է մասամբ:</w:t>
            </w:r>
            <w:r w:rsidRPr="006B35B4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2F457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  <w:r w:rsidRPr="00C7692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մասամբ:</w:t>
            </w:r>
          </w:p>
          <w:p w14:paraId="29247CBB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րոշման 2-րդ կետի 4-րդ ենթակետում «քաղաքապետին» բառից հետո լրաց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վող «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գործառույթների ամբողջությամբ</w:t>
            </w:r>
            <w:r w:rsidRPr="006B35B4">
              <w:rPr>
                <w:rFonts w:cs="Calibri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D3E60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կամ մասամբ</w:t>
            </w:r>
            <w:r w:rsidRPr="006B35B4">
              <w:rPr>
                <w:rFonts w:cs="Calibri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իրականացումը</w:t>
            </w:r>
            <w:r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proofErr w:type="spellStart"/>
            <w:r w:rsidRPr="00A1250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CD3E6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վերաբերում է</w:t>
            </w:r>
            <w:r w:rsidRPr="00CD3E6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D3E6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ոչ թե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504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B106E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րոշմամբ</w:t>
            </w:r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proofErr w:type="spellEnd"/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քաղաքապետին պատվիրակված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բուն </w:t>
            </w:r>
            <w:r w:rsidRPr="006B35B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լիազորությ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ունների իրականացմանը, այլ դրանց իրականացմանը 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«Գնումների մասին» օրենքի համաձայն</w:t>
            </w:r>
            <w:r w:rsidRPr="00A1250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իր կողմից ներգրավված մասնավոր կազմակերպության միջոցով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50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ամբողջությամբ կամ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մասմաբ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): </w:t>
            </w:r>
          </w:p>
          <w:p w14:paraId="77D1E494" w14:textId="77777777" w:rsidR="00F13FAD" w:rsidRPr="00A12504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Երկիմաստությունից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խուսափելու </w:t>
            </w:r>
            <w:r w:rsidRPr="00A1250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ամար</w:t>
            </w:r>
            <w:r w:rsidRPr="00A1250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2-րդ ենթակետը</w:t>
            </w:r>
            <w:r w:rsidRPr="00A1250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</w:t>
            </w:r>
            <w:r w:rsidRPr="00A1250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շարադրվել է նոր խմբագրությամբ</w:t>
            </w:r>
            <w:r w:rsidRPr="00AD5392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՝ </w:t>
            </w:r>
            <w:proofErr w:type="spellStart"/>
            <w:r w:rsidRPr="00AD5392">
              <w:rPr>
                <w:rFonts w:ascii="GHEA Grapalat" w:hAnsi="GHEA Grapalat"/>
                <w:sz w:val="24"/>
                <w:szCs w:val="24"/>
                <w:lang w:val="hy-AM" w:eastAsia="hy-AM"/>
              </w:rPr>
              <w:t>հետևյալ</w:t>
            </w:r>
            <w:proofErr w:type="spellEnd"/>
            <w:r w:rsidRPr="00AD5392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բովանդակությամբ</w:t>
            </w:r>
            <w:r w:rsidRPr="00AD5392">
              <w:rPr>
                <w:rFonts w:ascii="Cambria Math" w:hAnsi="Cambria Math" w:cs="Cambria Math"/>
                <w:sz w:val="24"/>
                <w:szCs w:val="24"/>
                <w:lang w:val="hy-AM" w:eastAsia="hy-AM"/>
              </w:rPr>
              <w:t>․</w:t>
            </w:r>
            <w:r w:rsidRPr="00A1250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4A3AE904" w14:textId="77777777" w:rsidR="00F13FAD" w:rsidRPr="00A12504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A52ED"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1250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4-րդ ենթակետ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ը</w:t>
            </w:r>
            <w:r w:rsidRPr="0027001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«քաղաքապետին» բառից հետո լրացնել</w:t>
            </w:r>
            <w:r w:rsidRPr="00A1250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«,</w:t>
            </w:r>
            <w:r w:rsidRPr="00A1250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ով իրավասու է ապահովել նշված գործառույթների իրականացումը</w:t>
            </w:r>
            <w:r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ամբողջությամբ</w:t>
            </w:r>
            <w:r w:rsidRPr="006B35B4">
              <w:rPr>
                <w:rFonts w:cs="Calibri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D3E60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կամ մասամբ</w:t>
            </w:r>
            <w:r w:rsidRPr="006B35B4">
              <w:rPr>
                <w:rFonts w:cs="Calibri"/>
                <w:b/>
                <w:bCs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իրականացնելով</w:t>
            </w:r>
            <w:r w:rsidRPr="006B35B4">
              <w:rPr>
                <w:rFonts w:ascii="GHEA Grapalat" w:hAnsi="GHEA Grapalat"/>
                <w:i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«Գնումների մասին» օրենքի համաձայն իր կողմից ներգրավված մասնավոր կազմակերպության միջոցով՝ պահպանելով և իր գործառույթների իրականացման վերաբերյալ վերջնական որոշումների ընդունման իրավասությունը և իր իրավական պատասխանատվությունը»</w:t>
            </w:r>
            <w:r w:rsidRPr="00A1250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բառերով</w:t>
            </w:r>
            <w:r w:rsidRPr="00C76929"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12504"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F13FAD" w14:paraId="5AAC2CB2" w14:textId="77777777" w:rsidTr="009B3A5C">
        <w:trPr>
          <w:trHeight w:val="285"/>
          <w:jc w:val="center"/>
        </w:trPr>
        <w:tc>
          <w:tcPr>
            <w:tcW w:w="117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1332BF" w14:textId="77777777" w:rsidR="00F13FAD" w:rsidRDefault="00F13FAD" w:rsidP="00F13FA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49553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Երևանի</w:t>
            </w:r>
            <w:proofErr w:type="spellEnd"/>
            <w:r w:rsidRPr="0049553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քաղաքապետարան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8E85B4" w14:textId="77777777" w:rsidR="00F13FAD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5532">
              <w:rPr>
                <w:rFonts w:ascii="GHEA Grapalat" w:hAnsi="GHEA Grapalat"/>
                <w:b/>
                <w:sz w:val="24"/>
                <w:szCs w:val="24"/>
                <w:lang w:val="en-GB"/>
              </w:rPr>
              <w:t>11</w:t>
            </w:r>
            <w:r w:rsidRPr="00495532">
              <w:rPr>
                <w:rFonts w:ascii="Cambria Math" w:hAnsi="Cambria Math" w:cs="Cambria Math"/>
                <w:b/>
                <w:sz w:val="24"/>
                <w:szCs w:val="24"/>
                <w:lang w:val="en-GB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0</w:t>
            </w:r>
            <w:r w:rsidRPr="00495532">
              <w:rPr>
                <w:rFonts w:ascii="GHEA Grapalat" w:hAnsi="GHEA Grapalat"/>
                <w:b/>
                <w:sz w:val="24"/>
                <w:szCs w:val="24"/>
                <w:lang w:val="en-GB"/>
              </w:rPr>
              <w:t>9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en-GB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2025թ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en-GB"/>
              </w:rPr>
              <w:t>․</w:t>
            </w:r>
          </w:p>
        </w:tc>
      </w:tr>
      <w:tr w:rsidR="00F13FAD" w14:paraId="2D286FAB" w14:textId="77777777" w:rsidTr="009B3A5C">
        <w:trPr>
          <w:trHeight w:val="263"/>
          <w:jc w:val="center"/>
        </w:trPr>
        <w:tc>
          <w:tcPr>
            <w:tcW w:w="117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8E7F" w14:textId="77777777" w:rsidR="00F13FAD" w:rsidRDefault="00F13FAD" w:rsidP="009B3A5C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D64BD7" w14:textId="77777777" w:rsidR="00F13FAD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N </w:t>
            </w:r>
            <w:r w:rsidRPr="00495532">
              <w:rPr>
                <w:rFonts w:ascii="GHEA Grapalat" w:hAnsi="GHEA Grapalat"/>
                <w:b/>
                <w:sz w:val="24"/>
                <w:szCs w:val="24"/>
                <w:lang w:val="en-GB"/>
              </w:rPr>
              <w:t>01/121138-25</w:t>
            </w:r>
          </w:p>
        </w:tc>
      </w:tr>
      <w:tr w:rsidR="00F13FAD" w:rsidRPr="00F13FAD" w14:paraId="45B6F495" w14:textId="77777777" w:rsidTr="009B3A5C">
        <w:trPr>
          <w:trHeight w:val="1542"/>
          <w:jc w:val="center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0B0A4" w14:textId="77777777" w:rsidR="00F13FAD" w:rsidRPr="00495532" w:rsidRDefault="00F13FAD" w:rsidP="009B3A5C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Նախագիծ) վերաբերյալ հայտնում ենք, որ օտարման ենթակա գույքերի շուկայական գնահատման և հաշվետվությունների պատրաստման աշխատանքներն իրականացվում են լիցենզավորված կազմակերպության կողմից և նշված ծառայության մատուցման գինը որոշվում է մրցութային գործընթացի արդյունքում: Հարկ է նշել, որ գնահատման և հաշվետվությունների պատրաստման աշխատանքները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կերպ չեն կարող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նույնականացվել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հավասարեցվել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ամբողջական օտարման ծառայությունների հետ:</w:t>
            </w:r>
          </w:p>
          <w:p w14:paraId="49953BED" w14:textId="77777777" w:rsidR="00F13FAD" w:rsidRPr="00495532" w:rsidRDefault="00F13FAD" w:rsidP="009B3A5C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Օտարման ծառայությունն իրենից ենթադրում է մի շարք աշխատանքների կատարում, այդ թվում՝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իրավատերերի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պաշտոնական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ծանուցումների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ապահովում, դաշտային ուսումնասիրություններ, գույքի նկատմամբ իրավունքների պետական գրանցում ունեցող հողի/գույքի ելակետային փաստացի գույքագրում, տվյալների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շտեմարանի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ձևավորում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նկարագրության արձանագրությունների կազմում, ստորագրությունների ապահովում և պաշտոնական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ծանուցումներ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, գույքերի շուկայական արժեքի գնահատում՝ լիցենզավորված ծառայության ներգրավման միջոցով, գույքի գնահատման ծառայության մատուցման պայմանագրի կառավարում, արդյունքում՝ գնահատման հաշվետվությունների ստացում,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իրավատերերի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կնքվելիք օտարման պայմանագրերի կազմում,  գնահատման հաշվետվության հիման վրա օտարման պայմանագրերի տրամադրում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իրավատերերին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բանակցությունների նպատակով, օտարման պայմանագրերի կնքման շուրջ երկկողմ բանակցություններ, փոխադարձ համաձայնությամբ պայմանագրերի կնքում, նոտարական հավաստման աշխատանքներ, իրավունքների գրանցում, փոխհատուցումների գործընթացի վարում, պայմանագրեր չկնքվելու դեպքում վերագնահատում, հայցերի մշակում և ներկայացում դատարան, հնարավոր դատավարական գործընթացների վարում՝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դատարանների կողմից համապատասխան վճիռների կայացումը, միջգերատեսչական համաձայնեցումների, հարցումների և տեղեկատվական հոսքերի կառավարում, միջգերատեսչական ու համայնքային մակարդակում անհրաժեշտ գործընթացների համակարգում, տվյալների և գործերի (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case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) կառավարման էլեկտրոնային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շտեմարանի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վարում, հետադարձ կապի, բողոքների և դիմումների վարում, ամփոփիչ զեկույց օտարման գործընթացի վերաբերյալ, առաջարկությունների մշակում և տրամադրում, տեղեկատվական էլեկտրոնային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շտեմարանի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ամփոփում, պահպանում և այլն:</w:t>
            </w:r>
          </w:p>
          <w:p w14:paraId="7D28BD5A" w14:textId="77777777" w:rsidR="00F13FAD" w:rsidRPr="00495532" w:rsidRDefault="00F13FAD" w:rsidP="009B3A5C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Նույնիսկ մասնավոր ծառայությունների ներգրավման դեպքում «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կառուցապատման ներդրումային ծրագրերի իրականացման գրասենյակ» ՀՈԱԿ-ը ամբողջ ծավալով շարունակելու է իրականացնել վերը նշված ողջ գործընթացի կանոնակարգման, որոշումների կայացման գործընթացների ապահովման և կազմակերպչական աշխատանքները, որոնց իրականացման համար անհրաժեշտ է ֆինանսավորում:  </w:t>
            </w:r>
          </w:p>
          <w:p w14:paraId="1EF516C4" w14:textId="77777777" w:rsidR="00F13FAD" w:rsidRPr="00495532" w:rsidRDefault="00F13FAD" w:rsidP="009B3A5C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վերոգրյալը՝ հայտնում ենք, որ եթե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քաղաքապետի կողմից ներկայացված ֆինանսավորումը չի հաստատվելու նույնիսկ գնագոյացման մոտեցման վերանայման և արդեն իսկ տրամադրված լրացուցիչ հաշվարկների պարագայում, ապա Նախագծով անհրաժեշտ է դիտարկել որոշման մեջ լիազոր մարմնի մասով գործող </w:t>
            </w:r>
            <w:proofErr w:type="spellStart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4955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վերանայման հարցը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7146D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576E6A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33CA06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DA2924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68FF34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133F6B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7490F7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EA03D6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A20ABF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8331B4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16AAF1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A8D69E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3E10A3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11219E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439EFD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A371BAA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2D14BC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81512E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14264F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0E5AF3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8C3E33C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F14F28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D76B3FC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E3872A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CC52E13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856440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639A74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293E9E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53EB38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73A98B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3C3068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19E9CF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2B96D8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46C4FF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0002D06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CC167A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86EAE4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EDD286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B210CF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3B9C87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F0E43F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14:paraId="447132CE" w14:textId="77777777" w:rsidR="00F13FAD" w:rsidRPr="00A12504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12A8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փոփոխության սույն նախագիծը վերաբերում է բացառապես ժամկետի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երկարացմանը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212A8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</w:t>
            </w:r>
            <w:r w:rsidRPr="00212A8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ինանսավորման տրամադրման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հարց</w:t>
            </w:r>
            <w:r w:rsidRPr="00212A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ներառվում։</w:t>
            </w:r>
          </w:p>
        </w:tc>
      </w:tr>
      <w:tr w:rsidR="00F13FAD" w14:paraId="34200A21" w14:textId="77777777" w:rsidTr="009B3A5C">
        <w:trPr>
          <w:trHeight w:val="285"/>
          <w:jc w:val="center"/>
        </w:trPr>
        <w:tc>
          <w:tcPr>
            <w:tcW w:w="117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D1D99D" w14:textId="77777777" w:rsidR="00F13FAD" w:rsidRPr="00495532" w:rsidRDefault="00F13FAD" w:rsidP="00F13FA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553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0B961B94" w14:textId="77777777" w:rsidR="00F13FAD" w:rsidRDefault="00F13FAD" w:rsidP="009B3A5C">
            <w:pPr>
              <w:spacing w:after="0" w:line="360" w:lineRule="auto"/>
              <w:ind w:left="144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ACB171" w14:textId="77777777" w:rsidR="00F13FAD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12</w:t>
            </w:r>
            <w:r w:rsidRPr="00AD0D66">
              <w:rPr>
                <w:rFonts w:ascii="Cambria Math" w:hAnsi="Cambria Math" w:cs="Cambria Math"/>
                <w:b/>
                <w:sz w:val="24"/>
                <w:szCs w:val="24"/>
                <w:lang w:val="en-GB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09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en-GB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2025թ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en-GB"/>
              </w:rPr>
              <w:t>․</w:t>
            </w:r>
          </w:p>
        </w:tc>
      </w:tr>
      <w:tr w:rsidR="00F13FAD" w14:paraId="21069939" w14:textId="77777777" w:rsidTr="009B3A5C">
        <w:trPr>
          <w:trHeight w:val="263"/>
          <w:jc w:val="center"/>
        </w:trPr>
        <w:tc>
          <w:tcPr>
            <w:tcW w:w="117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51CE" w14:textId="77777777" w:rsidR="00F13FAD" w:rsidRDefault="00F13FAD" w:rsidP="009B3A5C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1C200F" w14:textId="77777777" w:rsidR="00F13FAD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N </w:t>
            </w:r>
            <w:r w:rsidRPr="00212A8C">
              <w:rPr>
                <w:rFonts w:ascii="GHEA Grapalat" w:hAnsi="GHEA Grapalat"/>
                <w:b/>
                <w:sz w:val="24"/>
                <w:szCs w:val="24"/>
                <w:lang w:val="en-GB"/>
              </w:rPr>
              <w:t>01/11-1/19531-2025</w:t>
            </w:r>
          </w:p>
        </w:tc>
      </w:tr>
      <w:tr w:rsidR="00F13FAD" w14:paraId="68789342" w14:textId="77777777" w:rsidTr="009B3A5C">
        <w:trPr>
          <w:trHeight w:val="332"/>
          <w:jc w:val="center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D4E9" w14:textId="77777777" w:rsidR="00F13FAD" w:rsidRDefault="00F13FAD" w:rsidP="009B3A5C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E64F3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չկան։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A0C6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13FAD" w14:paraId="237BDB22" w14:textId="77777777" w:rsidTr="009B3A5C">
        <w:trPr>
          <w:trHeight w:val="692"/>
          <w:jc w:val="center"/>
        </w:trPr>
        <w:tc>
          <w:tcPr>
            <w:tcW w:w="117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B6482E" w14:textId="77777777" w:rsidR="00F13FAD" w:rsidRPr="00987667" w:rsidRDefault="00F13FAD" w:rsidP="00F13FA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766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արդարադատության</w:t>
            </w:r>
            <w:proofErr w:type="spellEnd"/>
            <w:r w:rsidRPr="0098766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14:paraId="0FFBFA8F" w14:textId="77777777" w:rsidR="00F13FAD" w:rsidRDefault="00F13FAD" w:rsidP="009B3A5C">
            <w:pPr>
              <w:spacing w:after="0" w:line="360" w:lineRule="auto"/>
              <w:ind w:left="144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C7FE83" w14:textId="77777777" w:rsidR="00F13FAD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AD0D66">
              <w:rPr>
                <w:rFonts w:ascii="Cambria Math" w:hAnsi="Cambria Math" w:cs="Cambria Math"/>
                <w:b/>
                <w:sz w:val="24"/>
                <w:szCs w:val="24"/>
                <w:lang w:val="en-GB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09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en-GB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2025թ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en-GB"/>
              </w:rPr>
              <w:t>․</w:t>
            </w:r>
          </w:p>
        </w:tc>
      </w:tr>
      <w:tr w:rsidR="00F13FAD" w14:paraId="379F684C" w14:textId="77777777" w:rsidTr="009B3A5C">
        <w:trPr>
          <w:trHeight w:val="263"/>
          <w:jc w:val="center"/>
        </w:trPr>
        <w:tc>
          <w:tcPr>
            <w:tcW w:w="117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25E46" w14:textId="77777777" w:rsidR="00F13FAD" w:rsidRDefault="00F13FAD" w:rsidP="009B3A5C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3782BD" w14:textId="77777777" w:rsidR="00F13FAD" w:rsidRDefault="00F13FAD" w:rsidP="009B3A5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N</w:t>
            </w:r>
            <w:r w:rsidRPr="00BA2130">
              <w:rPr>
                <w:rFonts w:ascii="GHEA Grapalat" w:hAnsi="GHEA Grapalat"/>
                <w:b/>
                <w:sz w:val="24"/>
                <w:szCs w:val="24"/>
                <w:lang w:val="en-GB"/>
              </w:rPr>
              <w:t>/27.1/42914-2025</w:t>
            </w:r>
          </w:p>
        </w:tc>
      </w:tr>
      <w:tr w:rsidR="00F13FAD" w14:paraId="3F05C10B" w14:textId="77777777" w:rsidTr="009B3A5C">
        <w:trPr>
          <w:trHeight w:val="332"/>
          <w:jc w:val="center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10B11" w14:textId="77777777" w:rsidR="00F13FAD" w:rsidRDefault="00F13FAD" w:rsidP="009B3A5C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E64F3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չկան։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74C1" w14:textId="77777777" w:rsidR="00F13FAD" w:rsidRDefault="00F13FAD" w:rsidP="009B3A5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14:paraId="5ACB8DED" w14:textId="77777777" w:rsidR="00F13FAD" w:rsidRDefault="00F13FAD" w:rsidP="00F13FAD"/>
    <w:p w14:paraId="686B830C" w14:textId="12DBB9C7" w:rsidR="001E43ED" w:rsidRPr="00F13FAD" w:rsidRDefault="001E43ED" w:rsidP="00F13FAD">
      <w:bookmarkStart w:id="0" w:name="_GoBack"/>
      <w:bookmarkEnd w:id="0"/>
    </w:p>
    <w:sectPr w:rsidR="001E43ED" w:rsidRPr="00F13FAD" w:rsidSect="00987667">
      <w:pgSz w:w="16838" w:h="11906" w:orient="landscape"/>
      <w:pgMar w:top="1440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9752A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BE4551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4755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0353B0F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4755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ADC7681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B8D7F3E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A5731AB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EC76979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4755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92"/>
    <w:rsid w:val="000D54E7"/>
    <w:rsid w:val="00104B72"/>
    <w:rsid w:val="001E43ED"/>
    <w:rsid w:val="00212A8C"/>
    <w:rsid w:val="003B31FA"/>
    <w:rsid w:val="004351AA"/>
    <w:rsid w:val="00495532"/>
    <w:rsid w:val="004B014D"/>
    <w:rsid w:val="004E64F3"/>
    <w:rsid w:val="005A52ED"/>
    <w:rsid w:val="00636ED1"/>
    <w:rsid w:val="006B35B4"/>
    <w:rsid w:val="00744733"/>
    <w:rsid w:val="0077741F"/>
    <w:rsid w:val="007F40E5"/>
    <w:rsid w:val="0088182D"/>
    <w:rsid w:val="008A03CF"/>
    <w:rsid w:val="00987667"/>
    <w:rsid w:val="00A02D31"/>
    <w:rsid w:val="00AD0D66"/>
    <w:rsid w:val="00B106E2"/>
    <w:rsid w:val="00B90AF9"/>
    <w:rsid w:val="00C76929"/>
    <w:rsid w:val="00CD3E60"/>
    <w:rsid w:val="00D7284B"/>
    <w:rsid w:val="00D81EAE"/>
    <w:rsid w:val="00D97E55"/>
    <w:rsid w:val="00DD24AD"/>
    <w:rsid w:val="00EF5EC9"/>
    <w:rsid w:val="00F05492"/>
    <w:rsid w:val="00F13FAD"/>
    <w:rsid w:val="00F2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092C"/>
  <w15:chartTrackingRefBased/>
  <w15:docId w15:val="{8C0FF887-61A4-4842-B7E8-704BC432B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14D"/>
    <w:pPr>
      <w:spacing w:after="200" w:line="276" w:lineRule="auto"/>
    </w:pPr>
    <w:rPr>
      <w:rFonts w:ascii="Calibri" w:eastAsia="SimSu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2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586</Words>
  <Characters>4731</Characters>
  <Application>Microsoft Office Word</Application>
  <DocSecurity>0</DocSecurity>
  <Lines>167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https://mul2.gov.am/tasks/1212719/oneclick?token=a44ce9ddd4aa1bc68ba2bdd3b5c1c15a</cp:keywords>
  <dc:description/>
  <cp:lastModifiedBy>Marina Vardanyan</cp:lastModifiedBy>
  <cp:revision>19</cp:revision>
  <dcterms:created xsi:type="dcterms:W3CDTF">2025-06-10T08:22:00Z</dcterms:created>
  <dcterms:modified xsi:type="dcterms:W3CDTF">2025-09-24T10:44:00Z</dcterms:modified>
</cp:coreProperties>
</file>