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BD5" w:rsidRPr="00E24BD5" w:rsidRDefault="00E24BD5" w:rsidP="00E24BD5">
      <w:pPr>
        <w:pStyle w:val="headingtitleStyle"/>
        <w:rPr>
          <w:sz w:val="24"/>
          <w:szCs w:val="24"/>
        </w:rPr>
      </w:pPr>
      <w:bookmarkStart w:id="0" w:name="_Toc1"/>
      <w:bookmarkStart w:id="1" w:name="_GoBack"/>
      <w:bookmarkEnd w:id="1"/>
      <w:r w:rsidRPr="00E24BD5">
        <w:rPr>
          <w:sz w:val="24"/>
          <w:szCs w:val="24"/>
        </w:rPr>
        <w:t>Ամփոփաթերթ</w:t>
      </w:r>
      <w:bookmarkEnd w:id="0"/>
    </w:p>
    <w:p w:rsidR="00E24BD5" w:rsidRPr="00E24BD5" w:rsidRDefault="00E24BD5" w:rsidP="00E24BD5">
      <w:pPr>
        <w:pStyle w:val="headingtitleStyle"/>
        <w:rPr>
          <w:sz w:val="24"/>
          <w:szCs w:val="24"/>
        </w:rPr>
      </w:pPr>
      <w:bookmarkStart w:id="2" w:name="_Toc2"/>
      <w:r w:rsidRPr="00E24BD5">
        <w:rPr>
          <w:sz w:val="24"/>
          <w:szCs w:val="24"/>
        </w:rPr>
        <w:t>«ԻՆՏԵՐՆԵՏՈՎ ՀՐԱՊԱՐԱԿԱՅԻՆ ԵՎ ԱՆՀԱՏԱԿԱՆ ԾԱՆՈՒՑՄԱՆ ՄԱՍԻՆ» ՕՐԵՆՔՈՒՄ ՓՈՓՈԽՈՒԹՅՈՒՆՆԵՐ ԿԱՏԱՐԵԼՈՒ ՄԱՍԻՆ» ՕՐԵՆՔԻ ԵՎ ՀԱՐԱԿԻՑ ՕՐԵՆՔՆԵՐԻ ՆԱԽԱԳԾԵՐ</w:t>
      </w:r>
      <w:r w:rsidRPr="00E24BD5">
        <w:rPr>
          <w:sz w:val="24"/>
          <w:szCs w:val="24"/>
          <w:lang w:val="hy-AM"/>
        </w:rPr>
        <w:t xml:space="preserve">ի </w:t>
      </w:r>
      <w:r w:rsidRPr="00E24BD5">
        <w:rPr>
          <w:sz w:val="24"/>
          <w:szCs w:val="24"/>
        </w:rPr>
        <w:t>վերաբերյալ</w:t>
      </w:r>
      <w:bookmarkEnd w:id="2"/>
    </w:p>
    <w:p w:rsidR="00E24BD5" w:rsidRPr="00E24BD5" w:rsidRDefault="00E24BD5" w:rsidP="00E24BD5">
      <w:pPr>
        <w:rPr>
          <w:rFonts w:ascii="GHEA Grapalat" w:hAnsi="GHEA Grapalat"/>
          <w:sz w:val="24"/>
          <w:szCs w:val="24"/>
        </w:rPr>
      </w:pPr>
    </w:p>
    <w:p w:rsidR="00E24BD5" w:rsidRPr="00E24BD5" w:rsidRDefault="00E24BD5" w:rsidP="00E24BD5">
      <w:pPr>
        <w:rPr>
          <w:rFonts w:ascii="GHEA Grapalat" w:hAnsi="GHEA Grapalat"/>
          <w:sz w:val="24"/>
          <w:szCs w:val="24"/>
        </w:rPr>
      </w:pPr>
    </w:p>
    <w:p w:rsidR="00E24BD5" w:rsidRPr="00E24BD5" w:rsidRDefault="00E24BD5" w:rsidP="00E24BD5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2199"/>
        <w:gridCol w:w="4854"/>
        <w:gridCol w:w="3604"/>
        <w:gridCol w:w="2826"/>
      </w:tblGrid>
      <w:tr w:rsidR="00E24BD5" w:rsidRPr="00E24BD5" w:rsidTr="0011044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E24BD5" w:rsidRPr="00E24BD5" w:rsidTr="0011044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E24BD5" w:rsidRPr="00E24BD5" w:rsidTr="0011044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Սուրեն Հայրապետյան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11:50:22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 օրենքի նախագծի վերաբերյալ՝ պաշտոնական ծանուցումների կարգավորման մասին  Հարգելի օրենսդիր մարմին,  Ես՝ Սուրեն Հայրապետյանս հանդիսանալով  Wooxy</w:t>
            </w:r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com հարթակի ներկայացուցիչ, որը հանդիսանում է մասնագիտացված ավտոմատացված ծանուցումների լուծում առաջարկող համակարգ, կարևոր ենք համարում, որ նման կարևոր օրենքի ընդունման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գործընթացում հաշվի առնվի նաև ժամանակակից միջազգային փորձը և կիրառվեն տեխնոլոգիապես զարգացած լուծումներ՝ ապահովելով հաղորդակցման թափանցիկությունը, իրավական հստակությունը և տեխնիկական անվտանգությունը։  Ստորև ներկայացնում եմ մեր թիմի հիմնական դիտարկումները օրենքի նախագծի վերաբերյալ.  Մարդու իրավունքների և անձնական տիրույթի գաղտնիության խախտում</w:t>
            </w:r>
            <w:proofErr w:type="gramStart"/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Նախագծով</w:t>
            </w:r>
            <w:proofErr w:type="gramEnd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սահմանված է, որ ծանուցման առաքումը միայն պետական «E-notify» համակարգով համարվում է բավարար, ինչը հակասում է քաղաքացու իրազեկ լինելու իրավունքին։ Նման մոտեցումը կարող է հանգեցնել նրան, որ քաղաքացուն պատժեն՝ առանց փաստացի ծանուցելու։ Սա վտանգավոր նախադեպ է մարդու իրավունքների տեսանկյունից։  Պետական մենաշնորհ և ոչ թափանցիկ գործառույթ</w:t>
            </w:r>
            <w:proofErr w:type="gramStart"/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Ներկայիս</w:t>
            </w:r>
            <w:proofErr w:type="gramEnd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ձևակերպմամբ պետական մարմինները բացառիկ կերպով օգտվում են միայն իրենց կողմից վերահսկվող «E-notify» ծառայությունից, ինչը նշանակում է, որ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պետությունը տեղեկացնում է ինքն իրեն և այդպիսով հիմք է ստեղծում պատժամիջոցների կիրառման համար՝ առանց իրական վերահսկողության։  Ալտերնատիվ հավաստագրված ծառայությունների անհրաժեշտություն և Wooxy</w:t>
            </w:r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com հարթակի օգտագործման իրավունքի ընդգրկում</w:t>
            </w:r>
            <w:proofErr w:type="gramStart"/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Օրենքով</w:t>
            </w:r>
            <w:proofErr w:type="gramEnd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անհրաժեշտ է սահմանել տեխնիկական և իրավական հստակ պահանջներ՝ ծանուցման ծառայությունների նկատմամբ, ներառյալ՝ գաղտնիություն, անվտանգություն, վավերականություն, մատչելիություն։ Միաժամանակ, պետական մարմինները և մասնավոր կազմակերպությունները պետք է ունենան իրավական լիազորություն օգտագործելու Wooxy</w:t>
            </w:r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com հարթակի ամպային լուծումները, որոնք ապահովում են</w:t>
            </w:r>
            <w:proofErr w:type="gramStart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 ավելի</w:t>
            </w:r>
            <w:proofErr w:type="gramEnd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բարձր մակարդակի տեխնիկական անվտանգություն,  ծանուցման բարձր առաքման ցուցանիշներ (deliverability),  ծանուցման ընթերցման փաստի տեխնիկական գրանցում,  ծանուցման մեջ գտնվող հղումների սեղմման փաստի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գրանցում։  Բոլոր այս հնարավորությունները բացակայում են ներկայիս «E-notify» համակարգում, որը ներկայում փորձում են օրինականացնել որպես մենաշնորհային լուծում՝ չնայած տեխնիկական և ֆինանսական սահմանափակումներին, ինչպես նաև դրա արդիականացման անհնարինությանը։  Ծանուցման ծառայության ազատ ընտրության իրավունքի ապահովում.  Օրենքով անհրաժեշտ է ամրագրել ցանկացած իրավաբանական և ֆիզիկական անձի իրավունքը՝ ընտրելու հավաստագրված ծանուցման ծառայություն, ինչպես օրինակ՝ Wooxy</w:t>
            </w:r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com։ Նման ծառայությունների միջոցով իրականացված ծանուցումները պետք է ունենան նույն իրավաբանական ուժը, ինչ պետական «E-notify»-ի միջոցով իրականացվածները։  Ծանուցման ընթերցման տեխնիկական հաստատման մեխանիզմ.  Պետք է մշակվեն մեխանիզմներ, որոնց միջոցով տեխնիկապես արձանագրվում է ծանուցման ընթերցման փաստը կամ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օգտագործողի արձագանքը։ Առանց նման հաստատման, որևէ պատիժ կամ իրավական հետևանք կիրառելը հակասում է իրավական պետության սկզբունքին։  «E-notify» համակարգի թերություններ.  Ներկայիս «E-notify» համակարգը չի համապատասխանում ժամանակակից անվտանգության ստանդարտներին։ Դրա թափանցիկությունը, արդիականացման գործընթացները, ֆինանսավորման աղբյուրները և տեխնիկական վերահսկելիությունը բացակայում են, ինչը դարձնում է այն թանկարժեք, մրցակցությունից զուրկ և տեխնիկապես հնացած լուծում։  Եզրակացություն.  Օրինագծի ներկայիս տարբերակը վտանգում է քաղաքացիների իրավունքները և ստեղծում է պետական վերահսկվող, մրցակցությունից զուրկ միջավայր։ Առաջարկում ենք վերանայել նախագիծը՝ ընդգրկելով միջազգային փորձը և հնարավորություն տալով մասնավոր հավաստագրված ծառայություններին, ինչպես Wooxy.com հարթակին, մասնակցել ծանուցման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գործընթացին՝ իրավական հավասարության և տեխնիկական արդյունավետության սկզբունքով։  Հարգանքով՝ Սուրեն Հայրապետյան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"/>
              </w:rPr>
            </w:pP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"/>
              </w:rPr>
            </w:pPr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t>Թվայնացման խորհրդի</w:t>
            </w: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t xml:space="preserve">2025 թվականի մարտի 4-ի (թիվ ԽԱ/5-2025 արձանագրություն) նիստում քննարկվել և համաձայնեցվել է ծանուցումների իրականացման էլեկտրոնային այս տարբերակը: </w:t>
            </w:r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lastRenderedPageBreak/>
              <w:t xml:space="preserve">Նույնականացման քարտ ունեցող ֆիզիկական անձանց համար նախատեսվել է </w:t>
            </w:r>
            <w:hyperlink r:id="rId6">
              <w:r w:rsidRPr="00E24BD5">
                <w:rPr>
                  <w:rStyle w:val="Hyperlink"/>
                  <w:rFonts w:ascii="GHEA Grapalat" w:hAnsi="GHEA Grapalat"/>
                  <w:sz w:val="24"/>
                  <w:szCs w:val="24"/>
                  <w:lang w:val="hy"/>
                </w:rPr>
                <w:t>www.e-citizen.am</w:t>
              </w:r>
            </w:hyperlink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t xml:space="preserve"> հարթակը, որպեսզի ֆիզիկական անձիք ստիպված չլինեն մուտք գործելու տարբեր հարթակներ տարբեր ծանուցումներ ստանալու համար, իսկ իրավաբանական անձանց և անհատ ձեռնարկատերերի համար նախատեսվել է </w:t>
            </w:r>
            <w:hyperlink r:id="rId7">
              <w:r w:rsidRPr="00E24BD5">
                <w:rPr>
                  <w:rStyle w:val="Hyperlink"/>
                  <w:rFonts w:ascii="GHEA Grapalat" w:hAnsi="GHEA Grapalat"/>
                  <w:sz w:val="24"/>
                  <w:szCs w:val="24"/>
                  <w:lang w:val="hy"/>
                </w:rPr>
                <w:t>https://file-online.taxservice.am</w:t>
              </w:r>
            </w:hyperlink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t xml:space="preserve"> համակարգը՝ հաշվի առնելով իրավաբանական անձանց և անհատ ձեռնարկատերերի շրջանում դրա կիրառելիությունը: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"/>
              </w:rPr>
            </w:pPr>
          </w:p>
        </w:tc>
      </w:tr>
      <w:tr w:rsidR="00E24BD5" w:rsidRPr="00E24BD5" w:rsidTr="0011044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Սուրեն Հայրապետյան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11:49:36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 օրենքի նախագծի վերաբերյալ՝ պաշտոնական ծանուցումների կարգավորման մասին  Հարգելի օրենսդիր մարմին,  Ես՝ Սուրեն Հայրապետյանս հանդիսանալով  Wooxy</w:t>
            </w:r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com հարթակի ներկայացուցիչ, որը հանդիսանում է մասնագիտացված ավտոմատացված ծանուցումների լուծում առաջարկող համակարգ, կարևոր ենք համարում, որ նման կարևոր օրենքի ընդունման գործընթացում հաշվի առնվի նաև ժամանակակից միջազգային փորձը և կիրառվեն տեխնոլոգիապես զարգացած լուծումներ՝ ապահովելով հաղորդակցման թափանցիկությունը, իրավական հստակությունը և տեխնիկական անվտանգությունը։  Ստորև ներկայացնում եմ մեր թիմի հիմնական դիտարկումները օրենքի նախագծի վերաբերյալ.  Մարդու իրավունքների և անձնական տիրույթի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գաղտնիության խախտում</w:t>
            </w:r>
            <w:proofErr w:type="gramStart"/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Նախագծով</w:t>
            </w:r>
            <w:proofErr w:type="gramEnd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սահմանված է, որ ծանուցման առաքումը միայն պետական «E-notify» համակարգով համարվում է բավարար, ինչը հակասում է քաղաքացու իրազեկ լինելու իրավունքին։ Նման մոտեցումը կարող է հանգեցնել նրան, որ քաղաքացուն պատժեն՝ առանց փաստացի ծանուցելու։ Սա վտանգավոր նախադեպ է մարդու իրավունքների տեսանկյունից։  Պետական մենաշնորհ և ոչ թափանցիկ գործառույթ</w:t>
            </w:r>
            <w:proofErr w:type="gramStart"/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Ներկայիս</w:t>
            </w:r>
            <w:proofErr w:type="gramEnd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ձևակերպմամբ պետական մարմինները բացառիկ կերպով օգտվում են միայն իրենց կողմից վերահսկվող «E-notify» ծառայությունից, ինչը նշանակում է, որ պետությունը տեղեկացնում է ինքն իրեն և այդպիսով հիմք է ստեղծում պատժամիջոցների կիրառման համար՝ առանց իրական վերահսկողության։  Ալտերնատիվ հավաստագրված ծառայությունների անհրաժեշտություն և Wooxy</w:t>
            </w:r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com հարթակի օգտագործման իրավունքի ընդգրկում</w:t>
            </w:r>
            <w:proofErr w:type="gramStart"/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Օրենքով</w:t>
            </w:r>
            <w:proofErr w:type="gramEnd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անհրաժեշտ է սահմանել տեխնիկական և իրավական հստակ պահանջներ՝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ծանուցման ծառայությունների նկատմամբ, ներառյալ՝ գաղտնիություն, անվտանգություն, վավերականություն, մատչելիություն։ Միաժամանակ, պետական մարմինները և մասնավոր կազմակերպությունները պետք է ունենան իրավական լիազորություն օգտագործելու Wooxy</w:t>
            </w:r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com հարթակի ամպային լուծումները, որոնք ապահովում են</w:t>
            </w:r>
            <w:proofErr w:type="gramStart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 ավելի</w:t>
            </w:r>
            <w:proofErr w:type="gramEnd"/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բարձր մակարդակի տեխնիկական անվտանգություն,  ծանուցման բարձր առաքման ցուցանիշներ (deliverability),  ծանուցման ընթերցման փաստի տեխնիկական գրանցում,  ծանուցման մեջ գտնվող հղումների սեղմման փաստի գրանցում։  Բոլոր այս հնարավորությունները բացակայում են ներկայիս «E-notify» համակարգում, որը ներկայում փորձում են օրինականացնել որպես մենաշնորհային լուծում՝ չնայած տեխնիկական և ֆինանսական սահմանափակումներին, ինչպես նաև դրա արդիականացման անհնարինությանը։  Ծանուցման ծառայության ազատ ընտրության իրավունքի ապահովում. 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Օրենքով անհրաժեշտ է ամրագրել ցանկացած իրավաբանական և ֆիզիկական անձի իրավունքը՝ ընտրելու հավաստագրված ծանուցման ծառայություն, ինչպես օրինակ՝ Wooxy</w:t>
            </w:r>
            <w:r w:rsidRPr="00E24BD5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com։ Նման ծառայությունների միջոցով իրականացված ծանուցումները պետք է ունենան նույն իրավաբանական ուժը, ինչ պետական «E-notify»-ի միջոցով իրականացվածները։  Ծանուցման ընթերցման տեխնիկական հաստատման մեխանիզմ.  Պետք է մշակվեն մեխանիզմներ, որոնց միջոցով տեխնիկապես արձանագրվում է ծանուցման ընթերցման փաստը կամ օգտագործողի արձագանքը։ Առանց նման հաստատման, որևէ պատիժ կամ իրավական հետևանք կիրառելը հակասում է իրավական պետության սկզբունքին։  «E-notify» համակարգի թերություններ.  Ներկայիս «E-notify» համակարգը չի համապատասխանում ժամանակակից անվտանգության ստանդարտներին։ Դրա թափանցիկությունը, արդիականացման գործընթացները, ֆինանսավորման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աղբյուրները և տեխնիկական վերահսկելիությունը բացակայում են, ինչը դարձնում է այն թանկարժեք, մրցակցությունից զուրկ և տեխնիկապես հնացած լուծում։  Եզրակացություն.  Օրինագծի ներկայիս տարբերակը վտանգում է քաղաքացիների իրավունքները և ստեղծում է պետական վերահսկվող, մրցակցությունից զուրկ միջավայր։ Առաջարկում ենք վերանայել նախագիծը՝ ընդգրկելով միջազգային փորձը և հնարավորություն տալով մասնավոր հավաստագրված ծառայություններին, ինչպես Wooxy.com հարթակին, մասնակցել ծանուցման գործընթացին՝ իրավական հավասարության և տեխնիկական արդյունավետության սկզբունքով։  Հարգանքով՝ Սուրեն Հայրապետյան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"/>
              </w:rPr>
            </w:pP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"/>
              </w:rPr>
            </w:pPr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t>Թվայնացման խորհրդի</w:t>
            </w: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t xml:space="preserve">2025 թվականի մարտի 4-ի (թիվ ԽԱ/5-2025 արձանագրություն) նիստում քննարկվել և համաձայնեցվել է ծանուցումների իրականացման էլեկտրոնային այս տարբերակը: Նույնականացման քարտ ունեցող ֆիզիկական անձանց համար նախատեսվել է </w:t>
            </w:r>
            <w:hyperlink r:id="rId8">
              <w:r w:rsidRPr="00E24BD5">
                <w:rPr>
                  <w:rStyle w:val="Hyperlink"/>
                  <w:rFonts w:ascii="GHEA Grapalat" w:hAnsi="GHEA Grapalat"/>
                  <w:sz w:val="24"/>
                  <w:szCs w:val="24"/>
                  <w:lang w:val="hy"/>
                </w:rPr>
                <w:t>www.e-citizen.am</w:t>
              </w:r>
            </w:hyperlink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t xml:space="preserve"> հարթակը, որպեսզի ֆիզիկական անձիք ստիպված չլինեն մուտք գործելու տարբեր հարթակներ տարբեր ծանուցումներ ստանալու համար, իսկ իրավաբանական անձանց և անհատ ձեռնարկատերերի համար </w:t>
            </w:r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lastRenderedPageBreak/>
              <w:t xml:space="preserve">նախատեսվել է </w:t>
            </w:r>
            <w:hyperlink r:id="rId9">
              <w:r w:rsidRPr="00E24BD5">
                <w:rPr>
                  <w:rStyle w:val="Hyperlink"/>
                  <w:rFonts w:ascii="GHEA Grapalat" w:hAnsi="GHEA Grapalat"/>
                  <w:sz w:val="24"/>
                  <w:szCs w:val="24"/>
                  <w:lang w:val="hy"/>
                </w:rPr>
                <w:t>https://file-online.taxservice.am</w:t>
              </w:r>
            </w:hyperlink>
            <w:r w:rsidRPr="00E24BD5">
              <w:rPr>
                <w:rFonts w:ascii="GHEA Grapalat" w:hAnsi="GHEA Grapalat"/>
                <w:sz w:val="24"/>
                <w:szCs w:val="24"/>
                <w:lang w:val="hy"/>
              </w:rPr>
              <w:t xml:space="preserve"> համակարգը՝ հաշվի առնելով իրավաբանական անձանց և անհատ ձեռնարկատերերի շրջանում դրա կիրառելիությունը: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"/>
              </w:rPr>
            </w:pPr>
          </w:p>
        </w:tc>
      </w:tr>
      <w:tr w:rsidR="00E24BD5" w:rsidRPr="00E24BD5" w:rsidTr="0011044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 Ստեփանյան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09.05.2025 13:31:25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Նախագիծը դնել հանրաքվեի՝ նախատեսվող սահմանադրական փոփոխությունների հետ միասին՝ նկատի ունենալով, որ քաղաքացիների հիմնական իրավունքների վրա անմիջական և </w:t>
            </w: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շեշտակի ազդեցություն ունեցող &lt;&lt;բարեփոխում&gt;&gt; է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24BD5" w:rsidRPr="00E24BD5" w:rsidRDefault="00E24BD5" w:rsidP="0011044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t>Առաջարկը դուրս է Նախագծի կարգավորման առարկայից: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24BD5" w:rsidRPr="00E24BD5" w:rsidTr="0011044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 Ստեփանյան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09.05.2025 13:30:12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&lt;&lt;էլեկտրոնային եղանակով ծանուցում&gt;&gt;-ը պատշաճ ծանուցում համարելու դեպքում վարչական մարմինների կողմից կայացված բոլոր տեսակի վարչական ակտերի և գործողությունների բողոքարկման ժամկետները սահմանել ոչ պակաս քան 1 տարի: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24BD5" w:rsidRPr="00E24BD5" w:rsidRDefault="00E24BD5" w:rsidP="0011044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t>Առաջարկը դուրս է Նախագծի կարգավորման առարկայից: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24BD5" w:rsidRPr="00E24BD5" w:rsidTr="0011044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 Ստեփանյան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09.05.2025 13:28:37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&lt;&lt;«Ինտերնետով հրապարակային և անհատական ծանուցման մասին» օրենքում փոփոխություններ կատարելու մասին&gt;&gt; նախագծի 10-րդ հոդվածի 4-րդ մասի 2-րդ պարբերությունը (&lt;&lt;Անկախ սույն հոդվածով սահմանված կարգից, ծանուցումը պատշաճ է համարվում սույն հոդվածի 1-ին և 3-րդ մասերով սահմանված կարգով իրականացնելու դեպքում: &gt;&gt;) բացառել: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հիմնական ծանուցման եղանակը էլեկտրոնային եղանակն է: Նախագծով առաջարկվում է ծանուցման լրացուցիչ երաշխիքներ. համաձայն Նախագծի 2-րդ հոդվածով նոր խմբագրությամբ շարադրվող 10-րդ հոդվածի 4-րդ մասի՝ եթե բացակայում է անձի ծանուցումը Հարթակում կամ  Անձնական էջում ծանուցումը կարդալու </w:t>
            </w: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վերաբերյալ հավաստումը, ապա ծանուցումն իրականացվում է նաև պատվիրված նամակով,  ինչպես անձի էլեկտրոնային փոստին: Նախագծում կատարվել է լրացում նաև այն մասին, որ ֆիզիկական անձի դեպքում ծանուցումն ուղարկվում է նաև իր վերջին հայտնի բնակության վայրի համապատասխան համայնքի կամ վարչական շրջանի ղեկավարին, իսկ իրավաբանական անձի դեպքում՝ անձի մշտապես գործող մարմնի գտնվելու վայրի հասցեով: Հեռախոսահամարի առկայության դեպքում ծանուցման առկայության վերաբերյալ ուղարկվում է կարճ հաղորդագրություն անձի հեռախոսահամարին: Այսինքն, իրավական հետևանքների տեսանկյունից թեև նշված </w:t>
            </w: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գործողությունները որևէ հետևանք չեն առաջացնում, սակայն լրացուցիչ գործիք և հնարավորություն են ստեղծում Անձնական էջում կամ Հարթակում տեղադրված ծանուցման մասին իրազեկելու ուղղությամբ: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24BD5" w:rsidRPr="00E24BD5" w:rsidTr="0011044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 Ստեփանյան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09.05.2025 13:28:00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24BD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 է սահմանել առնվազն մեկ անգամ պատվիրված նամակով ծանուցումն ապահովելու պարտադիր պայման, հակառակ դեպքում ստացվում է, որ պետությունը վարչարարության սուբյեկտին ծանուցելու իր պարտականությունը պատշաճ չի կատարում և թոթափելով այդ պարտականությունն իր վրայից՝ ոտնահարում է վարչարարության սուբյեկտների իրավունքները։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ծանուցման լրացուցիչ երաշխիքներ. համաձայն Նախագծի 2-րդ հոդվածով նոր խմբագրությամբ շարադրվող 10-րդ հոդվածի 4-րդ մասի՝ եթե բացակայում է անձի ծանուցումը Հարթակում կամ  Անձնական էջում ծանուցումը կարդալու վերաբերյալ հավաստումը, ապա ծանուցումն իրականացվում է նաև պատվիրված նամակով,  ինչպես անձի էլեկտրոնային </w:t>
            </w: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փոստին: Նախագծում կատարվել է լրացում նաև այն մասին, որ ֆիզիկական անձի դեպքում ծանուցումն ուղարկվում է նաև իր վերջին հայտնի բնակության վայրի համապատասխան համայնքի կամ վարչական շրջանի ղեկավարին, իսկ իրավաբանական անձի դեպքում՝ անձի մշտապես գործող մարմնի գտնվելու վայրի հասցեով: Հեռախոսահամարի առկայության դեպքում ծանուցման առկայության վերաբերյալ ուղարկվում է կարճ հաղորդագրություն անձի հեռախոսահամարին: Այսինքն, իրավական հետևանքների տեսանկյունից թեև նշված գործողությունները որևէ հետևանք չեն առաջացնում, սակայն լրացուցիչ գործիք և հնարավորություն են ստեղծում Անձնական էջում կամ </w:t>
            </w:r>
            <w:r w:rsidRPr="00E24B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Հարթակում տեղադրված ծանուցման մասին իրազեկելու ուղղությամբ: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BD5" w:rsidRPr="00E24BD5" w:rsidRDefault="00E24BD5" w:rsidP="0011044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E24BD5" w:rsidRPr="00E24BD5" w:rsidRDefault="00E24BD5" w:rsidP="00E24BD5">
      <w:pPr>
        <w:rPr>
          <w:rFonts w:ascii="GHEA Grapalat" w:hAnsi="GHEA Grapalat"/>
          <w:sz w:val="24"/>
          <w:szCs w:val="24"/>
          <w:lang w:val="hy-AM"/>
        </w:rPr>
      </w:pPr>
    </w:p>
    <w:p w:rsidR="005370BD" w:rsidRPr="00E24BD5" w:rsidRDefault="005370BD">
      <w:pPr>
        <w:rPr>
          <w:rFonts w:ascii="GHEA Grapalat" w:hAnsi="GHEA Grapalat"/>
          <w:sz w:val="24"/>
          <w:szCs w:val="24"/>
          <w:lang w:val="hy-AM"/>
        </w:rPr>
      </w:pPr>
    </w:p>
    <w:sectPr w:rsidR="005370BD" w:rsidRPr="00E24B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7" w:h="11905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ADB" w:rsidRDefault="00464ADB" w:rsidP="00D923AF">
      <w:pPr>
        <w:spacing w:after="0" w:line="240" w:lineRule="auto"/>
      </w:pPr>
      <w:r>
        <w:separator/>
      </w:r>
    </w:p>
  </w:endnote>
  <w:endnote w:type="continuationSeparator" w:id="0">
    <w:p w:rsidR="00464ADB" w:rsidRDefault="00464ADB" w:rsidP="00D92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AF" w:rsidRDefault="00D923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AF" w:rsidRDefault="00D923A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AF" w:rsidRDefault="00D923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ADB" w:rsidRDefault="00464ADB" w:rsidP="00D923AF">
      <w:pPr>
        <w:spacing w:after="0" w:line="240" w:lineRule="auto"/>
      </w:pPr>
      <w:r>
        <w:separator/>
      </w:r>
    </w:p>
  </w:footnote>
  <w:footnote w:type="continuationSeparator" w:id="0">
    <w:p w:rsidR="00464ADB" w:rsidRDefault="00464ADB" w:rsidP="00D92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AF" w:rsidRDefault="00D923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AF" w:rsidRDefault="00D923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AF" w:rsidRDefault="00D923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50D"/>
    <w:rsid w:val="000A650D"/>
    <w:rsid w:val="00464ADB"/>
    <w:rsid w:val="005370BD"/>
    <w:rsid w:val="00D923AF"/>
    <w:rsid w:val="00E2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24BD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24BD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E24BD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923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3AF"/>
    <w:rPr>
      <w:rFonts w:ascii="Arial" w:eastAsia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923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3AF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citizen.am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file-online.taxservice.a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e-citizen.am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file-online.taxservice.a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1831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2025-09-15T08:14:00Z</dcterms:created>
  <dcterms:modified xsi:type="dcterms:W3CDTF">2025-09-15T08:14:00Z</dcterms:modified>
</cp:coreProperties>
</file>