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A36FA" w14:textId="77777777" w:rsidR="00491E54" w:rsidRPr="006517CD" w:rsidRDefault="005C1076" w:rsidP="002C3B2B">
      <w:pPr>
        <w:spacing w:line="36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40486264"/>
      <w:bookmarkStart w:id="1" w:name="_Hlk140486305"/>
      <w:r w:rsidRPr="006517C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B7BEA9E" w14:textId="2B51CA33" w:rsidR="00491E54" w:rsidRPr="00507B26" w:rsidRDefault="005C1076" w:rsidP="007B0B93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507B2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51867" w:rsidRPr="002C6C59">
        <w:rPr>
          <w:rFonts w:ascii="GHEA Grapalat" w:hAnsi="GHEA Grapalat"/>
          <w:b/>
          <w:sz w:val="24"/>
          <w:szCs w:val="24"/>
          <w:lang w:val="hy-AM"/>
        </w:rPr>
        <w:t>Հ</w:t>
      </w:r>
      <w:r w:rsidR="00551867" w:rsidRPr="002C6C5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="00507B26" w:rsidRPr="00A02C0A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2002 ԹՎԱԿԱՆԻ ՀՈՒՆԻՍԻ 29-ի N 867</w:t>
      </w:r>
      <w:r w:rsidR="00A02C0A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  <w:r w:rsidR="00551867">
        <w:rPr>
          <w:rFonts w:ascii="GHEA Grapalat" w:hAnsi="GHEA Grapalat"/>
          <w:b/>
          <w:sz w:val="24"/>
          <w:szCs w:val="24"/>
          <w:lang w:val="hy-AM"/>
        </w:rPr>
        <w:t xml:space="preserve"> ՄԵՋ </w:t>
      </w:r>
      <w:r w:rsidR="004277BA">
        <w:rPr>
          <w:rFonts w:ascii="GHEA Grapalat" w:hAnsi="GHEA Grapalat"/>
          <w:b/>
          <w:sz w:val="24"/>
          <w:szCs w:val="24"/>
          <w:lang w:val="hy-AM"/>
        </w:rPr>
        <w:t xml:space="preserve">ԼՐԱՑՈՒՄՆԵՐ ԵՎ </w:t>
      </w:r>
      <w:r w:rsidR="00551867">
        <w:rPr>
          <w:rFonts w:ascii="GHEA Grapalat" w:hAnsi="GHEA Grapalat"/>
          <w:b/>
          <w:sz w:val="24"/>
          <w:szCs w:val="24"/>
          <w:lang w:val="hy-AM"/>
        </w:rPr>
        <w:t>ՓՈՓՈԽՈՒԹՅՈՒՆՆԵՐ  ԿԱՏԱՐԵԼՈՒ ՄԱՍԻՆ</w:t>
      </w:r>
      <w:r w:rsidRPr="00A02C0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507B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End w:id="0"/>
      <w:r w:rsidR="00EE2E9C" w:rsidRPr="00507B2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  <w:r w:rsidR="0055186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ԸՆԴՈՒՆՄԱՆ</w:t>
      </w:r>
    </w:p>
    <w:p w14:paraId="7BE4620C" w14:textId="77777777" w:rsidR="00491E54" w:rsidRPr="00122913" w:rsidRDefault="00491E54" w:rsidP="00491E54">
      <w:pPr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14:paraId="03925E79" w14:textId="77777777" w:rsidR="00491E54" w:rsidRPr="00122913" w:rsidRDefault="00491E54" w:rsidP="00491E54">
      <w:pPr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14:paraId="213F0207" w14:textId="5A4AE607" w:rsidR="00B11082" w:rsidRPr="00122913" w:rsidRDefault="00152A1A" w:rsidP="00152A1A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B11082" w:rsidRPr="00122913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bookmarkEnd w:id="1"/>
    <w:p w14:paraId="382DB97C" w14:textId="77777777" w:rsidR="00FB039F" w:rsidRDefault="006D6EC1" w:rsidP="00FB039F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5C1E65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5C1E65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2002 թվականի հունիսի 29-ի N</w:t>
      </w:r>
      <w:r w:rsidR="004277B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867</w:t>
      </w:r>
      <w:r w:rsidRPr="005C1E65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4277BA">
        <w:rPr>
          <w:rFonts w:ascii="GHEA Grapalat" w:hAnsi="GHEA Grapalat"/>
          <w:sz w:val="24"/>
          <w:szCs w:val="24"/>
          <w:lang w:val="hy-AM"/>
        </w:rPr>
        <w:t>լրացումներ</w:t>
      </w:r>
      <w:r w:rsidR="004277BA" w:rsidRPr="005C1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7B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C1E65">
        <w:rPr>
          <w:rFonts w:ascii="GHEA Grapalat" w:hAnsi="GHEA Grapalat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65">
        <w:rPr>
          <w:rFonts w:ascii="GHEA Grapalat" w:hAnsi="GHEA Grapalat"/>
          <w:sz w:val="24"/>
          <w:szCs w:val="24"/>
          <w:lang w:val="hy-AM"/>
        </w:rPr>
        <w:t xml:space="preserve">կատարելու մասին» </w:t>
      </w:r>
      <w:r w:rsidR="00C82AAA" w:rsidRPr="00C82AA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նախագիծը </w:t>
      </w:r>
      <w:r w:rsidR="00C82AAA" w:rsidRPr="0041574C">
        <w:rPr>
          <w:rFonts w:ascii="GHEA Grapalat" w:hAnsi="GHEA Grapalat"/>
          <w:sz w:val="24"/>
          <w:szCs w:val="24"/>
          <w:lang w:val="hy-AM"/>
        </w:rPr>
        <w:t xml:space="preserve">(այսուհետ՝ Նախագիծ) մշակվել է </w:t>
      </w:r>
      <w:r w:rsidR="00C82AAA" w:rsidRPr="004157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Հայաստանի</w:t>
      </w:r>
      <w:r w:rsidR="00C82AAA" w:rsidRPr="0041574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82AAA" w:rsidRPr="004157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Հանրապետության</w:t>
      </w:r>
      <w:r w:rsidR="00C82AAA" w:rsidRPr="0041574C">
        <w:rPr>
          <w:rFonts w:ascii="GHEA Grapalat" w:hAnsi="GHEA Grapalat"/>
          <w:sz w:val="24"/>
          <w:szCs w:val="24"/>
          <w:lang w:val="hy-AM"/>
        </w:rPr>
        <w:t xml:space="preserve"> </w:t>
      </w:r>
      <w:r w:rsidR="00C82AAA" w:rsidRPr="0041574C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="00C82AAA" w:rsidRPr="0041574C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 թվականի հուլիսի 20-ի</w:t>
      </w:r>
      <w:r w:rsidR="00C82AAA" w:rsidRPr="004157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82AAA" w:rsidRPr="004157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1237-Լ </w:t>
      </w:r>
      <w:r w:rsidR="00C82AAA" w:rsidRPr="0041574C">
        <w:rPr>
          <w:rFonts w:ascii="GHEA Grapalat" w:hAnsi="GHEA Grapalat"/>
          <w:sz w:val="24"/>
          <w:szCs w:val="24"/>
          <w:lang w:val="hy-AM"/>
        </w:rPr>
        <w:t>որ</w:t>
      </w:r>
      <w:r w:rsidR="00D1144A">
        <w:rPr>
          <w:rFonts w:ascii="GHEA Grapalat" w:hAnsi="GHEA Grapalat"/>
          <w:sz w:val="24"/>
          <w:szCs w:val="24"/>
          <w:lang w:val="hy-AM"/>
        </w:rPr>
        <w:t>ոշմա</w:t>
      </w:r>
      <w:r w:rsidR="004277BA">
        <w:rPr>
          <w:rFonts w:ascii="GHEA Grapalat" w:hAnsi="GHEA Grapalat"/>
          <w:sz w:val="24"/>
          <w:szCs w:val="24"/>
          <w:lang w:val="hy-AM"/>
        </w:rPr>
        <w:t>ն</w:t>
      </w:r>
      <w:r w:rsidR="00D1144A">
        <w:rPr>
          <w:rFonts w:ascii="GHEA Grapalat" w:hAnsi="GHEA Grapalat"/>
          <w:sz w:val="24"/>
          <w:szCs w:val="24"/>
          <w:lang w:val="hy-AM"/>
        </w:rPr>
        <w:t xml:space="preserve"> N 2 հավելվածի 2</w:t>
      </w:r>
      <w:r w:rsidR="00C82AAA" w:rsidRPr="0041574C">
        <w:rPr>
          <w:rFonts w:ascii="GHEA Grapalat" w:hAnsi="GHEA Grapalat"/>
          <w:sz w:val="24"/>
          <w:szCs w:val="24"/>
          <w:lang w:val="hy-AM"/>
        </w:rPr>
        <w:t>-րդ կետի հիման վրա։</w:t>
      </w:r>
    </w:p>
    <w:p w14:paraId="09E996D4" w14:textId="6142EE6A" w:rsidR="00F56A94" w:rsidRPr="00F56A94" w:rsidRDefault="00F56A94" w:rsidP="00FB039F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F56A9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Pr="00F56A94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F56A9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EC7883" w:rsidRPr="00F56A9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EC78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2024 թվականի դեկտեմբերի 19-ի </w:t>
      </w:r>
      <w:r w:rsidR="00EC7883" w:rsidRPr="00F56A9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N</w:t>
      </w:r>
      <w:r w:rsidR="00EC78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2005-Ն</w:t>
      </w:r>
      <w:r w:rsidR="00077CC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որոշմ</w:t>
      </w:r>
      <w:r w:rsidR="004277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ամբ</w:t>
      </w:r>
      <w:r w:rsidR="00EC78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կատարվել են փոփոխություններ և լրացումներ </w:t>
      </w:r>
      <w:r w:rsidRPr="00F56A9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Pr="00F56A9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2008 թվականի մարտի 27-ի N 276-Ն որոշման (այսուհետ՝ Որոշում) հավելված</w:t>
      </w:r>
      <w:r w:rsidR="004277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ով հաստատված </w:t>
      </w:r>
      <w:r w:rsidR="004277BA" w:rsidRPr="00FB03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4277BA" w:rsidRPr="00FB039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277BA" w:rsidRPr="00FB03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օգնության և սպասարկման տեսակների ցանկ</w:t>
      </w:r>
      <w:r w:rsidR="004277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FB039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։</w:t>
      </w:r>
      <w:r w:rsidR="00EC78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Փոփոխություններ են կատարվել </w:t>
      </w:r>
      <w:r w:rsidR="004277BA" w:rsidRPr="003F14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4277BA" w:rsidRPr="003F14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277BA" w:rsidRPr="003F14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օգնության և սպասարկման </w:t>
      </w:r>
      <w:r w:rsidR="00EC78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լաբո</w:t>
      </w:r>
      <w:r w:rsidR="00673CAE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րատոր-ախտորոշիչ</w:t>
      </w:r>
      <w:r w:rsidR="004277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տեսակի</w:t>
      </w:r>
      <w:r w:rsidR="00673CAE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ենթատես</w:t>
      </w:r>
      <w:r w:rsidR="00A41BA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ակներում</w:t>
      </w:r>
      <w:r w:rsidR="004277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, ինչպես նաև</w:t>
      </w:r>
      <w:r w:rsidR="004277BA" w:rsidRPr="00F56A9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1C191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լրացվել </w:t>
      </w:r>
      <w:r w:rsidR="00673CAE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են</w:t>
      </w:r>
      <w:r w:rsidRPr="00F56A9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բժշկական օգնության </w:t>
      </w:r>
      <w:r w:rsidR="00673CAE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և սպասարկման </w:t>
      </w:r>
      <w:r w:rsidR="001C191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նոր </w:t>
      </w:r>
      <w:r w:rsidR="00673CAE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տեսակներ</w:t>
      </w:r>
      <w:r w:rsidRPr="00F56A9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։</w:t>
      </w:r>
      <w:r w:rsidR="00EC78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</w:p>
    <w:p w14:paraId="10CD0F47" w14:textId="77777777" w:rsidR="00AF015C" w:rsidRDefault="00673CAE" w:rsidP="00077CCC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Որոշման մեջ փոփոխություններ և լրացումներ</w:t>
      </w:r>
      <w:r w:rsidR="00D9146E" w:rsidRPr="00D914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3919">
        <w:rPr>
          <w:rFonts w:ascii="GHEA Grapalat" w:hAnsi="GHEA Grapalat"/>
          <w:color w:val="000000"/>
          <w:sz w:val="24"/>
          <w:szCs w:val="24"/>
          <w:lang w:val="hy-AM"/>
        </w:rPr>
        <w:t>կատարելով</w:t>
      </w:r>
      <w:r w:rsidR="00EC7883">
        <w:rPr>
          <w:rFonts w:ascii="GHEA Grapalat" w:hAnsi="GHEA Grapalat"/>
          <w:color w:val="000000"/>
          <w:sz w:val="24"/>
          <w:szCs w:val="24"/>
          <w:lang w:val="hy-AM"/>
        </w:rPr>
        <w:t xml:space="preserve">՝ անհրաժեշտություն է առաջացել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լաբորատոր գործունեության տեսակները ներդաշնակեցնել լիցենզավորման</w:t>
      </w:r>
      <w:r w:rsidR="00077CCC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 հետ։</w:t>
      </w:r>
      <w:r w:rsidR="00D914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3687EF4" w14:textId="77777777" w:rsidR="00044260" w:rsidRDefault="00044260" w:rsidP="00077CCC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2D6A071" w14:textId="0330D503" w:rsidR="00EC1183" w:rsidRPr="00077CCC" w:rsidRDefault="00AF015C" w:rsidP="00077CCC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2" w:name="_GoBack"/>
      <w:bookmarkEnd w:id="2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 նախագծով </w:t>
      </w:r>
      <w:r w:rsidR="00D9146E">
        <w:rPr>
          <w:rFonts w:ascii="GHEA Grapalat" w:hAnsi="GHEA Grapalat"/>
          <w:color w:val="000000"/>
          <w:sz w:val="24"/>
          <w:szCs w:val="24"/>
          <w:lang w:val="hy-AM"/>
        </w:rPr>
        <w:t>լաբորատոր գործունեության</w:t>
      </w:r>
      <w:r w:rsidR="007620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9146E">
        <w:rPr>
          <w:rFonts w:ascii="GHEA Grapalat" w:hAnsi="GHEA Grapalat"/>
          <w:color w:val="000000"/>
          <w:sz w:val="24"/>
          <w:szCs w:val="24"/>
          <w:lang w:val="hy-AM"/>
        </w:rPr>
        <w:t xml:space="preserve">տեսակների </w:t>
      </w:r>
      <w:r w:rsidR="00673CAE">
        <w:rPr>
          <w:rFonts w:ascii="GHEA Grapalat" w:hAnsi="GHEA Grapalat"/>
          <w:color w:val="000000"/>
          <w:sz w:val="24"/>
          <w:szCs w:val="24"/>
          <w:lang w:val="hy-AM"/>
        </w:rPr>
        <w:t>լիցենզավորման</w:t>
      </w:r>
      <w:r w:rsidR="00EC788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203F">
        <w:rPr>
          <w:rFonts w:ascii="GHEA Grapalat" w:hAnsi="GHEA Grapalat"/>
          <w:color w:val="000000"/>
          <w:sz w:val="24"/>
          <w:szCs w:val="24"/>
          <w:lang w:val="hy-AM"/>
        </w:rPr>
        <w:t xml:space="preserve">նոր </w:t>
      </w:r>
      <w:r w:rsidR="00EC7883">
        <w:rPr>
          <w:rFonts w:ascii="GHEA Grapalat" w:hAnsi="GHEA Grapalat"/>
          <w:color w:val="000000"/>
          <w:sz w:val="24"/>
          <w:szCs w:val="24"/>
          <w:lang w:val="hy-AM"/>
        </w:rPr>
        <w:t>պայմա</w:t>
      </w:r>
      <w:r w:rsidR="00D9146E">
        <w:rPr>
          <w:rFonts w:ascii="GHEA Grapalat" w:hAnsi="GHEA Grapalat"/>
          <w:color w:val="000000"/>
          <w:sz w:val="24"/>
          <w:szCs w:val="24"/>
          <w:lang w:val="hy-AM"/>
        </w:rPr>
        <w:t>ններ և պահանջներ</w:t>
      </w:r>
      <w:r w:rsidRPr="00AF01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սահմանելու անհրաժեշտությունը կայանում է նրանում</w:t>
      </w:r>
      <w:r w:rsidR="00673CA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AE3919">
        <w:rPr>
          <w:rFonts w:ascii="GHEA Grapalat" w:hAnsi="GHEA Grapalat"/>
          <w:color w:val="000000"/>
          <w:sz w:val="24"/>
          <w:szCs w:val="24"/>
          <w:lang w:val="hy-AM"/>
        </w:rPr>
        <w:t xml:space="preserve"> որ </w:t>
      </w:r>
      <w:r w:rsidR="00D9146E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գործող 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 xml:space="preserve">լիցենզավորման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 պայմաններով </w:t>
      </w:r>
      <w:r w:rsidR="00EC6D5C">
        <w:rPr>
          <w:rFonts w:ascii="GHEA Grapalat" w:hAnsi="GHEA Grapalat"/>
          <w:color w:val="000000"/>
          <w:sz w:val="24"/>
          <w:szCs w:val="24"/>
          <w:lang w:val="hy-AM"/>
        </w:rPr>
        <w:t>առկա են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 xml:space="preserve"> այնպիսի</w:t>
      </w:r>
      <w:r w:rsidR="00EC6D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 xml:space="preserve">հին </w:t>
      </w:r>
      <w:r w:rsidR="00D23EE2">
        <w:rPr>
          <w:rFonts w:ascii="GHEA Grapalat" w:hAnsi="GHEA Grapalat"/>
          <w:color w:val="000000"/>
          <w:sz w:val="24"/>
          <w:szCs w:val="24"/>
          <w:lang w:val="hy-AM"/>
        </w:rPr>
        <w:t>սարք-սարքավորումներ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>ի տեսակներ</w:t>
      </w:r>
      <w:r w:rsidR="00E1544B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</w:t>
      </w:r>
      <w:r w:rsidR="0076203F">
        <w:rPr>
          <w:rFonts w:ascii="GHEA Grapalat" w:hAnsi="GHEA Grapalat"/>
          <w:color w:val="000000"/>
          <w:sz w:val="24"/>
          <w:szCs w:val="24"/>
          <w:lang w:val="hy-AM"/>
        </w:rPr>
        <w:t xml:space="preserve">ժամանակակից լաբորատոր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հետազոտական </w:t>
      </w:r>
      <w:r w:rsidR="00AE3919">
        <w:rPr>
          <w:rFonts w:ascii="GHEA Grapalat" w:hAnsi="GHEA Grapalat"/>
          <w:color w:val="000000"/>
          <w:sz w:val="24"/>
          <w:szCs w:val="24"/>
          <w:lang w:val="hy-AM"/>
        </w:rPr>
        <w:t xml:space="preserve">գործընթացներում </w:t>
      </w:r>
      <w:r w:rsidR="00043253">
        <w:rPr>
          <w:rFonts w:ascii="GHEA Grapalat" w:hAnsi="GHEA Grapalat"/>
          <w:color w:val="000000"/>
          <w:sz w:val="24"/>
          <w:szCs w:val="24"/>
          <w:lang w:val="hy-AM"/>
        </w:rPr>
        <w:t xml:space="preserve">գրեթե </w:t>
      </w:r>
      <w:r w:rsidR="00AE3919">
        <w:rPr>
          <w:rFonts w:ascii="GHEA Grapalat" w:hAnsi="GHEA Grapalat"/>
          <w:color w:val="000000"/>
          <w:sz w:val="24"/>
          <w:szCs w:val="24"/>
          <w:lang w:val="hy-AM"/>
        </w:rPr>
        <w:t>չեն կիրառվում՝ կորցնելով</w:t>
      </w:r>
      <w:r w:rsidR="0076203F">
        <w:rPr>
          <w:rFonts w:ascii="GHEA Grapalat" w:hAnsi="GHEA Grapalat"/>
          <w:color w:val="000000"/>
          <w:sz w:val="24"/>
          <w:szCs w:val="24"/>
          <w:lang w:val="hy-AM"/>
        </w:rPr>
        <w:t xml:space="preserve"> իրենց  արդիականությունը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>։ Ժ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 xml:space="preserve">ամանակակից տեխնոլոգիաների դարաշրջանում 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 xml:space="preserve">շատ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>աբորատորիաներ</w:t>
      </w:r>
      <w:r w:rsidR="00E154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253">
        <w:rPr>
          <w:rFonts w:ascii="GHEA Grapalat" w:hAnsi="GHEA Grapalat"/>
          <w:color w:val="000000"/>
          <w:sz w:val="24"/>
          <w:szCs w:val="24"/>
          <w:lang w:val="hy-AM"/>
        </w:rPr>
        <w:t xml:space="preserve">վերազինվում են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>վերջին սերնդի</w:t>
      </w:r>
      <w:r w:rsidR="00E1544B">
        <w:rPr>
          <w:rFonts w:ascii="GHEA Grapalat" w:hAnsi="GHEA Grapalat"/>
          <w:color w:val="000000"/>
          <w:sz w:val="24"/>
          <w:szCs w:val="24"/>
          <w:lang w:val="hy-AM"/>
        </w:rPr>
        <w:t xml:space="preserve"> ավտոմատ կամ կիսաավտոմատ վերլուծիչներ</w:t>
      </w:r>
      <w:r w:rsidR="00043253">
        <w:rPr>
          <w:rFonts w:ascii="GHEA Grapalat" w:hAnsi="GHEA Grapalat"/>
          <w:color w:val="000000"/>
          <w:sz w:val="24"/>
          <w:szCs w:val="24"/>
          <w:lang w:val="hy-AM"/>
        </w:rPr>
        <w:t>ով, սարքերով</w:t>
      </w:r>
      <w:r w:rsidR="00E1544B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</w:t>
      </w:r>
      <w:r w:rsidR="006A7F19">
        <w:rPr>
          <w:rFonts w:ascii="GHEA Grapalat" w:hAnsi="GHEA Grapalat"/>
          <w:color w:val="000000"/>
          <w:sz w:val="24"/>
          <w:szCs w:val="24"/>
          <w:lang w:val="hy-AM"/>
        </w:rPr>
        <w:t>անցնում են որակի ներքին հսկողություն, ինչը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 xml:space="preserve"> կարևոր է լաբորատոր որակի կառավարման համակարգի պահանջով և 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 xml:space="preserve">տրված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 xml:space="preserve">լաբորատոր արդյունքների ճշգրտության համար, ինչը </w:t>
      </w:r>
      <w:r w:rsidR="006A7F19">
        <w:rPr>
          <w:rFonts w:ascii="GHEA Grapalat" w:hAnsi="GHEA Grapalat"/>
          <w:color w:val="000000"/>
          <w:sz w:val="24"/>
          <w:szCs w:val="24"/>
          <w:lang w:val="hy-AM"/>
        </w:rPr>
        <w:t xml:space="preserve">չի կարելի ասել </w:t>
      </w:r>
      <w:r w:rsidR="00AE3919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ներկայիս </w:t>
      </w:r>
      <w:r w:rsidR="004277BA" w:rsidRPr="003F14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4277BA" w:rsidRPr="003F14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277BA" w:rsidRPr="003F14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օգնության և սպասարկման </w:t>
      </w:r>
      <w:r w:rsidR="00043253">
        <w:rPr>
          <w:rFonts w:ascii="GHEA Grapalat" w:hAnsi="GHEA Grapalat"/>
          <w:color w:val="000000"/>
          <w:sz w:val="24"/>
          <w:szCs w:val="24"/>
          <w:lang w:val="hy-AM"/>
        </w:rPr>
        <w:t>լաբորատոր-ախտորոշիչ</w:t>
      </w:r>
      <w:r w:rsidR="004277BA">
        <w:rPr>
          <w:rFonts w:ascii="GHEA Grapalat" w:hAnsi="GHEA Grapalat"/>
          <w:color w:val="000000"/>
          <w:sz w:val="24"/>
          <w:szCs w:val="24"/>
          <w:lang w:val="hy-AM"/>
        </w:rPr>
        <w:t xml:space="preserve"> տեսակով</w:t>
      </w:r>
      <w:r w:rsidR="00043253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գործունեության </w:t>
      </w:r>
      <w:r w:rsidR="00AE3919">
        <w:rPr>
          <w:rFonts w:ascii="GHEA Grapalat" w:hAnsi="GHEA Grapalat"/>
          <w:color w:val="000000"/>
          <w:sz w:val="24"/>
          <w:szCs w:val="24"/>
          <w:lang w:val="hy-AM"/>
        </w:rPr>
        <w:t xml:space="preserve">լիցենզավորման պահանջներում առկա </w:t>
      </w:r>
      <w:r w:rsidR="006A7F19">
        <w:rPr>
          <w:rFonts w:ascii="GHEA Grapalat" w:hAnsi="GHEA Grapalat"/>
          <w:color w:val="000000"/>
          <w:sz w:val="24"/>
          <w:szCs w:val="24"/>
          <w:lang w:val="hy-AM"/>
        </w:rPr>
        <w:t xml:space="preserve">այն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>հին սարք-սարքավորումների մասին</w:t>
      </w:r>
      <w:r w:rsidR="006A7F1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 xml:space="preserve"> որոնց տված արդյունքները </w:t>
      </w:r>
      <w:r w:rsidR="0076689F">
        <w:rPr>
          <w:rFonts w:ascii="GHEA Grapalat" w:hAnsi="GHEA Grapalat"/>
          <w:color w:val="000000"/>
          <w:sz w:val="24"/>
          <w:szCs w:val="24"/>
          <w:lang w:val="hy-AM"/>
        </w:rPr>
        <w:t>վստահելի, հավաստի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689F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="00302EC8">
        <w:rPr>
          <w:rFonts w:ascii="GHEA Grapalat" w:hAnsi="GHEA Grapalat"/>
          <w:color w:val="000000"/>
          <w:sz w:val="24"/>
          <w:szCs w:val="24"/>
          <w:lang w:val="hy-AM"/>
        </w:rPr>
        <w:t>։ Լիցենզավորման գործընթացում տնտեսվարողները ևս բախվում են խնդիրների հ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 xml:space="preserve">ետ՝ այդ հին սարքերը շուկայում </w:t>
      </w:r>
      <w:r w:rsidR="00302EC8">
        <w:rPr>
          <w:rFonts w:ascii="GHEA Grapalat" w:hAnsi="GHEA Grapalat"/>
          <w:color w:val="000000"/>
          <w:sz w:val="24"/>
          <w:szCs w:val="24"/>
          <w:lang w:val="hy-AM"/>
        </w:rPr>
        <w:t xml:space="preserve">գտնելու </w:t>
      </w:r>
      <w:r w:rsidR="00FC3321">
        <w:rPr>
          <w:rFonts w:ascii="GHEA Grapalat" w:hAnsi="GHEA Grapalat"/>
          <w:color w:val="000000"/>
          <w:sz w:val="24"/>
          <w:szCs w:val="24"/>
          <w:lang w:val="hy-AM"/>
        </w:rPr>
        <w:t>և ձեռք բերելու համար, քանի որ լաբորատոր սարք-սարքավորումներ ներկրող կազմակերպությունները չեն ներկրում նմանա</w:t>
      </w:r>
      <w:r w:rsidR="00AA53B3">
        <w:rPr>
          <w:rFonts w:ascii="GHEA Grapalat" w:hAnsi="GHEA Grapalat"/>
          <w:color w:val="000000"/>
          <w:sz w:val="24"/>
          <w:szCs w:val="24"/>
          <w:lang w:val="hy-AM"/>
        </w:rPr>
        <w:t>տիպ հին սարք</w:t>
      </w:r>
      <w:r w:rsidR="00E804D3">
        <w:rPr>
          <w:rFonts w:ascii="GHEA Grapalat" w:hAnsi="GHEA Grapalat"/>
          <w:color w:val="000000"/>
          <w:sz w:val="24"/>
          <w:szCs w:val="24"/>
          <w:lang w:val="hy-AM"/>
        </w:rPr>
        <w:t>-սարքավորումներ</w:t>
      </w:r>
      <w:r w:rsidR="00302EC8">
        <w:rPr>
          <w:rFonts w:ascii="GHEA Grapalat" w:hAnsi="GHEA Grapalat"/>
          <w:color w:val="000000"/>
          <w:sz w:val="24"/>
          <w:szCs w:val="24"/>
          <w:lang w:val="hy-AM"/>
        </w:rPr>
        <w:t xml:space="preserve">։  </w:t>
      </w:r>
      <w:r w:rsidR="005371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943525A" w14:textId="5B9F41C2" w:rsidR="001D18FC" w:rsidRPr="001D18FC" w:rsidRDefault="0052200F" w:rsidP="001D18FC">
      <w:pPr>
        <w:pStyle w:val="NormalWeb"/>
        <w:shd w:val="clear" w:color="auto" w:fill="FFFFFF"/>
        <w:spacing w:line="360" w:lineRule="auto"/>
        <w:ind w:left="9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b/>
          <w:lang w:val="hy-AM"/>
        </w:rPr>
        <w:t xml:space="preserve">2. </w:t>
      </w:r>
      <w:r w:rsidR="00E56E19" w:rsidRPr="00122913">
        <w:rPr>
          <w:rFonts w:ascii="GHEA Grapalat" w:hAnsi="GHEA Grapalat"/>
          <w:b/>
          <w:lang w:val="hy-AM"/>
        </w:rPr>
        <w:t>Կ</w:t>
      </w:r>
      <w:r w:rsidR="00B11082" w:rsidRPr="00122913">
        <w:rPr>
          <w:rFonts w:ascii="GHEA Grapalat" w:hAnsi="GHEA Grapalat"/>
          <w:b/>
          <w:lang w:val="hy-AM"/>
        </w:rPr>
        <w:t>արգավորման նպատակը և բնույթը</w:t>
      </w:r>
      <w:r w:rsidR="00B96466" w:rsidRPr="00122913">
        <w:rPr>
          <w:rFonts w:ascii="GHEA Grapalat" w:hAnsi="GHEA Grapalat"/>
          <w:b/>
          <w:lang w:val="hy-AM"/>
        </w:rPr>
        <w:br/>
      </w:r>
      <w:r w:rsidR="00152A1A">
        <w:rPr>
          <w:rFonts w:ascii="GHEA Grapalat" w:hAnsi="GHEA Grapalat"/>
          <w:color w:val="000000"/>
          <w:lang w:val="hy-AM" w:eastAsia="ru-RU"/>
        </w:rPr>
        <w:t xml:space="preserve">         </w:t>
      </w:r>
      <w:r w:rsidR="002A0A51" w:rsidRPr="005542EF">
        <w:rPr>
          <w:rFonts w:ascii="GHEA Grapalat" w:hAnsi="GHEA Grapalat"/>
          <w:color w:val="000000"/>
          <w:lang w:val="hy-AM" w:eastAsia="ru-RU"/>
        </w:rPr>
        <w:t xml:space="preserve">Նախագծով </w:t>
      </w:r>
      <w:r w:rsidR="00C73059">
        <w:rPr>
          <w:rFonts w:ascii="GHEA Grapalat" w:hAnsi="GHEA Grapalat" w:cs="Sylfaen"/>
          <w:lang w:val="hy-AM"/>
        </w:rPr>
        <w:t xml:space="preserve">առաջարկվում է </w:t>
      </w:r>
      <w:r w:rsidR="00AF015C" w:rsidRPr="00F56A94"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="00AF015C" w:rsidRPr="00F56A94">
        <w:rPr>
          <w:rStyle w:val="Strong"/>
          <w:rFonts w:ascii="Calibri" w:hAnsi="Calibri" w:cs="Calibri"/>
          <w:bdr w:val="none" w:sz="0" w:space="0" w:color="auto" w:frame="1"/>
          <w:shd w:val="clear" w:color="auto" w:fill="FFFFFF"/>
          <w:lang w:val="hy-AM"/>
        </w:rPr>
        <w:t> </w:t>
      </w:r>
      <w:r w:rsidR="00AF015C" w:rsidRPr="00F56A94"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  <w:t xml:space="preserve"> </w:t>
      </w:r>
      <w:r w:rsidR="00AF015C" w:rsidRPr="00F56A94">
        <w:rPr>
          <w:rFonts w:ascii="GHEA Grapalat" w:hAnsi="GHEA Grapalat" w:cs="Arian AMU"/>
          <w:shd w:val="clear" w:color="auto" w:fill="FFFFFF"/>
          <w:lang w:val="hy-AM"/>
        </w:rPr>
        <w:t xml:space="preserve">կառավարության </w:t>
      </w:r>
      <w:r w:rsidR="00AF015C">
        <w:rPr>
          <w:rFonts w:ascii="GHEA Grapalat" w:hAnsi="GHEA Grapalat" w:cs="Arian AMU"/>
          <w:shd w:val="clear" w:color="auto" w:fill="FFFFFF"/>
          <w:lang w:val="hy-AM"/>
        </w:rPr>
        <w:t xml:space="preserve">2024 թվականի դեկտեմբերի 19-ի </w:t>
      </w:r>
      <w:r w:rsidR="00AF015C" w:rsidRPr="00F56A94">
        <w:rPr>
          <w:rFonts w:ascii="GHEA Grapalat" w:hAnsi="GHEA Grapalat" w:cs="Arian AMU"/>
          <w:shd w:val="clear" w:color="auto" w:fill="FFFFFF"/>
          <w:lang w:val="hy-AM"/>
        </w:rPr>
        <w:t>N</w:t>
      </w:r>
      <w:r w:rsidR="00AF015C">
        <w:rPr>
          <w:rFonts w:ascii="GHEA Grapalat" w:hAnsi="GHEA Grapalat" w:cs="Arian AMU"/>
          <w:shd w:val="clear" w:color="auto" w:fill="FFFFFF"/>
          <w:lang w:val="hy-AM"/>
        </w:rPr>
        <w:t xml:space="preserve"> 2005-Ն որոշմամբ փոփոխված </w:t>
      </w:r>
      <w:r w:rsidR="00AF015C" w:rsidRPr="003F14FD">
        <w:rPr>
          <w:rFonts w:ascii="GHEA Grapalat" w:hAnsi="GHEA Grapalat"/>
          <w:color w:val="000000"/>
          <w:shd w:val="clear" w:color="auto" w:fill="FFFFFF"/>
          <w:lang w:val="hy-AM"/>
        </w:rPr>
        <w:t>բժշկական</w:t>
      </w:r>
      <w:r w:rsidR="00AF015C" w:rsidRPr="003F14F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AF015C" w:rsidRPr="003F14FD">
        <w:rPr>
          <w:rFonts w:ascii="GHEA Grapalat" w:hAnsi="GHEA Grapalat"/>
          <w:color w:val="000000"/>
          <w:shd w:val="clear" w:color="auto" w:fill="FFFFFF"/>
          <w:lang w:val="hy-AM"/>
        </w:rPr>
        <w:t>օգնության և սպասարկման</w:t>
      </w:r>
      <w:r w:rsidR="00AF015C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տեսակների համար</w:t>
      </w:r>
      <w:r w:rsidR="00AF015C" w:rsidRPr="003F14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A0A51" w:rsidRPr="005542EF">
        <w:rPr>
          <w:rFonts w:ascii="GHEA Grapalat" w:hAnsi="GHEA Grapalat"/>
          <w:color w:val="000000"/>
          <w:lang w:val="hy-AM" w:eastAsia="ru-RU"/>
        </w:rPr>
        <w:t>սահման</w:t>
      </w:r>
      <w:r w:rsidR="00C73059">
        <w:rPr>
          <w:rFonts w:ascii="GHEA Grapalat" w:hAnsi="GHEA Grapalat"/>
          <w:color w:val="000000"/>
          <w:lang w:val="hy-AM" w:eastAsia="ru-RU"/>
        </w:rPr>
        <w:t>ել</w:t>
      </w:r>
      <w:r w:rsidR="00302EC8">
        <w:rPr>
          <w:rFonts w:ascii="GHEA Grapalat" w:hAnsi="GHEA Grapalat"/>
          <w:color w:val="000000"/>
          <w:lang w:val="hy-AM" w:eastAsia="ru-RU"/>
        </w:rPr>
        <w:t xml:space="preserve"> լիցենզավորման </w:t>
      </w:r>
      <w:r w:rsidR="00AE3919">
        <w:rPr>
          <w:rFonts w:ascii="GHEA Grapalat" w:hAnsi="GHEA Grapalat"/>
          <w:color w:val="000000"/>
          <w:lang w:val="hy-AM" w:eastAsia="ru-RU"/>
        </w:rPr>
        <w:t xml:space="preserve">նոր </w:t>
      </w:r>
      <w:r w:rsidR="00302EC8">
        <w:rPr>
          <w:rFonts w:ascii="GHEA Grapalat" w:hAnsi="GHEA Grapalat"/>
          <w:color w:val="000000"/>
          <w:lang w:val="hy-AM" w:eastAsia="ru-RU"/>
        </w:rPr>
        <w:t>պ</w:t>
      </w:r>
      <w:r w:rsidR="00AE3919">
        <w:rPr>
          <w:rFonts w:ascii="GHEA Grapalat" w:hAnsi="GHEA Grapalat"/>
          <w:color w:val="000000"/>
          <w:lang w:val="hy-AM" w:eastAsia="ru-RU"/>
        </w:rPr>
        <w:t>ահանջներ</w:t>
      </w:r>
      <w:r w:rsidR="00BC0839">
        <w:rPr>
          <w:rFonts w:ascii="GHEA Grapalat" w:hAnsi="GHEA Grapalat"/>
          <w:color w:val="000000"/>
          <w:lang w:val="hy-AM" w:eastAsia="ru-RU"/>
        </w:rPr>
        <w:t xml:space="preserve"> </w:t>
      </w:r>
      <w:r w:rsidR="00AE3919">
        <w:rPr>
          <w:rFonts w:ascii="GHEA Grapalat" w:hAnsi="GHEA Grapalat"/>
          <w:color w:val="000000"/>
          <w:lang w:val="hy-AM" w:eastAsia="ru-RU"/>
        </w:rPr>
        <w:t>և պայմաններ</w:t>
      </w:r>
      <w:r w:rsidR="00AF015C">
        <w:rPr>
          <w:rFonts w:ascii="GHEA Grapalat" w:hAnsi="GHEA Grapalat"/>
          <w:color w:val="000000"/>
          <w:lang w:val="hy-AM" w:eastAsia="ru-RU"/>
        </w:rPr>
        <w:t>։</w:t>
      </w:r>
    </w:p>
    <w:p w14:paraId="62C0D205" w14:textId="68B9C95F" w:rsidR="006377A7" w:rsidRPr="00122913" w:rsidRDefault="007956C7" w:rsidP="00152A1A">
      <w:pPr>
        <w:spacing w:line="360" w:lineRule="auto"/>
        <w:ind w:firstLine="0"/>
        <w:rPr>
          <w:rFonts w:ascii="GHEA Grapalat" w:hAnsi="GHEA Grapalat"/>
          <w:b/>
          <w:iCs/>
          <w:sz w:val="24"/>
          <w:szCs w:val="24"/>
          <w:lang w:val="hy-AM"/>
        </w:rPr>
      </w:pPr>
      <w:r w:rsidRPr="00122913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3. </w:t>
      </w:r>
      <w:r w:rsidR="006377A7" w:rsidRPr="00122913">
        <w:rPr>
          <w:rFonts w:ascii="GHEA Grapalat" w:hAnsi="GHEA Grapalat" w:cs="Sylfaen"/>
          <w:b/>
          <w:iCs/>
          <w:sz w:val="24"/>
          <w:szCs w:val="24"/>
          <w:lang w:val="hy-AM"/>
        </w:rPr>
        <w:t>Լրացուցիչ</w:t>
      </w:r>
      <w:r w:rsidR="006377A7" w:rsidRPr="00122913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iCs/>
          <w:sz w:val="24"/>
          <w:szCs w:val="24"/>
          <w:lang w:val="hy-AM"/>
        </w:rPr>
        <w:t>ֆինանսական</w:t>
      </w:r>
      <w:r w:rsidR="006377A7" w:rsidRPr="00122913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iCs/>
          <w:sz w:val="24"/>
          <w:szCs w:val="24"/>
          <w:lang w:val="hy-AM"/>
        </w:rPr>
        <w:t>միջոցների</w:t>
      </w:r>
      <w:r w:rsidR="006377A7" w:rsidRPr="00122913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iCs/>
          <w:sz w:val="24"/>
          <w:szCs w:val="24"/>
          <w:lang w:val="hy-AM"/>
        </w:rPr>
        <w:t>անհրաժեշտության</w:t>
      </w:r>
      <w:r w:rsidR="006377A7" w:rsidRPr="00122913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և պետական բյուջեի եկամուտներում և ծախսերում սպասվելիք փոփոխության մասին</w:t>
      </w:r>
      <w:r w:rsidR="006377A7" w:rsidRPr="00122913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</w:p>
    <w:p w14:paraId="1DDD75F8" w14:textId="77777777" w:rsidR="00966A44" w:rsidRDefault="00F33FE4" w:rsidP="009A08F0">
      <w:pPr>
        <w:spacing w:after="200" w:line="360" w:lineRule="auto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1229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22913">
        <w:rPr>
          <w:rFonts w:ascii="GHEA Grapalat" w:hAnsi="GHEA Grapalat" w:cs="Sylfaen"/>
          <w:bCs/>
          <w:sz w:val="24"/>
          <w:szCs w:val="24"/>
          <w:lang w:val="hy-AM"/>
        </w:rPr>
        <w:t>ախագծի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22913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22913">
        <w:rPr>
          <w:rFonts w:ascii="GHEA Grapalat" w:hAnsi="GHEA Grapalat" w:cs="Times Armenian"/>
          <w:color w:val="000000"/>
          <w:sz w:val="24"/>
          <w:szCs w:val="24"/>
          <w:lang w:val="hy-AM"/>
        </w:rPr>
        <w:t>պետական կամ տեղական ինքնակառավարման մարմինների բյուջեներում ծախuերի և եկամուտների ավելացում կամ նվազեցում չի սպասվում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։</w:t>
      </w:r>
    </w:p>
    <w:p w14:paraId="33E71ABD" w14:textId="3E8F6333" w:rsidR="006377A7" w:rsidRPr="00122913" w:rsidRDefault="005F4C89" w:rsidP="00152A1A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122913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377A7" w:rsidRPr="001229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6377A7" w:rsidRPr="001229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6377A7" w:rsidRPr="001229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6377A7" w:rsidRPr="001229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6377A7" w:rsidRPr="001229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A7" w:rsidRPr="001229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122913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14:paraId="5241C2DE" w14:textId="70FCB2D1" w:rsidR="00F33FE4" w:rsidRDefault="00F33FE4" w:rsidP="0076689F">
      <w:pPr>
        <w:spacing w:after="200" w:line="360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2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Նախագիծը մշակվել է «Հիվանդությունների վերահսկման և կանխարգելման ազգային կենտրոն» պետական ոչ առևտրային կազմակերպության աշխատողների և Հայաստանի Հանրապետության առողջապահության նախարարի 2024 թվականի մարտի 15-ի N 1450-Ա հրամանով ստեղծված աշխատանքային խմբի կողմից: </w:t>
      </w:r>
    </w:p>
    <w:p w14:paraId="20A5CB65" w14:textId="77777777" w:rsidR="00152A1A" w:rsidRPr="00152A1A" w:rsidRDefault="005F4C89" w:rsidP="00395362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152A1A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6377A7" w:rsidRPr="00152A1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6355C0FE" w14:textId="02CCCAB2" w:rsidR="00CB3A07" w:rsidRDefault="00152A1A" w:rsidP="00395362">
      <w:pPr>
        <w:pStyle w:val="ListParagraph"/>
        <w:spacing w:after="200" w:line="360" w:lineRule="auto"/>
        <w:ind w:left="-540" w:hanging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</w:t>
      </w:r>
      <w:r w:rsidR="00966A44">
        <w:rPr>
          <w:rFonts w:ascii="GHEA Grapalat" w:hAnsi="GHEA Grapalat" w:cs="Sylfaen"/>
          <w:sz w:val="24"/>
          <w:szCs w:val="24"/>
          <w:lang w:val="hy-AM"/>
        </w:rPr>
        <w:t>Ն</w:t>
      </w:r>
      <w:r w:rsidR="00087F9F">
        <w:rPr>
          <w:rFonts w:ascii="GHEA Grapalat" w:hAnsi="GHEA Grapalat" w:cs="Sylfaen"/>
          <w:sz w:val="24"/>
          <w:szCs w:val="24"/>
          <w:lang w:val="hy-AM"/>
        </w:rPr>
        <w:t xml:space="preserve">ախագծի ընդունման արդյունքում </w:t>
      </w:r>
      <w:r w:rsidR="00AF015C">
        <w:rPr>
          <w:rFonts w:ascii="GHEA Grapalat" w:hAnsi="GHEA Grapalat" w:cs="Sylfaen"/>
          <w:sz w:val="24"/>
          <w:szCs w:val="24"/>
          <w:lang w:val="hy-AM"/>
        </w:rPr>
        <w:t>կ</w:t>
      </w:r>
      <w:r w:rsidR="001D18FC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395362">
        <w:rPr>
          <w:rFonts w:ascii="GHEA Grapalat" w:hAnsi="GHEA Grapalat" w:cs="Sylfaen"/>
          <w:sz w:val="24"/>
          <w:szCs w:val="24"/>
          <w:lang w:val="hy-AM"/>
        </w:rPr>
        <w:t>վ</w:t>
      </w:r>
      <w:r w:rsidR="00AF015C">
        <w:rPr>
          <w:rFonts w:ascii="GHEA Grapalat" w:hAnsi="GHEA Grapalat" w:cs="Sylfaen"/>
          <w:sz w:val="24"/>
          <w:szCs w:val="24"/>
          <w:lang w:val="hy-AM"/>
        </w:rPr>
        <w:t>են</w:t>
      </w:r>
      <w:r w:rsidR="00AA79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5362">
        <w:rPr>
          <w:rFonts w:ascii="GHEA Grapalat" w:hAnsi="GHEA Grapalat" w:cs="Sylfaen"/>
          <w:sz w:val="24"/>
          <w:szCs w:val="24"/>
          <w:lang w:val="hy-AM"/>
        </w:rPr>
        <w:t>լիցենզավորման պահանջներ</w:t>
      </w:r>
      <w:r w:rsidR="001D18FC">
        <w:rPr>
          <w:rFonts w:ascii="GHEA Grapalat" w:hAnsi="GHEA Grapalat" w:cs="Sylfaen"/>
          <w:sz w:val="24"/>
          <w:szCs w:val="24"/>
          <w:lang w:val="hy-AM"/>
        </w:rPr>
        <w:t xml:space="preserve">՝ </w:t>
      </w:r>
    </w:p>
    <w:p w14:paraId="1202FFE3" w14:textId="45ECA8EF" w:rsidR="0076689F" w:rsidRDefault="0076689F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1D18FC" w:rsidRPr="001D18FC">
        <w:rPr>
          <w:rFonts w:ascii="GHEA Grapalat" w:hAnsi="GHEA Grapalat"/>
          <w:color w:val="000000"/>
          <w:sz w:val="24"/>
          <w:szCs w:val="24"/>
        </w:rPr>
        <w:t>րյունաբանական</w:t>
      </w:r>
    </w:p>
    <w:p w14:paraId="63B08AC4" w14:textId="2BEAD54D" w:rsidR="0076689F" w:rsidRPr="0076689F" w:rsidRDefault="0076689F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 w:rsidR="001D18FC" w:rsidRPr="0076689F">
        <w:rPr>
          <w:rFonts w:ascii="GHEA Grapalat" w:hAnsi="GHEA Grapalat" w:cs="Arial"/>
          <w:color w:val="000000"/>
          <w:sz w:val="24"/>
          <w:szCs w:val="24"/>
        </w:rPr>
        <w:t>մունաարյունաբանական</w:t>
      </w:r>
    </w:p>
    <w:p w14:paraId="74F5FCC7" w14:textId="77777777" w:rsidR="0076689F" w:rsidRPr="0076689F" w:rsidRDefault="001D18FC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ընդհանուր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կլինիկական</w:t>
      </w:r>
    </w:p>
    <w:p w14:paraId="646FAA06" w14:textId="77777777" w:rsidR="0076689F" w:rsidRPr="0076689F" w:rsidRDefault="001D18FC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կենսաքիմիական</w:t>
      </w:r>
    </w:p>
    <w:p w14:paraId="2EC9A443" w14:textId="77777777" w:rsidR="0076689F" w:rsidRPr="0076689F" w:rsidRDefault="001D18FC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իմունաբանական</w:t>
      </w:r>
    </w:p>
    <w:p w14:paraId="773D1D3E" w14:textId="77777777" w:rsidR="0076689F" w:rsidRPr="0076689F" w:rsidRDefault="001D18FC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թունաբանական</w:t>
      </w:r>
    </w:p>
    <w:p w14:paraId="1A6FB4FA" w14:textId="77777777" w:rsidR="0076689F" w:rsidRDefault="00395362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հյուսվածքաբանական</w:t>
      </w:r>
    </w:p>
    <w:p w14:paraId="1F5E401F" w14:textId="77777777" w:rsidR="0076689F" w:rsidRPr="0076689F" w:rsidRDefault="00395362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բջջաբանական</w:t>
      </w:r>
    </w:p>
    <w:p w14:paraId="21AFF6C5" w14:textId="77777777" w:rsidR="0076689F" w:rsidRPr="0076689F" w:rsidRDefault="00395362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գենետիկական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76689F">
        <w:rPr>
          <w:rFonts w:ascii="GHEA Grapalat" w:hAnsi="GHEA Grapalat"/>
          <w:color w:val="000000"/>
          <w:sz w:val="24"/>
          <w:szCs w:val="24"/>
        </w:rPr>
        <w:t>բջջագենետիկական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մոլեկուլային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գենետիկական</w:t>
      </w:r>
    </w:p>
    <w:p w14:paraId="72B8763C" w14:textId="77777777" w:rsidR="0076689F" w:rsidRPr="0076689F" w:rsidRDefault="00395362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մանրէաբանական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76689F">
        <w:rPr>
          <w:rFonts w:ascii="GHEA Grapalat" w:hAnsi="GHEA Grapalat"/>
          <w:color w:val="000000"/>
          <w:sz w:val="24"/>
          <w:szCs w:val="24"/>
        </w:rPr>
        <w:t>՝ բակտերիաբանական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մակաբուծաբանական</w:t>
      </w:r>
      <w:r w:rsidRPr="007668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</w:p>
    <w:p w14:paraId="56E8B803" w14:textId="77777777" w:rsidR="0076689F" w:rsidRDefault="00395362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բժշկական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կենդանաբանությ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76689F">
        <w:rPr>
          <w:rFonts w:ascii="GHEA Grapalat" w:hAnsi="GHEA Grapalat"/>
          <w:color w:val="000000"/>
          <w:sz w:val="24"/>
          <w:szCs w:val="24"/>
        </w:rPr>
        <w:t>ն</w:t>
      </w:r>
    </w:p>
    <w:p w14:paraId="3A555785" w14:textId="6CB497EB" w:rsidR="001D18FC" w:rsidRPr="0076689F" w:rsidRDefault="00395362" w:rsidP="0076689F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76689F">
        <w:rPr>
          <w:rFonts w:ascii="GHEA Grapalat" w:hAnsi="GHEA Grapalat" w:cs="Arial"/>
          <w:color w:val="000000"/>
          <w:sz w:val="24"/>
          <w:szCs w:val="24"/>
        </w:rPr>
        <w:t>նմուշառում՝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արյան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նմուշառու</w:t>
      </w:r>
      <w:r w:rsidRPr="0076689F">
        <w:rPr>
          <w:rFonts w:ascii="GHEA Grapalat" w:hAnsi="GHEA Grapalat"/>
          <w:color w:val="000000"/>
          <w:sz w:val="24"/>
          <w:szCs w:val="24"/>
          <w:lang w:val="hy-AM"/>
        </w:rPr>
        <w:t xml:space="preserve">մ,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կլինիկական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այլ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նմուշների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հավաքագրում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կամ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նմուշառում</w:t>
      </w:r>
      <w:r w:rsidRPr="007668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շրջակա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միջավայրից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նմուշների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հավաքագրում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կամ</w:t>
      </w:r>
      <w:r w:rsidRPr="007668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6689F">
        <w:rPr>
          <w:rFonts w:ascii="GHEA Grapalat" w:hAnsi="GHEA Grapalat" w:cs="Arial"/>
          <w:color w:val="000000"/>
          <w:sz w:val="24"/>
          <w:szCs w:val="24"/>
        </w:rPr>
        <w:t>նմուշառում</w:t>
      </w:r>
      <w:r w:rsidRPr="0076689F">
        <w:rPr>
          <w:rFonts w:asciiTheme="minorHAnsi" w:hAnsiTheme="minorHAnsi"/>
          <w:color w:val="000000"/>
          <w:sz w:val="21"/>
          <w:szCs w:val="21"/>
          <w:lang w:val="hy-AM"/>
        </w:rPr>
        <w:t xml:space="preserve"> </w:t>
      </w:r>
      <w:r w:rsidR="001C1917" w:rsidRPr="00FB03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1C1917" w:rsidRPr="00FB039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C1917" w:rsidRPr="00FB03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օգնության և սպասարկման</w:t>
      </w:r>
      <w:r w:rsidR="001C1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4C21" w:rsidRPr="0076689F">
        <w:rPr>
          <w:rFonts w:ascii="GHEA Grapalat" w:hAnsi="GHEA Grapalat"/>
          <w:color w:val="000000"/>
          <w:sz w:val="24"/>
          <w:szCs w:val="24"/>
          <w:lang w:val="hy-AM"/>
        </w:rPr>
        <w:t xml:space="preserve"> տեսակների համար։</w:t>
      </w:r>
    </w:p>
    <w:p w14:paraId="6C1BEB91" w14:textId="33190EB3" w:rsidR="003A3D88" w:rsidRPr="00122913" w:rsidRDefault="00845844" w:rsidP="00152A1A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122913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3A3D88" w:rsidRPr="0012291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14:paraId="64330AF8" w14:textId="2DB8ADE1" w:rsidR="00A8404B" w:rsidRDefault="00152A1A" w:rsidP="00152A1A">
      <w:pPr>
        <w:pStyle w:val="ListParagraph"/>
        <w:tabs>
          <w:tab w:val="left" w:pos="810"/>
        </w:tabs>
        <w:spacing w:line="360" w:lineRule="auto"/>
        <w:ind w:left="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A8404B" w:rsidRPr="00122913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</w:t>
      </w:r>
      <w:r w:rsidR="00A8404B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A8404B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A8404B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A8404B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A8404B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A8404B">
        <w:rPr>
          <w:rFonts w:ascii="GHEA Grapalat" w:hAnsi="GHEA Grapalat"/>
          <w:sz w:val="24"/>
          <w:szCs w:val="24"/>
          <w:lang w:val="hy-AM"/>
        </w:rPr>
        <w:t>2023</w:t>
      </w:r>
      <w:r w:rsidR="00A8404B" w:rsidRPr="004927D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8404B">
        <w:rPr>
          <w:rFonts w:ascii="GHEA Grapalat" w:hAnsi="GHEA Grapalat"/>
          <w:sz w:val="24"/>
          <w:szCs w:val="24"/>
          <w:lang w:val="hy-AM"/>
        </w:rPr>
        <w:t>հուլիս</w:t>
      </w:r>
      <w:r w:rsidR="00A8404B" w:rsidRPr="004927D2">
        <w:rPr>
          <w:rFonts w:ascii="GHEA Grapalat" w:hAnsi="GHEA Grapalat"/>
          <w:sz w:val="24"/>
          <w:szCs w:val="24"/>
          <w:lang w:val="hy-AM"/>
        </w:rPr>
        <w:t>ի</w:t>
      </w:r>
      <w:r w:rsidR="00A8404B">
        <w:rPr>
          <w:rFonts w:ascii="GHEA Grapalat" w:hAnsi="GHEA Grapalat"/>
          <w:sz w:val="24"/>
          <w:szCs w:val="24"/>
          <w:lang w:val="hy-AM"/>
        </w:rPr>
        <w:t xml:space="preserve"> 20</w:t>
      </w:r>
      <w:r w:rsidR="00A8404B" w:rsidRPr="004927D2">
        <w:rPr>
          <w:rFonts w:ascii="GHEA Grapalat" w:hAnsi="GHEA Grapalat"/>
          <w:sz w:val="24"/>
          <w:szCs w:val="24"/>
          <w:lang w:val="hy-AM"/>
        </w:rPr>
        <w:t>-ի</w:t>
      </w:r>
      <w:r w:rsidR="00A84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A8404B" w:rsidRPr="007A7CA6">
        <w:rPr>
          <w:rFonts w:ascii="GHEA Grapalat" w:hAnsi="GHEA Grapalat" w:cs="Sylfaen"/>
          <w:sz w:val="24"/>
          <w:szCs w:val="24"/>
          <w:lang w:val="hy-AM"/>
        </w:rPr>
        <w:t>«</w:t>
      </w:r>
      <w:r w:rsidR="00A8404B" w:rsidRPr="002E0AF6">
        <w:rPr>
          <w:rFonts w:ascii="GHEA Grapalat" w:hAnsi="GHEA Grapalat"/>
          <w:sz w:val="24"/>
          <w:szCs w:val="24"/>
          <w:lang w:val="hy-AM"/>
        </w:rPr>
        <w:t xml:space="preserve">Առողջապահության ոլորտի լաբորատոր համակարգի զարգացման ռազմավարությունը </w:t>
      </w:r>
      <w:r w:rsidR="00A8404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8404B" w:rsidRPr="002E0AF6">
        <w:rPr>
          <w:rFonts w:ascii="GHEA Grapalat" w:hAnsi="GHEA Grapalat"/>
          <w:sz w:val="24"/>
          <w:szCs w:val="24"/>
          <w:lang w:val="hy-AM"/>
        </w:rPr>
        <w:t>դրանից բխող 2023-2026 թվականների միջոցառումների ծրագիրը հաստատելու մասին</w:t>
      </w:r>
      <w:r w:rsidR="00A8404B" w:rsidRPr="007A7CA6">
        <w:rPr>
          <w:rFonts w:ascii="GHEA Grapalat" w:hAnsi="GHEA Grapalat" w:cs="Sylfaen"/>
          <w:sz w:val="24"/>
          <w:szCs w:val="24"/>
          <w:lang w:val="hy-AM"/>
        </w:rPr>
        <w:t>»</w:t>
      </w:r>
      <w:r w:rsidR="00A8404B">
        <w:rPr>
          <w:rFonts w:ascii="GHEA Grapalat" w:hAnsi="GHEA Grapalat"/>
          <w:sz w:val="24"/>
          <w:szCs w:val="24"/>
          <w:lang w:val="hy-AM"/>
        </w:rPr>
        <w:t xml:space="preserve"> N 1237-Լ</w:t>
      </w:r>
      <w:r w:rsidR="00A8404B" w:rsidRPr="004927D2">
        <w:rPr>
          <w:rFonts w:ascii="GHEA Grapalat" w:hAnsi="GHEA Grapalat"/>
          <w:sz w:val="24"/>
          <w:szCs w:val="24"/>
          <w:lang w:val="hy-AM"/>
        </w:rPr>
        <w:t xml:space="preserve"> </w:t>
      </w:r>
      <w:r w:rsidR="00A8404B" w:rsidRPr="007A7CA6">
        <w:rPr>
          <w:rFonts w:ascii="GHEA Grapalat" w:hAnsi="GHEA Grapalat" w:cs="Sylfaen"/>
          <w:sz w:val="24"/>
          <w:szCs w:val="24"/>
          <w:lang w:val="hy-AM"/>
        </w:rPr>
        <w:t xml:space="preserve"> որոշ</w:t>
      </w:r>
      <w:r w:rsidR="00077CCC">
        <w:rPr>
          <w:rFonts w:ascii="GHEA Grapalat" w:hAnsi="GHEA Grapalat" w:cs="Sylfaen"/>
          <w:sz w:val="24"/>
          <w:szCs w:val="24"/>
          <w:lang w:val="hy-AM"/>
        </w:rPr>
        <w:t>ման 2-րդ հավելվածի 2</w:t>
      </w:r>
      <w:r w:rsidR="00DB26A9">
        <w:rPr>
          <w:rFonts w:ascii="GHEA Grapalat" w:hAnsi="GHEA Grapalat" w:cs="Sylfaen"/>
          <w:sz w:val="24"/>
          <w:szCs w:val="24"/>
          <w:lang w:val="hy-AM"/>
        </w:rPr>
        <w:t>-րդ կետից.</w:t>
      </w:r>
      <w:r w:rsidR="00A8404B">
        <w:rPr>
          <w:rFonts w:ascii="GHEA Grapalat" w:hAnsi="GHEA Grapalat" w:cs="Sylfaen"/>
          <w:sz w:val="24"/>
          <w:szCs w:val="24"/>
          <w:lang w:val="hy-AM"/>
        </w:rPr>
        <w:t xml:space="preserve"> կապը ռազմավարական փաստաթղթի հետ ուղղակի է</w:t>
      </w:r>
      <w:r w:rsidR="00A8404B" w:rsidRPr="007A7CA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966AD73" w14:textId="122C5D18" w:rsidR="00A8404B" w:rsidRPr="003B3C76" w:rsidRDefault="00A8404B" w:rsidP="00152A1A">
      <w:pPr>
        <w:pStyle w:val="ListParagraph"/>
        <w:tabs>
          <w:tab w:val="left" w:pos="81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B2697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ընդունումը՝ </w:t>
      </w:r>
      <w:r w:rsidRPr="00B26973">
        <w:rPr>
          <w:rFonts w:ascii="GHEA Grapalat" w:eastAsia="Calibri" w:hAnsi="GHEA Grapalat"/>
          <w:sz w:val="24"/>
          <w:szCs w:val="24"/>
          <w:lang w:val="hy-AM"/>
        </w:rPr>
        <w:t>ի կատարումն նշված ռազմավարական փաստաթղթի, նպաստելու է</w:t>
      </w:r>
      <w:r w:rsidR="007E7B68" w:rsidRPr="007E7B6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7E7B68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7E7B68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E7B68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</w:t>
      </w:r>
      <w:r w:rsidR="007E7B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ունում</w:t>
      </w:r>
      <w:r w:rsidRPr="00B2697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7E7B68" w:rsidRPr="00E478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ոլորտի</w:t>
      </w:r>
      <w:r w:rsidRPr="00E47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B68" w:rsidRPr="00E478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 համակարգի զարգացման</w:t>
      </w:r>
      <w:r w:rsidR="007E7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71E6BDA7" w14:textId="77777777" w:rsidR="003A3D88" w:rsidRDefault="003A3D88" w:rsidP="00012ECE">
      <w:pPr>
        <w:spacing w:line="360" w:lineRule="auto"/>
        <w:ind w:left="720" w:firstLine="0"/>
        <w:rPr>
          <w:rFonts w:ascii="GHEA Grapalat" w:hAnsi="GHEA Grapalat"/>
          <w:sz w:val="24"/>
          <w:szCs w:val="24"/>
          <w:lang w:val="hy-AM"/>
        </w:rPr>
      </w:pPr>
    </w:p>
    <w:p w14:paraId="1754EC2D" w14:textId="77777777" w:rsidR="00AE3919" w:rsidRDefault="00AE3919">
      <w:pPr>
        <w:spacing w:line="360" w:lineRule="auto"/>
        <w:ind w:left="720" w:firstLine="0"/>
        <w:rPr>
          <w:rFonts w:ascii="GHEA Grapalat" w:hAnsi="GHEA Grapalat"/>
          <w:sz w:val="24"/>
          <w:szCs w:val="24"/>
          <w:lang w:val="hy-AM"/>
        </w:rPr>
      </w:pPr>
    </w:p>
    <w:sectPr w:rsidR="00AE391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0E5C"/>
    <w:multiLevelType w:val="multilevel"/>
    <w:tmpl w:val="28CC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B0259"/>
    <w:multiLevelType w:val="hybridMultilevel"/>
    <w:tmpl w:val="390AB3FE"/>
    <w:lvl w:ilvl="0" w:tplc="98C2E128">
      <w:start w:val="1"/>
      <w:numFmt w:val="decimal"/>
      <w:lvlText w:val="%1)"/>
      <w:lvlJc w:val="left"/>
      <w:pPr>
        <w:ind w:left="121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066C94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228AB"/>
    <w:multiLevelType w:val="multilevel"/>
    <w:tmpl w:val="D388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7531D"/>
    <w:multiLevelType w:val="hybridMultilevel"/>
    <w:tmpl w:val="95B60E66"/>
    <w:lvl w:ilvl="0" w:tplc="0298EC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C905B9"/>
    <w:multiLevelType w:val="hybridMultilevel"/>
    <w:tmpl w:val="7B70F208"/>
    <w:lvl w:ilvl="0" w:tplc="04190011">
      <w:start w:val="1"/>
      <w:numFmt w:val="decimal"/>
      <w:lvlText w:val="%1)"/>
      <w:lvlJc w:val="left"/>
      <w:pPr>
        <w:ind w:left="-270" w:hanging="360"/>
      </w:pPr>
    </w:lvl>
    <w:lvl w:ilvl="1" w:tplc="04190019" w:tentative="1">
      <w:start w:val="1"/>
      <w:numFmt w:val="lowerLetter"/>
      <w:lvlText w:val="%2."/>
      <w:lvlJc w:val="left"/>
      <w:pPr>
        <w:ind w:left="450" w:hanging="360"/>
      </w:pPr>
    </w:lvl>
    <w:lvl w:ilvl="2" w:tplc="0419001B" w:tentative="1">
      <w:start w:val="1"/>
      <w:numFmt w:val="lowerRoman"/>
      <w:lvlText w:val="%3."/>
      <w:lvlJc w:val="right"/>
      <w:pPr>
        <w:ind w:left="1170" w:hanging="180"/>
      </w:pPr>
    </w:lvl>
    <w:lvl w:ilvl="3" w:tplc="0419000F" w:tentative="1">
      <w:start w:val="1"/>
      <w:numFmt w:val="decimal"/>
      <w:lvlText w:val="%4."/>
      <w:lvlJc w:val="left"/>
      <w:pPr>
        <w:ind w:left="1890" w:hanging="360"/>
      </w:pPr>
    </w:lvl>
    <w:lvl w:ilvl="4" w:tplc="04190019" w:tentative="1">
      <w:start w:val="1"/>
      <w:numFmt w:val="lowerLetter"/>
      <w:lvlText w:val="%5."/>
      <w:lvlJc w:val="left"/>
      <w:pPr>
        <w:ind w:left="2610" w:hanging="360"/>
      </w:pPr>
    </w:lvl>
    <w:lvl w:ilvl="5" w:tplc="0419001B" w:tentative="1">
      <w:start w:val="1"/>
      <w:numFmt w:val="lowerRoman"/>
      <w:lvlText w:val="%6."/>
      <w:lvlJc w:val="right"/>
      <w:pPr>
        <w:ind w:left="3330" w:hanging="180"/>
      </w:pPr>
    </w:lvl>
    <w:lvl w:ilvl="6" w:tplc="0419000F" w:tentative="1">
      <w:start w:val="1"/>
      <w:numFmt w:val="decimal"/>
      <w:lvlText w:val="%7."/>
      <w:lvlJc w:val="left"/>
      <w:pPr>
        <w:ind w:left="4050" w:hanging="360"/>
      </w:pPr>
    </w:lvl>
    <w:lvl w:ilvl="7" w:tplc="04190019" w:tentative="1">
      <w:start w:val="1"/>
      <w:numFmt w:val="lowerLetter"/>
      <w:lvlText w:val="%8."/>
      <w:lvlJc w:val="left"/>
      <w:pPr>
        <w:ind w:left="4770" w:hanging="360"/>
      </w:pPr>
    </w:lvl>
    <w:lvl w:ilvl="8" w:tplc="041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6" w15:restartNumberingAfterBreak="0">
    <w:nsid w:val="27866BD8"/>
    <w:multiLevelType w:val="hybridMultilevel"/>
    <w:tmpl w:val="07B616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9605B"/>
    <w:multiLevelType w:val="hybridMultilevel"/>
    <w:tmpl w:val="046AD050"/>
    <w:lvl w:ilvl="0" w:tplc="3618AA58">
      <w:start w:val="1"/>
      <w:numFmt w:val="decimal"/>
      <w:lvlText w:val="%1."/>
      <w:lvlJc w:val="left"/>
      <w:pPr>
        <w:ind w:left="73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8" w15:restartNumberingAfterBreak="0">
    <w:nsid w:val="380C7407"/>
    <w:multiLevelType w:val="multilevel"/>
    <w:tmpl w:val="F94C7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1553EB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2C6415"/>
    <w:multiLevelType w:val="hybridMultilevel"/>
    <w:tmpl w:val="66D8FE62"/>
    <w:lvl w:ilvl="0" w:tplc="0409000F">
      <w:start w:val="5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8097A"/>
    <w:multiLevelType w:val="hybridMultilevel"/>
    <w:tmpl w:val="412C9A86"/>
    <w:lvl w:ilvl="0" w:tplc="4B462D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437EE0"/>
    <w:multiLevelType w:val="multilevel"/>
    <w:tmpl w:val="310E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D1518B"/>
    <w:multiLevelType w:val="hybridMultilevel"/>
    <w:tmpl w:val="412C9A86"/>
    <w:lvl w:ilvl="0" w:tplc="4B462D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4"/>
  </w:num>
  <w:num w:numId="3">
    <w:abstractNumId w:val="2"/>
  </w:num>
  <w:num w:numId="4">
    <w:abstractNumId w:val="4"/>
  </w:num>
  <w:num w:numId="5">
    <w:abstractNumId w:val="13"/>
  </w:num>
  <w:num w:numId="6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7"/>
  </w:num>
  <w:num w:numId="9">
    <w:abstractNumId w:val="9"/>
  </w:num>
  <w:num w:numId="10">
    <w:abstractNumId w:val="3"/>
  </w:num>
  <w:num w:numId="11">
    <w:abstractNumId w:val="0"/>
  </w:num>
  <w:num w:numId="12">
    <w:abstractNumId w:val="12"/>
  </w:num>
  <w:num w:numId="13">
    <w:abstractNumId w:val="6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09E"/>
    <w:rsid w:val="0000473C"/>
    <w:rsid w:val="00004902"/>
    <w:rsid w:val="00012ECE"/>
    <w:rsid w:val="00043253"/>
    <w:rsid w:val="00044260"/>
    <w:rsid w:val="00046C37"/>
    <w:rsid w:val="00047EDC"/>
    <w:rsid w:val="000660D7"/>
    <w:rsid w:val="00077CCC"/>
    <w:rsid w:val="00087F9F"/>
    <w:rsid w:val="0009639E"/>
    <w:rsid w:val="000B201E"/>
    <w:rsid w:val="001060AC"/>
    <w:rsid w:val="0011001F"/>
    <w:rsid w:val="00122913"/>
    <w:rsid w:val="00125E2A"/>
    <w:rsid w:val="00132F49"/>
    <w:rsid w:val="00140D5D"/>
    <w:rsid w:val="0014139F"/>
    <w:rsid w:val="0014582E"/>
    <w:rsid w:val="00152A1A"/>
    <w:rsid w:val="001A55D4"/>
    <w:rsid w:val="001B2E8C"/>
    <w:rsid w:val="001B535B"/>
    <w:rsid w:val="001C1917"/>
    <w:rsid w:val="001D18FC"/>
    <w:rsid w:val="001D79B0"/>
    <w:rsid w:val="0020199B"/>
    <w:rsid w:val="00201CFE"/>
    <w:rsid w:val="00203B3E"/>
    <w:rsid w:val="00207A53"/>
    <w:rsid w:val="00234CE9"/>
    <w:rsid w:val="0023682A"/>
    <w:rsid w:val="00272091"/>
    <w:rsid w:val="00273B54"/>
    <w:rsid w:val="00277CD7"/>
    <w:rsid w:val="002A01DB"/>
    <w:rsid w:val="002A0A51"/>
    <w:rsid w:val="002A536C"/>
    <w:rsid w:val="002C3B2B"/>
    <w:rsid w:val="002C716A"/>
    <w:rsid w:val="002D4C21"/>
    <w:rsid w:val="002F55B2"/>
    <w:rsid w:val="00302EC8"/>
    <w:rsid w:val="00303F4E"/>
    <w:rsid w:val="00305802"/>
    <w:rsid w:val="00334D8A"/>
    <w:rsid w:val="003528E4"/>
    <w:rsid w:val="00372E08"/>
    <w:rsid w:val="00384691"/>
    <w:rsid w:val="00390F28"/>
    <w:rsid w:val="00395362"/>
    <w:rsid w:val="003A1E38"/>
    <w:rsid w:val="003A3D88"/>
    <w:rsid w:val="003B55CF"/>
    <w:rsid w:val="003C68E1"/>
    <w:rsid w:val="003C6E3F"/>
    <w:rsid w:val="003E1AD8"/>
    <w:rsid w:val="003E527D"/>
    <w:rsid w:val="00413615"/>
    <w:rsid w:val="00415174"/>
    <w:rsid w:val="0041574C"/>
    <w:rsid w:val="00423F75"/>
    <w:rsid w:val="004277BA"/>
    <w:rsid w:val="00442BBF"/>
    <w:rsid w:val="004522D4"/>
    <w:rsid w:val="004876D2"/>
    <w:rsid w:val="00491E54"/>
    <w:rsid w:val="004B1270"/>
    <w:rsid w:val="004B2099"/>
    <w:rsid w:val="004C594A"/>
    <w:rsid w:val="004D65F8"/>
    <w:rsid w:val="004F716F"/>
    <w:rsid w:val="00506286"/>
    <w:rsid w:val="00507B26"/>
    <w:rsid w:val="0052200F"/>
    <w:rsid w:val="005371C2"/>
    <w:rsid w:val="005374D5"/>
    <w:rsid w:val="00551867"/>
    <w:rsid w:val="005542EF"/>
    <w:rsid w:val="00567CDB"/>
    <w:rsid w:val="00576D2B"/>
    <w:rsid w:val="005A0D53"/>
    <w:rsid w:val="005C1076"/>
    <w:rsid w:val="005F4C89"/>
    <w:rsid w:val="00600976"/>
    <w:rsid w:val="00607567"/>
    <w:rsid w:val="0062009E"/>
    <w:rsid w:val="006377A7"/>
    <w:rsid w:val="006517CD"/>
    <w:rsid w:val="00654F29"/>
    <w:rsid w:val="00673CAE"/>
    <w:rsid w:val="006A1F1A"/>
    <w:rsid w:val="006A7F19"/>
    <w:rsid w:val="006D147A"/>
    <w:rsid w:val="006D6EC1"/>
    <w:rsid w:val="006E0541"/>
    <w:rsid w:val="007139C5"/>
    <w:rsid w:val="0071418E"/>
    <w:rsid w:val="007224FE"/>
    <w:rsid w:val="0073524C"/>
    <w:rsid w:val="00735AF6"/>
    <w:rsid w:val="0076203F"/>
    <w:rsid w:val="0076689F"/>
    <w:rsid w:val="00771B12"/>
    <w:rsid w:val="007956C7"/>
    <w:rsid w:val="007B0B93"/>
    <w:rsid w:val="007E184B"/>
    <w:rsid w:val="007E7B68"/>
    <w:rsid w:val="008045C5"/>
    <w:rsid w:val="00815235"/>
    <w:rsid w:val="0083352C"/>
    <w:rsid w:val="00845844"/>
    <w:rsid w:val="00846D26"/>
    <w:rsid w:val="00855F43"/>
    <w:rsid w:val="00861529"/>
    <w:rsid w:val="00897673"/>
    <w:rsid w:val="00926458"/>
    <w:rsid w:val="00934726"/>
    <w:rsid w:val="00954DDF"/>
    <w:rsid w:val="0096145C"/>
    <w:rsid w:val="00963899"/>
    <w:rsid w:val="00966A44"/>
    <w:rsid w:val="009701C7"/>
    <w:rsid w:val="00992216"/>
    <w:rsid w:val="00995F3A"/>
    <w:rsid w:val="009A08F0"/>
    <w:rsid w:val="009B17BD"/>
    <w:rsid w:val="009C53C3"/>
    <w:rsid w:val="009D70C1"/>
    <w:rsid w:val="009E738A"/>
    <w:rsid w:val="00A0137D"/>
    <w:rsid w:val="00A02C0A"/>
    <w:rsid w:val="00A037CC"/>
    <w:rsid w:val="00A13A0D"/>
    <w:rsid w:val="00A22757"/>
    <w:rsid w:val="00A41BA7"/>
    <w:rsid w:val="00A477CA"/>
    <w:rsid w:val="00A518A6"/>
    <w:rsid w:val="00A52107"/>
    <w:rsid w:val="00A562CE"/>
    <w:rsid w:val="00A82922"/>
    <w:rsid w:val="00A8404B"/>
    <w:rsid w:val="00A855B7"/>
    <w:rsid w:val="00A931D6"/>
    <w:rsid w:val="00AA53B3"/>
    <w:rsid w:val="00AA7956"/>
    <w:rsid w:val="00AB3592"/>
    <w:rsid w:val="00AB4BFF"/>
    <w:rsid w:val="00AB663D"/>
    <w:rsid w:val="00AE3919"/>
    <w:rsid w:val="00AE4337"/>
    <w:rsid w:val="00AF015C"/>
    <w:rsid w:val="00AF20EB"/>
    <w:rsid w:val="00AF6DCA"/>
    <w:rsid w:val="00B017D5"/>
    <w:rsid w:val="00B11082"/>
    <w:rsid w:val="00B207BD"/>
    <w:rsid w:val="00B8695F"/>
    <w:rsid w:val="00B96466"/>
    <w:rsid w:val="00BA01A1"/>
    <w:rsid w:val="00BB237C"/>
    <w:rsid w:val="00BC0839"/>
    <w:rsid w:val="00BC455E"/>
    <w:rsid w:val="00BE1139"/>
    <w:rsid w:val="00C301B1"/>
    <w:rsid w:val="00C417FD"/>
    <w:rsid w:val="00C42B0F"/>
    <w:rsid w:val="00C61B87"/>
    <w:rsid w:val="00C71CCD"/>
    <w:rsid w:val="00C73059"/>
    <w:rsid w:val="00C82AAA"/>
    <w:rsid w:val="00CA17BE"/>
    <w:rsid w:val="00CA6844"/>
    <w:rsid w:val="00CB2853"/>
    <w:rsid w:val="00CB3A07"/>
    <w:rsid w:val="00CD003C"/>
    <w:rsid w:val="00CF1D64"/>
    <w:rsid w:val="00CF6009"/>
    <w:rsid w:val="00D1144A"/>
    <w:rsid w:val="00D115C1"/>
    <w:rsid w:val="00D16B9D"/>
    <w:rsid w:val="00D23EE2"/>
    <w:rsid w:val="00D42316"/>
    <w:rsid w:val="00D4376F"/>
    <w:rsid w:val="00D449B4"/>
    <w:rsid w:val="00D750AC"/>
    <w:rsid w:val="00D85059"/>
    <w:rsid w:val="00D9146E"/>
    <w:rsid w:val="00D94A8B"/>
    <w:rsid w:val="00DB26A9"/>
    <w:rsid w:val="00DC4FD1"/>
    <w:rsid w:val="00DE2756"/>
    <w:rsid w:val="00DE44D3"/>
    <w:rsid w:val="00E04198"/>
    <w:rsid w:val="00E1544B"/>
    <w:rsid w:val="00E279FF"/>
    <w:rsid w:val="00E27DF5"/>
    <w:rsid w:val="00E56E19"/>
    <w:rsid w:val="00E73AEA"/>
    <w:rsid w:val="00E76F5E"/>
    <w:rsid w:val="00E804D3"/>
    <w:rsid w:val="00E9066F"/>
    <w:rsid w:val="00EA7E54"/>
    <w:rsid w:val="00EC1183"/>
    <w:rsid w:val="00EC6D5C"/>
    <w:rsid w:val="00EC7883"/>
    <w:rsid w:val="00EE2E9C"/>
    <w:rsid w:val="00F037B1"/>
    <w:rsid w:val="00F22539"/>
    <w:rsid w:val="00F33FE4"/>
    <w:rsid w:val="00F43ACF"/>
    <w:rsid w:val="00F558B1"/>
    <w:rsid w:val="00F56A94"/>
    <w:rsid w:val="00F87BDE"/>
    <w:rsid w:val="00FB039F"/>
    <w:rsid w:val="00FC3321"/>
    <w:rsid w:val="00FD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4A560"/>
  <w15:chartTrackingRefBased/>
  <w15:docId w15:val="{D69F64C9-AC9F-46E6-85D5-9FA9DB54C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E54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CDC AF Paragraph,Dot pt,F5 List Paragraph,List Paragraph1,List Paragraph Char Char Char,Indicator Text,Colorful List - Accent 11,Numbered Para 1,Bullet 1,Bullet Points,List Paragraph2,MAIN CONTENT,Normal numbered,Issue Action POC,3"/>
    <w:basedOn w:val="Normal"/>
    <w:link w:val="ListParagraphChar"/>
    <w:uiPriority w:val="34"/>
    <w:qFormat/>
    <w:rsid w:val="0014582E"/>
    <w:pPr>
      <w:ind w:left="720"/>
      <w:contextualSpacing/>
    </w:pPr>
  </w:style>
  <w:style w:type="character" w:customStyle="1" w:styleId="ListParagraphChar">
    <w:name w:val="List Paragraph Char"/>
    <w:aliases w:val="ECDC AF Paragraph Char,Dot pt Char,F5 List Paragraph Char,List Paragraph1 Char,List Paragraph Char Char Char Char,Indicator Text Char,Colorful List - Accent 11 Char,Numbered Para 1 Char,Bullet 1 Char,Bullet Points Char,3 Char"/>
    <w:link w:val="ListParagraph"/>
    <w:uiPriority w:val="34"/>
    <w:qFormat/>
    <w:locked/>
    <w:rsid w:val="003A3D88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442BBF"/>
    <w:rPr>
      <w:b/>
      <w:bCs/>
    </w:rPr>
  </w:style>
  <w:style w:type="paragraph" w:styleId="NormalWeb">
    <w:name w:val="Normal (Web)"/>
    <w:basedOn w:val="Normal"/>
    <w:uiPriority w:val="99"/>
    <w:unhideWhenUsed/>
    <w:rsid w:val="00D85059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NormalSingle">
    <w:name w:val="Normal Single"/>
    <w:link w:val="NormalSingleChar"/>
    <w:rsid w:val="00273B5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NormalSingleChar">
    <w:name w:val="Normal Single Char"/>
    <w:link w:val="NormalSingle"/>
    <w:locked/>
    <w:rsid w:val="00273B54"/>
    <w:rPr>
      <w:rFonts w:ascii="Times New Roman" w:eastAsia="MS Mincho" w:hAnsi="Times New Roman" w:cs="Times New Roman"/>
      <w:sz w:val="20"/>
      <w:szCs w:val="20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537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7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74D5"/>
    <w:rPr>
      <w:rFonts w:ascii="Times Armenian" w:eastAsia="Times New Roman" w:hAnsi="Times Armeni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4D5"/>
    <w:rPr>
      <w:rFonts w:ascii="Times Armenian" w:eastAsia="Times New Roman" w:hAnsi="Times Armeni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4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4D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7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06C86-397A-4131-BD10-D02853759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636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Petikyan</dc:creator>
  <cp:keywords>https://mul2.ncdc.am/tasks/23580/oneclick?token=77d527fbe25b27113efde777628accd3</cp:keywords>
  <dc:description/>
  <cp:lastModifiedBy>Harutyunyan Ruzanna</cp:lastModifiedBy>
  <cp:revision>7</cp:revision>
  <dcterms:created xsi:type="dcterms:W3CDTF">2025-05-29T11:36:00Z</dcterms:created>
  <dcterms:modified xsi:type="dcterms:W3CDTF">2025-08-14T13:25:00Z</dcterms:modified>
</cp:coreProperties>
</file>