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2B07" w14:textId="77777777" w:rsidR="00685ECF" w:rsidRPr="00685ECF" w:rsidRDefault="00685ECF" w:rsidP="00685ECF">
      <w:pPr>
        <w:pStyle w:val="headingtitleStyle"/>
        <w:rPr>
          <w:sz w:val="24"/>
          <w:szCs w:val="24"/>
        </w:rPr>
      </w:pPr>
      <w:bookmarkStart w:id="0" w:name="_Toc1"/>
      <w:r w:rsidRPr="00685ECF">
        <w:rPr>
          <w:sz w:val="24"/>
          <w:szCs w:val="24"/>
        </w:rPr>
        <w:t>Ամփոփաթերթ</w:t>
      </w:r>
      <w:bookmarkEnd w:id="0"/>
    </w:p>
    <w:p w14:paraId="0327A215" w14:textId="2F01E33A" w:rsidR="00685ECF" w:rsidRPr="00C94D66" w:rsidRDefault="00C94D66" w:rsidP="00C94D66">
      <w:pPr>
        <w:spacing w:after="0" w:line="276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  <w:lang w:val="en-US"/>
        </w:rPr>
      </w:pPr>
      <w:bookmarkStart w:id="1" w:name="_Toc2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2002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29-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N 867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 w:cs="Times New Roma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ECF" w:rsidRPr="00685EC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  <w:bookmarkEnd w:id="1"/>
    </w:p>
    <w:p w14:paraId="7230007C" w14:textId="77777777" w:rsidR="00E86A3C" w:rsidRPr="00327957" w:rsidRDefault="00E86A3C" w:rsidP="008305E5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4197" w:type="dxa"/>
        <w:tblInd w:w="-432" w:type="dxa"/>
        <w:tblLook w:val="04A0" w:firstRow="1" w:lastRow="0" w:firstColumn="1" w:lastColumn="0" w:noHBand="0" w:noVBand="1"/>
      </w:tblPr>
      <w:tblGrid>
        <w:gridCol w:w="7357"/>
        <w:gridCol w:w="6840"/>
      </w:tblGrid>
      <w:tr w:rsidR="008305E5" w:rsidRPr="00D15D50" w14:paraId="58AF9CB7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368F9A0C" w14:textId="77777777" w:rsidR="003D5200" w:rsidRPr="00327957" w:rsidRDefault="008305E5" w:rsidP="003D52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="003D5200" w:rsidRPr="0032795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14:paraId="3E1581B8" w14:textId="77777777" w:rsidR="008305E5" w:rsidRPr="00327957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5A1E54FF" w14:textId="09004199" w:rsidR="008305E5" w:rsidRPr="002712DB" w:rsidRDefault="00D15D50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2025-05-06</w:t>
            </w:r>
          </w:p>
        </w:tc>
      </w:tr>
      <w:tr w:rsidR="008305E5" w:rsidRPr="00D15D50" w14:paraId="40F2E84A" w14:textId="77777777" w:rsidTr="00935F80">
        <w:trPr>
          <w:trHeight w:val="824"/>
        </w:trPr>
        <w:tc>
          <w:tcPr>
            <w:tcW w:w="7357" w:type="dxa"/>
            <w:vMerge/>
            <w:shd w:val="clear" w:color="auto" w:fill="AEAAAA"/>
          </w:tcPr>
          <w:p w14:paraId="641C0FC4" w14:textId="77777777" w:rsidR="008305E5" w:rsidRPr="00327957" w:rsidRDefault="008305E5" w:rsidP="008305E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2395B2A3" w14:textId="54979F9B" w:rsidR="008305E5" w:rsidRPr="00327957" w:rsidRDefault="00D15D50" w:rsidP="00295A76">
            <w:pPr>
              <w:spacing w:before="240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01/9.3.2/13444-2025</w:t>
            </w:r>
          </w:p>
        </w:tc>
      </w:tr>
      <w:tr w:rsidR="008305E5" w:rsidRPr="00201854" w14:paraId="56E54EF4" w14:textId="77777777" w:rsidTr="00935F80">
        <w:trPr>
          <w:trHeight w:val="824"/>
        </w:trPr>
        <w:tc>
          <w:tcPr>
            <w:tcW w:w="7357" w:type="dxa"/>
          </w:tcPr>
          <w:p w14:paraId="69CEC1A8" w14:textId="0DD101D2" w:rsidR="008305E5" w:rsidRPr="002331B8" w:rsidRDefault="00D15D50" w:rsidP="002331B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0BE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2002 թվականի հունիսի 29-ի N 867 որոշման մեջ փոփոխություններ և լրացումներ կատարելու մասին»</w:t>
            </w:r>
            <w:r w:rsidRPr="00F80BE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 </w:t>
            </w:r>
            <w:r w:rsidRPr="0005473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</w:t>
            </w:r>
            <w:r w:rsidRPr="00C116B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16BF">
              <w:rPr>
                <w:rFonts w:ascii="GHEA Grapalat" w:hAnsi="GHEA Grapalat"/>
                <w:sz w:val="24"/>
                <w:szCs w:val="24"/>
                <w:lang w:val="hy-AM"/>
              </w:rPr>
              <w:t>13 հավելվածի 93-րդ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C116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>«Թ</w:t>
            </w:r>
            <w:r w:rsidRPr="00C116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ունաբանական լաբորատորիա</w:t>
            </w:r>
            <w:r w:rsidRPr="00364A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կետի «</w:t>
            </w:r>
            <w:r w:rsidRPr="00364A6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C116B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ադրային հագեցվածություն</w:t>
            </w:r>
            <w:r w:rsidRPr="00364A6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 բաժնում</w:t>
            </w:r>
            <w:r w:rsidRPr="00364A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Pr="003169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հետդիպլոմային</w:t>
            </w:r>
            <w:r w:rsidRPr="003A0F80"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 փոխարինել </w:t>
            </w:r>
            <w:r w:rsidRPr="003A0F80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>հետբուհական</w:t>
            </w:r>
            <w:r w:rsidRPr="003A0F80"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364A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բառով:</w:t>
            </w:r>
          </w:p>
        </w:tc>
        <w:tc>
          <w:tcPr>
            <w:tcW w:w="6840" w:type="dxa"/>
          </w:tcPr>
          <w:p w14:paraId="450F1A9B" w14:textId="77777777" w:rsidR="008305E5" w:rsidRDefault="002331B8" w:rsidP="00D15D50">
            <w:pPr>
              <w:spacing w:before="240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  <w:p w14:paraId="3BE83927" w14:textId="54BA5D22" w:rsidR="002331B8" w:rsidRPr="00327957" w:rsidRDefault="002331B8" w:rsidP="00D15D50">
            <w:pPr>
              <w:spacing w:before="240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լրամշակվել է:</w:t>
            </w:r>
          </w:p>
        </w:tc>
      </w:tr>
      <w:tr w:rsidR="00F3452C" w:rsidRPr="00327957" w14:paraId="1FA127E3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3612D2EA" w14:textId="7B386117" w:rsidR="002712DB" w:rsidRPr="00327957" w:rsidRDefault="00B97BDE" w:rsidP="002712DB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</w:t>
            </w:r>
            <w:r w:rsidR="00F3452C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. </w:t>
            </w:r>
            <w:r w:rsidR="002712DB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Առողջապահական և աշխատանքի </w:t>
            </w:r>
            <w:r w:rsidR="00486A00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տեսչական մարմին </w:t>
            </w:r>
          </w:p>
          <w:p w14:paraId="0B32208B" w14:textId="71584B9B" w:rsidR="00F3452C" w:rsidRPr="00327957" w:rsidRDefault="00F3452C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840" w:type="dxa"/>
            <w:shd w:val="clear" w:color="auto" w:fill="AEAAAA"/>
          </w:tcPr>
          <w:p w14:paraId="1D173D8E" w14:textId="18E8A3CE" w:rsidR="00F3452C" w:rsidRPr="00327957" w:rsidRDefault="00EB6B7F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</w:t>
            </w:r>
            <w:r w:rsidR="00685ECF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685ECF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05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685ECF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02</w:t>
            </w:r>
          </w:p>
        </w:tc>
      </w:tr>
      <w:tr w:rsidR="00F3452C" w:rsidRPr="00327957" w14:paraId="79E36A40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0483E4E5" w14:textId="77777777" w:rsidR="00F3452C" w:rsidRPr="00327957" w:rsidRDefault="00F3452C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52F0C5DC" w14:textId="6BD6E3D6" w:rsidR="00F3452C" w:rsidRPr="002712DB" w:rsidRDefault="002712D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</w:t>
            </w:r>
            <w:r w:rsidR="00685E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89</w:t>
            </w:r>
            <w:r w:rsidR="00C94D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</w:t>
            </w:r>
            <w:r w:rsidR="00685E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-2025</w:t>
            </w:r>
          </w:p>
        </w:tc>
      </w:tr>
      <w:tr w:rsidR="00F3452C" w:rsidRPr="00327957" w14:paraId="14F559BB" w14:textId="77777777" w:rsidTr="00935F80">
        <w:trPr>
          <w:trHeight w:val="412"/>
        </w:trPr>
        <w:tc>
          <w:tcPr>
            <w:tcW w:w="7357" w:type="dxa"/>
          </w:tcPr>
          <w:p w14:paraId="7B456C31" w14:textId="700106C4" w:rsidR="00F3452C" w:rsidRPr="00327957" w:rsidRDefault="00805E03" w:rsidP="004F1858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</w:tcPr>
          <w:p w14:paraId="3154956E" w14:textId="77777777" w:rsidR="00F3452C" w:rsidRPr="00327957" w:rsidRDefault="00F3452C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7B3903" w:rsidRPr="00327957" w14:paraId="0B1626EF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23801A53" w14:textId="45EC0514" w:rsidR="007B3903" w:rsidRPr="00327957" w:rsidRDefault="007B3903" w:rsidP="007B3903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        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3. 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Պ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աշտպանության</w:t>
            </w:r>
            <w:proofErr w:type="spellEnd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840" w:type="dxa"/>
            <w:shd w:val="clear" w:color="auto" w:fill="AEAAAA"/>
          </w:tcPr>
          <w:p w14:paraId="047EAF42" w14:textId="13F26BB2" w:rsidR="007B3903" w:rsidRPr="00327957" w:rsidRDefault="007B3903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7B3903" w:rsidRPr="00327957" w14:paraId="315FF67D" w14:textId="77777777" w:rsidTr="00935F80">
        <w:trPr>
          <w:trHeight w:val="285"/>
        </w:trPr>
        <w:tc>
          <w:tcPr>
            <w:tcW w:w="7357" w:type="dxa"/>
            <w:vMerge/>
            <w:shd w:val="clear" w:color="auto" w:fill="AEAAAA"/>
          </w:tcPr>
          <w:p w14:paraId="6BE05BE3" w14:textId="77777777" w:rsidR="007B3903" w:rsidRPr="00327957" w:rsidRDefault="007B3903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19321518" w14:textId="19FA3064" w:rsidR="007B3903" w:rsidRPr="007B3903" w:rsidRDefault="007B3903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05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08</w:t>
            </w:r>
          </w:p>
        </w:tc>
      </w:tr>
      <w:tr w:rsidR="007B3903" w:rsidRPr="00327957" w14:paraId="1D922730" w14:textId="77777777" w:rsidTr="00935F80">
        <w:trPr>
          <w:trHeight w:val="435"/>
        </w:trPr>
        <w:tc>
          <w:tcPr>
            <w:tcW w:w="7357" w:type="dxa"/>
            <w:vMerge/>
            <w:shd w:val="clear" w:color="auto" w:fill="AEAAAA"/>
          </w:tcPr>
          <w:p w14:paraId="1F008ACC" w14:textId="77777777" w:rsidR="007B3903" w:rsidRPr="00327957" w:rsidRDefault="007B3903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72D98361" w14:textId="28849A62" w:rsidR="007B3903" w:rsidRPr="007B3903" w:rsidRDefault="007B3903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ՊՆ/01/5352-2025</w:t>
            </w:r>
          </w:p>
        </w:tc>
      </w:tr>
      <w:tr w:rsidR="00E76EC5" w:rsidRPr="00327957" w14:paraId="2D3C6446" w14:textId="77777777" w:rsidTr="00935F80">
        <w:trPr>
          <w:trHeight w:val="412"/>
        </w:trPr>
        <w:tc>
          <w:tcPr>
            <w:tcW w:w="7357" w:type="dxa"/>
          </w:tcPr>
          <w:p w14:paraId="48ACFD93" w14:textId="2468F020" w:rsidR="00E76EC5" w:rsidRPr="00327957" w:rsidRDefault="007B3903" w:rsidP="00685ECF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</w:tcPr>
          <w:p w14:paraId="2F88C6B9" w14:textId="77777777" w:rsidR="00E76EC5" w:rsidRPr="00327957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54EAB" w:rsidRPr="00327957" w14:paraId="3CE27B4D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00DFACB2" w14:textId="77777777" w:rsidR="00981597" w:rsidRPr="00327957" w:rsidRDefault="00B97BDE" w:rsidP="00E54DFB">
            <w:pPr>
              <w:suppressAutoHyphens/>
              <w:spacing w:after="160"/>
              <w:ind w:firstLine="720"/>
              <w:contextualSpacing/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4</w:t>
            </w:r>
            <w:r w:rsidR="00154EA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.</w:t>
            </w:r>
            <w:r w:rsidR="00E54DF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Ազգային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ծառայությ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ու</w:t>
            </w:r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ն</w:t>
            </w:r>
          </w:p>
          <w:p w14:paraId="1FF0E549" w14:textId="77777777" w:rsidR="00154EAB" w:rsidRPr="00327957" w:rsidRDefault="00154EAB" w:rsidP="003C385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7798D2F8" w14:textId="1A8C071D" w:rsidR="00154EAB" w:rsidRPr="002712DB" w:rsidRDefault="005D5149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2025-05-06</w:t>
            </w:r>
          </w:p>
        </w:tc>
      </w:tr>
      <w:tr w:rsidR="00154EAB" w:rsidRPr="00327957" w14:paraId="75E1CAE0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57A11D4D" w14:textId="77777777" w:rsidR="00154EAB" w:rsidRPr="00327957" w:rsidRDefault="00154EAB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5AEDF521" w14:textId="08F9A613" w:rsidR="00154EAB" w:rsidRPr="002712DB" w:rsidRDefault="005D51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11/581</w:t>
            </w:r>
          </w:p>
        </w:tc>
      </w:tr>
      <w:tr w:rsidR="00154EAB" w:rsidRPr="00327957" w14:paraId="7897B68A" w14:textId="77777777" w:rsidTr="00935F80">
        <w:trPr>
          <w:trHeight w:val="412"/>
        </w:trPr>
        <w:tc>
          <w:tcPr>
            <w:tcW w:w="7357" w:type="dxa"/>
          </w:tcPr>
          <w:p w14:paraId="7230F60C" w14:textId="6F8BE3E3" w:rsidR="00154EAB" w:rsidRPr="00327957" w:rsidRDefault="00295A76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</w:tcPr>
          <w:p w14:paraId="5B5C222B" w14:textId="77777777" w:rsidR="00154EAB" w:rsidRPr="00327957" w:rsidRDefault="00154EA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4D387A" w:rsidRPr="00327957" w14:paraId="02A6D4F5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6F42D40D" w14:textId="5F1D10D1" w:rsidR="004D387A" w:rsidRPr="0032795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        </w:t>
            </w:r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5. </w:t>
            </w:r>
            <w:r w:rsidR="00385936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Է</w:t>
            </w:r>
            <w:proofErr w:type="spellStart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կոնոմիկայի</w:t>
            </w:r>
            <w:proofErr w:type="spellEnd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840" w:type="dxa"/>
            <w:shd w:val="clear" w:color="auto" w:fill="AEAAAA"/>
          </w:tcPr>
          <w:p w14:paraId="71CDE3BE" w14:textId="2865EF8C" w:rsidR="004D387A" w:rsidRPr="003D01FD" w:rsidRDefault="005D5149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</w:tr>
      <w:tr w:rsidR="004D387A" w:rsidRPr="00327957" w14:paraId="44AFB3D2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554461E4" w14:textId="77777777" w:rsidR="004D387A" w:rsidRPr="00327957" w:rsidRDefault="004D387A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3B6C4C16" w14:textId="69A3A752" w:rsidR="004D387A" w:rsidRPr="003D01FD" w:rsidRDefault="005D51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09.11.1/9781-2025</w:t>
            </w:r>
          </w:p>
        </w:tc>
      </w:tr>
      <w:tr w:rsidR="004D387A" w:rsidRPr="00327957" w14:paraId="52DAD6D8" w14:textId="77777777" w:rsidTr="00935F80">
        <w:trPr>
          <w:trHeight w:val="412"/>
        </w:trPr>
        <w:tc>
          <w:tcPr>
            <w:tcW w:w="7357" w:type="dxa"/>
          </w:tcPr>
          <w:p w14:paraId="2392523D" w14:textId="2B450C28" w:rsidR="00490EAE" w:rsidRPr="00327957" w:rsidRDefault="003D01FD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</w:tcPr>
          <w:p w14:paraId="3F69A48F" w14:textId="77777777" w:rsidR="004D387A" w:rsidRPr="00327957" w:rsidRDefault="004D387A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327957" w14:paraId="35FAA92A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3070EE97" w14:textId="77777777" w:rsidR="001418E3" w:rsidRPr="00327957" w:rsidRDefault="001418E3" w:rsidP="004F185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6. </w:t>
            </w:r>
            <w:r w:rsidRPr="0032795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Ներքին գործերի նախարարություն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840" w:type="dxa"/>
            <w:shd w:val="clear" w:color="auto" w:fill="AEAAAA"/>
          </w:tcPr>
          <w:p w14:paraId="777DF3B0" w14:textId="6100A7BF" w:rsidR="001418E3" w:rsidRPr="001B7BC5" w:rsidRDefault="005D5149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</w:tr>
      <w:tr w:rsidR="001418E3" w:rsidRPr="00327957" w14:paraId="5EEBE8B5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6C387E68" w14:textId="77777777" w:rsidR="001418E3" w:rsidRPr="00327957" w:rsidRDefault="001418E3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4E5646EE" w14:textId="71302C51" w:rsidR="001418E3" w:rsidRPr="001B7BC5" w:rsidRDefault="005D51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43/2/116911-25</w:t>
            </w:r>
          </w:p>
        </w:tc>
      </w:tr>
      <w:tr w:rsidR="001418E3" w:rsidRPr="00327957" w14:paraId="65266B54" w14:textId="77777777" w:rsidTr="00935F80">
        <w:trPr>
          <w:trHeight w:val="412"/>
        </w:trPr>
        <w:tc>
          <w:tcPr>
            <w:tcW w:w="7357" w:type="dxa"/>
          </w:tcPr>
          <w:p w14:paraId="3436B254" w14:textId="7462A5B5" w:rsidR="001418E3" w:rsidRPr="00327957" w:rsidRDefault="00116F00" w:rsidP="00685ECF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</w:tcPr>
          <w:p w14:paraId="31640527" w14:textId="77777777" w:rsidR="001418E3" w:rsidRPr="00327957" w:rsidRDefault="001418E3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327957" w14:paraId="66BA5A90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0DF05E45" w14:textId="77777777" w:rsidR="001418E3" w:rsidRPr="00327957" w:rsidRDefault="00206CD8" w:rsidP="004F1858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7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  <w:r w:rsidR="001418E3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6840" w:type="dxa"/>
            <w:shd w:val="clear" w:color="auto" w:fill="AEAAAA"/>
          </w:tcPr>
          <w:p w14:paraId="595D2DFE" w14:textId="230D9C41" w:rsidR="001418E3" w:rsidRPr="00327957" w:rsidRDefault="005D5149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2025-05-15</w:t>
            </w:r>
          </w:p>
        </w:tc>
      </w:tr>
      <w:tr w:rsidR="001418E3" w:rsidRPr="00327957" w14:paraId="117442A3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163138BB" w14:textId="77777777" w:rsidR="001418E3" w:rsidRPr="00327957" w:rsidRDefault="001418E3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795A1F6B" w14:textId="5C302721" w:rsidR="001418E3" w:rsidRPr="001B7BC5" w:rsidRDefault="005D51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ԴԽ/15.2/15960-2025</w:t>
            </w:r>
          </w:p>
        </w:tc>
      </w:tr>
      <w:tr w:rsidR="001418E3" w:rsidRPr="00201854" w14:paraId="3EE45EEB" w14:textId="77777777" w:rsidTr="00935F80">
        <w:trPr>
          <w:trHeight w:val="412"/>
        </w:trPr>
        <w:tc>
          <w:tcPr>
            <w:tcW w:w="7357" w:type="dxa"/>
          </w:tcPr>
          <w:p w14:paraId="40D61070" w14:textId="310541FA" w:rsidR="003C3850" w:rsidRPr="00761763" w:rsidRDefault="00FE7E78" w:rsidP="00761763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61FFF">
              <w:rPr>
                <w:sz w:val="24"/>
                <w:szCs w:val="24"/>
                <w:shd w:val="clear" w:color="auto" w:fill="FFFFFF"/>
                <w:lang w:val="en-GB"/>
              </w:rPr>
              <w:t xml:space="preserve">  </w:t>
            </w:r>
            <w:r w:rsidR="00A77187" w:rsidRPr="0006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Նախագծի </w:t>
            </w:r>
            <w:r w:rsidR="00A77187" w:rsidRPr="00061F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1.18. Ընդհանուր կլինիկական լաբորատորիա «</w:t>
            </w:r>
            <w:r w:rsidR="00A77187" w:rsidRPr="00061FFF">
              <w:rPr>
                <w:rFonts w:ascii="GHEA Grapalat" w:hAnsi="GHEA Grapalat"/>
                <w:sz w:val="24"/>
                <w:szCs w:val="24"/>
                <w:lang w:val="hy-AM"/>
              </w:rPr>
              <w:t>Կադրային հագեցվածություն</w:t>
            </w:r>
            <w:r w:rsidR="00A77187" w:rsidRPr="00061F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="00A77187" w:rsidRPr="00061F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A77187" w:rsidRPr="00061FF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բաժնի 1-ին կետում կատարել հետևյալ լրացումը՝ «1.Համապատասխան ավագ բուժաշխատող-մասնագետ» բառերից հետո ավելացնել «(առողջության առաջնային պահպանման կենտրոնում՝ ընտանեկան բժիշկ)» բառերը: </w:t>
            </w:r>
          </w:p>
        </w:tc>
        <w:tc>
          <w:tcPr>
            <w:tcW w:w="6840" w:type="dxa"/>
          </w:tcPr>
          <w:p w14:paraId="1263E436" w14:textId="77777777" w:rsidR="00661BE1" w:rsidRDefault="00FC15D0" w:rsidP="00681DC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Չ</w:t>
            </w:r>
            <w:r w:rsidR="00061FFF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ի ընդունվել.</w:t>
            </w:r>
          </w:p>
          <w:p w14:paraId="6F418050" w14:textId="2790B32C" w:rsidR="00061FFF" w:rsidRPr="00327957" w:rsidRDefault="00061FFF" w:rsidP="00681DC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61FFF">
              <w:rPr>
                <w:rFonts w:ascii="GHEA Grapalat" w:hAnsi="GHEA Grapalat"/>
                <w:sz w:val="24"/>
                <w:szCs w:val="24"/>
                <w:lang w:val="hy-AM"/>
              </w:rPr>
              <w:t>նտանեկան բժիշկ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չի համարվում </w:t>
            </w:r>
            <w:r w:rsidR="00285BCB">
              <w:rPr>
                <w:rFonts w:ascii="GHEA Grapalat" w:hAnsi="GHEA Grapalat"/>
                <w:sz w:val="24"/>
                <w:szCs w:val="24"/>
                <w:lang w:val="hy-AM"/>
              </w:rPr>
              <w:t>լաբոր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ատոր մասնագետ, հետևաբար ընդհանուր կլինիկական </w:t>
            </w:r>
            <w:r w:rsidR="00285BCB">
              <w:rPr>
                <w:rFonts w:ascii="GHEA Grapalat" w:hAnsi="GHEA Grapalat"/>
                <w:sz w:val="24"/>
                <w:szCs w:val="24"/>
                <w:lang w:val="hy-AM"/>
              </w:rPr>
              <w:t>լաբորատորիայ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285B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5BCB" w:rsidRPr="00061F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285BCB" w:rsidRPr="00061FFF">
              <w:rPr>
                <w:rFonts w:ascii="GHEA Grapalat" w:hAnsi="GHEA Grapalat"/>
                <w:sz w:val="24"/>
                <w:szCs w:val="24"/>
                <w:lang w:val="hy-AM"/>
              </w:rPr>
              <w:t>Կադրային հագեցվածություն</w:t>
            </w:r>
            <w:r w:rsidR="00285BCB" w:rsidRPr="00061F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285B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բաժնում </w:t>
            </w:r>
            <w:r w:rsidR="0073000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չեն</w:t>
            </w:r>
            <w:r w:rsidR="00285B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կարող ներառվել</w:t>
            </w:r>
            <w:r w:rsidR="0073000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730007" w:rsidRPr="00061FFF">
              <w:rPr>
                <w:rFonts w:ascii="GHEA Grapalat" w:hAnsi="GHEA Grapalat"/>
                <w:sz w:val="24"/>
                <w:szCs w:val="24"/>
                <w:lang w:val="hy-AM"/>
              </w:rPr>
              <w:t>«(առողջության առաջնային պահպանման կենտրոնում՝ ընտանեկան բժիշկ)» բառերը</w:t>
            </w:r>
            <w:r w:rsidR="007617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285B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85BCB" w:rsidRPr="00061F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85BCB" w:rsidRPr="00061F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54DFB" w:rsidRPr="00327957" w14:paraId="4FE208B3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/>
          </w:tcPr>
          <w:p w14:paraId="4B1E0131" w14:textId="5CC9A6FF" w:rsidR="00E54DFB" w:rsidRPr="0032795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FE7E7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            </w:t>
            </w:r>
            <w:r w:rsidR="001B7BC5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8</w:t>
            </w:r>
            <w:r w:rsidR="00E54DF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Ֆինանսների</w:t>
            </w:r>
            <w:proofErr w:type="spellEnd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840" w:type="dxa"/>
            <w:shd w:val="clear" w:color="auto" w:fill="AEAAAA"/>
          </w:tcPr>
          <w:p w14:paraId="592086D9" w14:textId="156CFBF4" w:rsidR="00E54DFB" w:rsidRPr="00327957" w:rsidRDefault="005D5149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26</w:t>
            </w:r>
          </w:p>
        </w:tc>
      </w:tr>
      <w:tr w:rsidR="00E54DFB" w:rsidRPr="00327957" w14:paraId="52754036" w14:textId="77777777" w:rsidTr="00935F80">
        <w:trPr>
          <w:trHeight w:val="426"/>
        </w:trPr>
        <w:tc>
          <w:tcPr>
            <w:tcW w:w="7357" w:type="dxa"/>
            <w:vMerge/>
            <w:shd w:val="clear" w:color="auto" w:fill="AEAAAA"/>
          </w:tcPr>
          <w:p w14:paraId="2D749B03" w14:textId="77777777" w:rsidR="00E54DFB" w:rsidRPr="00327957" w:rsidRDefault="00E54DFB" w:rsidP="004F1858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/>
          </w:tcPr>
          <w:p w14:paraId="6D6B8FB7" w14:textId="7E38E035" w:rsidR="00E54DFB" w:rsidRPr="005D5149" w:rsidRDefault="005D51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01/11-4/10462-2025</w:t>
            </w:r>
          </w:p>
        </w:tc>
      </w:tr>
      <w:tr w:rsidR="00E54DFB" w:rsidRPr="00685ECF" w14:paraId="3B88A6E6" w14:textId="77777777" w:rsidTr="00935F80">
        <w:trPr>
          <w:trHeight w:val="412"/>
        </w:trPr>
        <w:tc>
          <w:tcPr>
            <w:tcW w:w="7357" w:type="dxa"/>
            <w:tcBorders>
              <w:bottom w:val="single" w:sz="4" w:space="0" w:color="auto"/>
            </w:tcBorders>
          </w:tcPr>
          <w:p w14:paraId="772D44A3" w14:textId="2A83CC13" w:rsidR="00E54DFB" w:rsidRPr="00681DCB" w:rsidRDefault="00E96320" w:rsidP="00685ECF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14:paraId="1EAF0612" w14:textId="73377BF2" w:rsidR="00E54DFB" w:rsidRPr="00681DCB" w:rsidRDefault="00E54DFB" w:rsidP="000C139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CF666D" w:rsidRPr="00327957" w14:paraId="026CA3C5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 w:themeFill="background2" w:themeFillShade="BF"/>
          </w:tcPr>
          <w:p w14:paraId="411649E5" w14:textId="4726E53F" w:rsidR="00BA0A16" w:rsidRPr="00BA0A16" w:rsidRDefault="001B7BC5" w:rsidP="00E970BB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9</w:t>
            </w:r>
            <w:r w:rsidR="00CF666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="00CF666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="00CF666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666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840" w:type="dxa"/>
            <w:shd w:val="clear" w:color="auto" w:fill="AEAAAA" w:themeFill="background2" w:themeFillShade="BF"/>
          </w:tcPr>
          <w:p w14:paraId="0F1DB9C6" w14:textId="308E370D" w:rsidR="00CF666D" w:rsidRPr="009867D9" w:rsidRDefault="001D5F4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2025-05-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CF666D" w:rsidRPr="00327957" w14:paraId="0C11B234" w14:textId="77777777" w:rsidTr="00935F80">
        <w:trPr>
          <w:trHeight w:val="412"/>
        </w:trPr>
        <w:tc>
          <w:tcPr>
            <w:tcW w:w="7357" w:type="dxa"/>
            <w:vMerge/>
            <w:shd w:val="clear" w:color="auto" w:fill="AEAAAA" w:themeFill="background2" w:themeFillShade="BF"/>
          </w:tcPr>
          <w:p w14:paraId="1CD370F2" w14:textId="77777777" w:rsidR="00CF666D" w:rsidRPr="0032795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40" w:type="dxa"/>
            <w:shd w:val="clear" w:color="auto" w:fill="AEAAAA" w:themeFill="background2" w:themeFillShade="BF"/>
          </w:tcPr>
          <w:p w14:paraId="76A0A61E" w14:textId="3C9B6630" w:rsidR="00CF666D" w:rsidRPr="009867D9" w:rsidRDefault="001D5F4D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eastAsia="ru-RU"/>
              </w:rPr>
              <w:t>27.4/18437-2025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</w:p>
        </w:tc>
      </w:tr>
      <w:tr w:rsidR="00CF666D" w:rsidRPr="003C7B73" w14:paraId="1F2C1451" w14:textId="77777777" w:rsidTr="00935F80">
        <w:trPr>
          <w:trHeight w:val="412"/>
        </w:trPr>
        <w:tc>
          <w:tcPr>
            <w:tcW w:w="7357" w:type="dxa"/>
          </w:tcPr>
          <w:p w14:paraId="6DE71718" w14:textId="77777777" w:rsidR="009867D9" w:rsidRPr="00730007" w:rsidRDefault="009867D9" w:rsidP="00E9632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«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2002 </w:t>
            </w:r>
            <w:r w:rsidRPr="002331B8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հունիսի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29-</w:t>
            </w:r>
            <w:r w:rsidRPr="002331B8">
              <w:rPr>
                <w:rFonts w:ascii="GHEA Grapalat" w:hAnsi="GHEA Grapalat"/>
                <w:sz w:val="24"/>
                <w:szCs w:val="24"/>
              </w:rPr>
              <w:t>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N 867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մեջ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լրացումներ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և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կատարելու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ենք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հետևյալը</w:t>
            </w:r>
            <w:r w:rsidRPr="00730007">
              <w:rPr>
                <w:rFonts w:ascii="Cambria Math" w:hAnsi="Cambria Math" w:cs="Cambria Math"/>
                <w:sz w:val="24"/>
                <w:szCs w:val="24"/>
                <w:lang w:val="en-GB"/>
              </w:rPr>
              <w:t>․</w:t>
            </w:r>
          </w:p>
          <w:p w14:paraId="556DD2E0" w14:textId="77777777" w:rsidR="009867D9" w:rsidRPr="00730007" w:rsidRDefault="009867D9" w:rsidP="00E9632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Pr="00730007">
              <w:rPr>
                <w:rFonts w:ascii="Cambria Math" w:hAnsi="Cambria Math" w:cs="Cambria Math"/>
                <w:sz w:val="24"/>
                <w:szCs w:val="24"/>
                <w:lang w:val="en-GB"/>
              </w:rPr>
              <w:t>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1-</w:t>
            </w:r>
            <w:r w:rsidRPr="002331B8">
              <w:rPr>
                <w:rFonts w:ascii="GHEA Grapalat" w:hAnsi="GHEA Grapalat"/>
                <w:sz w:val="24"/>
                <w:szCs w:val="24"/>
              </w:rPr>
              <w:t>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կետի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26-</w:t>
            </w:r>
            <w:r w:rsidRPr="002331B8">
              <w:rPr>
                <w:rFonts w:ascii="GHEA Grapalat" w:hAnsi="GHEA Grapalat"/>
                <w:sz w:val="24"/>
                <w:szCs w:val="24"/>
              </w:rPr>
              <w:t>րդ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ենթակետով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թիվ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13-</w:t>
            </w:r>
            <w:r w:rsidRPr="002331B8">
              <w:rPr>
                <w:rFonts w:ascii="GHEA Grapalat" w:hAnsi="GHEA Grapalat"/>
                <w:sz w:val="24"/>
                <w:szCs w:val="24"/>
              </w:rPr>
              <w:t>րդ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93-</w:t>
            </w:r>
            <w:r w:rsidRPr="002331B8">
              <w:rPr>
                <w:rFonts w:ascii="GHEA Grapalat" w:hAnsi="GHEA Grapalat"/>
                <w:sz w:val="24"/>
                <w:szCs w:val="24"/>
              </w:rPr>
              <w:t>րդ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կետը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շարադրել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«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Կառուցվածք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սահմանվում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Թունաբանական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լաբորատորիայի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սենքը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պետք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լինի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առանձին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տարածքում։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Լաբորատոր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հարակից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պետք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լինեն՝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նմուշառման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ընդունարան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սպասասրահ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(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մատենավարման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վիճակագրության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ծառայություն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  <w:r w:rsidRPr="002331B8">
              <w:rPr>
                <w:rFonts w:ascii="GHEA Grapalat" w:hAnsi="GHEA Grapalat"/>
                <w:sz w:val="24"/>
                <w:szCs w:val="24"/>
              </w:rPr>
              <w:t>։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Մինչդեռ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չի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կարգավորվում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այն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նախատեսվող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սենքային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պայմաններին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ներկայացվող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պահանջները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որոնք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իրականացնում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արդեն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իսկ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ներկայացված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նմուշների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շրջանակում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սակայն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ինքնուրույն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նմուշառում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չեն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իրականացնում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ուստի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ենք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կատարել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լրացում՝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առանց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լաբորատոր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lastRenderedPageBreak/>
              <w:t>հարակից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նմուշառման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սենքի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և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ընդունարան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սպասասրահի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(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մատենավարման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վիճակագրության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ծառայություն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)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պարտադիր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պահանջի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սահմանման։</w:t>
            </w:r>
          </w:p>
          <w:p w14:paraId="713FCF96" w14:textId="38FB05D6" w:rsidR="009867D9" w:rsidRPr="00BC1BF4" w:rsidRDefault="009867D9" w:rsidP="00E9632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gramStart"/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2</w:t>
            </w:r>
            <w:r w:rsidRPr="00730007">
              <w:rPr>
                <w:rFonts w:ascii="Cambria Math" w:hAnsi="Cambria Math" w:cs="Cambria Math"/>
                <w:sz w:val="24"/>
                <w:szCs w:val="24"/>
                <w:lang w:val="en-GB"/>
              </w:rPr>
              <w:t>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93-</w:t>
            </w:r>
            <w:r w:rsidRPr="002331B8">
              <w:rPr>
                <w:rFonts w:ascii="GHEA Grapalat" w:hAnsi="GHEA Grapalat"/>
                <w:sz w:val="24"/>
                <w:szCs w:val="24"/>
              </w:rPr>
              <w:t>րդ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կետում՝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«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Հիմնական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գործիքներ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r w:rsidRPr="002331B8">
              <w:rPr>
                <w:rFonts w:ascii="GHEA Grapalat" w:hAnsi="GHEA Grapalat"/>
                <w:sz w:val="24"/>
                <w:szCs w:val="24"/>
              </w:rPr>
              <w:t>ցանկում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բոլոր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գործիքների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առկայության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պարտադիր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պահանջի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սահմանման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նշենք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Կենտրոնի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ՀՀ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դատարանների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որոշումների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հիման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վրա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վարչական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քրեական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վարույթների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նշանակված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թունաբանական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բնույթի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փորձաքննությունները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միայն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գազային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քրոմատոգրաֆ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մասս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սպեկտրաչափական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համակարգ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եռակի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 w:rsidRPr="002331B8">
              <w:rPr>
                <w:rFonts w:ascii="GHEA Grapalat" w:hAnsi="GHEA Grapalat"/>
                <w:sz w:val="24"/>
                <w:szCs w:val="24"/>
              </w:rPr>
              <w:t>քառակի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բևեռ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դետեկտորով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(GC-MS)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սարքավորման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միջոցով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որը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բավարար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տեսակի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հետազոտությունների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կատարման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մինչդեռ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սահմանված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բոլոր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տեսակի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գործիքների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առկայությունը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պարտադիր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դարձնելը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էապես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կբարդացնի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կամ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անհնարին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կդարձնի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այն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գործունեությունը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որոնք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ներկայումս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ունեն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միայն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վերոնշյալ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ցանկում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ընդգրկված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սարք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 w:rsidRPr="002331B8">
              <w:rPr>
                <w:rFonts w:ascii="GHEA Grapalat" w:hAnsi="GHEA Grapalat"/>
                <w:sz w:val="24"/>
                <w:szCs w:val="24"/>
              </w:rPr>
              <w:t>սարքավորումներից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մեկը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2331B8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նաև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կառաջացնի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բյուջեներում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ծախ</w:t>
            </w:r>
            <w:r w:rsidRPr="00730007">
              <w:rPr>
                <w:rFonts w:ascii="GHEA Grapalat" w:hAnsi="GHEA Grapalat"/>
                <w:sz w:val="24"/>
                <w:szCs w:val="24"/>
                <w:lang w:val="en-GB"/>
              </w:rPr>
              <w:t>u</w:t>
            </w:r>
            <w:r w:rsidRPr="002331B8">
              <w:rPr>
                <w:rFonts w:ascii="GHEA Grapalat" w:hAnsi="GHEA Grapalat"/>
                <w:sz w:val="24"/>
                <w:szCs w:val="24"/>
              </w:rPr>
              <w:t>երի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ավելացում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և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բեռ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r w:rsidRPr="007D14D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2331B8">
              <w:rPr>
                <w:rFonts w:ascii="GHEA Grapalat" w:hAnsi="GHEA Grapalat"/>
                <w:sz w:val="24"/>
                <w:szCs w:val="24"/>
              </w:rPr>
              <w:t>համար։</w:t>
            </w:r>
            <w:proofErr w:type="gramEnd"/>
          </w:p>
          <w:p w14:paraId="1DEE3E8C" w14:textId="229D5788" w:rsidR="00CF666D" w:rsidRPr="00E96320" w:rsidRDefault="009867D9" w:rsidP="00E9632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31B8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2331B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331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ընդունմամբ նախատեսվում է լիցենզավորման նոր պահանջներ մի շարք գործունեության տեսակների համար, մասնավորապես՝ Նախագծի 1-ին կետի 26-րդ ենթակետի համաձայն՝ Որոշման թիվ 13-րդ հավելվածի 93-րդ կետի </w:t>
            </w:r>
            <w:r w:rsidRPr="002331B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«Կադրային հագեցվածություն» մասով նախատեսվում է թունաբանական լաբորատորիայի աշխատակիցներին ներկայացվող մասնագիտական պահանջներ, որը նմուշառում իրականացնելու պայմաններում հիմնավոր է, մինչդեռ անհրաժեշտություն է առաջանում տարանջատել նմուշառում չիրականացնող կազմակերպությունների անձնակազմին ներկայացվող պահանջները և մասնագիտական չափանիշները՝ վերջիններիս համար սահմանելով միայն «Քիմիկ լաբորանտ»-ի որակավորմամբ աշխատողի առկայության պահանջ։</w:t>
            </w:r>
          </w:p>
        </w:tc>
        <w:tc>
          <w:tcPr>
            <w:tcW w:w="6840" w:type="dxa"/>
          </w:tcPr>
          <w:p w14:paraId="43E630B3" w14:textId="135B77FF" w:rsidR="00A35D2F" w:rsidRPr="00A35D2F" w:rsidRDefault="00A35D2F" w:rsidP="00B630C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D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է.</w:t>
            </w:r>
          </w:p>
          <w:p w14:paraId="3B686B4D" w14:textId="1C536B32" w:rsidR="00BC41FA" w:rsidRDefault="00C53D22" w:rsidP="00B630C1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35D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լրամշակվել է:</w:t>
            </w:r>
          </w:p>
          <w:p w14:paraId="419E281A" w14:textId="56BC02D5" w:rsidR="00A35D2F" w:rsidRPr="00A35D2F" w:rsidRDefault="00A35D2F" w:rsidP="00B630C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D2F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47441044" w14:textId="4F30D604" w:rsidR="00A35D2F" w:rsidRDefault="00A35D2F" w:rsidP="00B630C1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5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</w:t>
            </w:r>
          </w:p>
          <w:p w14:paraId="1F8F3C3C" w14:textId="204B32CB" w:rsidR="00C13876" w:rsidRPr="00C13876" w:rsidRDefault="00C13876" w:rsidP="00B630C1">
            <w:pPr>
              <w:pStyle w:val="ListParagraph"/>
              <w:numPr>
                <w:ilvl w:val="0"/>
                <w:numId w:val="5"/>
              </w:num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</w:t>
            </w:r>
            <w:r w:rsidR="00674C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վել.</w:t>
            </w:r>
          </w:p>
          <w:p w14:paraId="21BE54AA" w14:textId="35B1CD6D" w:rsidR="00C13876" w:rsidRPr="00C13876" w:rsidRDefault="004513E2" w:rsidP="00B630C1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Բժշկական օգնություն և սպ</w:t>
            </w:r>
            <w:r w:rsidR="00CD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ասարկում իրականացնող թունաբանական լաբորատորիայում ավագ և միջին բուժաշխատողների պարտադիր պահանջը պայմանավորված է կլինիկական նմուշների հետ աշխատանքի, կենսանվտանգության և կենսապահովության նորմերի հետ, բացի այդ</w:t>
            </w:r>
            <w:r w:rsidR="003C7B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 w:rsidR="00CD26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Նախագծով </w:t>
            </w:r>
            <w:r w:rsidR="00C138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նոր պահանջ չի սահմանվել կադրային հագեցվածության </w:t>
            </w:r>
            <w:r w:rsidR="003C7B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համար</w:t>
            </w:r>
            <w:r w:rsidR="00232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57E2498A" w14:textId="415D31BD" w:rsidR="00A35D2F" w:rsidRPr="003C7B73" w:rsidRDefault="00A35D2F" w:rsidP="00B630C1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95EAF" w:rsidRPr="003C7B73" w14:paraId="5DEDB599" w14:textId="77777777" w:rsidTr="00935F80">
        <w:trPr>
          <w:trHeight w:val="412"/>
        </w:trPr>
        <w:tc>
          <w:tcPr>
            <w:tcW w:w="7357" w:type="dxa"/>
            <w:vMerge w:val="restart"/>
            <w:shd w:val="clear" w:color="auto" w:fill="AEAAAA" w:themeFill="background2" w:themeFillShade="BF"/>
          </w:tcPr>
          <w:p w14:paraId="45E0C50A" w14:textId="30AC0D5D" w:rsidR="00095EAF" w:rsidRDefault="001C5324" w:rsidP="003B2E51">
            <w:pPr>
              <w:spacing w:line="276" w:lineRule="auto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lastRenderedPageBreak/>
              <w:t>10</w:t>
            </w:r>
            <w:r w:rsidR="00095EAF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="00095EAF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="00095EAF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5EAF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34F1653E" w14:textId="221D9E91" w:rsidR="001C5324" w:rsidRPr="003B2E51" w:rsidRDefault="001C5324" w:rsidP="003B2E5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6840" w:type="dxa"/>
            <w:shd w:val="clear" w:color="auto" w:fill="AEAAAA" w:themeFill="background2" w:themeFillShade="BF"/>
          </w:tcPr>
          <w:p w14:paraId="2BC5CA46" w14:textId="5CDB0C01" w:rsidR="00095EAF" w:rsidRPr="00A35D2F" w:rsidRDefault="001D5F4D" w:rsidP="003B2E51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2025-07-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</w:tr>
      <w:tr w:rsidR="00095EAF" w:rsidRPr="003C7B73" w14:paraId="7CD25777" w14:textId="77777777" w:rsidTr="00935F80">
        <w:trPr>
          <w:trHeight w:val="412"/>
        </w:trPr>
        <w:tc>
          <w:tcPr>
            <w:tcW w:w="7357" w:type="dxa"/>
            <w:vMerge/>
            <w:shd w:val="clear" w:color="auto" w:fill="AEAAAA" w:themeFill="background2" w:themeFillShade="BF"/>
          </w:tcPr>
          <w:p w14:paraId="32D36803" w14:textId="77777777" w:rsidR="00095EAF" w:rsidRPr="003B2E51" w:rsidRDefault="00095EAF" w:rsidP="003B2E5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840" w:type="dxa"/>
            <w:shd w:val="clear" w:color="auto" w:fill="AEAAAA" w:themeFill="background2" w:themeFillShade="BF"/>
          </w:tcPr>
          <w:p w14:paraId="734A19F2" w14:textId="5A6861BF" w:rsidR="00095EAF" w:rsidRPr="001D5F4D" w:rsidRDefault="001D5F4D" w:rsidP="003B2E51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Times New Roman"/>
                <w:sz w:val="24"/>
                <w:szCs w:val="24"/>
                <w:lang w:eastAsia="ru-RU"/>
              </w:rPr>
              <w:t>27.4/299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04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eastAsia="ru-RU"/>
              </w:rPr>
              <w:t>-2025</w:t>
            </w:r>
          </w:p>
        </w:tc>
      </w:tr>
      <w:tr w:rsidR="003B2E51" w:rsidRPr="00201854" w14:paraId="6711E568" w14:textId="77777777" w:rsidTr="00935F80">
        <w:trPr>
          <w:trHeight w:val="412"/>
        </w:trPr>
        <w:tc>
          <w:tcPr>
            <w:tcW w:w="7357" w:type="dxa"/>
          </w:tcPr>
          <w:p w14:paraId="3AC5843A" w14:textId="77777777" w:rsidR="00E44209" w:rsidRPr="00A30312" w:rsidRDefault="00E44209" w:rsidP="00224566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/>
              <w:ind w:left="495" w:hanging="49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12 հավելվածի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1.19-րդ կետի «Հիմնական միջոցներ» մասում նախատեսվում են չորս հիմնական միջոցներ, մինչդեռ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34.1-ին կետի «Հիմնական միջոցներ» մասում նախատեսվում են հինգ հիմնական միջոցներ՝ ներառյալ «Էլեկտրոլիտների որոշման վերլուծիչ (եթե կենսաքիմիական վերլուծիչը չունի էլեկտրոլիտներ որոշելու հնարավորություն)» միջոցը։</w:t>
            </w:r>
          </w:p>
          <w:p w14:paraId="1D5CCE7D" w14:textId="77777777" w:rsidR="003B2E51" w:rsidRPr="00E44209" w:rsidRDefault="003B2E51" w:rsidP="00E9632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40" w:type="dxa"/>
          </w:tcPr>
          <w:p w14:paraId="4B03FDEF" w14:textId="59C03F26" w:rsidR="003B2E51" w:rsidRDefault="002571C7" w:rsidP="00B630C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3327A0" w:rsidRPr="003327A0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C6A5A2B" w14:textId="50227AC8" w:rsidR="002571C7" w:rsidRPr="003327A0" w:rsidRDefault="004F3696" w:rsidP="00EB4AD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Էլեկտրոլիտների</w:t>
            </w:r>
            <w:r w:rsidR="004B6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վերլուծչի</w:t>
            </w:r>
            <w:r w:rsidR="00257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առկայությունը պարտադիր չէ արտահիվանդանոցային կենսաքիմիական լաբորատորիաների գործուն</w:t>
            </w:r>
            <w:r w:rsidR="004B6E2D">
              <w:rPr>
                <w:rFonts w:ascii="GHEA Grapalat" w:hAnsi="GHEA Grapalat"/>
                <w:sz w:val="24"/>
                <w:szCs w:val="24"/>
                <w:lang w:val="hy-AM"/>
              </w:rPr>
              <w:t>եությա</w:t>
            </w:r>
            <w:r w:rsidR="002571C7">
              <w:rPr>
                <w:rFonts w:ascii="GHEA Grapalat" w:hAnsi="GHEA Grapalat"/>
                <w:sz w:val="24"/>
                <w:szCs w:val="24"/>
                <w:lang w:val="hy-AM"/>
              </w:rPr>
              <w:t>ն համար, այնինչ</w:t>
            </w:r>
            <w:r w:rsidR="004B6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վերջինիս առկայությունը</w:t>
            </w:r>
            <w:r w:rsidR="00257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73BD4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պարտադիր է </w:t>
            </w:r>
            <w:r w:rsidR="002571C7">
              <w:rPr>
                <w:rFonts w:ascii="GHEA Grapalat" w:hAnsi="GHEA Grapalat"/>
                <w:sz w:val="24"/>
                <w:szCs w:val="24"/>
                <w:lang w:val="hy-AM"/>
              </w:rPr>
              <w:t>հիվանդանոցային կենսաքիմիական լաբորատորիաների գործունեության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համար՝ կապված պացիենտների բուժման ընթացքի</w:t>
            </w:r>
            <w:r w:rsidR="00373B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հիվանդության 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>ծանր</w:t>
            </w:r>
            <w:r w:rsidR="00373B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>դեպքերի</w:t>
            </w:r>
            <w:r w:rsidR="002727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E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վիրահատական,</w:t>
            </w:r>
            <w:r w:rsidR="0027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հետվիրահատական 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27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վերակենդանացման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B4AD1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դեպքերի </w:t>
            </w:r>
            <w:r w:rsidR="00F348A4">
              <w:rPr>
                <w:rFonts w:ascii="GHEA Grapalat" w:hAnsi="GHEA Grapalat"/>
                <w:sz w:val="24"/>
                <w:szCs w:val="24"/>
                <w:lang w:val="hy-AM"/>
              </w:rPr>
              <w:t>ընթացքի հետ</w:t>
            </w:r>
            <w:r w:rsidR="009B381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257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44209" w:rsidRPr="00201854" w14:paraId="2445810B" w14:textId="77777777" w:rsidTr="00935F80">
        <w:trPr>
          <w:trHeight w:val="412"/>
        </w:trPr>
        <w:tc>
          <w:tcPr>
            <w:tcW w:w="7357" w:type="dxa"/>
          </w:tcPr>
          <w:p w14:paraId="3E119198" w14:textId="4F7EB641" w:rsidR="00E44209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1.52-րդ կետի «Կառուցվածք» մասի 3-րդ կետում նախատեսվում է «Ամպլիֆիկացիայի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գոտի» հասկացությունը, մինչդեռ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34.5.2-րդ կետի «Կառուցվածք» մասի 3-րդ կետում նախատեսվում է «Ամպլիֆիկացիայի սենք (գոտի)»։</w:t>
            </w:r>
          </w:p>
        </w:tc>
        <w:tc>
          <w:tcPr>
            <w:tcW w:w="6840" w:type="dxa"/>
          </w:tcPr>
          <w:p w14:paraId="2B119640" w14:textId="77777777" w:rsidR="00176A60" w:rsidRPr="00D5382A" w:rsidRDefault="00CD0B34" w:rsidP="00D5382A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38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է.</w:t>
            </w:r>
          </w:p>
          <w:p w14:paraId="430B5194" w14:textId="7B8C5A26" w:rsidR="00CD0B34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Նախագծի</w:t>
            </w:r>
            <w:r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F60FC6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F60FC6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1.52-րդ կետում  «Ամպլիֆիկացիայի գոտի» բառերը փոխարինվել են «Ամպլիֆիկացիայի սենք (գոտի)» բառերով։ </w:t>
            </w:r>
          </w:p>
        </w:tc>
      </w:tr>
      <w:tr w:rsidR="008C1342" w:rsidRPr="00201854" w14:paraId="6E42DD57" w14:textId="77777777" w:rsidTr="00935F80">
        <w:trPr>
          <w:trHeight w:val="412"/>
        </w:trPr>
        <w:tc>
          <w:tcPr>
            <w:tcW w:w="7357" w:type="dxa"/>
          </w:tcPr>
          <w:p w14:paraId="5C911C27" w14:textId="5C3A03BA" w:rsidR="008C1342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34.5.1-ին կետի 2-րդ ենթակետի «Հիմնական միջոցներ» մասով նախատեսվում են հինգ «Հիմնական միջոցներ», մինչդեռ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1.53-րդ կետի 2-րդ ենթակետի «Հիմնական միջոցներ» մասով նախատեսվում են վեց «Հիմնական միջոցներ»` ներառյալ «Խոնավացուցիչ»։</w:t>
            </w:r>
          </w:p>
        </w:tc>
        <w:tc>
          <w:tcPr>
            <w:tcW w:w="6840" w:type="dxa"/>
          </w:tcPr>
          <w:p w14:paraId="3A318994" w14:textId="77777777" w:rsidR="00395FE1" w:rsidRDefault="00395FE1" w:rsidP="00395FE1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45F1F4A3" w14:textId="68E142E9" w:rsidR="008C1342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B80A83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B80A83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1.53-րդ կետի 2-րդ ենթակետի «Հիմնական միջոցներ» բաժնից հանվել է «Խոնավացուցիչ» սարքը, քանի որ </w:t>
            </w:r>
            <w:r w:rsidR="006B57B6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«Օժանդակ միջոցներ» բաժնում արդեն իսկ ներառվել</w:t>
            </w:r>
            <w:r w:rsidR="00B80A83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 «Ջերմաչափ-խոնավաչափ»: </w:t>
            </w:r>
          </w:p>
        </w:tc>
      </w:tr>
      <w:tr w:rsidR="008C1342" w:rsidRPr="00201854" w14:paraId="29A4554B" w14:textId="77777777" w:rsidTr="00935F80">
        <w:trPr>
          <w:trHeight w:val="412"/>
        </w:trPr>
        <w:tc>
          <w:tcPr>
            <w:tcW w:w="7357" w:type="dxa"/>
          </w:tcPr>
          <w:p w14:paraId="4E1E4DA3" w14:textId="4E68053C" w:rsidR="008C1342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34.5.1 կետի «Կառուցվածք» մասում նշվում է «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</w:t>
            </w:r>
            <w:r w:rsidRPr="00A3031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սենքեր, որին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հարակից պետք է լինեն՝ նմուշառման սենք, ընդունարան-սպասասրահ (մատենավարման վիճակագրության ծառայություն)», մինչդեռ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1.53-րդ կետի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«Կառուցվածք» մասում նշվում է «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</w:t>
            </w:r>
            <w:r w:rsidRPr="00A3031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սենք, որին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հարակից պետք է լինեն՝ նմուշառման սենք, ընդունարան- սպասասրահ (մատենավարման </w:t>
            </w:r>
            <w:r w:rsidRPr="00A3031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վիճակագրության ծառայություն)»: Այս առումով առաջարկում ենք հստակեցնել, թե վերոնշյալ կետերում խոսքը մեկ լաբորատոր սենքի մասին է, թե մեկից ավելի։</w:t>
            </w:r>
          </w:p>
        </w:tc>
        <w:tc>
          <w:tcPr>
            <w:tcW w:w="6840" w:type="dxa"/>
          </w:tcPr>
          <w:p w14:paraId="1FA4EFAE" w14:textId="38B75519" w:rsidR="00210D40" w:rsidRPr="000569F1" w:rsidRDefault="00210D40" w:rsidP="000569F1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է.</w:t>
            </w:r>
          </w:p>
          <w:p w14:paraId="7B954C7D" w14:textId="72BC2A8F" w:rsidR="008C1342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210D40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210D40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1.53-րդ կետի </w:t>
            </w:r>
            <w:r w:rsidR="00210D40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«Կառուցվածք» մասում</w:t>
            </w:r>
            <w:r w:rsidR="009D7A38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</w:t>
            </w:r>
            <w:r w:rsidR="009D7A38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</w:t>
            </w:r>
            <w:r w:rsidR="009D7A38" w:rsidRPr="00176A6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սենք»</w:t>
            </w:r>
            <w:r w:rsidR="009D7A38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փոխարինվել են </w:t>
            </w:r>
            <w:r w:rsidR="009D7A38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9D7A38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</w:t>
            </w:r>
            <w:r w:rsidR="009D7A38" w:rsidRPr="00176A6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սենքեր» բառերով:</w:t>
            </w:r>
            <w:r w:rsidR="009D7A38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8C1342" w:rsidRPr="00201854" w14:paraId="402F2320" w14:textId="77777777" w:rsidTr="00935F80">
        <w:trPr>
          <w:trHeight w:val="412"/>
        </w:trPr>
        <w:tc>
          <w:tcPr>
            <w:tcW w:w="7357" w:type="dxa"/>
          </w:tcPr>
          <w:p w14:paraId="36FEE362" w14:textId="16AE2910" w:rsidR="008C1342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1.52-րդ կետի «Կառուցվածք» մասի 1-ին ենթակետով սահմանվում է «Նուկլեինաթթուների (ԴՆԹ կամ ՌՆԹ) անջատման </w:t>
            </w:r>
            <w:r w:rsidRPr="00A30312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սենյակ</w:t>
            </w:r>
            <w:r w:rsidRPr="00A3031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A30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(էքստրակցիայի գոտի</w:t>
            </w:r>
            <w:r w:rsidRPr="00A3031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)», </w:t>
            </w:r>
            <w:r w:rsidRPr="00A30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մինչդեռ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34.5.2-րդ կետի «Կառուցվածք» մասի 1-ին ենթակետով սահմանվում է «Նուկլեինաթթուների (ԴՆԹ կամ ՌՆԹ) անջատման </w:t>
            </w:r>
            <w:r w:rsidRPr="00A30312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սենք</w:t>
            </w:r>
            <w:r w:rsidRPr="00A3031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A30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(էքստրակցիայի գոտի)»։</w:t>
            </w:r>
          </w:p>
        </w:tc>
        <w:tc>
          <w:tcPr>
            <w:tcW w:w="6840" w:type="dxa"/>
          </w:tcPr>
          <w:p w14:paraId="3F517D1E" w14:textId="77777777" w:rsidR="007B783D" w:rsidRPr="000569F1" w:rsidRDefault="007B783D" w:rsidP="007B783D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6B65EC82" w14:textId="6DD56C0A" w:rsidR="008C1342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="00E5374F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E5374F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E5374F" w:rsidRPr="00176A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1.52-րդ կետի «Կառուցվածք» մասի 1-ին ենթակետով սահմանված «Նուկլեինաթթուների (ԴՆԹ կամ ՌՆԹ) անջատման </w:t>
            </w:r>
            <w:r w:rsidR="00E5374F" w:rsidRPr="00176A60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սենյակ</w:t>
            </w:r>
            <w:r w:rsidR="00E5374F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E5374F" w:rsidRPr="00176A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(էքստրակցիայի գոտի</w:t>
            </w:r>
            <w:r w:rsidR="00E5374F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)» բառերը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փոխարին</w:t>
            </w:r>
            <w:r w:rsidR="00A91EF0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վ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ել</w:t>
            </w:r>
            <w:r w:rsidR="00A91EF0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են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174395" w:rsidRPr="00176A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«Նուկլեինաթթուների (ԴՆԹ կամ ՌՆԹ) անջատման 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սենք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="00174395" w:rsidRPr="00176A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(էքստրակցիայի գոտի</w:t>
            </w:r>
            <w:r w:rsidR="00174395" w:rsidRPr="00176A6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)» բառերով:</w:t>
            </w:r>
          </w:p>
        </w:tc>
      </w:tr>
      <w:tr w:rsidR="008C1342" w:rsidRPr="00201854" w14:paraId="48D70DFA" w14:textId="77777777" w:rsidTr="00935F80">
        <w:trPr>
          <w:trHeight w:val="412"/>
        </w:trPr>
        <w:tc>
          <w:tcPr>
            <w:tcW w:w="7357" w:type="dxa"/>
          </w:tcPr>
          <w:p w14:paraId="544859F3" w14:textId="255D4684" w:rsidR="008C1342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95-րդ կետի «Հիմնական միջոցներ» մասով սահմանվում են երկու միջոցներ, իսկ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1.41-րդ կետի «Հիմնական միջոցներ» մասով սահմանվում են երեք միջոցներ՝ ներառյալ «Ժամանակաչափ (թայմեր)»։</w:t>
            </w:r>
          </w:p>
        </w:tc>
        <w:tc>
          <w:tcPr>
            <w:tcW w:w="6840" w:type="dxa"/>
          </w:tcPr>
          <w:p w14:paraId="3943CA65" w14:textId="436C569F" w:rsidR="00FC59CE" w:rsidRPr="00FC59CE" w:rsidRDefault="00FC59CE" w:rsidP="00FC59CE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3F8B3F59" w14:textId="0F7DF2B9" w:rsidR="00FC59CE" w:rsidRPr="00176A60" w:rsidRDefault="00E032F7" w:rsidP="00176A60">
            <w:pPr>
              <w:tabs>
                <w:tab w:val="left" w:pos="72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="00FC59CE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FC59CE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="00FC59CE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95-րդ կետի «Հիմնական միջոցներ» մասում ավելացվել է «</w:t>
            </w:r>
            <w:r w:rsidR="00FC59CE" w:rsidRPr="00176A60">
              <w:rPr>
                <w:rFonts w:ascii="GHEA Grapalat" w:hAnsi="GHEA Grapalat"/>
                <w:sz w:val="24"/>
                <w:szCs w:val="24"/>
                <w:lang w:val="hy-AM"/>
              </w:rPr>
              <w:t>Ժամանակաչափ (թայմեր)» բառերը:</w:t>
            </w:r>
          </w:p>
          <w:p w14:paraId="76AF943E" w14:textId="36C50630" w:rsidR="008C1342" w:rsidRPr="00A35D2F" w:rsidRDefault="00FC59CE" w:rsidP="003B2E51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8C1342" w:rsidRPr="00201854" w14:paraId="2A5369A8" w14:textId="77777777" w:rsidTr="00935F80">
        <w:trPr>
          <w:trHeight w:val="412"/>
        </w:trPr>
        <w:tc>
          <w:tcPr>
            <w:tcW w:w="7357" w:type="dxa"/>
          </w:tcPr>
          <w:p w14:paraId="6E7B1D18" w14:textId="65E16070" w:rsidR="008C1342" w:rsidRPr="008C1342" w:rsidRDefault="008C1342" w:rsidP="008C1342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ind w:left="720" w:hanging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Միաժամանակ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95-րդ կետի «Օժանդակ միջոցներ» մասի 7-րդ կետում առկա է «կամ» շաղկապի անհարկի կրկնություն:</w:t>
            </w:r>
          </w:p>
        </w:tc>
        <w:tc>
          <w:tcPr>
            <w:tcW w:w="6840" w:type="dxa"/>
          </w:tcPr>
          <w:p w14:paraId="1B7E8F9D" w14:textId="77777777" w:rsidR="003B0AAF" w:rsidRPr="00FC59CE" w:rsidRDefault="003B0AAF" w:rsidP="003B0AAF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04181111" w14:textId="0204DC24" w:rsidR="008C1342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Նախագծի</w:t>
            </w:r>
            <w:r w:rsidR="00DF4914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DF4914"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="00DF4914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95-րդ կետի «Օժանդակ միջոցներ» մասի 7-րդ կետում</w:t>
            </w:r>
            <w:r w:rsidR="00DF4914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491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F4914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նհարկի </w:t>
            </w:r>
            <w:r w:rsidR="003B0AAF" w:rsidRPr="00176A60">
              <w:rPr>
                <w:rFonts w:ascii="GHEA Grapalat" w:hAnsi="GHEA Grapalat"/>
                <w:sz w:val="24"/>
                <w:szCs w:val="24"/>
                <w:lang w:val="hy-AM"/>
              </w:rPr>
              <w:t>կրկնված «</w:t>
            </w:r>
            <w:r w:rsidR="005D2EAD" w:rsidRPr="00176A60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3B0AAF" w:rsidRPr="00176A6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5D2EAD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շաղկապը </w:t>
            </w:r>
            <w:r w:rsidR="00DF4914">
              <w:rPr>
                <w:rFonts w:ascii="GHEA Grapalat" w:hAnsi="GHEA Grapalat"/>
                <w:sz w:val="24"/>
                <w:szCs w:val="24"/>
                <w:lang w:val="hy-AM"/>
              </w:rPr>
              <w:t>հանվել</w:t>
            </w:r>
            <w:r w:rsidR="00DF4914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D2EAD" w:rsidRPr="00176A60">
              <w:rPr>
                <w:rFonts w:ascii="GHEA Grapalat" w:hAnsi="GHEA Grapalat"/>
                <w:sz w:val="24"/>
                <w:szCs w:val="24"/>
                <w:lang w:val="hy-AM"/>
              </w:rPr>
              <w:t>է:</w:t>
            </w:r>
          </w:p>
        </w:tc>
      </w:tr>
      <w:tr w:rsidR="008C1342" w:rsidRPr="00201854" w14:paraId="75627A2E" w14:textId="77777777" w:rsidTr="00935F80">
        <w:trPr>
          <w:trHeight w:val="412"/>
        </w:trPr>
        <w:tc>
          <w:tcPr>
            <w:tcW w:w="7357" w:type="dxa"/>
          </w:tcPr>
          <w:p w14:paraId="266DD462" w14:textId="79DA393D" w:rsidR="008C1342" w:rsidRPr="00B6669E" w:rsidRDefault="00136D85" w:rsidP="00B6669E">
            <w:pPr>
              <w:shd w:val="clear" w:color="auto" w:fill="FFFFFF"/>
              <w:tabs>
                <w:tab w:val="left" w:pos="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="008C3926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="008C3926"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8C3926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1.47-րդ և 1.47.1-ին կետերում հստակ տարանջատված չեն, թե որոնք են համարվում «Հիմնական միջոցներ» և որոնք «Օժանդակ միջոցներ», մինչդեռ նախագծի մյուս կետերում հստակ տարանջատված են «Հիմնական միջոցները» և «Օժանդակ միջոցները»: Այս առումով գտնում ենք, որ անհրաժեշտ է Որոշման </w:t>
            </w:r>
            <w:r w:rsidR="008C3926"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8C3926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1.47-րդ և 1.47.1-ին կետերում «Հիմնական և օժանդակ միջոցներ» մասերի փոխարեն սահմանել առանձին մասեր՝ «Հիմնական միջոցներ» և «Օժանդակ միջոցներ»:</w:t>
            </w:r>
          </w:p>
        </w:tc>
        <w:tc>
          <w:tcPr>
            <w:tcW w:w="6840" w:type="dxa"/>
          </w:tcPr>
          <w:p w14:paraId="22542007" w14:textId="35235B1F" w:rsidR="00414AAE" w:rsidRPr="00FC59CE" w:rsidRDefault="00414AAE" w:rsidP="00414AAE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DF4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6B4EB5BE" w14:textId="7A5B482D" w:rsidR="000305A7" w:rsidRDefault="00462D5B" w:rsidP="00414AAE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E032F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="00414AAE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414AAE"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414AAE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1.47-րդ և 1.47.1-ին կետերում</w:t>
            </w:r>
            <w:r w:rsidR="00985C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պահպանվել է միայն </w:t>
            </w:r>
            <w:r w:rsidR="00985CB9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«Օժանդակ միջոցներ</w:t>
            </w:r>
            <w:r w:rsidR="00985C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բառերը:</w:t>
            </w:r>
          </w:p>
          <w:p w14:paraId="5E797AA2" w14:textId="0F617E40" w:rsidR="008C1342" w:rsidRPr="00A605D2" w:rsidRDefault="004F1858" w:rsidP="0001729D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0305A7" w:rsidRPr="008B36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0305A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Հիմնական միջոցներ</w:t>
            </w:r>
            <w:r w:rsidR="000305A7" w:rsidRPr="008B36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="000305A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բաժնում ներառված են այն սարք-սարքավորումները, որոնց </w:t>
            </w:r>
            <w:r w:rsidR="002817E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միջոց</w:t>
            </w:r>
            <w:r w:rsidR="006609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ով իրականացվում են լաբորատոր </w:t>
            </w:r>
            <w:r w:rsidR="0067454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հետազոտություններ</w:t>
            </w:r>
            <w:r w:rsidR="006609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սակայն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1.47-րդ և 1.47.1-ին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կետերով սահմանված  </w:t>
            </w:r>
            <w:r w:rsidR="0001729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որևէ սարք-սարքավորում </w:t>
            </w:r>
            <w:r w:rsidR="006609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նմուշառման գործընթաց</w:t>
            </w:r>
            <w:r w:rsidR="0001729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ում</w:t>
            </w:r>
            <w:r w:rsidR="006609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անմիջականորեն չի</w:t>
            </w:r>
            <w:r w:rsidR="0001729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կիրառվում</w:t>
            </w:r>
            <w:r w:rsidR="0067454D" w:rsidRPr="008B36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</w:t>
            </w:r>
            <w:r w:rsidR="0067454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հետևաբար</w:t>
            </w:r>
            <w:r w:rsidR="008B36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առկա միջոցները հանդիսանում են օժանդակ միջոցներ</w:t>
            </w:r>
            <w:r w:rsidR="0001729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  <w:r w:rsidR="006609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414AA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8C1342" w:rsidRPr="00201854" w14:paraId="0992E1EC" w14:textId="77777777" w:rsidTr="00935F80">
        <w:trPr>
          <w:trHeight w:val="412"/>
        </w:trPr>
        <w:tc>
          <w:tcPr>
            <w:tcW w:w="7357" w:type="dxa"/>
          </w:tcPr>
          <w:p w14:paraId="286BD514" w14:textId="68F27EC0" w:rsidR="008C1342" w:rsidRPr="00136D85" w:rsidRDefault="008C3926" w:rsidP="00136D8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36D8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մի շարք կետերում որպես «Օժանդակ միջոց» սահմանվում է «Ռեցիրկուլյատոր կամ մանրէասպան լամպ», իսկ մյուս կետերով սահմանվում է «Ռեցիրկուլյատոր կամ մանրէասպան լամպ/</w:t>
            </w:r>
            <w:r w:rsidRPr="00136D85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ուլտրամանուշակագույն ճառագայթիչ</w:t>
            </w:r>
            <w:r w:rsidRPr="00136D8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»: Միաժամանակ նախագծի 1.49-րդ կետի «Հիմնական </w:t>
            </w:r>
            <w:r w:rsidRPr="00136D8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միջոցներ» մասի 10-րդ կետում սահմանվում է «Մանրէասպան լամպ` ուլտրամանուշակագույն ճառագայթիչ կամ օդի շրջանառու սարք ռեցերկուլյատոր՝ շարժական կամ հաստատուն (վերջինիս քանակը որոշվում է՝ ըստ օդային միջավայրի վարակազերծում պահանջող սենքերի թվի)»: Այս առումով ևս հարկ է նկատի ունենալ «Նորմատիվ իրավական ակտերի մասին» օրենքի 15-րդ հոդվածի 2-րդ մասը, որի համաձայն՝ նորմատիվ իրավական ակտում միևնույն միտքն արտահայտելիս կիրառվում են միևնույն բառերը, տերմինները կամ բառակապակցությունները` որոշակի հերթականությամբ:</w:t>
            </w:r>
          </w:p>
        </w:tc>
        <w:tc>
          <w:tcPr>
            <w:tcW w:w="6840" w:type="dxa"/>
          </w:tcPr>
          <w:p w14:paraId="409D1206" w14:textId="77777777" w:rsidR="009E31C9" w:rsidRPr="00FC59CE" w:rsidRDefault="009E31C9" w:rsidP="009E31C9">
            <w:pPr>
              <w:pStyle w:val="ListParagraph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է.</w:t>
            </w:r>
          </w:p>
          <w:p w14:paraId="4BDA1CE2" w14:textId="6A70B872" w:rsidR="008C1342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ղջ </w:t>
            </w:r>
            <w:r w:rsidR="009E31C9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տեքստում </w:t>
            </w:r>
            <w:r w:rsidR="00B434FB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 </w:t>
            </w:r>
            <w:r w:rsidR="00B434FB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«Մանրէասպան լամպ` ուլտրամանուշակագույն ճառագայթիչ</w:t>
            </w:r>
            <w:r w:rsidR="0067454D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՝ շարժական կամ հաստատուն</w:t>
            </w:r>
            <w:r w:rsidR="00200FA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="00B434FB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կամ օդի շրջանառու սարք ռեցերկուլյատոր՝ շարժական կամ հաստատուն </w:t>
            </w:r>
            <w:r w:rsidR="00B434FB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(վերջին</w:t>
            </w:r>
            <w:r w:rsidR="00A605D2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</w:t>
            </w:r>
            <w:r w:rsidR="00B434FB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իս քանակը որոշվում է ըստ օդային միջավայրի վարակազերծում պահանջող սենքերի թվի)» բառերը:</w:t>
            </w:r>
          </w:p>
        </w:tc>
      </w:tr>
      <w:tr w:rsidR="00B471A7" w:rsidRPr="00201854" w14:paraId="23D198B4" w14:textId="77777777" w:rsidTr="00935F80">
        <w:trPr>
          <w:trHeight w:val="412"/>
        </w:trPr>
        <w:tc>
          <w:tcPr>
            <w:tcW w:w="7357" w:type="dxa"/>
          </w:tcPr>
          <w:p w14:paraId="40A6CBDC" w14:textId="20FDC48C" w:rsidR="00B471A7" w:rsidRPr="009B363F" w:rsidRDefault="00B434FB" w:rsidP="00136D8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Ն</w:t>
            </w:r>
            <w:r w:rsidR="00B471A7" w:rsidRPr="009B363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 կարգավորումներով ստացվում է, որ մի շարք կետերով սահմանվում է «մանրադիտակ՝ </w:t>
            </w:r>
            <w:r w:rsidR="00B471A7" w:rsidRPr="009B363F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երկակնյա կամ եռակնյա</w:t>
            </w:r>
            <w:r w:rsidR="00B471A7" w:rsidRPr="009B363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արտահայտությունը, իսկ մի շարք կետերով սահմանվում է «մանրադիտակ՝ </w:t>
            </w:r>
            <w:r w:rsidR="00B471A7" w:rsidRPr="009B363F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բինօկուլյար կամ տրինօկուլյար</w:t>
            </w:r>
            <w:r w:rsidR="00B471A7" w:rsidRPr="009B363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արտահայտությունը:</w:t>
            </w:r>
          </w:p>
        </w:tc>
        <w:tc>
          <w:tcPr>
            <w:tcW w:w="6840" w:type="dxa"/>
          </w:tcPr>
          <w:p w14:paraId="77CEACB6" w14:textId="77777777" w:rsidR="00B471A7" w:rsidRPr="00D5382A" w:rsidRDefault="00F26BB0" w:rsidP="00D5382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382A">
              <w:rPr>
                <w:rFonts w:ascii="GHEA Grapalat" w:hAnsi="GHEA Grapalat"/>
                <w:sz w:val="24"/>
                <w:szCs w:val="24"/>
                <w:lang w:val="hy-AM"/>
              </w:rPr>
              <w:t>Ընդունվել է.</w:t>
            </w:r>
          </w:p>
          <w:p w14:paraId="59E791CF" w14:textId="3B873342" w:rsidR="00F26BB0" w:rsidRPr="00176A60" w:rsidRDefault="00F26BB0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FA7EC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E032F7">
              <w:rPr>
                <w:rFonts w:ascii="GHEA Grapalat" w:hAnsi="GHEA Grapalat"/>
                <w:sz w:val="24"/>
                <w:szCs w:val="24"/>
                <w:lang w:val="hy-AM"/>
              </w:rPr>
              <w:t>իրառվել</w:t>
            </w:r>
            <w:r w:rsidR="00FA7ECE"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6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միայն </w:t>
            </w:r>
            <w:r w:rsidR="005473AC" w:rsidRPr="00176A6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76A60">
              <w:rPr>
                <w:rFonts w:ascii="GHEA Grapalat" w:hAnsi="GHEA Grapalat"/>
                <w:sz w:val="24"/>
                <w:szCs w:val="24"/>
                <w:lang w:val="hy-AM"/>
              </w:rPr>
              <w:t>երկակնյա կամ եռակնյա» բառերը</w:t>
            </w:r>
            <w:r w:rsidR="005473AC" w:rsidRPr="00176A6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B471A7" w:rsidRPr="00201854" w14:paraId="6D801D73" w14:textId="77777777" w:rsidTr="00935F80">
        <w:trPr>
          <w:trHeight w:val="412"/>
        </w:trPr>
        <w:tc>
          <w:tcPr>
            <w:tcW w:w="7357" w:type="dxa"/>
          </w:tcPr>
          <w:p w14:paraId="504BBA10" w14:textId="0EE2A424" w:rsidR="00B471A7" w:rsidRPr="00B471A7" w:rsidRDefault="009B363F" w:rsidP="00136D8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1.44-րդ և Որոշման </w:t>
            </w:r>
            <w:r w:rsidRPr="00A30312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91-րդ կետերում որպես «Հիմնական միջոցներ» սահմանվում 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են՝ 1. Քարշիչ պահարան</w:t>
            </w:r>
            <w:r w:rsidRPr="00A30312">
              <w:rPr>
                <w:rFonts w:ascii="GHEA Grapalat" w:hAnsi="GHEA Grapalat" w:cs="GHEA Grapalat"/>
                <w:bCs/>
                <w:i/>
                <w:sz w:val="24"/>
                <w:szCs w:val="24"/>
                <w:u w:val="single"/>
                <w:lang w:val="hy-AM"/>
              </w:rPr>
              <w:t>(ներ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), 3. Լուսային մանրադիտակ </w:t>
            </w:r>
            <w:r w:rsidRPr="00A30312">
              <w:rPr>
                <w:rFonts w:ascii="GHEA Grapalat" w:hAnsi="GHEA Grapalat" w:cs="GHEA Grapalat"/>
                <w:bCs/>
                <w:i/>
                <w:sz w:val="24"/>
                <w:szCs w:val="24"/>
                <w:u w:val="single"/>
                <w:lang w:val="hy-AM"/>
              </w:rPr>
              <w:t>(ներ)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՝ երկակնյա կամ եռակնյա, 9. Միկրոտոմ</w:t>
            </w:r>
            <w:r w:rsidRPr="00A30312">
              <w:rPr>
                <w:rFonts w:ascii="GHEA Grapalat" w:hAnsi="GHEA Grapalat" w:cs="GHEA Grapalat"/>
                <w:bCs/>
                <w:i/>
                <w:sz w:val="24"/>
                <w:szCs w:val="24"/>
                <w:u w:val="single"/>
                <w:lang w:val="hy-AM"/>
              </w:rPr>
              <w:t>(ներ)՝</w:t>
            </w:r>
            <w:r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կտրվածքների պատրաստման համար, մինչդեռ անհրաժեշտ է հստակ նշել, թե տվյալ հիմնական միջոցներից անհրաժեշտ է թվով մեկի առկայությունը, թե մեկից ավելի՝ սահմանելով հստակ քանակ:</w:t>
            </w:r>
          </w:p>
        </w:tc>
        <w:tc>
          <w:tcPr>
            <w:tcW w:w="6840" w:type="dxa"/>
          </w:tcPr>
          <w:p w14:paraId="506F06E4" w14:textId="0886A82B" w:rsidR="00B471A7" w:rsidRPr="00D5382A" w:rsidRDefault="005473AC" w:rsidP="00D5382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38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E032F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42DD63A" w14:textId="68474798" w:rsidR="005473AC" w:rsidRPr="00176A60" w:rsidRDefault="00E032F7" w:rsidP="00176A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Նախագծի</w:t>
            </w:r>
            <w:r w:rsidR="005473AC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5473AC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12 հավելվածի</w:t>
            </w:r>
            <w:r w:rsidR="005473AC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1.44-րդ և </w:t>
            </w:r>
            <w:r w:rsidR="005473AC" w:rsidRPr="00176A60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="005473AC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91-րդ </w:t>
            </w:r>
            <w:r w:rsidR="00450468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կետեր</w:t>
            </w:r>
            <w:r w:rsidR="004504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ում որպես </w:t>
            </w:r>
            <w:r w:rsidR="00450468" w:rsidRPr="00A3031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«Հիմնական միջոցներ» </w:t>
            </w:r>
            <w:r w:rsidR="00685D7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սահմանված 1-</w:t>
            </w:r>
            <w:r w:rsidR="004504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ին</w:t>
            </w:r>
            <w:r w:rsidR="00685D7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3-</w:t>
            </w:r>
            <w:r w:rsidR="004504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րդ</w:t>
            </w:r>
            <w:r w:rsidR="00450468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685D7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և 9-</w:t>
            </w:r>
            <w:r w:rsidR="004504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րդ</w:t>
            </w:r>
            <w:r w:rsidR="00450468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24583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գույքերը նշվել են եզակի թվով</w:t>
            </w:r>
            <w:r w:rsidR="0045046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  <w:r w:rsidR="00685D7A" w:rsidRPr="00176A6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B471A7" w:rsidRPr="00201854" w14:paraId="28F19B62" w14:textId="77777777" w:rsidTr="00935F80">
        <w:trPr>
          <w:trHeight w:val="412"/>
        </w:trPr>
        <w:tc>
          <w:tcPr>
            <w:tcW w:w="7357" w:type="dxa"/>
          </w:tcPr>
          <w:p w14:paraId="3DCFBA4A" w14:textId="4B914509" w:rsidR="00B471A7" w:rsidRPr="002C1259" w:rsidRDefault="002C1259" w:rsidP="00136D8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Նախագծին կից ներկայացված ամփոփաթերթի 9-րդ կետի համաձայն ՀՀ արդարադատության նախարարության կողմից Նախագծի 1-ին կետի 26-րդ ենթակետով նախատեսվող Որոշման </w:t>
            </w:r>
            <w:r w:rsidRPr="002C1259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93-րդ կետի «Հիմնական գործիքներ» ցանկում փոփոխություն կատարելու վերաբերյալ ներկայացված առաջարկությունը ընդունվել է և կատարվել է համապատասխան փոփոխություն, սակայն Նախագիծը լրամշակվել է մասնակի, ուստի կրկին առաջարկում ենք նշված կետի «Հիմնական գործիքներ» ցանկից հանել «Կենսաքիմիական վերլուծիչ» բառերը։</w:t>
            </w:r>
          </w:p>
        </w:tc>
        <w:tc>
          <w:tcPr>
            <w:tcW w:w="6840" w:type="dxa"/>
          </w:tcPr>
          <w:p w14:paraId="5C9E4000" w14:textId="61C9747C" w:rsidR="009175B6" w:rsidRDefault="00ED4C2D" w:rsidP="00985C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A23A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85CB9" w:rsidRPr="003327A0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0A23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450468">
              <w:rPr>
                <w:rFonts w:ascii="GHEA Grapalat" w:hAnsi="GHEA Grapalat"/>
                <w:sz w:val="24"/>
                <w:szCs w:val="24"/>
                <w:lang w:val="hy-AM"/>
              </w:rPr>
              <w:t>մասնակի</w:t>
            </w:r>
            <w:r w:rsidR="00985CB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0EB808E" w14:textId="5B8CA419" w:rsidR="00652926" w:rsidRDefault="00E71A07" w:rsidP="00985CB9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1-ին կետի 26-րդ ենթակետով նախատեսվող Որոշման </w:t>
            </w:r>
            <w:r w:rsidRPr="002C1259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93-րդ կետի «Հիմնական գործիքներ» ցանկում «Կենսաքիմիական վերլուծիչ»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բառերի</w:t>
            </w:r>
            <w:r w:rsidR="0046203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ավելացվել </w:t>
            </w:r>
            <w:r w:rsidR="002C77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2C77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C7795" w:rsidRPr="002C779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C7795" w:rsidRPr="009A2DD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C7795">
              <w:rPr>
                <w:rFonts w:ascii="GHEA Grapalat" w:hAnsi="GHEA Grapalat"/>
                <w:sz w:val="24"/>
                <w:szCs w:val="24"/>
                <w:lang w:val="hy-AM"/>
              </w:rPr>
              <w:t>սարքի առկայությունը պարտադիր չէ, եթե բժշկական օգնություն և սպասարկում իրականացնող կազմակերպությունն ունի կենսաքիմիական լաբորատորիա</w:t>
            </w:r>
            <w:r w:rsidR="002C7795" w:rsidRPr="009A2DD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2C7795" w:rsidRPr="002C779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2C77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բառերը:</w:t>
            </w:r>
          </w:p>
          <w:p w14:paraId="652A75AF" w14:textId="2DB718C4" w:rsidR="00B471A7" w:rsidRPr="00353CAA" w:rsidRDefault="00652926" w:rsidP="00E61C9D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2C1259">
              <w:rPr>
                <w:rFonts w:ascii="GHEA Grapalat" w:hAnsi="GHEA Grapalat" w:cs="Sylfaen"/>
                <w:sz w:val="24"/>
                <w:szCs w:val="24"/>
                <w:lang w:val="hy-AM"/>
              </w:rPr>
              <w:t>N 13 հավելվածի</w:t>
            </w:r>
            <w:r w:rsidRPr="002C125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93-րդ կետի «Հիմնական գործիքներ»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ցանկով սահմանված կենսաքիմիական վերլուծչի առկայությունը պարտադիր է՝ հաշվի առնելով այն հանգամանքը, որ</w:t>
            </w:r>
            <w:r w:rsidR="009175B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2D3E9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սուր թունավորումներով </w:t>
            </w:r>
            <w:r w:rsidR="002D3E9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հոսպիտալիզացված պացիենտների</w:t>
            </w:r>
            <w:r w:rsidR="002930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առաջնակի հետազոտությունների շրջանակում ներառվում է կրեատինի </w:t>
            </w:r>
            <w:r w:rsidR="009447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հետազոտու</w:t>
            </w:r>
            <w:r w:rsidR="002930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թյունը, քանի որ բոլոր տոքսիկ </w:t>
            </w:r>
            <w:r w:rsidR="009447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նյու</w:t>
            </w:r>
            <w:r w:rsidR="002930D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թերը ֆիլտրվելով երիկամներում </w:t>
            </w:r>
            <w:r w:rsidR="00EB6B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առաջացնո</w:t>
            </w:r>
            <w:r w:rsidR="009447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ւմ են կրեատինինի բարձր </w:t>
            </w:r>
            <w:r w:rsidR="00EB6B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մակարդա</w:t>
            </w:r>
            <w:r w:rsidR="00FA406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</w:t>
            </w:r>
            <w:r w:rsidR="00EB6BF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բացի այդ </w:t>
            </w:r>
            <w:r w:rsidR="00FA406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օրգանիզմում </w:t>
            </w:r>
            <w:r w:rsidR="002A7E5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հոգեներգործուն նյութերի </w:t>
            </w:r>
            <w:r w:rsidR="00FA406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առկայության կամ</w:t>
            </w:r>
            <w:r w:rsidR="002A7E5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ալկոհոլային </w:t>
            </w:r>
            <w:r w:rsidR="002D3E9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թունավորումներով պայմանավորված</w:t>
            </w:r>
            <w:r w:rsidR="00566C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  <w:r w:rsidR="002A7E5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կենսաքիմիական վերլուծչի միջո</w:t>
            </w:r>
            <w:r w:rsidR="0041244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ցո</w:t>
            </w:r>
            <w:r w:rsidR="00B73A7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վ հնարավոր է թե՛ արյան և թե՛ մեզի հետազոտության միջոցով հայտնաբերել </w:t>
            </w:r>
            <w:r w:rsidR="00C42B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այդ </w:t>
            </w:r>
            <w:r w:rsidR="00566C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հոգեն</w:t>
            </w:r>
            <w:r w:rsidR="0041244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երգործուն </w:t>
            </w:r>
            <w:r w:rsidR="00C42B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նյութերի</w:t>
            </w:r>
            <w:r w:rsidR="0041244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ալկոհոլի և ծանր մետաղների</w:t>
            </w:r>
            <w:r w:rsidR="00C42B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քանակական որոշումը</w:t>
            </w:r>
            <w:r w:rsidR="00566C7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 որոնք հանդիսակնում են այդ նյութերի հայտնաբերման համար պարզ մեթոդներ</w:t>
            </w:r>
            <w:r w:rsidR="00EA0AC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իսկ </w:t>
            </w:r>
            <w:r w:rsidR="00353CAA">
              <w:rPr>
                <w:rFonts w:ascii="GHEA Grapalat" w:hAnsi="GHEA Grapalat" w:cs="Arial"/>
                <w:sz w:val="24"/>
                <w:szCs w:val="24"/>
                <w:lang w:val="hy-AM"/>
              </w:rPr>
              <w:t>գ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ազային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քրոմատոգրաֆ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մասս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սպեկտրաչափական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եռակի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քառակի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>բևեռ</w:t>
            </w:r>
            <w:r w:rsidR="00353CAA" w:rsidRPr="00316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CAA" w:rsidRPr="003169F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դետեկտորով </w:t>
            </w:r>
            <w:r w:rsidR="00353CAA" w:rsidRPr="003169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(GC-MS)</w:t>
            </w:r>
            <w:r w:rsidR="00353C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A0AC9" w:rsidRP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որոշվում </w:t>
            </w:r>
            <w:r w:rsid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են</w:t>
            </w:r>
            <w:r w:rsidR="00EA0AC9" w:rsidRP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միայն ծանր մետաղները</w:t>
            </w:r>
            <w:r w:rsidR="00412441" w:rsidRP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  <w:r w:rsidR="00B73A7A" w:rsidRP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D21FE5" w:rsidRPr="00353CA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2C1259" w:rsidRPr="00201854" w14:paraId="7EB0ECD8" w14:textId="77777777" w:rsidTr="00935F80">
        <w:trPr>
          <w:trHeight w:val="412"/>
        </w:trPr>
        <w:tc>
          <w:tcPr>
            <w:tcW w:w="7357" w:type="dxa"/>
          </w:tcPr>
          <w:p w14:paraId="1EDDB5A5" w14:textId="0BD889F3" w:rsidR="002C1259" w:rsidRPr="005F3153" w:rsidRDefault="005F3153" w:rsidP="00136D8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F31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ՀՀ արդարադատության նախարարության կողմից ներկայացված առաջարկությունը Նախագծի «Կադրային հագեցվածություն» մասի վերաբերյալ չի ընդունվել բժշկական </w:t>
            </w:r>
            <w:r w:rsidRPr="005F315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օգնություն և սպասարկում իրականացնող թունաբանական լաբորատորիայում ավագ և միջին բուժաշխատողների պարտադիր պահանջով պայմանավորված։ Նշվածի վերաբերյալ հայտնում ենք, որ ՀՀ արդարադատության նախարարության կողմից առաջարկություն է ներկայացվել տարանջատել նմուշառում չիրականացնող կազմակերպությունների անձնակազմին ներկայացվող պահանջները և մասնագիտական չափանիշները, ինչի մասով անդրադարձ չի կատարվել ամփոփաթերթում։ Բացի դրանից, հաշվի առնելով ամփոփաթերթում նշված՝ բուժաշխատողների հաստիքներ պարտադիր առկայության վերաբերյալ հիմնավորումը, առաջարկում ենք Նախագծի համապատասխան կետը լրացնել «Քիմիկ լաբորանտ» բառերով։</w:t>
            </w:r>
          </w:p>
        </w:tc>
        <w:tc>
          <w:tcPr>
            <w:tcW w:w="6840" w:type="dxa"/>
          </w:tcPr>
          <w:p w14:paraId="1F1359D0" w14:textId="77777777" w:rsidR="00CA5A09" w:rsidRPr="00CA5A09" w:rsidRDefault="00CA5A09" w:rsidP="00CA5A09">
            <w:pPr>
              <w:spacing w:after="160"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A5A09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Չի ընդունվել.</w:t>
            </w:r>
          </w:p>
          <w:p w14:paraId="3A8E4319" w14:textId="3FBED361" w:rsidR="00412441" w:rsidRPr="00201854" w:rsidRDefault="00CA5A09" w:rsidP="00CA5A09">
            <w:pPr>
              <w:spacing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5A0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նոր պահանջներ «Կադրային հագեցվածություն» մասով չեն սահմանվել, բացի այդ ՀՀ </w:t>
            </w:r>
            <w:r w:rsidRPr="00CA5A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2002 թվականի հունիսի 29-ի N 867 որոշման 13-րդ հավելվածով սահմանվում են </w:t>
            </w:r>
            <w:r w:rsidRPr="00CA5A0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հիվանդանոցային պայմաններում (մասնագիտացված)</w:t>
            </w:r>
            <w:r w:rsidRPr="00CA5A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բժշկական օգնության և սպասարկման համար անհրաժեշտ տեխնիկական և մասնագիտական որակավորման պահանջներն</w:t>
            </w:r>
            <w:r w:rsidRPr="00CA5A0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CA5A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 պայմանները</w:t>
            </w:r>
            <w:r w:rsidRPr="00CA5A09">
              <w:rPr>
                <w:rFonts w:ascii="GHEA Grapalat" w:hAnsi="GHEA Grapalat"/>
                <w:sz w:val="24"/>
                <w:szCs w:val="24"/>
                <w:lang w:val="hy-AM"/>
              </w:rPr>
              <w:t>, իսկ</w:t>
            </w:r>
            <w:r w:rsidRPr="00CA5A0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A5A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հիվանդանոցային </w:t>
            </w:r>
            <w:r w:rsidRPr="00CA5A0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պայմաններում</w:t>
            </w:r>
            <w:r w:rsidRPr="00CA5A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թունաբանական լաբորատոր գործունեությամբ պայմանավորված </w:t>
            </w:r>
            <w:r w:rsidRPr="00CA5A0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ավագ և միջին բուժաշխատողների պարտադիր պահանջը պայմանավորված է կլինիկական նմուշների հետ աշխատելու պահանջով՝ կենսանվտանգության/կենսապահովության/կենսառիսկերի ապահովմամբ, իսկ «Քիմիկ լաբորանտը» կլինիկական նմուշների հետ աշխատելու, կենսաքիմիական հետազոտություններ իրականացնելու իրավասություն չունի՝ կապված կլինիկական լաբորատոր-ախտորոշիչ մասնագիտացման հետբուհական կրթության բացակայության հետ, հետևաբար, կլինիկական նմուշների </w:t>
            </w:r>
            <w:r w:rsidRPr="00CA5A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(արյուն, մեզ և այլն) համապատասխան հետազոտության արդյունքների մեկնաբանում, վերլուծությունների իրականացում և լաբորատոր հետազոտությունների արդյունքների վավերացում չի կարող իրականացնել:</w:t>
            </w:r>
            <w:bookmarkStart w:id="2" w:name="_GoBack"/>
            <w:bookmarkEnd w:id="2"/>
          </w:p>
        </w:tc>
      </w:tr>
    </w:tbl>
    <w:p w14:paraId="79143174" w14:textId="166AF09F" w:rsidR="001418E3" w:rsidRPr="002331B8" w:rsidRDefault="00A85BE6" w:rsidP="002331B8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2331B8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2331B8">
        <w:rPr>
          <w:rFonts w:ascii="GHEA Grapalat" w:hAnsi="GHEA Grapalat"/>
          <w:sz w:val="24"/>
          <w:szCs w:val="24"/>
          <w:lang w:val="hy-AM"/>
        </w:rPr>
        <w:tab/>
      </w:r>
    </w:p>
    <w:p w14:paraId="16BA1AAA" w14:textId="77777777" w:rsidR="000679B5" w:rsidRPr="00327957" w:rsidRDefault="000679B5" w:rsidP="002331B8">
      <w:pPr>
        <w:rPr>
          <w:rFonts w:ascii="GHEA Grapalat" w:hAnsi="GHEA Grapalat"/>
          <w:sz w:val="24"/>
          <w:szCs w:val="24"/>
          <w:lang w:val="hy-AM"/>
        </w:rPr>
      </w:pPr>
    </w:p>
    <w:sectPr w:rsidR="000679B5" w:rsidRPr="00327957" w:rsidSect="00B96B35"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C209FFA" w16cex:dateUtc="2025-07-15T05:38:00Z"/>
  <w16cex:commentExtensible w16cex:durableId="2C20A2BB" w16cex:dateUtc="2025-07-15T05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51F8EEF" w16cid:durableId="2C209FFA"/>
  <w16cid:commentId w16cid:paraId="54243C52" w16cid:durableId="2C20A2B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651"/>
    <w:multiLevelType w:val="hybridMultilevel"/>
    <w:tmpl w:val="F4CCD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896DAA"/>
    <w:multiLevelType w:val="hybridMultilevel"/>
    <w:tmpl w:val="BDC81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13B0"/>
    <w:multiLevelType w:val="hybridMultilevel"/>
    <w:tmpl w:val="51080330"/>
    <w:lvl w:ilvl="0" w:tplc="FAF2DE3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51A88"/>
    <w:multiLevelType w:val="hybridMultilevel"/>
    <w:tmpl w:val="48149E58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7EF6507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BF46585"/>
    <w:multiLevelType w:val="hybridMultilevel"/>
    <w:tmpl w:val="51080330"/>
    <w:lvl w:ilvl="0" w:tplc="FAF2DE3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698C69CD"/>
    <w:multiLevelType w:val="hybridMultilevel"/>
    <w:tmpl w:val="E836F98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60602D"/>
    <w:multiLevelType w:val="hybridMultilevel"/>
    <w:tmpl w:val="EC30A4E4"/>
    <w:lvl w:ilvl="0" w:tplc="BB8EACDC">
      <w:start w:val="1"/>
      <w:numFmt w:val="decimal"/>
      <w:lvlText w:val="%1."/>
      <w:lvlJc w:val="left"/>
      <w:pPr>
        <w:ind w:left="81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D397601"/>
    <w:multiLevelType w:val="hybridMultilevel"/>
    <w:tmpl w:val="D0921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00D4D"/>
    <w:multiLevelType w:val="hybridMultilevel"/>
    <w:tmpl w:val="FCD069E2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10"/>
  </w:num>
  <w:num w:numId="8">
    <w:abstractNumId w:val="7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1729D"/>
    <w:rsid w:val="000305A7"/>
    <w:rsid w:val="00050226"/>
    <w:rsid w:val="000569F1"/>
    <w:rsid w:val="00061FFF"/>
    <w:rsid w:val="000679B5"/>
    <w:rsid w:val="00087702"/>
    <w:rsid w:val="00095EAF"/>
    <w:rsid w:val="000A23A5"/>
    <w:rsid w:val="000A3FF1"/>
    <w:rsid w:val="000B5199"/>
    <w:rsid w:val="000C139D"/>
    <w:rsid w:val="000C5E51"/>
    <w:rsid w:val="000F58DD"/>
    <w:rsid w:val="000F5FB4"/>
    <w:rsid w:val="00116F00"/>
    <w:rsid w:val="00136D85"/>
    <w:rsid w:val="001418E3"/>
    <w:rsid w:val="00154EAB"/>
    <w:rsid w:val="00174395"/>
    <w:rsid w:val="00175C8E"/>
    <w:rsid w:val="001763AA"/>
    <w:rsid w:val="00176816"/>
    <w:rsid w:val="00176A60"/>
    <w:rsid w:val="00191531"/>
    <w:rsid w:val="00197993"/>
    <w:rsid w:val="001A406A"/>
    <w:rsid w:val="001B7BC5"/>
    <w:rsid w:val="001C5324"/>
    <w:rsid w:val="001C6067"/>
    <w:rsid w:val="001C62B2"/>
    <w:rsid w:val="001D01F4"/>
    <w:rsid w:val="001D5F4D"/>
    <w:rsid w:val="001E2F56"/>
    <w:rsid w:val="001E70F3"/>
    <w:rsid w:val="00200FAA"/>
    <w:rsid w:val="00201854"/>
    <w:rsid w:val="00206CD8"/>
    <w:rsid w:val="00210D40"/>
    <w:rsid w:val="00224566"/>
    <w:rsid w:val="00232B39"/>
    <w:rsid w:val="002331B8"/>
    <w:rsid w:val="0024583A"/>
    <w:rsid w:val="002551A7"/>
    <w:rsid w:val="002571C7"/>
    <w:rsid w:val="00262B30"/>
    <w:rsid w:val="002712DB"/>
    <w:rsid w:val="0027273A"/>
    <w:rsid w:val="002817E8"/>
    <w:rsid w:val="002832C8"/>
    <w:rsid w:val="00285BCB"/>
    <w:rsid w:val="002930DC"/>
    <w:rsid w:val="00293E8A"/>
    <w:rsid w:val="00295A76"/>
    <w:rsid w:val="002A7E5F"/>
    <w:rsid w:val="002B11FA"/>
    <w:rsid w:val="002B6F02"/>
    <w:rsid w:val="002C0234"/>
    <w:rsid w:val="002C1259"/>
    <w:rsid w:val="002C7795"/>
    <w:rsid w:val="002D3E94"/>
    <w:rsid w:val="002D591C"/>
    <w:rsid w:val="002D7E25"/>
    <w:rsid w:val="002E3CC1"/>
    <w:rsid w:val="002F58C3"/>
    <w:rsid w:val="00306DA6"/>
    <w:rsid w:val="00315B77"/>
    <w:rsid w:val="00321805"/>
    <w:rsid w:val="00327957"/>
    <w:rsid w:val="00331C36"/>
    <w:rsid w:val="003327A0"/>
    <w:rsid w:val="00347028"/>
    <w:rsid w:val="003509D7"/>
    <w:rsid w:val="00353CAA"/>
    <w:rsid w:val="00373BD4"/>
    <w:rsid w:val="00385936"/>
    <w:rsid w:val="00387664"/>
    <w:rsid w:val="00395FE1"/>
    <w:rsid w:val="003B0AAF"/>
    <w:rsid w:val="003B2E51"/>
    <w:rsid w:val="003C3850"/>
    <w:rsid w:val="003C7B73"/>
    <w:rsid w:val="003D01FD"/>
    <w:rsid w:val="003D5200"/>
    <w:rsid w:val="003E5291"/>
    <w:rsid w:val="003E774F"/>
    <w:rsid w:val="003E7C8B"/>
    <w:rsid w:val="00400E23"/>
    <w:rsid w:val="00411C99"/>
    <w:rsid w:val="00412441"/>
    <w:rsid w:val="00414AAE"/>
    <w:rsid w:val="00416D53"/>
    <w:rsid w:val="00440C2B"/>
    <w:rsid w:val="00450468"/>
    <w:rsid w:val="004513E2"/>
    <w:rsid w:val="00457A62"/>
    <w:rsid w:val="0046203E"/>
    <w:rsid w:val="00462D5B"/>
    <w:rsid w:val="00475ABF"/>
    <w:rsid w:val="00486A00"/>
    <w:rsid w:val="00490EAE"/>
    <w:rsid w:val="004B0831"/>
    <w:rsid w:val="004B6E2D"/>
    <w:rsid w:val="004D0FC4"/>
    <w:rsid w:val="004D387A"/>
    <w:rsid w:val="004E3F06"/>
    <w:rsid w:val="004F1858"/>
    <w:rsid w:val="004F2FA3"/>
    <w:rsid w:val="004F3696"/>
    <w:rsid w:val="0051145F"/>
    <w:rsid w:val="005239CE"/>
    <w:rsid w:val="00523BC6"/>
    <w:rsid w:val="005332CE"/>
    <w:rsid w:val="00541E94"/>
    <w:rsid w:val="00542385"/>
    <w:rsid w:val="005468DD"/>
    <w:rsid w:val="005473AC"/>
    <w:rsid w:val="0056136A"/>
    <w:rsid w:val="00565CBF"/>
    <w:rsid w:val="00566C76"/>
    <w:rsid w:val="0056794E"/>
    <w:rsid w:val="00575750"/>
    <w:rsid w:val="005772E8"/>
    <w:rsid w:val="00586FCA"/>
    <w:rsid w:val="00590C77"/>
    <w:rsid w:val="00591092"/>
    <w:rsid w:val="005A456F"/>
    <w:rsid w:val="005B492D"/>
    <w:rsid w:val="005D2EAD"/>
    <w:rsid w:val="005D5149"/>
    <w:rsid w:val="005E06CE"/>
    <w:rsid w:val="005E5DDA"/>
    <w:rsid w:val="005F3153"/>
    <w:rsid w:val="006002DA"/>
    <w:rsid w:val="00603E0D"/>
    <w:rsid w:val="006132ED"/>
    <w:rsid w:val="00652926"/>
    <w:rsid w:val="00660934"/>
    <w:rsid w:val="00661BE1"/>
    <w:rsid w:val="00664E6B"/>
    <w:rsid w:val="0067454D"/>
    <w:rsid w:val="00674C4E"/>
    <w:rsid w:val="00681DCB"/>
    <w:rsid w:val="00685D7A"/>
    <w:rsid w:val="00685ECF"/>
    <w:rsid w:val="006A1AD9"/>
    <w:rsid w:val="006A7EE5"/>
    <w:rsid w:val="006B57B6"/>
    <w:rsid w:val="006D39AA"/>
    <w:rsid w:val="006E1CA4"/>
    <w:rsid w:val="00702E6C"/>
    <w:rsid w:val="00730007"/>
    <w:rsid w:val="0073286B"/>
    <w:rsid w:val="00761763"/>
    <w:rsid w:val="007802B0"/>
    <w:rsid w:val="007B3571"/>
    <w:rsid w:val="007B3903"/>
    <w:rsid w:val="007B783D"/>
    <w:rsid w:val="007D14D4"/>
    <w:rsid w:val="007E25FD"/>
    <w:rsid w:val="007E26AA"/>
    <w:rsid w:val="007F1018"/>
    <w:rsid w:val="008011B6"/>
    <w:rsid w:val="00805E03"/>
    <w:rsid w:val="0080780F"/>
    <w:rsid w:val="0082454E"/>
    <w:rsid w:val="008305E5"/>
    <w:rsid w:val="008441CF"/>
    <w:rsid w:val="008557C1"/>
    <w:rsid w:val="0086081B"/>
    <w:rsid w:val="00871360"/>
    <w:rsid w:val="00872B73"/>
    <w:rsid w:val="008A50F6"/>
    <w:rsid w:val="008B1A40"/>
    <w:rsid w:val="008B3665"/>
    <w:rsid w:val="008B3BE1"/>
    <w:rsid w:val="008C1342"/>
    <w:rsid w:val="008C327B"/>
    <w:rsid w:val="008C3926"/>
    <w:rsid w:val="008C70C4"/>
    <w:rsid w:val="008E6083"/>
    <w:rsid w:val="008F02D1"/>
    <w:rsid w:val="00904584"/>
    <w:rsid w:val="00913B1A"/>
    <w:rsid w:val="009152E5"/>
    <w:rsid w:val="009175B6"/>
    <w:rsid w:val="00922F65"/>
    <w:rsid w:val="00927FB5"/>
    <w:rsid w:val="00935F80"/>
    <w:rsid w:val="00941101"/>
    <w:rsid w:val="0094142F"/>
    <w:rsid w:val="009447F9"/>
    <w:rsid w:val="00952C61"/>
    <w:rsid w:val="00955B8B"/>
    <w:rsid w:val="0097535E"/>
    <w:rsid w:val="009777E8"/>
    <w:rsid w:val="00981597"/>
    <w:rsid w:val="009846D2"/>
    <w:rsid w:val="00985CB9"/>
    <w:rsid w:val="009867D9"/>
    <w:rsid w:val="00987D60"/>
    <w:rsid w:val="009A3828"/>
    <w:rsid w:val="009B363F"/>
    <w:rsid w:val="009B3813"/>
    <w:rsid w:val="009C5FEC"/>
    <w:rsid w:val="009D7A38"/>
    <w:rsid w:val="009E31C9"/>
    <w:rsid w:val="009F60EA"/>
    <w:rsid w:val="009F73D1"/>
    <w:rsid w:val="009F7EB1"/>
    <w:rsid w:val="00A0643C"/>
    <w:rsid w:val="00A24C67"/>
    <w:rsid w:val="00A35B9F"/>
    <w:rsid w:val="00A35D2F"/>
    <w:rsid w:val="00A44E99"/>
    <w:rsid w:val="00A57C2F"/>
    <w:rsid w:val="00A605D2"/>
    <w:rsid w:val="00A6172C"/>
    <w:rsid w:val="00A62632"/>
    <w:rsid w:val="00A661A0"/>
    <w:rsid w:val="00A71C36"/>
    <w:rsid w:val="00A72097"/>
    <w:rsid w:val="00A77187"/>
    <w:rsid w:val="00A85BE6"/>
    <w:rsid w:val="00A85CB0"/>
    <w:rsid w:val="00A91EF0"/>
    <w:rsid w:val="00A91EF1"/>
    <w:rsid w:val="00AE6FAD"/>
    <w:rsid w:val="00AF5007"/>
    <w:rsid w:val="00AF6EF9"/>
    <w:rsid w:val="00B254A7"/>
    <w:rsid w:val="00B33549"/>
    <w:rsid w:val="00B434FB"/>
    <w:rsid w:val="00B471A7"/>
    <w:rsid w:val="00B50A37"/>
    <w:rsid w:val="00B630C1"/>
    <w:rsid w:val="00B6669E"/>
    <w:rsid w:val="00B73A7A"/>
    <w:rsid w:val="00B74F57"/>
    <w:rsid w:val="00B80A83"/>
    <w:rsid w:val="00B96B35"/>
    <w:rsid w:val="00B97BDE"/>
    <w:rsid w:val="00BA0A16"/>
    <w:rsid w:val="00BB1CF1"/>
    <w:rsid w:val="00BC1BF4"/>
    <w:rsid w:val="00BC41FA"/>
    <w:rsid w:val="00BE7D98"/>
    <w:rsid w:val="00BF3BFB"/>
    <w:rsid w:val="00C0435F"/>
    <w:rsid w:val="00C13876"/>
    <w:rsid w:val="00C3115A"/>
    <w:rsid w:val="00C37D56"/>
    <w:rsid w:val="00C40626"/>
    <w:rsid w:val="00C41448"/>
    <w:rsid w:val="00C42BE6"/>
    <w:rsid w:val="00C50CC4"/>
    <w:rsid w:val="00C53D22"/>
    <w:rsid w:val="00C67989"/>
    <w:rsid w:val="00C7603D"/>
    <w:rsid w:val="00C843D0"/>
    <w:rsid w:val="00C94D66"/>
    <w:rsid w:val="00CA5A09"/>
    <w:rsid w:val="00CB0E7B"/>
    <w:rsid w:val="00CB47B2"/>
    <w:rsid w:val="00CD0B34"/>
    <w:rsid w:val="00CD269F"/>
    <w:rsid w:val="00CE7729"/>
    <w:rsid w:val="00CF666D"/>
    <w:rsid w:val="00D15D50"/>
    <w:rsid w:val="00D21FE5"/>
    <w:rsid w:val="00D303C6"/>
    <w:rsid w:val="00D35735"/>
    <w:rsid w:val="00D5382A"/>
    <w:rsid w:val="00D570BA"/>
    <w:rsid w:val="00D92BBB"/>
    <w:rsid w:val="00D9757A"/>
    <w:rsid w:val="00DB1398"/>
    <w:rsid w:val="00DD7000"/>
    <w:rsid w:val="00DE7187"/>
    <w:rsid w:val="00DF4914"/>
    <w:rsid w:val="00DF52B9"/>
    <w:rsid w:val="00E032F7"/>
    <w:rsid w:val="00E34ED0"/>
    <w:rsid w:val="00E44209"/>
    <w:rsid w:val="00E5374F"/>
    <w:rsid w:val="00E54DFB"/>
    <w:rsid w:val="00E57D4D"/>
    <w:rsid w:val="00E61C9D"/>
    <w:rsid w:val="00E71A07"/>
    <w:rsid w:val="00E76EC5"/>
    <w:rsid w:val="00E86A3C"/>
    <w:rsid w:val="00E96320"/>
    <w:rsid w:val="00E970BB"/>
    <w:rsid w:val="00EA0AC9"/>
    <w:rsid w:val="00EA5664"/>
    <w:rsid w:val="00EB42B0"/>
    <w:rsid w:val="00EB4462"/>
    <w:rsid w:val="00EB4AD1"/>
    <w:rsid w:val="00EB6B7F"/>
    <w:rsid w:val="00EB6BF9"/>
    <w:rsid w:val="00EC0E41"/>
    <w:rsid w:val="00EC5213"/>
    <w:rsid w:val="00ED4C2D"/>
    <w:rsid w:val="00ED7D10"/>
    <w:rsid w:val="00EF7DEF"/>
    <w:rsid w:val="00F20794"/>
    <w:rsid w:val="00F26BB0"/>
    <w:rsid w:val="00F32EF4"/>
    <w:rsid w:val="00F3452C"/>
    <w:rsid w:val="00F348A4"/>
    <w:rsid w:val="00F41FE0"/>
    <w:rsid w:val="00F50015"/>
    <w:rsid w:val="00F51FF3"/>
    <w:rsid w:val="00F60FC6"/>
    <w:rsid w:val="00F74575"/>
    <w:rsid w:val="00F96A86"/>
    <w:rsid w:val="00FA0989"/>
    <w:rsid w:val="00FA406B"/>
    <w:rsid w:val="00FA7ECE"/>
    <w:rsid w:val="00FB2BA2"/>
    <w:rsid w:val="00FC15D0"/>
    <w:rsid w:val="00FC50DD"/>
    <w:rsid w:val="00FC59CE"/>
    <w:rsid w:val="00FE7E78"/>
    <w:rsid w:val="00FF049E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DC46DA7D-21BF-43DA-9681-D9B008CC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  <w:style w:type="paragraph" w:styleId="NoSpacing">
    <w:name w:val="No Spacing"/>
    <w:link w:val="NoSpacingChar"/>
    <w:qFormat/>
    <w:rsid w:val="00FE7E78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locked/>
    <w:rsid w:val="00FE7E78"/>
    <w:rPr>
      <w:rFonts w:ascii="GHEA Grapalat" w:eastAsia="Calibri" w:hAnsi="GHEA Grapalat" w:cs="Times New Roman"/>
      <w:lang w:val="en-US"/>
    </w:rPr>
  </w:style>
  <w:style w:type="paragraph" w:styleId="ListParagraph">
    <w:name w:val="List Paragraph"/>
    <w:basedOn w:val="Normal"/>
    <w:uiPriority w:val="34"/>
    <w:qFormat/>
    <w:rsid w:val="00541E94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customStyle="1" w:styleId="headingtitleStyle">
    <w:name w:val="heading titleStyle"/>
    <w:basedOn w:val="Normal"/>
    <w:rsid w:val="00685EC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C53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53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53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53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53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8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04170-08B1-491B-AFB2-AAF7D7604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2160</Words>
  <Characters>12317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 User</dc:creator>
  <cp:keywords>https:/mul2.gov.am/tasks/1065740/oneclick?token=9a6efc4f21d97f368849a45c67a3df21</cp:keywords>
  <cp:lastModifiedBy>Harutyunyan Ruzanna</cp:lastModifiedBy>
  <cp:revision>8</cp:revision>
  <cp:lastPrinted>2024-12-13T09:10:00Z</cp:lastPrinted>
  <dcterms:created xsi:type="dcterms:W3CDTF">2025-07-15T09:01:00Z</dcterms:created>
  <dcterms:modified xsi:type="dcterms:W3CDTF">2025-07-17T11:26:00Z</dcterms:modified>
</cp:coreProperties>
</file>