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740B3108"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401D44">
        <w:rPr>
          <w:rFonts w:ascii="GHEA Grapalat" w:eastAsia="Times New Roman" w:hAnsi="GHEA Grapalat" w:cs="Times New Roman"/>
          <w:b/>
          <w:sz w:val="24"/>
          <w:szCs w:val="24"/>
          <w:lang w:val="hy-AM"/>
        </w:rPr>
        <w:t>ԴԱՐՈՅՆՔ</w:t>
      </w:r>
      <w:r w:rsidRPr="00D7443C">
        <w:rPr>
          <w:rFonts w:ascii="GHEA Grapalat" w:eastAsia="Times New Roman" w:hAnsi="GHEA Grapalat" w:cs="Times New Roman"/>
          <w:b/>
          <w:sz w:val="24"/>
          <w:szCs w:val="24"/>
          <w:lang w:val="hy-AM"/>
        </w:rPr>
        <w:t xml:space="preserve">» </w:t>
      </w:r>
      <w:r w:rsidR="00EB673A" w:rsidRPr="00EB673A">
        <w:rPr>
          <w:rFonts w:ascii="GHEA Grapalat" w:eastAsia="Times New Roman" w:hAnsi="GHEA Grapalat" w:cs="Times New Roman"/>
          <w:b/>
          <w:sz w:val="24"/>
          <w:szCs w:val="24"/>
          <w:lang w:val="hy-AM"/>
        </w:rPr>
        <w:t xml:space="preserve">ՍԱՀՄԱՆԱՓԱԿ ՊԱՏԱՍԽԱՆԱՏՎՈՒԹՅԱՄԲ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E35CDA8" w:rsidR="0077537C" w:rsidRPr="00D7443C" w:rsidRDefault="009A581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401D44">
              <w:rPr>
                <w:rFonts w:ascii="GHEA Grapalat" w:eastAsia="Times New Roman" w:hAnsi="GHEA Grapalat" w:cs="Times New Roman"/>
                <w:sz w:val="24"/>
                <w:szCs w:val="24"/>
                <w:lang w:val="hy-AM"/>
              </w:rPr>
              <w:t>3</w:t>
            </w:r>
            <w:r w:rsidR="0077537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sidR="00401D44">
              <w:rPr>
                <w:rFonts w:ascii="GHEA Grapalat" w:eastAsia="Times New Roman" w:hAnsi="GHEA Grapalat" w:cs="Times New Roman"/>
                <w:sz w:val="24"/>
                <w:szCs w:val="24"/>
                <w:lang w:val="hy-AM"/>
              </w:rPr>
              <w:t>9</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499A7F7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401D44" w:rsidRPr="00401D44">
              <w:rPr>
                <w:rFonts w:ascii="GHEA Grapalat" w:eastAsia="Times New Roman" w:hAnsi="GHEA Grapalat" w:cs="Times New Roman"/>
                <w:sz w:val="24"/>
                <w:szCs w:val="24"/>
              </w:rPr>
              <w:t>01/2-1/19688-2025</w:t>
            </w:r>
          </w:p>
        </w:tc>
      </w:tr>
      <w:tr w:rsidR="0077537C" w:rsidRPr="00766F0A"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697B2756" w:rsidR="0016145A" w:rsidRPr="00D7443C" w:rsidRDefault="00195239" w:rsidP="00DD4BA0">
            <w:pPr>
              <w:spacing w:after="0" w:line="360" w:lineRule="auto"/>
              <w:ind w:right="60"/>
              <w:jc w:val="both"/>
              <w:rPr>
                <w:rFonts w:ascii="GHEA Grapalat" w:hAnsi="GHEA Grapalat" w:cs="Sylfaen"/>
                <w:sz w:val="24"/>
                <w:szCs w:val="24"/>
                <w:lang w:val="hy-AM"/>
              </w:rPr>
            </w:pPr>
            <w:r w:rsidRPr="00D7443C">
              <w:rPr>
                <w:rFonts w:ascii="GHEA Grapalat" w:hAnsi="GHEA Grapalat" w:cs="Sylfaen"/>
                <w:sz w:val="24"/>
                <w:szCs w:val="24"/>
                <w:lang w:val="hy-AM"/>
              </w:rPr>
              <w:t>1</w:t>
            </w:r>
            <w:r w:rsidRPr="00D7443C">
              <w:rPr>
                <w:rFonts w:ascii="Cambria Math" w:hAnsi="Cambria Math" w:cs="Sylfaen"/>
                <w:sz w:val="24"/>
                <w:szCs w:val="24"/>
                <w:lang w:val="hy-AM"/>
              </w:rPr>
              <w:t xml:space="preserve">․ </w:t>
            </w:r>
            <w:r w:rsidR="00401D44">
              <w:rPr>
                <w:rFonts w:ascii="GHEA Grapalat" w:hAnsi="GHEA Grapalat" w:cs="Sylfaen"/>
                <w:sz w:val="24"/>
                <w:szCs w:val="24"/>
                <w:lang w:val="hy-AM"/>
              </w:rPr>
              <w:t>Դ</w:t>
            </w:r>
            <w:r w:rsidR="00401D44" w:rsidRPr="00401D44">
              <w:rPr>
                <w:rFonts w:ascii="GHEA Grapalat" w:hAnsi="GHEA Grapalat" w:cs="Sylfaen"/>
                <w:sz w:val="24"/>
                <w:szCs w:val="24"/>
                <w:lang w:val="hy-AM"/>
              </w:rPr>
              <w:t>իտո</w:t>
            </w:r>
            <w:r w:rsidR="00401D44" w:rsidRPr="00401D44">
              <w:rPr>
                <w:rFonts w:ascii="GHEA Grapalat" w:hAnsi="GHEA Grapalat" w:cs="Sylfaen"/>
                <w:sz w:val="24"/>
                <w:szCs w:val="24"/>
                <w:lang w:val="hy-AM"/>
              </w:rPr>
              <w:softHyphen/>
            </w:r>
            <w:r w:rsidR="00401D44" w:rsidRPr="00401D44">
              <w:rPr>
                <w:rFonts w:ascii="GHEA Grapalat" w:hAnsi="GHEA Grapalat" w:cs="Sylfaen"/>
                <w:sz w:val="24"/>
                <w:szCs w:val="24"/>
                <w:lang w:val="hy-AM"/>
              </w:rPr>
              <w:softHyphen/>
              <w:t>ղություններ և առա</w:t>
            </w:r>
            <w:r w:rsidR="00401D44" w:rsidRPr="00401D44">
              <w:rPr>
                <w:rFonts w:ascii="GHEA Grapalat" w:hAnsi="GHEA Grapalat" w:cs="Sylfaen"/>
                <w:sz w:val="24"/>
                <w:szCs w:val="24"/>
                <w:lang w:val="hy-AM"/>
              </w:rPr>
              <w:softHyphen/>
            </w:r>
            <w:r w:rsidR="00401D44" w:rsidRPr="00401D44">
              <w:rPr>
                <w:rFonts w:ascii="GHEA Grapalat" w:hAnsi="GHEA Grapalat" w:cs="Sylfaen"/>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13B88B21"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4FF69881" w:rsidR="0077537C" w:rsidRPr="00D7443C" w:rsidRDefault="00401D4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02</w:t>
            </w:r>
            <w:r w:rsidR="0077537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9</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CD129A9"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401D44" w:rsidRPr="00401D44">
              <w:rPr>
                <w:rFonts w:ascii="GHEA Grapalat" w:eastAsia="Times New Roman" w:hAnsi="GHEA Grapalat" w:cs="Times New Roman"/>
                <w:sz w:val="24"/>
                <w:szCs w:val="24"/>
              </w:rPr>
              <w:t>01/3-2/53914-2025</w:t>
            </w:r>
          </w:p>
        </w:tc>
      </w:tr>
      <w:tr w:rsidR="0077537C" w:rsidRPr="00D7443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288470E" w14:textId="77777777" w:rsidR="00401D44" w:rsidRPr="00401D44" w:rsidRDefault="00CB56B0" w:rsidP="00401D44">
            <w:pPr>
              <w:spacing w:line="360" w:lineRule="auto"/>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401D44" w:rsidRPr="00401D44">
              <w:rPr>
                <w:rFonts w:ascii="GHEA Grapalat" w:hAnsi="GHEA Grapalat" w:cs="Sylfaen"/>
                <w:sz w:val="24"/>
                <w:szCs w:val="24"/>
                <w:lang w:val="hy-AM"/>
              </w:rPr>
              <w:t xml:space="preserve">Առաջնորդվելով Հայաստանի Հանրապետության կառավարության 2015 թվականի սեպտեմբերի 17-ի N 1118-Ն որոշման հավելվածով հաստատված կարգի 17-րդ կետով՝ նույն կարգի 14-րդ կետին համապատասխան «ԴԱՐՈՅՆՔ» սահմանափակ պատասխանատվությամբ ընկերության կողմից ներկայացված հայտի (այսուհետ` Հայտ), ինչպես նաև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«ԴԱՐՈՅՆՔ» սահմանափակ պատասխանատվությամբ ընկերության կողմից ներկայացված հայտը բավարարելու և «ԴԱՐՈՅՆՔ» սահմանափակ պատասխանատվությամբ ընկերության, «ԻՆԵԿՈԲԱՆԿ» փակ բաժնետիրական ընկերության նկատմամբ </w:t>
            </w:r>
            <w:r w:rsidR="00401D44" w:rsidRPr="00401D44">
              <w:rPr>
                <w:rFonts w:ascii="GHEA Grapalat" w:hAnsi="GHEA Grapalat" w:cs="Sylfaen"/>
                <w:sz w:val="24"/>
                <w:szCs w:val="24"/>
                <w:lang w:val="hy-AM"/>
              </w:rPr>
              <w:lastRenderedPageBreak/>
              <w:t>արտոնությունը կիրառելու մասին» Հայաստանի Հանրապետության կառավարության որոշման նախագծի (այսուհետ` Նախագիծ) վերաբերյալ հայտնում ենք հետևյալը.</w:t>
            </w:r>
          </w:p>
          <w:p w14:paraId="211AC1AC" w14:textId="77777777" w:rsidR="00401D44" w:rsidRPr="00401D44" w:rsidRDefault="00401D44" w:rsidP="00401D44">
            <w:pPr>
              <w:spacing w:line="360" w:lineRule="auto"/>
              <w:jc w:val="both"/>
              <w:rPr>
                <w:rFonts w:ascii="GHEA Grapalat" w:hAnsi="GHEA Grapalat" w:cs="Sylfaen"/>
                <w:sz w:val="24"/>
                <w:szCs w:val="24"/>
                <w:lang w:val="hy-AM"/>
              </w:rPr>
            </w:pPr>
            <w:r w:rsidRPr="00401D44">
              <w:rPr>
                <w:rFonts w:ascii="GHEA Grapalat" w:hAnsi="GHEA Grapalat" w:cs="Sylfaen"/>
                <w:sz w:val="24"/>
                <w:szCs w:val="24"/>
                <w:lang w:val="hy-AM"/>
              </w:rPr>
              <w:t>1</w:t>
            </w:r>
            <w:r w:rsidRPr="00401D44">
              <w:rPr>
                <w:rFonts w:ascii="Cambria Math" w:hAnsi="Cambria Math" w:cs="Cambria Math"/>
                <w:sz w:val="24"/>
                <w:szCs w:val="24"/>
                <w:lang w:val="hy-AM"/>
              </w:rPr>
              <w:t>․</w:t>
            </w:r>
            <w:r w:rsidRPr="00401D44">
              <w:rPr>
                <w:rFonts w:ascii="GHEA Grapalat" w:hAnsi="GHEA Grapalat" w:cs="Sylfaen"/>
                <w:sz w:val="24"/>
                <w:szCs w:val="24"/>
                <w:lang w:val="hy-AM"/>
              </w:rPr>
              <w:t xml:space="preserve"> 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2025 թվականի մայիսի 12-ի № LB25/00139 լիզինգի տրամադրման գլխավոր պայմանագրով սահմանված «ԻՆԵԿՈԲԱՆԿ» փակ բաժնետիրական ընկերությանը (այսուհետ՝ Լիզինգատու կազմակերպություն)՝ պայմանով, որ ապրանքները ներմուծելուց հետո հանձնվելու են «ԴԱՐՈՅՆՔ» սահմանափակ պատասխանատվությամբ ընկերության ներդրումային ծրագրի իրականացման համար։</w:t>
            </w:r>
          </w:p>
          <w:p w14:paraId="1A84B84E" w14:textId="77777777" w:rsidR="00401D44" w:rsidRPr="00401D44" w:rsidRDefault="00401D44" w:rsidP="00401D44">
            <w:pPr>
              <w:spacing w:line="360" w:lineRule="auto"/>
              <w:jc w:val="both"/>
              <w:rPr>
                <w:rFonts w:ascii="GHEA Grapalat" w:hAnsi="GHEA Grapalat" w:cs="Sylfaen"/>
                <w:sz w:val="24"/>
                <w:szCs w:val="24"/>
                <w:lang w:val="hy-AM"/>
              </w:rPr>
            </w:pPr>
            <w:r w:rsidRPr="00401D44">
              <w:rPr>
                <w:rFonts w:ascii="GHEA Grapalat" w:hAnsi="GHEA Grapalat" w:cs="Sylfaen"/>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w:t>
            </w:r>
            <w:r w:rsidRPr="00401D44">
              <w:rPr>
                <w:rFonts w:ascii="GHEA Grapalat" w:hAnsi="GHEA Grapalat" w:cs="Sylfaen"/>
                <w:sz w:val="24"/>
                <w:szCs w:val="24"/>
                <w:lang w:val="hy-AM"/>
              </w:rPr>
              <w:lastRenderedPageBreak/>
              <w:t>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709F537D" w14:textId="77777777" w:rsidR="00401D44" w:rsidRPr="00401D44" w:rsidRDefault="00401D44" w:rsidP="00401D44">
            <w:pPr>
              <w:spacing w:line="360" w:lineRule="auto"/>
              <w:jc w:val="both"/>
              <w:rPr>
                <w:rFonts w:ascii="GHEA Grapalat" w:hAnsi="GHEA Grapalat" w:cs="Sylfaen"/>
                <w:sz w:val="24"/>
                <w:szCs w:val="24"/>
                <w:lang w:val="hy-AM"/>
              </w:rPr>
            </w:pPr>
            <w:r w:rsidRPr="00401D44">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401D44">
              <w:rPr>
                <w:rFonts w:ascii="GHEA Grapalat" w:hAnsi="GHEA Grapalat" w:cs="Sylfaen"/>
                <w:sz w:val="24"/>
                <w:szCs w:val="24"/>
                <w:lang w:val="af-ZA"/>
              </w:rPr>
              <w:t xml:space="preserve"> </w:t>
            </w:r>
            <w:r w:rsidRPr="00401D44">
              <w:rPr>
                <w:rFonts w:ascii="GHEA Grapalat" w:hAnsi="GHEA Grapalat" w:cs="Sylfaen"/>
                <w:sz w:val="24"/>
                <w:szCs w:val="24"/>
                <w:lang w:val="hy-AM"/>
              </w:rPr>
              <w:t xml:space="preserve">Միաժամանակ, տվյալ </w:t>
            </w:r>
            <w:r w:rsidRPr="00401D44">
              <w:rPr>
                <w:rFonts w:ascii="GHEA Grapalat" w:hAnsi="GHEA Grapalat" w:cs="Sylfaen"/>
                <w:sz w:val="24"/>
                <w:szCs w:val="24"/>
                <w:lang w:val="hy-AM"/>
              </w:rPr>
              <w:lastRenderedPageBreak/>
              <w:t>դեպքում ՀՀ կառավարության 17</w:t>
            </w:r>
            <w:r w:rsidRPr="00401D44">
              <w:rPr>
                <w:rFonts w:ascii="Cambria Math" w:hAnsi="Cambria Math" w:cs="Cambria Math"/>
                <w:sz w:val="24"/>
                <w:szCs w:val="24"/>
                <w:lang w:val="hy-AM"/>
              </w:rPr>
              <w:t>․</w:t>
            </w:r>
            <w:r w:rsidRPr="00401D44">
              <w:rPr>
                <w:rFonts w:ascii="GHEA Grapalat" w:hAnsi="GHEA Grapalat" w:cs="Sylfaen"/>
                <w:sz w:val="24"/>
                <w:szCs w:val="24"/>
                <w:lang w:val="hy-AM"/>
              </w:rPr>
              <w:t>09</w:t>
            </w:r>
            <w:r w:rsidRPr="00401D44">
              <w:rPr>
                <w:rFonts w:ascii="Cambria Math" w:hAnsi="Cambria Math" w:cs="Cambria Math"/>
                <w:sz w:val="24"/>
                <w:szCs w:val="24"/>
                <w:lang w:val="hy-AM"/>
              </w:rPr>
              <w:t>․</w:t>
            </w:r>
            <w:r w:rsidRPr="00401D44">
              <w:rPr>
                <w:rFonts w:ascii="GHEA Grapalat" w:hAnsi="GHEA Grapalat" w:cs="Sylfaen"/>
                <w:sz w:val="24"/>
                <w:szCs w:val="24"/>
                <w:lang w:val="hy-AM"/>
              </w:rPr>
              <w:t>2015թ</w:t>
            </w:r>
            <w:r w:rsidRPr="00401D44">
              <w:rPr>
                <w:rFonts w:ascii="Cambria Math" w:hAnsi="Cambria Math" w:cs="Cambria Math"/>
                <w:sz w:val="24"/>
                <w:szCs w:val="24"/>
                <w:lang w:val="hy-AM"/>
              </w:rPr>
              <w:t>․</w:t>
            </w:r>
            <w:r w:rsidRPr="00401D44">
              <w:rPr>
                <w:rFonts w:ascii="GHEA Grapalat" w:hAnsi="GHEA Grapalat" w:cs="Sylfaen"/>
                <w:sz w:val="24"/>
                <w:szCs w:val="24"/>
                <w:lang w:val="hy-AM"/>
              </w:rPr>
              <w:t xml:space="preserve"> N 1118-Ն որոշմամբ հաստատված կարգի 22-ից 24-րդ կետերով նախատեսված </w:t>
            </w:r>
            <w:r w:rsidRPr="00401D44">
              <w:rPr>
                <w:rFonts w:ascii="GHEA Grapalat" w:hAnsi="GHEA Grapalat" w:cs="Sylfaen"/>
                <w:sz w:val="24"/>
                <w:szCs w:val="24"/>
                <w:lang w:val="af-ZA"/>
              </w:rPr>
              <w:t xml:space="preserve">մոնիթորինգը, ինչպես նաև հետբացթողումային հսկողությունը կիրականացվի </w:t>
            </w:r>
            <w:r w:rsidRPr="00401D44">
              <w:rPr>
                <w:rFonts w:ascii="GHEA Grapalat" w:hAnsi="GHEA Grapalat" w:cs="Sylfaen"/>
                <w:sz w:val="24"/>
                <w:szCs w:val="24"/>
                <w:lang w:val="hy-AM"/>
              </w:rPr>
              <w:t xml:space="preserve">լիզինգատուի </w:t>
            </w:r>
            <w:r w:rsidRPr="00401D44">
              <w:rPr>
                <w:rFonts w:ascii="GHEA Grapalat" w:hAnsi="GHEA Grapalat" w:cs="Sylfaen"/>
                <w:sz w:val="24"/>
                <w:szCs w:val="24"/>
                <w:lang w:val="af-ZA"/>
              </w:rPr>
              <w:t xml:space="preserve">նկատմամբ, </w:t>
            </w:r>
            <w:r w:rsidRPr="00401D44">
              <w:rPr>
                <w:rFonts w:ascii="GHEA Grapalat" w:hAnsi="GHEA Grapalat" w:cs="Sylfaen"/>
                <w:sz w:val="24"/>
                <w:szCs w:val="24"/>
                <w:lang w:val="hy-AM"/>
              </w:rPr>
              <w:t>ինչը</w:t>
            </w:r>
            <w:r w:rsidRPr="00401D44">
              <w:rPr>
                <w:rFonts w:ascii="GHEA Grapalat" w:hAnsi="GHEA Grapalat" w:cs="Sylfaen"/>
                <w:sz w:val="24"/>
                <w:szCs w:val="24"/>
                <w:lang w:val="af-ZA"/>
              </w:rPr>
              <w:t xml:space="preserve"> մեր կարծիքով չի բխում իրականացվող ներդրումային ծրագր</w:t>
            </w:r>
            <w:r w:rsidRPr="00401D44">
              <w:rPr>
                <w:rFonts w:ascii="GHEA Grapalat" w:hAnsi="GHEA Grapalat" w:cs="Sylfaen"/>
                <w:sz w:val="24"/>
                <w:szCs w:val="24"/>
                <w:lang w:val="hy-AM"/>
              </w:rPr>
              <w:t>եր</w:t>
            </w:r>
            <w:r w:rsidRPr="00401D44">
              <w:rPr>
                <w:rFonts w:ascii="GHEA Grapalat" w:hAnsi="GHEA Grapalat" w:cs="Sylfaen"/>
                <w:sz w:val="24"/>
                <w:szCs w:val="24"/>
                <w:lang w:val="af-ZA"/>
              </w:rPr>
              <w:t xml:space="preserve">ի բովանդակությունից: </w:t>
            </w:r>
          </w:p>
          <w:p w14:paraId="2B52C35E" w14:textId="77777777" w:rsidR="00401D44" w:rsidRPr="00401D44" w:rsidRDefault="00401D44" w:rsidP="00401D44">
            <w:pPr>
              <w:spacing w:line="360" w:lineRule="auto"/>
              <w:jc w:val="both"/>
              <w:rPr>
                <w:rFonts w:ascii="GHEA Grapalat" w:hAnsi="GHEA Grapalat" w:cs="Sylfaen"/>
                <w:sz w:val="24"/>
                <w:szCs w:val="24"/>
                <w:lang w:val="hy-AM"/>
              </w:rPr>
            </w:pPr>
            <w:r w:rsidRPr="00401D44">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211DC8CA" w14:textId="77777777" w:rsidR="00401D44" w:rsidRPr="00401D44" w:rsidRDefault="00401D44" w:rsidP="00401D44">
            <w:pPr>
              <w:spacing w:line="360" w:lineRule="auto"/>
              <w:jc w:val="both"/>
              <w:rPr>
                <w:rFonts w:ascii="GHEA Grapalat" w:hAnsi="GHEA Grapalat" w:cs="Sylfaen"/>
                <w:sz w:val="24"/>
                <w:szCs w:val="24"/>
                <w:lang w:val="hy-AM"/>
              </w:rPr>
            </w:pPr>
            <w:r w:rsidRPr="00401D44">
              <w:rPr>
                <w:rFonts w:ascii="GHEA Grapalat" w:hAnsi="GHEA Grapalat" w:cs="Sylfaen"/>
                <w:sz w:val="24"/>
                <w:szCs w:val="24"/>
                <w:lang w:val="hy-AM"/>
              </w:rPr>
              <w:t>1) 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0EACA67B" w14:textId="77777777" w:rsidR="00401D44" w:rsidRPr="00401D44" w:rsidRDefault="00401D44" w:rsidP="00401D44">
            <w:pPr>
              <w:spacing w:line="360" w:lineRule="auto"/>
              <w:jc w:val="both"/>
              <w:rPr>
                <w:rFonts w:ascii="GHEA Grapalat" w:hAnsi="GHEA Grapalat" w:cs="Sylfaen"/>
                <w:sz w:val="24"/>
                <w:szCs w:val="24"/>
                <w:lang w:val="hy-AM"/>
              </w:rPr>
            </w:pPr>
            <w:r w:rsidRPr="00401D44">
              <w:rPr>
                <w:rFonts w:ascii="GHEA Grapalat" w:hAnsi="GHEA Grapalat" w:cs="Sylfaen"/>
                <w:sz w:val="24"/>
                <w:szCs w:val="24"/>
                <w:lang w:val="hy-AM"/>
              </w:rPr>
              <w:t>2) որի անունից և (կամ) որի հանձնարարությամբ կնքվել է 1-ին ենթակետի մեջ նշված գործարքը,</w:t>
            </w:r>
          </w:p>
          <w:p w14:paraId="107B7FE6" w14:textId="77777777" w:rsidR="00401D44" w:rsidRPr="00401D44" w:rsidRDefault="00401D44" w:rsidP="00401D44">
            <w:pPr>
              <w:spacing w:line="360" w:lineRule="auto"/>
              <w:jc w:val="both"/>
              <w:rPr>
                <w:rFonts w:ascii="GHEA Grapalat" w:hAnsi="GHEA Grapalat" w:cs="Sylfaen"/>
                <w:sz w:val="24"/>
                <w:szCs w:val="24"/>
                <w:lang w:val="hy-AM"/>
              </w:rPr>
            </w:pPr>
            <w:r w:rsidRPr="00401D44">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6CE64B68" w14:textId="77777777" w:rsidR="00401D44" w:rsidRPr="00401D44" w:rsidRDefault="00401D44" w:rsidP="00401D44">
            <w:pPr>
              <w:spacing w:line="360" w:lineRule="auto"/>
              <w:jc w:val="both"/>
              <w:rPr>
                <w:rFonts w:ascii="GHEA Grapalat" w:hAnsi="GHEA Grapalat" w:cs="Sylfaen"/>
                <w:sz w:val="24"/>
                <w:szCs w:val="24"/>
                <w:lang w:val="hy-AM"/>
              </w:rPr>
            </w:pPr>
            <w:r w:rsidRPr="00401D44">
              <w:rPr>
                <w:rFonts w:ascii="GHEA Grapalat" w:hAnsi="GHEA Grapalat" w:cs="Sylfaen"/>
                <w:sz w:val="24"/>
                <w:szCs w:val="24"/>
                <w:lang w:val="hy-AM"/>
              </w:rPr>
              <w:t xml:space="preserve">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w:t>
            </w:r>
            <w:r w:rsidRPr="00401D44">
              <w:rPr>
                <w:rFonts w:ascii="GHEA Grapalat" w:hAnsi="GHEA Grapalat" w:cs="Sylfaen"/>
                <w:sz w:val="24"/>
                <w:szCs w:val="24"/>
                <w:lang w:val="hy-AM"/>
              </w:rPr>
              <w:lastRenderedPageBreak/>
              <w:t>հայտարարատու կարող է հանդես գալ անդամ պետության այն անձը, որն օտարերկրյա անձի hետ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59E7BF1A" w14:textId="77777777" w:rsidR="00401D44" w:rsidRPr="00401D44" w:rsidRDefault="00401D44" w:rsidP="00401D44">
            <w:pPr>
              <w:spacing w:line="360" w:lineRule="auto"/>
              <w:jc w:val="both"/>
              <w:rPr>
                <w:rFonts w:ascii="GHEA Grapalat" w:hAnsi="GHEA Grapalat" w:cs="Sylfaen"/>
                <w:sz w:val="24"/>
                <w:szCs w:val="24"/>
                <w:lang w:val="hy-AM"/>
              </w:rPr>
            </w:pPr>
            <w:r w:rsidRPr="00401D44">
              <w:rPr>
                <w:rFonts w:ascii="GHEA Grapalat" w:hAnsi="GHEA Grapalat" w:cs="Sylfaen"/>
                <w:sz w:val="24"/>
                <w:szCs w:val="24"/>
                <w:lang w:val="hy-AM"/>
              </w:rPr>
              <w:t>2</w:t>
            </w:r>
            <w:r w:rsidRPr="00401D44">
              <w:rPr>
                <w:rFonts w:ascii="Cambria Math" w:hAnsi="Cambria Math" w:cs="Cambria Math"/>
                <w:sz w:val="24"/>
                <w:szCs w:val="24"/>
                <w:lang w:val="hy-AM"/>
              </w:rPr>
              <w:t>․</w:t>
            </w:r>
            <w:r w:rsidRPr="00401D44">
              <w:rPr>
                <w:rFonts w:ascii="GHEA Grapalat" w:hAnsi="GHEA Grapalat" w:cs="Sylfaen"/>
                <w:sz w:val="24"/>
                <w:szCs w:val="24"/>
                <w:lang w:val="hy-AM"/>
              </w:rPr>
              <w:t xml:space="preserve"> Հայտին կից ներկայացված Ձև N 4-ում և Նախագծի հավելվածով հաստատվող ապրանքների ցանկում նշված ապրանքի վերաբերյալ տեղեկությունները բավարար չեն Եվրասիական տնտեսական միության արտաքին տնտեսական գործունեության ապրանքային անվանացանկի 10-անիշ ծածկագրով դասակարգման ճշգրտության վերաբերյալ դիրքորոշում ներկայացնելու համար։</w:t>
            </w:r>
          </w:p>
          <w:p w14:paraId="2A9B3F0F" w14:textId="77777777" w:rsidR="00401D44" w:rsidRPr="00401D44" w:rsidRDefault="00401D44" w:rsidP="00401D44">
            <w:pPr>
              <w:spacing w:line="360" w:lineRule="auto"/>
              <w:jc w:val="both"/>
              <w:rPr>
                <w:rFonts w:ascii="GHEA Grapalat" w:hAnsi="GHEA Grapalat" w:cs="Sylfaen"/>
                <w:sz w:val="24"/>
                <w:szCs w:val="24"/>
                <w:lang w:val="hy-AM"/>
              </w:rPr>
            </w:pPr>
            <w:r w:rsidRPr="00401D44">
              <w:rPr>
                <w:rFonts w:ascii="GHEA Grapalat" w:hAnsi="GHEA Grapalat" w:cs="Sylfaen"/>
                <w:sz w:val="24"/>
                <w:szCs w:val="24"/>
                <w:lang w:val="hy-AM"/>
              </w:rPr>
              <w:t>Միաժամանակ, «ԴԱՐՈՅՆՔ» սահմանափակ պատասխանատվությամբ ընկերությունը (</w:t>
            </w:r>
            <w:r w:rsidRPr="00401D44">
              <w:rPr>
                <w:rFonts w:ascii="GHEA Grapalat" w:hAnsi="GHEA Grapalat" w:cs="Sylfaen"/>
                <w:sz w:val="24"/>
                <w:szCs w:val="24"/>
                <w:lang w:val="af-ZA"/>
              </w:rPr>
              <w:t xml:space="preserve">ՀՎՀՀ </w:t>
            </w:r>
            <w:hyperlink r:id="rId5" w:tgtFrame="_blank" w:history="1">
              <w:r w:rsidRPr="00401D44">
                <w:rPr>
                  <w:rStyle w:val="Hyperlink"/>
                  <w:rFonts w:ascii="GHEA Grapalat" w:hAnsi="GHEA Grapalat" w:cs="Sylfaen"/>
                  <w:sz w:val="24"/>
                  <w:szCs w:val="24"/>
                  <w:lang w:val="hy-AM"/>
                </w:rPr>
                <w:t>01220854</w:t>
              </w:r>
            </w:hyperlink>
            <w:r w:rsidRPr="00401D44">
              <w:rPr>
                <w:rFonts w:ascii="GHEA Grapalat" w:hAnsi="GHEA Grapalat" w:cs="Sylfaen"/>
                <w:sz w:val="24"/>
                <w:szCs w:val="24"/>
                <w:lang w:val="hy-AM"/>
              </w:rPr>
              <w:t>, գր</w:t>
            </w:r>
            <w:r w:rsidRPr="00401D44">
              <w:rPr>
                <w:rFonts w:ascii="GHEA Grapalat" w:hAnsi="GHEA Grapalat" w:cs="Sylfaen"/>
                <w:sz w:val="24"/>
                <w:szCs w:val="24"/>
                <w:lang w:val="af-ZA"/>
              </w:rPr>
              <w:t>անցված 09.07.1998</w:t>
            </w:r>
            <w:r w:rsidRPr="00401D44">
              <w:rPr>
                <w:rFonts w:ascii="GHEA Grapalat" w:hAnsi="GHEA Grapalat" w:cs="Sylfaen"/>
                <w:sz w:val="24"/>
                <w:szCs w:val="24"/>
                <w:lang w:val="hy-AM"/>
              </w:rPr>
              <w:t>թ</w:t>
            </w:r>
            <w:r w:rsidRPr="00401D44">
              <w:rPr>
                <w:rFonts w:ascii="Cambria Math" w:hAnsi="Cambria Math" w:cs="Cambria Math"/>
                <w:sz w:val="24"/>
                <w:szCs w:val="24"/>
                <w:lang w:val="hy-AM"/>
              </w:rPr>
              <w:t>․</w:t>
            </w:r>
            <w:r w:rsidRPr="00401D44">
              <w:rPr>
                <w:rFonts w:ascii="GHEA Grapalat" w:hAnsi="GHEA Grapalat" w:cs="Sylfaen"/>
                <w:sz w:val="24"/>
                <w:szCs w:val="24"/>
                <w:lang w:val="af-ZA"/>
              </w:rPr>
              <w:t>) գործում է հարկման ընդհանուր համակարգում, ըստ ներկայացրած վերջին՝ 2025թ</w:t>
            </w:r>
            <w:r w:rsidRPr="00401D44">
              <w:rPr>
                <w:rFonts w:ascii="Cambria Math" w:hAnsi="Cambria Math" w:cs="Cambria Math"/>
                <w:sz w:val="24"/>
                <w:szCs w:val="24"/>
                <w:lang w:val="af-ZA"/>
              </w:rPr>
              <w:t>․</w:t>
            </w:r>
            <w:r w:rsidRPr="00401D44">
              <w:rPr>
                <w:rFonts w:ascii="GHEA Grapalat" w:hAnsi="GHEA Grapalat" w:cs="Sylfaen"/>
                <w:sz w:val="24"/>
                <w:szCs w:val="24"/>
                <w:lang w:val="af-ZA"/>
              </w:rPr>
              <w:t xml:space="preserve"> </w:t>
            </w:r>
            <w:r w:rsidRPr="00401D44">
              <w:rPr>
                <w:rFonts w:ascii="GHEA Grapalat" w:hAnsi="GHEA Grapalat" w:cs="Sylfaen"/>
                <w:sz w:val="24"/>
                <w:szCs w:val="24"/>
                <w:lang w:val="hy-AM"/>
              </w:rPr>
              <w:t>հուլիս</w:t>
            </w:r>
            <w:r w:rsidRPr="00401D44">
              <w:rPr>
                <w:rFonts w:ascii="GHEA Grapalat" w:hAnsi="GHEA Grapalat" w:cs="Sylfaen"/>
                <w:sz w:val="24"/>
                <w:szCs w:val="24"/>
                <w:lang w:val="af-ZA"/>
              </w:rPr>
              <w:t xml:space="preserve"> ամսվա եկամտային հարկի և սոցիալական վճարի ամսական հաշվարկի ունի</w:t>
            </w:r>
            <w:r w:rsidRPr="00401D44">
              <w:rPr>
                <w:rFonts w:ascii="GHEA Grapalat" w:hAnsi="GHEA Grapalat" w:cs="Sylfaen"/>
                <w:sz w:val="24"/>
                <w:szCs w:val="24"/>
                <w:lang w:val="hy-AM"/>
              </w:rPr>
              <w:t xml:space="preserve"> 467 </w:t>
            </w:r>
            <w:r w:rsidRPr="00401D44">
              <w:rPr>
                <w:rFonts w:ascii="GHEA Grapalat" w:hAnsi="GHEA Grapalat" w:cs="Sylfaen"/>
                <w:sz w:val="24"/>
                <w:szCs w:val="24"/>
                <w:lang w:val="af-ZA"/>
              </w:rPr>
              <w:t>հարկման բազա ունեցող վարձու աշխատող</w:t>
            </w:r>
            <w:r w:rsidRPr="00401D44">
              <w:rPr>
                <w:rFonts w:ascii="GHEA Grapalat" w:hAnsi="GHEA Grapalat" w:cs="Sylfaen"/>
                <w:sz w:val="24"/>
                <w:szCs w:val="24"/>
                <w:lang w:val="hy-AM"/>
              </w:rPr>
              <w:t>ներ</w:t>
            </w:r>
            <w:r w:rsidRPr="00401D44">
              <w:rPr>
                <w:rFonts w:ascii="GHEA Grapalat" w:hAnsi="GHEA Grapalat" w:cs="Sylfaen"/>
                <w:sz w:val="24"/>
                <w:szCs w:val="24"/>
                <w:lang w:val="af-ZA"/>
              </w:rPr>
              <w:t xml:space="preserve">։ Ընկերության 2023 թվականի հարկման բազա ունեցող վարձու աշխատողների միջին ամսական թվաքանակը կազմել է 426, իսկ 2024 թվականինը` 433: Ինչ վերաբերում է ընկերության շրջանառությունից ստացված տարեկան հասույթներին, ապա այս առումով հարկ է նկատի ունենալ, որ </w:t>
            </w:r>
            <w:r w:rsidRPr="00401D44">
              <w:rPr>
                <w:rFonts w:ascii="GHEA Grapalat" w:hAnsi="GHEA Grapalat" w:cs="Sylfaen"/>
                <w:sz w:val="24"/>
                <w:szCs w:val="24"/>
                <w:lang w:val="af-ZA"/>
              </w:rPr>
              <w:lastRenderedPageBreak/>
              <w:t>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 ուստի տեղեկատվությունը հանդիսանում է հարկային գաղտնիք:</w:t>
            </w:r>
            <w:r w:rsidRPr="00401D44">
              <w:rPr>
                <w:rFonts w:ascii="GHEA Grapalat" w:hAnsi="GHEA Grapalat" w:cs="Sylfaen"/>
                <w:sz w:val="24"/>
                <w:szCs w:val="24"/>
                <w:lang w:val="hy-AM"/>
              </w:rPr>
              <w:t xml:space="preserve"> </w:t>
            </w:r>
          </w:p>
          <w:p w14:paraId="20CEEA88" w14:textId="77777777" w:rsidR="00401D44" w:rsidRPr="00401D44" w:rsidRDefault="00401D44" w:rsidP="00401D44">
            <w:pPr>
              <w:spacing w:line="360" w:lineRule="auto"/>
              <w:jc w:val="both"/>
              <w:rPr>
                <w:rFonts w:ascii="GHEA Grapalat" w:hAnsi="GHEA Grapalat" w:cs="Sylfaen"/>
                <w:sz w:val="24"/>
                <w:szCs w:val="24"/>
                <w:lang w:val="hy-AM"/>
              </w:rPr>
            </w:pPr>
            <w:r w:rsidRPr="00401D44">
              <w:rPr>
                <w:rFonts w:ascii="GHEA Grapalat" w:hAnsi="GHEA Grapalat" w:cs="Sylfaen"/>
                <w:sz w:val="24"/>
                <w:szCs w:val="24"/>
                <w:lang w:val="hy-AM"/>
              </w:rPr>
              <w:t>Հայտնում ենք նաև, որ «ԻՆԵԿՈԲԱՆԿ» փակ բաժնետիրական ընկերությունը (ՀՎՀՀ 02518512, գրանցված 07.02.1996թ.) գործում է հարկման ընդհանուր համակարգում, ըստ ներկայացրած վերջին՝ 2025թ. հուլիս ամսվա եկամտային հարկի և սոցիալական վճարի ամսական հաշվարկի ունի 989 հարկման բազա ունեցող վարձու աշխատողներ:</w:t>
            </w:r>
          </w:p>
          <w:p w14:paraId="63ED152C" w14:textId="0F826D80" w:rsidR="00EE0123" w:rsidRPr="00991337" w:rsidRDefault="00401D44" w:rsidP="00401D44">
            <w:pPr>
              <w:spacing w:line="360" w:lineRule="auto"/>
              <w:jc w:val="both"/>
              <w:rPr>
                <w:rFonts w:ascii="GHEA Grapalat" w:hAnsi="GHEA Grapalat" w:cs="Sylfaen"/>
                <w:sz w:val="24"/>
                <w:szCs w:val="24"/>
                <w:lang w:val="af-ZA"/>
              </w:rPr>
            </w:pPr>
            <w:r w:rsidRPr="00401D44">
              <w:rPr>
                <w:rFonts w:ascii="GHEA Grapalat" w:hAnsi="GHEA Grapalat" w:cs="Sylfaen"/>
                <w:sz w:val="24"/>
                <w:szCs w:val="24"/>
                <w:lang w:val="af-ZA"/>
              </w:rPr>
              <w:t xml:space="preserve">Միաժամանակ՝ </w:t>
            </w:r>
            <w:r w:rsidRPr="00401D44">
              <w:rPr>
                <w:rFonts w:ascii="GHEA Grapalat" w:hAnsi="GHEA Grapalat" w:cs="Sylfaen"/>
                <w:sz w:val="24"/>
                <w:szCs w:val="24"/>
                <w:lang w:val="hy-AM"/>
              </w:rPr>
              <w:t xml:space="preserve">31.08.2025թ. </w:t>
            </w:r>
            <w:r w:rsidRPr="00401D44">
              <w:rPr>
                <w:rFonts w:ascii="GHEA Grapalat" w:hAnsi="GHEA Grapalat" w:cs="Sylfaen"/>
                <w:sz w:val="24"/>
                <w:szCs w:val="24"/>
                <w:lang w:val="af-ZA"/>
              </w:rPr>
              <w:t>դրությամբ ընկերություն</w:t>
            </w:r>
            <w:r w:rsidRPr="00401D44">
              <w:rPr>
                <w:rFonts w:ascii="GHEA Grapalat" w:hAnsi="GHEA Grapalat" w:cs="Sylfaen"/>
                <w:sz w:val="24"/>
                <w:szCs w:val="24"/>
                <w:lang w:val="hy-AM"/>
              </w:rPr>
              <w:t>ներ</w:t>
            </w:r>
            <w:r w:rsidRPr="00401D44">
              <w:rPr>
                <w:rFonts w:ascii="GHEA Grapalat" w:hAnsi="GHEA Grapalat" w:cs="Sylfaen"/>
                <w:sz w:val="24"/>
                <w:szCs w:val="24"/>
                <w:lang w:val="af-ZA"/>
              </w:rPr>
              <w:t xml:space="preserve">ը </w:t>
            </w:r>
            <w:r w:rsidRPr="00401D44">
              <w:rPr>
                <w:rFonts w:ascii="GHEA Grapalat" w:hAnsi="GHEA Grapalat" w:cs="Sylfaen"/>
                <w:sz w:val="24"/>
                <w:szCs w:val="24"/>
                <w:lang w:val="hy-AM"/>
              </w:rPr>
              <w:t xml:space="preserve">չունեն </w:t>
            </w:r>
            <w:r w:rsidRPr="00401D44">
              <w:rPr>
                <w:rFonts w:ascii="GHEA Grapalat" w:hAnsi="GHEA Grapalat" w:cs="Sylfaen"/>
                <w:sz w:val="24"/>
                <w:szCs w:val="24"/>
                <w:lang w:val="af-ZA"/>
              </w:rPr>
              <w:t xml:space="preserve">հարկային մարմնի կողմից վերահսկվող եկամուտների գծով </w:t>
            </w:r>
            <w:r w:rsidRPr="00401D44">
              <w:rPr>
                <w:rFonts w:ascii="GHEA Grapalat" w:hAnsi="GHEA Grapalat" w:cs="Sylfaen"/>
                <w:sz w:val="24"/>
                <w:szCs w:val="24"/>
                <w:lang w:val="hy-AM"/>
              </w:rPr>
              <w:t xml:space="preserve">ժամկետանց </w:t>
            </w:r>
            <w:r w:rsidRPr="00401D44">
              <w:rPr>
                <w:rFonts w:ascii="GHEA Grapalat" w:hAnsi="GHEA Grapalat" w:cs="Sylfaen"/>
                <w:sz w:val="24"/>
                <w:szCs w:val="24"/>
                <w:lang w:val="af-ZA"/>
              </w:rPr>
              <w:t>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0BAF2108" w:rsidR="005B08DC" w:rsidRPr="00D7443C" w:rsidRDefault="001B5FE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991337">
              <w:rPr>
                <w:rFonts w:ascii="GHEA Grapalat" w:eastAsia="Times New Roman" w:hAnsi="GHEA Grapalat" w:cs="Times New Roman"/>
                <w:sz w:val="24"/>
                <w:szCs w:val="24"/>
                <w:lang w:val="hy-AM"/>
              </w:rPr>
              <w:t>3</w:t>
            </w:r>
            <w:r w:rsidR="005B08D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9</w:t>
            </w:r>
            <w:r w:rsidR="005B08D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555E6734"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1B5FEF" w:rsidRPr="001B5FEF">
              <w:rPr>
                <w:rFonts w:ascii="GHEA Grapalat" w:eastAsia="Times New Roman" w:hAnsi="GHEA Grapalat" w:cs="Times New Roman"/>
                <w:sz w:val="24"/>
                <w:szCs w:val="24"/>
              </w:rPr>
              <w:t>/27.3/39291-2025</w:t>
            </w:r>
          </w:p>
        </w:tc>
      </w:tr>
      <w:tr w:rsidR="005B08DC" w:rsidRPr="00594FD4" w14:paraId="7558B97D" w14:textId="77777777" w:rsidTr="00EB1A4A">
        <w:trPr>
          <w:trHeight w:val="104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56597A61" w14:textId="77777777" w:rsidR="00401D44" w:rsidRPr="00401D44" w:rsidRDefault="00137847" w:rsidP="00401D44">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1</w:t>
            </w:r>
            <w:r>
              <w:rPr>
                <w:rFonts w:ascii="GHEA Grapalat" w:eastAsia="Calibri" w:hAnsi="GHEA Grapalat" w:cs="Times New Roman"/>
                <w:bCs/>
                <w:color w:val="000000"/>
                <w:sz w:val="24"/>
                <w:szCs w:val="24"/>
                <w:shd w:val="clear" w:color="auto" w:fill="FFFFFF"/>
              </w:rPr>
              <w:t xml:space="preserve">. </w:t>
            </w:r>
            <w:r w:rsidR="00401D44" w:rsidRPr="00401D44">
              <w:rPr>
                <w:rFonts w:ascii="GHEA Grapalat" w:eastAsia="Calibri" w:hAnsi="GHEA Grapalat" w:cs="Times New Roman"/>
                <w:bCs/>
                <w:color w:val="000000"/>
                <w:sz w:val="24"/>
                <w:szCs w:val="24"/>
                <w:shd w:val="clear" w:color="auto" w:fill="FFFFFF"/>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«Դարոյնք» սահմանափակ պատասխանատվությամբ ընկերության կողմից ներկայացված հայտը բավարարելու և «Դարոյնք» սահմանափակ պատասխանատվությամբ ընկերության, «Ինեկոբանկ» փակ </w:t>
            </w:r>
            <w:r w:rsidR="00401D44" w:rsidRPr="00401D44">
              <w:rPr>
                <w:rFonts w:ascii="GHEA Grapalat" w:eastAsia="Calibri" w:hAnsi="GHEA Grapalat" w:cs="Times New Roman"/>
                <w:bCs/>
                <w:color w:val="000000"/>
                <w:sz w:val="24"/>
                <w:szCs w:val="24"/>
                <w:shd w:val="clear" w:color="auto" w:fill="FFFFFF"/>
                <w:lang w:val="hy-AM"/>
              </w:rPr>
              <w:lastRenderedPageBreak/>
              <w:t xml:space="preserve">բաժնետիրական ընկերության նկատմամբ արտոնությունը կիրառելու մասին» Հայաստանի Հանրապետության կառավարության որոշման նախագծին կից ներկայացվել է լիզինգի պայմանագրի պատճենը՝ առանց բնօրինակին համապատասխանության վերաբերյալ նշումների, մինչդեռ այս կապակցությամբ հարկ է նկատի ունենալ ՀՀ կառավարության 2015 թվականի սեպտեմբերի 17-ի N1118-Ն որոշման հավելվածի 14-րդ կետի 5-րդ ենթակետը, համաձայն որի՝ հայտը ներառում է հետևյալ փաստաթղթերի ամբողջությունը` </w:t>
            </w:r>
            <w:r w:rsidR="00401D44" w:rsidRPr="00401D44">
              <w:rPr>
                <w:rFonts w:ascii="GHEA Grapalat" w:eastAsia="Calibri" w:hAnsi="GHEA Grapalat" w:cs="Times New Roman"/>
                <w:b/>
                <w:bCs/>
                <w:color w:val="000000"/>
                <w:sz w:val="24"/>
                <w:szCs w:val="24"/>
                <w:shd w:val="clear" w:color="auto" w:fill="FFFFFF"/>
                <w:lang w:val="hy-AM"/>
              </w:rPr>
              <w:t>լիզինգով ձեռք բերված տեխնոլոգիական սարքավորումների, դրանց բաղկացուցիչ ու համալրող մասերի, հումքի և (կամ) նյութերի ներմուծման դեպքում նաև</w:t>
            </w:r>
            <w:r w:rsidR="00401D44" w:rsidRPr="00401D44">
              <w:rPr>
                <w:rFonts w:ascii="GHEA Grapalat" w:eastAsia="Calibri" w:hAnsi="GHEA Grapalat" w:cs="Times New Roman"/>
                <w:bCs/>
                <w:color w:val="000000"/>
                <w:sz w:val="24"/>
                <w:szCs w:val="24"/>
                <w:shd w:val="clear" w:color="auto" w:fill="FFFFFF"/>
                <w:lang w:val="hy-AM"/>
              </w:rPr>
              <w:t xml:space="preserve"> </w:t>
            </w:r>
            <w:r w:rsidR="00401D44" w:rsidRPr="00401D44">
              <w:rPr>
                <w:rFonts w:ascii="GHEA Grapalat" w:eastAsia="Calibri" w:hAnsi="GHEA Grapalat" w:cs="Times New Roman"/>
                <w:b/>
                <w:bCs/>
                <w:color w:val="000000"/>
                <w:sz w:val="24"/>
                <w:szCs w:val="24"/>
                <w:shd w:val="clear" w:color="auto" w:fill="FFFFFF"/>
                <w:lang w:val="hy-AM"/>
              </w:rPr>
              <w:t>լիզինգի պայմանագրի պատճենը,</w:t>
            </w:r>
            <w:r w:rsidR="00401D44" w:rsidRPr="00401D44">
              <w:rPr>
                <w:rFonts w:ascii="GHEA Grapalat" w:eastAsia="Calibri" w:hAnsi="GHEA Grapalat" w:cs="Times New Roman"/>
                <w:bCs/>
                <w:color w:val="000000"/>
                <w:sz w:val="24"/>
                <w:szCs w:val="24"/>
                <w:shd w:val="clear" w:color="auto" w:fill="FFFFFF"/>
                <w:lang w:val="hy-AM"/>
              </w:rPr>
              <w:t xml:space="preserve"> </w:t>
            </w:r>
            <w:r w:rsidR="00401D44" w:rsidRPr="00401D44">
              <w:rPr>
                <w:rFonts w:ascii="GHEA Grapalat" w:eastAsia="Calibri" w:hAnsi="GHEA Grapalat" w:cs="Times New Roman"/>
                <w:b/>
                <w:bCs/>
                <w:color w:val="000000"/>
                <w:sz w:val="24"/>
                <w:szCs w:val="24"/>
                <w:shd w:val="clear" w:color="auto" w:fill="FFFFFF"/>
                <w:lang w:val="hy-AM"/>
              </w:rPr>
              <w:t>անձի կողմից հաստատված բնօրինակին համապատասխանության վերաբերյալ</w:t>
            </w:r>
            <w:r w:rsidR="00401D44" w:rsidRPr="00401D44">
              <w:rPr>
                <w:rFonts w:ascii="GHEA Grapalat" w:eastAsia="Calibri" w:hAnsi="GHEA Grapalat" w:cs="Times New Roman"/>
                <w:bCs/>
                <w:color w:val="000000"/>
                <w:sz w:val="24"/>
                <w:szCs w:val="24"/>
                <w:shd w:val="clear" w:color="auto" w:fill="FFFFFF"/>
                <w:lang w:val="hy-AM"/>
              </w:rPr>
              <w:t>։</w:t>
            </w:r>
          </w:p>
          <w:p w14:paraId="41B8D0A7" w14:textId="77777777" w:rsidR="00401D44" w:rsidRPr="00401D44" w:rsidRDefault="00401D44" w:rsidP="00401D44">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401D44">
              <w:rPr>
                <w:rFonts w:ascii="GHEA Grapalat" w:eastAsia="Calibri" w:hAnsi="GHEA Grapalat" w:cs="Times New Roman"/>
                <w:bCs/>
                <w:color w:val="000000"/>
                <w:sz w:val="24"/>
                <w:szCs w:val="24"/>
                <w:shd w:val="clear" w:color="auto" w:fill="FFFFFF"/>
                <w:lang w:val="hy-AM"/>
              </w:rPr>
              <w:t xml:space="preserve">     Բացի այդ, Նախագծի 3-րդ կետում «.» կետադրական նշանն անհրաժեշտ է փոխարինել «։» կետադրական նշանով։</w:t>
            </w:r>
          </w:p>
          <w:p w14:paraId="72A9423B" w14:textId="6A296258" w:rsidR="005B08DC" w:rsidRPr="00137847" w:rsidRDefault="005B08DC" w:rsidP="00137847">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p w14:paraId="7FEF3C22" w14:textId="5B9A361A" w:rsidR="00137847" w:rsidRPr="000C6D8D" w:rsidRDefault="00137847" w:rsidP="000C6D8D">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61A7C49A" w14:textId="30CABC36" w:rsidR="00D0358B" w:rsidRDefault="00594FD4"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1B5FEF">
              <w:rPr>
                <w:rFonts w:ascii="GHEA Grapalat" w:eastAsia="Times New Roman" w:hAnsi="GHEA Grapalat" w:cs="Times New Roman"/>
                <w:sz w:val="24"/>
                <w:szCs w:val="24"/>
                <w:lang w:val="hy-AM"/>
              </w:rPr>
              <w:t xml:space="preserve"> մասամբ</w:t>
            </w:r>
            <w:r>
              <w:rPr>
                <w:rFonts w:ascii="GHEA Grapalat" w:eastAsia="Times New Roman" w:hAnsi="GHEA Grapalat" w:cs="Times New Roman"/>
                <w:sz w:val="24"/>
                <w:szCs w:val="24"/>
                <w:lang w:val="hy-AM"/>
              </w:rPr>
              <w:t>։</w:t>
            </w:r>
            <w:r w:rsidR="001B5FEF">
              <w:rPr>
                <w:rFonts w:ascii="GHEA Grapalat" w:eastAsia="Times New Roman" w:hAnsi="GHEA Grapalat" w:cs="Times New Roman"/>
                <w:sz w:val="24"/>
                <w:szCs w:val="24"/>
                <w:lang w:val="hy-AM"/>
              </w:rPr>
              <w:t xml:space="preserve"> </w:t>
            </w:r>
            <w:r w:rsidR="001B5FEF" w:rsidRPr="001B5FEF">
              <w:rPr>
                <w:rFonts w:ascii="GHEA Grapalat" w:eastAsia="Times New Roman" w:hAnsi="GHEA Grapalat" w:cs="Times New Roman"/>
                <w:bCs/>
                <w:sz w:val="24"/>
                <w:szCs w:val="24"/>
                <w:lang w:val="hy-AM"/>
              </w:rPr>
              <w:t>Նախագծին կից ներկայացված պայմանագ</w:t>
            </w:r>
            <w:r w:rsidR="001B5FEF">
              <w:rPr>
                <w:rFonts w:ascii="GHEA Grapalat" w:eastAsia="Times New Roman" w:hAnsi="GHEA Grapalat" w:cs="Times New Roman"/>
                <w:bCs/>
                <w:sz w:val="24"/>
                <w:szCs w:val="24"/>
                <w:lang w:val="hy-AM"/>
              </w:rPr>
              <w:t>իր</w:t>
            </w:r>
            <w:r w:rsidR="001B5FEF" w:rsidRPr="001B5FEF">
              <w:rPr>
                <w:rFonts w:ascii="GHEA Grapalat" w:eastAsia="Times New Roman" w:hAnsi="GHEA Grapalat" w:cs="Times New Roman"/>
                <w:bCs/>
                <w:sz w:val="24"/>
                <w:szCs w:val="24"/>
                <w:lang w:val="hy-AM"/>
              </w:rPr>
              <w:t>ը բնօրինակների սկան տարբերակներն են, որոնք ընդունելի են</w:t>
            </w:r>
            <w:r w:rsidR="001B5FEF">
              <w:rPr>
                <w:rFonts w:ascii="GHEA Grapalat" w:eastAsia="Times New Roman" w:hAnsi="GHEA Grapalat" w:cs="Times New Roman"/>
                <w:bCs/>
                <w:sz w:val="24"/>
                <w:szCs w:val="24"/>
                <w:lang w:val="hy-AM"/>
              </w:rPr>
              <w:t>։</w:t>
            </w:r>
          </w:p>
          <w:p w14:paraId="14B580F3" w14:textId="77777777" w:rsidR="00401D44" w:rsidRDefault="00401D44" w:rsidP="00237C0E">
            <w:pPr>
              <w:spacing w:after="0" w:line="336" w:lineRule="auto"/>
              <w:ind w:right="60"/>
              <w:jc w:val="both"/>
              <w:rPr>
                <w:rFonts w:ascii="GHEA Grapalat" w:eastAsia="Times New Roman" w:hAnsi="GHEA Grapalat" w:cs="Times New Roman"/>
                <w:sz w:val="24"/>
                <w:szCs w:val="24"/>
                <w:lang w:val="hy-AM"/>
              </w:rPr>
            </w:pPr>
          </w:p>
          <w:p w14:paraId="074852B0" w14:textId="77777777" w:rsidR="00401D44" w:rsidRDefault="00401D44" w:rsidP="00237C0E">
            <w:pPr>
              <w:spacing w:after="0" w:line="336" w:lineRule="auto"/>
              <w:ind w:right="60"/>
              <w:jc w:val="both"/>
              <w:rPr>
                <w:rFonts w:ascii="GHEA Grapalat" w:eastAsia="Times New Roman" w:hAnsi="GHEA Grapalat" w:cs="Times New Roman"/>
                <w:sz w:val="24"/>
                <w:szCs w:val="24"/>
                <w:lang w:val="hy-AM"/>
              </w:rPr>
            </w:pPr>
          </w:p>
          <w:p w14:paraId="0EB545B8" w14:textId="77777777" w:rsidR="00401D44" w:rsidRDefault="00401D44" w:rsidP="00237C0E">
            <w:pPr>
              <w:spacing w:after="0" w:line="336" w:lineRule="auto"/>
              <w:ind w:right="60"/>
              <w:jc w:val="both"/>
              <w:rPr>
                <w:rFonts w:ascii="GHEA Grapalat" w:eastAsia="Times New Roman" w:hAnsi="GHEA Grapalat" w:cs="Times New Roman"/>
                <w:sz w:val="24"/>
                <w:szCs w:val="24"/>
                <w:lang w:val="hy-AM"/>
              </w:rPr>
            </w:pPr>
          </w:p>
          <w:p w14:paraId="4ED5B14A" w14:textId="77777777" w:rsidR="00401D44" w:rsidRDefault="00401D44" w:rsidP="00237C0E">
            <w:pPr>
              <w:spacing w:after="0" w:line="336" w:lineRule="auto"/>
              <w:ind w:right="60"/>
              <w:jc w:val="both"/>
              <w:rPr>
                <w:rFonts w:ascii="GHEA Grapalat" w:eastAsia="Times New Roman" w:hAnsi="GHEA Grapalat" w:cs="Times New Roman"/>
                <w:sz w:val="24"/>
                <w:szCs w:val="24"/>
                <w:lang w:val="hy-AM"/>
              </w:rPr>
            </w:pPr>
          </w:p>
          <w:p w14:paraId="37298850" w14:textId="77777777" w:rsidR="00401D44" w:rsidRDefault="00401D44" w:rsidP="00237C0E">
            <w:pPr>
              <w:spacing w:after="0" w:line="336" w:lineRule="auto"/>
              <w:ind w:right="60"/>
              <w:jc w:val="both"/>
              <w:rPr>
                <w:rFonts w:ascii="GHEA Grapalat" w:eastAsia="Times New Roman" w:hAnsi="GHEA Grapalat" w:cs="Times New Roman"/>
                <w:sz w:val="24"/>
                <w:szCs w:val="24"/>
                <w:lang w:val="hy-AM"/>
              </w:rPr>
            </w:pPr>
          </w:p>
          <w:p w14:paraId="13C3782E" w14:textId="77777777" w:rsidR="00401D44" w:rsidRDefault="00401D44" w:rsidP="00237C0E">
            <w:pPr>
              <w:spacing w:after="0" w:line="336" w:lineRule="auto"/>
              <w:ind w:right="60"/>
              <w:jc w:val="both"/>
              <w:rPr>
                <w:rFonts w:ascii="GHEA Grapalat" w:eastAsia="Times New Roman" w:hAnsi="GHEA Grapalat" w:cs="Times New Roman"/>
                <w:sz w:val="24"/>
                <w:szCs w:val="24"/>
                <w:lang w:val="hy-AM"/>
              </w:rPr>
            </w:pPr>
          </w:p>
          <w:p w14:paraId="369CAA0F" w14:textId="77777777" w:rsidR="00401D44" w:rsidRDefault="00401D44" w:rsidP="00237C0E">
            <w:pPr>
              <w:spacing w:after="0" w:line="336" w:lineRule="auto"/>
              <w:ind w:right="60"/>
              <w:jc w:val="both"/>
              <w:rPr>
                <w:rFonts w:ascii="GHEA Grapalat" w:eastAsia="Times New Roman" w:hAnsi="GHEA Grapalat" w:cs="Times New Roman"/>
                <w:sz w:val="24"/>
                <w:szCs w:val="24"/>
                <w:lang w:val="hy-AM"/>
              </w:rPr>
            </w:pPr>
          </w:p>
          <w:p w14:paraId="0ABF9ABC" w14:textId="77777777" w:rsidR="00401D44" w:rsidRDefault="00401D44" w:rsidP="00237C0E">
            <w:pPr>
              <w:spacing w:after="0" w:line="336" w:lineRule="auto"/>
              <w:ind w:right="60"/>
              <w:jc w:val="both"/>
              <w:rPr>
                <w:rFonts w:ascii="GHEA Grapalat" w:eastAsia="Times New Roman" w:hAnsi="GHEA Grapalat" w:cs="Times New Roman"/>
                <w:sz w:val="24"/>
                <w:szCs w:val="24"/>
                <w:lang w:val="hy-AM"/>
              </w:rPr>
            </w:pPr>
          </w:p>
          <w:p w14:paraId="56701CE4" w14:textId="77777777" w:rsidR="00401D44" w:rsidRDefault="00401D44" w:rsidP="00237C0E">
            <w:pPr>
              <w:spacing w:after="0" w:line="336" w:lineRule="auto"/>
              <w:ind w:right="60"/>
              <w:jc w:val="both"/>
              <w:rPr>
                <w:rFonts w:ascii="GHEA Grapalat" w:eastAsia="Times New Roman" w:hAnsi="GHEA Grapalat" w:cs="Times New Roman"/>
                <w:sz w:val="24"/>
                <w:szCs w:val="24"/>
                <w:lang w:val="hy-AM"/>
              </w:rPr>
            </w:pPr>
          </w:p>
          <w:p w14:paraId="7FFA39F5" w14:textId="77777777" w:rsidR="00401D44" w:rsidRDefault="00401D44" w:rsidP="00237C0E">
            <w:pPr>
              <w:spacing w:after="0" w:line="336" w:lineRule="auto"/>
              <w:ind w:right="60"/>
              <w:jc w:val="both"/>
              <w:rPr>
                <w:rFonts w:ascii="GHEA Grapalat" w:eastAsia="Times New Roman" w:hAnsi="GHEA Grapalat" w:cs="Times New Roman"/>
                <w:sz w:val="24"/>
                <w:szCs w:val="24"/>
                <w:lang w:val="hy-AM"/>
              </w:rPr>
            </w:pPr>
          </w:p>
          <w:p w14:paraId="1B4A4578" w14:textId="77777777" w:rsidR="00401D44" w:rsidRDefault="00401D44" w:rsidP="00237C0E">
            <w:pPr>
              <w:spacing w:after="0" w:line="336" w:lineRule="auto"/>
              <w:ind w:right="60"/>
              <w:jc w:val="both"/>
              <w:rPr>
                <w:rFonts w:ascii="GHEA Grapalat" w:eastAsia="Times New Roman" w:hAnsi="GHEA Grapalat" w:cs="Times New Roman"/>
                <w:sz w:val="24"/>
                <w:szCs w:val="24"/>
                <w:lang w:val="hy-AM"/>
              </w:rPr>
            </w:pPr>
          </w:p>
          <w:p w14:paraId="438C8063" w14:textId="77777777" w:rsidR="00401D44" w:rsidRDefault="00401D44" w:rsidP="00237C0E">
            <w:pPr>
              <w:spacing w:after="0" w:line="336" w:lineRule="auto"/>
              <w:ind w:right="60"/>
              <w:jc w:val="both"/>
              <w:rPr>
                <w:rFonts w:ascii="GHEA Grapalat" w:eastAsia="Times New Roman" w:hAnsi="GHEA Grapalat" w:cs="Times New Roman"/>
                <w:sz w:val="24"/>
                <w:szCs w:val="24"/>
                <w:lang w:val="hy-AM"/>
              </w:rPr>
            </w:pPr>
          </w:p>
          <w:p w14:paraId="555AD41E" w14:textId="77777777" w:rsidR="00401D44" w:rsidRDefault="00401D44" w:rsidP="00237C0E">
            <w:pPr>
              <w:spacing w:after="0" w:line="336" w:lineRule="auto"/>
              <w:ind w:right="60"/>
              <w:jc w:val="both"/>
              <w:rPr>
                <w:rFonts w:ascii="GHEA Grapalat" w:eastAsia="Times New Roman" w:hAnsi="GHEA Grapalat" w:cs="Times New Roman"/>
                <w:sz w:val="24"/>
                <w:szCs w:val="24"/>
                <w:lang w:val="hy-AM"/>
              </w:rPr>
            </w:pPr>
          </w:p>
          <w:p w14:paraId="43887124" w14:textId="77777777" w:rsidR="00401D44" w:rsidRDefault="00401D44" w:rsidP="00237C0E">
            <w:pPr>
              <w:spacing w:after="0" w:line="336" w:lineRule="auto"/>
              <w:ind w:right="60"/>
              <w:jc w:val="both"/>
              <w:rPr>
                <w:rFonts w:ascii="GHEA Grapalat" w:eastAsia="Times New Roman" w:hAnsi="GHEA Grapalat" w:cs="Times New Roman"/>
                <w:sz w:val="24"/>
                <w:szCs w:val="24"/>
                <w:lang w:val="hy-AM"/>
              </w:rPr>
            </w:pPr>
          </w:p>
          <w:p w14:paraId="342E0397" w14:textId="77777777" w:rsidR="00401D44" w:rsidRDefault="00401D44" w:rsidP="00237C0E">
            <w:pPr>
              <w:spacing w:after="0" w:line="336" w:lineRule="auto"/>
              <w:ind w:right="60"/>
              <w:jc w:val="both"/>
              <w:rPr>
                <w:rFonts w:ascii="GHEA Grapalat" w:eastAsia="Times New Roman" w:hAnsi="GHEA Grapalat" w:cs="Times New Roman"/>
                <w:sz w:val="24"/>
                <w:szCs w:val="24"/>
                <w:lang w:val="hy-AM"/>
              </w:rPr>
            </w:pPr>
          </w:p>
          <w:p w14:paraId="67BD9400" w14:textId="77777777" w:rsidR="00401D44" w:rsidRDefault="00401D44" w:rsidP="00237C0E">
            <w:pPr>
              <w:spacing w:after="0" w:line="336" w:lineRule="auto"/>
              <w:ind w:right="60"/>
              <w:jc w:val="both"/>
              <w:rPr>
                <w:rFonts w:ascii="GHEA Grapalat" w:eastAsia="Times New Roman" w:hAnsi="GHEA Grapalat" w:cs="Times New Roman"/>
                <w:sz w:val="24"/>
                <w:szCs w:val="24"/>
                <w:lang w:val="hy-AM"/>
              </w:rPr>
            </w:pPr>
          </w:p>
          <w:p w14:paraId="184C1FB4" w14:textId="77777777" w:rsidR="001B5FEF" w:rsidRDefault="001B5FEF" w:rsidP="00237C0E">
            <w:pPr>
              <w:spacing w:after="0" w:line="336" w:lineRule="auto"/>
              <w:ind w:right="60"/>
              <w:jc w:val="both"/>
              <w:rPr>
                <w:rFonts w:ascii="GHEA Grapalat" w:eastAsia="Times New Roman" w:hAnsi="GHEA Grapalat" w:cs="Times New Roman"/>
                <w:sz w:val="24"/>
                <w:szCs w:val="24"/>
                <w:lang w:val="hy-AM"/>
              </w:rPr>
            </w:pPr>
          </w:p>
          <w:p w14:paraId="17E2DD83" w14:textId="5892F19E" w:rsidR="00401D44" w:rsidRPr="00D7443C" w:rsidRDefault="00401D44"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68E44299"/>
    <w:multiLevelType w:val="hybridMultilevel"/>
    <w:tmpl w:val="72084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0C6D8D"/>
    <w:rsid w:val="00106E6E"/>
    <w:rsid w:val="00122780"/>
    <w:rsid w:val="00125F1D"/>
    <w:rsid w:val="00137847"/>
    <w:rsid w:val="00145E34"/>
    <w:rsid w:val="0016145A"/>
    <w:rsid w:val="00195239"/>
    <w:rsid w:val="001A0883"/>
    <w:rsid w:val="001B1535"/>
    <w:rsid w:val="001B5FEF"/>
    <w:rsid w:val="001D69CB"/>
    <w:rsid w:val="002349FF"/>
    <w:rsid w:val="00237C0E"/>
    <w:rsid w:val="00250194"/>
    <w:rsid w:val="00284962"/>
    <w:rsid w:val="002A3C05"/>
    <w:rsid w:val="002D5570"/>
    <w:rsid w:val="00314CF8"/>
    <w:rsid w:val="0033005D"/>
    <w:rsid w:val="00335BF8"/>
    <w:rsid w:val="00362610"/>
    <w:rsid w:val="00384771"/>
    <w:rsid w:val="003A069D"/>
    <w:rsid w:val="003C37B7"/>
    <w:rsid w:val="003C6364"/>
    <w:rsid w:val="003D2AC6"/>
    <w:rsid w:val="003F553F"/>
    <w:rsid w:val="00401D44"/>
    <w:rsid w:val="00442127"/>
    <w:rsid w:val="00452DFE"/>
    <w:rsid w:val="004C2CA0"/>
    <w:rsid w:val="00500BAE"/>
    <w:rsid w:val="00521729"/>
    <w:rsid w:val="005340BA"/>
    <w:rsid w:val="00565784"/>
    <w:rsid w:val="005756CB"/>
    <w:rsid w:val="00594FD4"/>
    <w:rsid w:val="005A177E"/>
    <w:rsid w:val="005B08DC"/>
    <w:rsid w:val="005B4A27"/>
    <w:rsid w:val="005D0BCE"/>
    <w:rsid w:val="005D2217"/>
    <w:rsid w:val="005E1C30"/>
    <w:rsid w:val="00613DC9"/>
    <w:rsid w:val="00652843"/>
    <w:rsid w:val="006F6C03"/>
    <w:rsid w:val="007020D9"/>
    <w:rsid w:val="007174DF"/>
    <w:rsid w:val="007520C4"/>
    <w:rsid w:val="007530E7"/>
    <w:rsid w:val="00766F0A"/>
    <w:rsid w:val="0077537C"/>
    <w:rsid w:val="00793867"/>
    <w:rsid w:val="007F2A15"/>
    <w:rsid w:val="007F42AC"/>
    <w:rsid w:val="00820B3B"/>
    <w:rsid w:val="00885C36"/>
    <w:rsid w:val="008B3C8F"/>
    <w:rsid w:val="008C5178"/>
    <w:rsid w:val="00914853"/>
    <w:rsid w:val="00991337"/>
    <w:rsid w:val="009A5814"/>
    <w:rsid w:val="00A06EA2"/>
    <w:rsid w:val="00A34F59"/>
    <w:rsid w:val="00A61CFB"/>
    <w:rsid w:val="00A61E07"/>
    <w:rsid w:val="00AA33F5"/>
    <w:rsid w:val="00AA5818"/>
    <w:rsid w:val="00AB5C8A"/>
    <w:rsid w:val="00B12388"/>
    <w:rsid w:val="00B41C27"/>
    <w:rsid w:val="00B80235"/>
    <w:rsid w:val="00B8412F"/>
    <w:rsid w:val="00B933AC"/>
    <w:rsid w:val="00BE6250"/>
    <w:rsid w:val="00C42FC9"/>
    <w:rsid w:val="00C65756"/>
    <w:rsid w:val="00C7708F"/>
    <w:rsid w:val="00C83321"/>
    <w:rsid w:val="00CA21B6"/>
    <w:rsid w:val="00CB56B0"/>
    <w:rsid w:val="00CC5B4F"/>
    <w:rsid w:val="00CC71D1"/>
    <w:rsid w:val="00CD6E8E"/>
    <w:rsid w:val="00D0358B"/>
    <w:rsid w:val="00D26916"/>
    <w:rsid w:val="00D7443C"/>
    <w:rsid w:val="00D9097B"/>
    <w:rsid w:val="00DD4BA0"/>
    <w:rsid w:val="00E0614B"/>
    <w:rsid w:val="00E35264"/>
    <w:rsid w:val="00E502D2"/>
    <w:rsid w:val="00E70CE2"/>
    <w:rsid w:val="00E85ACA"/>
    <w:rsid w:val="00EB1A4A"/>
    <w:rsid w:val="00EB673A"/>
    <w:rsid w:val="00EE0123"/>
    <w:rsid w:val="00EF1BBA"/>
    <w:rsid w:val="00F20BCC"/>
    <w:rsid w:val="00F35A89"/>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 w:type="character" w:styleId="Hyperlink">
    <w:name w:val="Hyperlink"/>
    <w:basedOn w:val="DefaultParagraphFont"/>
    <w:uiPriority w:val="99"/>
    <w:unhideWhenUsed/>
    <w:rsid w:val="00401D44"/>
    <w:rPr>
      <w:color w:val="0563C1" w:themeColor="hyperlink"/>
      <w:u w:val="single"/>
    </w:rPr>
  </w:style>
  <w:style w:type="character" w:styleId="UnresolvedMention">
    <w:name w:val="Unresolved Mention"/>
    <w:basedOn w:val="DefaultParagraphFont"/>
    <w:uiPriority w:val="99"/>
    <w:semiHidden/>
    <w:unhideWhenUsed/>
    <w:rsid w:val="00401D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14587685">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1818827">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58369307">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0304493">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3680178">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41924331">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82698005">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45220354">
      <w:bodyDiv w:val="1"/>
      <w:marLeft w:val="0"/>
      <w:marRight w:val="0"/>
      <w:marTop w:val="0"/>
      <w:marBottom w:val="0"/>
      <w:divBdr>
        <w:top w:val="none" w:sz="0" w:space="0" w:color="auto"/>
        <w:left w:val="none" w:sz="0" w:space="0" w:color="auto"/>
        <w:bottom w:val="none" w:sz="0" w:space="0" w:color="auto"/>
        <w:right w:val="none" w:sz="0" w:space="0" w:color="auto"/>
      </w:divBdr>
    </w:div>
    <w:div w:id="546263523">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717510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72730246">
      <w:bodyDiv w:val="1"/>
      <w:marLeft w:val="0"/>
      <w:marRight w:val="0"/>
      <w:marTop w:val="0"/>
      <w:marBottom w:val="0"/>
      <w:divBdr>
        <w:top w:val="none" w:sz="0" w:space="0" w:color="auto"/>
        <w:left w:val="none" w:sz="0" w:space="0" w:color="auto"/>
        <w:bottom w:val="none" w:sz="0" w:space="0" w:color="auto"/>
        <w:right w:val="none" w:sz="0" w:space="0" w:color="auto"/>
      </w:divBdr>
    </w:div>
    <w:div w:id="679620172">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39251138">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732280">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88707348">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56127069">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51868195">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498839669">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1411231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38238420">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taxpayer3.taxservice.am/register/tp/registerforms.jsf?tin=0122085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562</TotalTime>
  <Pages>7</Pages>
  <Words>1234</Words>
  <Characters>7036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79</cp:revision>
  <dcterms:created xsi:type="dcterms:W3CDTF">2021-11-10T11:33:00Z</dcterms:created>
  <dcterms:modified xsi:type="dcterms:W3CDTF">2025-09-04T13:19:00Z</dcterms:modified>
</cp:coreProperties>
</file>