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59F" w:rsidRPr="003E659F" w:rsidRDefault="006049D9" w:rsidP="003E659F">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6C4BF2">
        <w:rPr>
          <w:rFonts w:ascii="GHEA Grapalat" w:hAnsi="GHEA Grapalat"/>
          <w:b/>
          <w:bCs/>
          <w:color w:val="000000"/>
        </w:rPr>
        <w:t>ԱՄՓՈՓԱԹԵՐԹ</w:t>
      </w:r>
      <w:r w:rsidRPr="006C4BF2">
        <w:rPr>
          <w:rFonts w:ascii="GHEA Grapalat" w:hAnsi="GHEA Grapalat"/>
        </w:rPr>
        <w:br/>
      </w:r>
      <w:r w:rsidR="003E659F" w:rsidRPr="009E4431">
        <w:rPr>
          <w:rFonts w:ascii="GHEA Grapalat" w:hAnsi="GHEA Grapalat"/>
          <w:b/>
          <w:color w:val="000000"/>
          <w:lang w:val="hy-AM"/>
        </w:rPr>
        <w:t>«ՌԱԴԻՈՖԻԶԻԿԱՅԻ ԵՎ ԷԼԵԿՏՐՈՆԻԿԱՅԻ</w:t>
      </w:r>
      <w:r w:rsidR="003E659F">
        <w:rPr>
          <w:rFonts w:ascii="GHEA Grapalat" w:hAnsi="GHEA Grapalat"/>
          <w:b/>
          <w:color w:val="000000"/>
          <w:lang w:val="hy-AM"/>
        </w:rPr>
        <w:t xml:space="preserve"> ԻՆՍՏԻՏՈՒՏ</w:t>
      </w:r>
      <w:r w:rsidR="003E659F" w:rsidRPr="004038C9">
        <w:rPr>
          <w:rFonts w:ascii="GHEA Grapalat" w:hAnsi="GHEA Grapalat"/>
          <w:color w:val="000000"/>
          <w:lang w:val="hy-AM"/>
        </w:rPr>
        <w:t xml:space="preserve"> </w:t>
      </w:r>
      <w:r w:rsidR="003E659F">
        <w:rPr>
          <w:rStyle w:val="Strong"/>
          <w:rFonts w:ascii="GHEA Grapalat" w:hAnsi="GHEA Grapalat" w:cs="Arial"/>
          <w:color w:val="000000"/>
          <w:lang w:val="hy-AM"/>
        </w:rPr>
        <w:t xml:space="preserve">ՀԱՏՈՒԿ ԿՈՆՍՏՐՈՒԿՏՈՐԱԿԱՆ ԲՅՈՒՐՈ» ՓԱԿ ԲԱԺՆԵՏԻՐԱԿԱՆ </w:t>
      </w:r>
      <w:r w:rsidR="003E659F" w:rsidRPr="00743B66">
        <w:rPr>
          <w:rStyle w:val="Strong"/>
          <w:rFonts w:ascii="GHEA Grapalat" w:hAnsi="GHEA Grapalat" w:cs="Arial"/>
          <w:color w:val="000000"/>
        </w:rPr>
        <w:t>ԸՆԿԵՐՈՒԹՅՈՒՆԸ</w:t>
      </w:r>
      <w:r w:rsidR="003E659F" w:rsidRPr="00743B66">
        <w:rPr>
          <w:rStyle w:val="Strong"/>
          <w:rFonts w:ascii="GHEA Grapalat" w:hAnsi="GHEA Grapalat"/>
          <w:color w:val="000000"/>
        </w:rPr>
        <w:t xml:space="preserve"> </w:t>
      </w:r>
      <w:r w:rsidR="003E659F" w:rsidRPr="00DC3C1B">
        <w:rPr>
          <w:rFonts w:ascii="Calibri" w:hAnsi="Calibri" w:cs="Calibri"/>
          <w:color w:val="000000"/>
          <w:sz w:val="21"/>
          <w:szCs w:val="21"/>
        </w:rPr>
        <w:t> </w:t>
      </w:r>
      <w:r w:rsidR="003E659F">
        <w:rPr>
          <w:rFonts w:ascii="GHEA Grapalat" w:hAnsi="GHEA Grapalat" w:cs="Sylfaen"/>
          <w:b/>
          <w:lang w:val="hy-AM"/>
        </w:rPr>
        <w:t xml:space="preserve">«ՀԱՅՓՈՍՏ» </w:t>
      </w:r>
      <w:r w:rsidR="003E659F" w:rsidRPr="00DC3C1B">
        <w:rPr>
          <w:rStyle w:val="Strong"/>
          <w:rFonts w:ascii="GHEA Grapalat" w:hAnsi="GHEA Grapalat"/>
          <w:color w:val="000000"/>
        </w:rPr>
        <w:t>ՓԱԿ</w:t>
      </w:r>
      <w:r w:rsidR="003E659F">
        <w:rPr>
          <w:rStyle w:val="Strong"/>
          <w:rFonts w:ascii="GHEA Grapalat" w:hAnsi="GHEA Grapalat"/>
          <w:color w:val="000000"/>
          <w:sz w:val="21"/>
          <w:szCs w:val="21"/>
          <w:lang w:val="hy-AM"/>
        </w:rPr>
        <w:t xml:space="preserve"> </w:t>
      </w:r>
      <w:r w:rsidR="003E659F" w:rsidRPr="00DC3C1B">
        <w:rPr>
          <w:rStyle w:val="Strong"/>
          <w:rFonts w:ascii="GHEA Grapalat" w:hAnsi="GHEA Grapalat"/>
          <w:color w:val="000000"/>
        </w:rPr>
        <w:t xml:space="preserve">ԲԱԺՆԵՏԻՐԱԿԱՆ </w:t>
      </w:r>
      <w:r w:rsidR="003E659F" w:rsidRPr="00743B66">
        <w:rPr>
          <w:rStyle w:val="Strong"/>
          <w:rFonts w:ascii="GHEA Grapalat" w:hAnsi="GHEA Grapalat" w:cs="Arial"/>
          <w:color w:val="000000"/>
        </w:rPr>
        <w:t>ԸՆԿԵՐՈՒԹՅԱՆԸ</w:t>
      </w:r>
      <w:r w:rsidR="003E659F" w:rsidRPr="00743B66">
        <w:rPr>
          <w:rStyle w:val="Strong"/>
          <w:rFonts w:ascii="GHEA Grapalat" w:hAnsi="GHEA Grapalat"/>
          <w:color w:val="000000"/>
        </w:rPr>
        <w:t xml:space="preserve"> </w:t>
      </w:r>
      <w:r w:rsidR="003E659F" w:rsidRPr="00743B66">
        <w:rPr>
          <w:rStyle w:val="Strong"/>
          <w:rFonts w:ascii="GHEA Grapalat" w:hAnsi="GHEA Grapalat" w:cs="Arial"/>
          <w:color w:val="000000"/>
        </w:rPr>
        <w:t>ՄԻԱՑՄԱՆ</w:t>
      </w:r>
      <w:r w:rsidR="003E659F" w:rsidRPr="00743B66">
        <w:rPr>
          <w:rStyle w:val="Strong"/>
          <w:rFonts w:ascii="GHEA Grapalat" w:hAnsi="GHEA Grapalat"/>
          <w:color w:val="000000"/>
        </w:rPr>
        <w:t xml:space="preserve"> </w:t>
      </w:r>
      <w:r w:rsidR="003E659F" w:rsidRPr="00743B66">
        <w:rPr>
          <w:rStyle w:val="Strong"/>
          <w:rFonts w:ascii="GHEA Grapalat" w:hAnsi="GHEA Grapalat" w:cs="Arial"/>
          <w:color w:val="000000"/>
        </w:rPr>
        <w:t>ՁԵՎՈՎ</w:t>
      </w:r>
      <w:r w:rsidR="003E659F" w:rsidRPr="00743B66">
        <w:rPr>
          <w:rStyle w:val="Strong"/>
          <w:rFonts w:ascii="GHEA Grapalat" w:hAnsi="GHEA Grapalat"/>
          <w:color w:val="000000"/>
        </w:rPr>
        <w:t xml:space="preserve"> </w:t>
      </w:r>
      <w:r w:rsidR="003E659F" w:rsidRPr="00743B66">
        <w:rPr>
          <w:rStyle w:val="Strong"/>
          <w:rFonts w:ascii="GHEA Grapalat" w:hAnsi="GHEA Grapalat" w:cs="Arial"/>
          <w:color w:val="000000"/>
        </w:rPr>
        <w:t>ՎԵՐԱԿԱԶՄԱԿԵՐՊԵԼՈՒ</w:t>
      </w:r>
      <w:r w:rsidR="003E659F" w:rsidRPr="00743B66">
        <w:rPr>
          <w:rStyle w:val="Strong"/>
          <w:rFonts w:ascii="GHEA Grapalat" w:hAnsi="GHEA Grapalat"/>
          <w:color w:val="000000"/>
        </w:rPr>
        <w:t xml:space="preserve"> </w:t>
      </w:r>
      <w:r w:rsidR="003E659F" w:rsidRPr="00743B66">
        <w:rPr>
          <w:rStyle w:val="Strong"/>
          <w:rFonts w:ascii="GHEA Grapalat" w:hAnsi="GHEA Grapalat" w:cs="Arial"/>
          <w:color w:val="000000"/>
        </w:rPr>
        <w:t>ՄԱՍԻՆ</w:t>
      </w:r>
      <w:r w:rsidR="003E659F">
        <w:rPr>
          <w:rStyle w:val="Strong"/>
          <w:rFonts w:ascii="GHEA Grapalat" w:hAnsi="GHEA Grapalat" w:cs="Arial"/>
          <w:color w:val="000000"/>
          <w:lang w:val="hy-AM"/>
        </w:rPr>
        <w:t>»</w:t>
      </w:r>
    </w:p>
    <w:p w:rsidR="006049D9" w:rsidRPr="006049D9" w:rsidRDefault="006049D9" w:rsidP="003E659F">
      <w:pPr>
        <w:shd w:val="clear" w:color="auto" w:fill="FFFFFF"/>
        <w:spacing w:line="360" w:lineRule="auto"/>
        <w:ind w:firstLine="375"/>
        <w:jc w:val="center"/>
        <w:rPr>
          <w:rFonts w:ascii="GHEA Grapalat" w:hAnsi="GHEA Grapalat"/>
          <w:b/>
          <w:bCs/>
          <w:color w:val="000000"/>
          <w:lang w:val="en-US" w:eastAsia="en-US"/>
        </w:rPr>
      </w:pPr>
      <w:r w:rsidRPr="006C4BF2">
        <w:rPr>
          <w:rFonts w:ascii="GHEA Grapalat" w:hAnsi="GHEA Grapalat"/>
          <w:b/>
          <w:color w:val="000000"/>
          <w:shd w:val="clear" w:color="auto" w:fill="FFFFFF"/>
        </w:rPr>
        <w:t>Հ</w:t>
      </w:r>
      <w:r w:rsidRPr="006C4BF2">
        <w:rPr>
          <w:rFonts w:ascii="GHEA Grapalat" w:hAnsi="GHEA Grapalat"/>
          <w:b/>
          <w:color w:val="000000"/>
          <w:shd w:val="clear" w:color="auto" w:fill="FFFFFF"/>
        </w:rPr>
        <w:t>Հ</w:t>
      </w:r>
      <w:r w:rsidRPr="006C4BF2">
        <w:rPr>
          <w:rFonts w:ascii="GHEA Grapalat" w:hAnsi="GHEA Grapalat"/>
          <w:b/>
          <w:color w:val="000000"/>
          <w:shd w:val="clear" w:color="auto" w:fill="FFFFFF"/>
          <w:lang w:val="en-US"/>
        </w:rPr>
        <w:t xml:space="preserve"> </w:t>
      </w:r>
      <w:r w:rsidRPr="006C4BF2">
        <w:rPr>
          <w:rFonts w:ascii="GHEA Grapalat" w:hAnsi="GHEA Grapalat"/>
          <w:b/>
          <w:color w:val="000000"/>
          <w:shd w:val="clear" w:color="auto" w:fill="FFFFFF"/>
        </w:rPr>
        <w:t>ԿԱՌԱՎԱՐՈՒԹՅԱՆ</w:t>
      </w:r>
      <w:r w:rsidRPr="006C4BF2">
        <w:rPr>
          <w:rFonts w:ascii="GHEA Grapalat" w:hAnsi="GHEA Grapalat"/>
          <w:b/>
          <w:color w:val="000000"/>
          <w:shd w:val="clear" w:color="auto" w:fill="FFFFFF"/>
          <w:lang w:val="en-US"/>
        </w:rPr>
        <w:t xml:space="preserve"> </w:t>
      </w:r>
      <w:r w:rsidRPr="006C4BF2">
        <w:rPr>
          <w:rFonts w:ascii="GHEA Grapalat" w:hAnsi="GHEA Grapalat"/>
          <w:b/>
          <w:color w:val="000000"/>
          <w:shd w:val="clear" w:color="auto" w:fill="FFFFFF"/>
        </w:rPr>
        <w:t>ՈՐՈՇՄԱՆ</w:t>
      </w:r>
      <w:r w:rsidRPr="006C4BF2">
        <w:rPr>
          <w:rFonts w:ascii="GHEA Grapalat" w:hAnsi="GHEA Grapalat"/>
          <w:b/>
          <w:color w:val="000000"/>
          <w:shd w:val="clear" w:color="auto" w:fill="FFFFFF"/>
          <w:lang w:val="en-US"/>
        </w:rPr>
        <w:t xml:space="preserve"> </w:t>
      </w:r>
      <w:r w:rsidRPr="006C4BF2">
        <w:rPr>
          <w:rFonts w:ascii="GHEA Grapalat" w:hAnsi="GHEA Grapalat"/>
          <w:b/>
          <w:color w:val="000000"/>
          <w:shd w:val="clear" w:color="auto" w:fill="FFFFFF"/>
        </w:rPr>
        <w:t>ՆԱԽԱԳԻԾ</w:t>
      </w:r>
    </w:p>
    <w:p w:rsidR="00CD0AA0" w:rsidRDefault="00CD0AA0">
      <w:pPr>
        <w:rPr>
          <w:b/>
        </w:rPr>
      </w:pPr>
    </w:p>
    <w:tbl>
      <w:tblPr>
        <w:tblpPr w:leftFromText="180" w:rightFromText="180" w:vertAnchor="text" w:tblpX="-210" w:tblpY="1"/>
        <w:tblOverlap w:val="never"/>
        <w:tblW w:w="1440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40"/>
        <w:gridCol w:w="6064"/>
      </w:tblGrid>
      <w:tr w:rsidR="006049D9" w:rsidRPr="006C4BF2" w:rsidTr="00A96D58">
        <w:trPr>
          <w:trHeight w:val="530"/>
          <w:tblCellSpacing w:w="0" w:type="dxa"/>
        </w:trPr>
        <w:tc>
          <w:tcPr>
            <w:tcW w:w="8340" w:type="dxa"/>
            <w:vMerge w:val="restart"/>
            <w:shd w:val="clear" w:color="auto" w:fill="A6A6A6" w:themeFill="background1" w:themeFillShade="A6"/>
            <w:vAlign w:val="center"/>
          </w:tcPr>
          <w:p w:rsidR="006049D9" w:rsidRPr="006C4BF2" w:rsidRDefault="006049D9" w:rsidP="00A96D58">
            <w:pPr>
              <w:tabs>
                <w:tab w:val="left" w:pos="6210"/>
              </w:tabs>
              <w:spacing w:line="360" w:lineRule="auto"/>
              <w:ind w:left="270" w:right="165" w:firstLine="270"/>
              <w:jc w:val="center"/>
              <w:rPr>
                <w:rFonts w:ascii="GHEA Grapalat" w:hAnsi="GHEA Grapalat" w:cs="Sylfaen"/>
                <w:b/>
                <w:highlight w:val="darkGray"/>
                <w:lang w:val="hy-AM"/>
              </w:rPr>
            </w:pPr>
            <w:r w:rsidRPr="006C4BF2">
              <w:rPr>
                <w:rFonts w:ascii="GHEA Grapalat" w:hAnsi="GHEA Grapalat" w:cs="Sylfaen"/>
                <w:b/>
                <w:lang w:val="hy-AM"/>
              </w:rPr>
              <w:t>1. ՀՀ արդարադատության նախարարություն</w:t>
            </w:r>
          </w:p>
        </w:tc>
        <w:tc>
          <w:tcPr>
            <w:tcW w:w="6064" w:type="dxa"/>
            <w:shd w:val="clear" w:color="auto" w:fill="A6A6A6" w:themeFill="background1" w:themeFillShade="A6"/>
          </w:tcPr>
          <w:p w:rsidR="006049D9" w:rsidRPr="006C4BF2" w:rsidRDefault="006049D9" w:rsidP="00A96D58">
            <w:pPr>
              <w:spacing w:line="360" w:lineRule="auto"/>
              <w:ind w:left="165" w:firstLine="375"/>
              <w:jc w:val="center"/>
              <w:rPr>
                <w:rFonts w:ascii="GHEA Grapalat" w:hAnsi="GHEA Grapalat"/>
                <w:color w:val="000000"/>
                <w:highlight w:val="darkGray"/>
                <w:lang w:val="hy-AM" w:eastAsia="en-US"/>
              </w:rPr>
            </w:pPr>
            <w:r w:rsidRPr="006C4BF2">
              <w:rPr>
                <w:rFonts w:ascii="GHEA Grapalat" w:hAnsi="GHEA Grapalat" w:cs="Sylfaen"/>
                <w:b/>
                <w:lang w:val="en-US"/>
              </w:rPr>
              <w:t>31</w:t>
            </w:r>
            <w:r w:rsidRPr="006C4BF2">
              <w:rPr>
                <w:rFonts w:ascii="GHEA Grapalat" w:hAnsi="GHEA Grapalat" w:cs="Sylfaen"/>
                <w:b/>
                <w:lang w:val="hy-AM"/>
              </w:rPr>
              <w:t>.0</w:t>
            </w:r>
            <w:r w:rsidRPr="006C4BF2">
              <w:rPr>
                <w:rFonts w:ascii="GHEA Grapalat" w:hAnsi="GHEA Grapalat" w:cs="Sylfaen"/>
                <w:b/>
                <w:lang w:val="en-US"/>
              </w:rPr>
              <w:t>3</w:t>
            </w:r>
            <w:r w:rsidRPr="006C4BF2">
              <w:rPr>
                <w:rFonts w:ascii="GHEA Grapalat" w:hAnsi="GHEA Grapalat" w:cs="Sylfaen"/>
                <w:b/>
                <w:lang w:val="hy-AM"/>
              </w:rPr>
              <w:t>.2025</w:t>
            </w:r>
            <w:r w:rsidR="00562340">
              <w:rPr>
                <w:rFonts w:ascii="GHEA Grapalat" w:hAnsi="GHEA Grapalat" w:cs="Sylfaen"/>
                <w:b/>
                <w:lang w:val="hy-AM"/>
              </w:rPr>
              <w:t>թ․</w:t>
            </w:r>
          </w:p>
        </w:tc>
      </w:tr>
      <w:tr w:rsidR="006049D9" w:rsidRPr="006C4BF2" w:rsidTr="00A96D58">
        <w:trPr>
          <w:trHeight w:val="440"/>
          <w:tblCellSpacing w:w="0" w:type="dxa"/>
        </w:trPr>
        <w:tc>
          <w:tcPr>
            <w:tcW w:w="8340" w:type="dxa"/>
            <w:vMerge/>
            <w:shd w:val="clear" w:color="auto" w:fill="A6A6A6" w:themeFill="background1" w:themeFillShade="A6"/>
            <w:vAlign w:val="center"/>
          </w:tcPr>
          <w:p w:rsidR="006049D9" w:rsidRPr="006C4BF2" w:rsidRDefault="006049D9" w:rsidP="00A96D58">
            <w:pPr>
              <w:tabs>
                <w:tab w:val="left" w:pos="6210"/>
              </w:tabs>
              <w:spacing w:line="360" w:lineRule="auto"/>
              <w:ind w:left="270" w:right="165" w:firstLine="270"/>
              <w:jc w:val="both"/>
              <w:rPr>
                <w:rFonts w:ascii="GHEA Grapalat" w:hAnsi="GHEA Grapalat" w:cs="Sylfaen"/>
                <w:b/>
                <w:highlight w:val="darkGray"/>
                <w:lang w:val="hy-AM"/>
              </w:rPr>
            </w:pPr>
          </w:p>
        </w:tc>
        <w:tc>
          <w:tcPr>
            <w:tcW w:w="6064" w:type="dxa"/>
            <w:shd w:val="clear" w:color="auto" w:fill="A6A6A6" w:themeFill="background1" w:themeFillShade="A6"/>
          </w:tcPr>
          <w:p w:rsidR="006049D9" w:rsidRPr="006C4BF2" w:rsidRDefault="006049D9" w:rsidP="00A96D58">
            <w:pPr>
              <w:spacing w:line="360" w:lineRule="auto"/>
              <w:ind w:left="165" w:firstLine="375"/>
              <w:jc w:val="center"/>
              <w:rPr>
                <w:rFonts w:ascii="GHEA Grapalat" w:hAnsi="GHEA Grapalat" w:cs="Sylfaen"/>
                <w:b/>
                <w:lang w:val="en-US"/>
              </w:rPr>
            </w:pPr>
            <w:r w:rsidRPr="006C4BF2">
              <w:rPr>
                <w:rFonts w:ascii="GHEA Grapalat" w:hAnsi="GHEA Grapalat" w:cs="Sylfaen"/>
                <w:b/>
                <w:lang w:val="en-US"/>
              </w:rPr>
              <w:t>/10.1.3/13670-2025</w:t>
            </w:r>
          </w:p>
        </w:tc>
      </w:tr>
      <w:tr w:rsidR="006049D9" w:rsidTr="00A96D58">
        <w:tblPrEx>
          <w:tblCellSpacing w:w="0" w:type="nil"/>
          <w:shd w:val="clear" w:color="auto" w:fill="auto"/>
          <w:tblCellMar>
            <w:left w:w="108" w:type="dxa"/>
            <w:right w:w="108" w:type="dxa"/>
          </w:tblCellMar>
          <w:tblLook w:val="0000" w:firstRow="0" w:lastRow="0" w:firstColumn="0" w:lastColumn="0" w:noHBand="0" w:noVBand="0"/>
        </w:tblPrEx>
        <w:trPr>
          <w:trHeight w:val="345"/>
        </w:trPr>
        <w:tc>
          <w:tcPr>
            <w:tcW w:w="8340" w:type="dxa"/>
          </w:tcPr>
          <w:p w:rsidR="006049D9" w:rsidRPr="006049D9" w:rsidRDefault="006049D9" w:rsidP="00A96D58">
            <w:pPr>
              <w:spacing w:line="360" w:lineRule="auto"/>
              <w:jc w:val="both"/>
              <w:rPr>
                <w:rFonts w:ascii="GHEA Grapalat" w:hAnsi="GHEA Grapalat"/>
                <w:lang w:val="hy-AM"/>
              </w:rPr>
            </w:pPr>
            <w:r>
              <w:rPr>
                <w:rFonts w:ascii="GHEA Grapalat" w:hAnsi="GHEA Grapalat"/>
                <w:lang w:val="hy-AM"/>
              </w:rPr>
              <w:t>1.</w:t>
            </w:r>
            <w:r>
              <w:t xml:space="preserve"> </w:t>
            </w:r>
            <w:r w:rsidRPr="006049D9">
              <w:rPr>
                <w:rFonts w:ascii="GHEA Grapalat" w:hAnsi="GHEA Grapalat"/>
                <w:lang w:val="hy-AM"/>
              </w:rPr>
              <w:t xml:space="preserve">Ի պատասխան Ձեր՝ 2025 թվականի մարտի 21-ի թիվ 01/17.1/2217-2025 գրության՝ հայտնում եմ, որ Արդարադատության նախարարությունն ուսումնասիրել է «Հայաստանի Հանրապետության կառավարության 2020 թվականի դեկտեմբերի 24-ի թիվ 2160-Ա որոշումն ուժը կորցրած ճանաչելու և «ՌՖԷԻ» հատուկ կոնստրուկտորական բյուրո» փակ բաժնետիրական ընկերությունը «Հայփոստ» փակ բաժնետիրական ընկերությանը միացման ձևով վերակազմակերպելու մասին» Կառավարության որոշման նախագիծը (այսուհետ՝ Նախագիծ), որի վերաբերյալ ներկայացվում են հետևյալ դիտողություններն ու առաջարկությունները: </w:t>
            </w:r>
          </w:p>
          <w:p w:rsidR="006049D9" w:rsidRPr="006049D9" w:rsidRDefault="006049D9" w:rsidP="00A96D58">
            <w:pPr>
              <w:spacing w:line="360" w:lineRule="auto"/>
              <w:jc w:val="both"/>
              <w:rPr>
                <w:rFonts w:ascii="GHEA Grapalat" w:hAnsi="GHEA Grapalat"/>
                <w:lang w:val="hy-AM"/>
              </w:rPr>
            </w:pPr>
            <w:r w:rsidRPr="006049D9">
              <w:rPr>
                <w:rFonts w:ascii="GHEA Grapalat" w:hAnsi="GHEA Grapalat"/>
                <w:lang w:val="hy-AM"/>
              </w:rPr>
              <w:lastRenderedPageBreak/>
              <w:t>Նախագծի վերնագրում և ամբողջ տեքստում անհրաժեշտ է նշել գործունեությունը դադարող իրավաբանական անձի լրիվ և ճիշտ անվանումը, ուստի, առաջարկվում է ««ՌՖԷԻ» հատուկ կոնստրուկտորական բյուրո» փակ բաժնետիրական ընկերություն» բառերը փոխարինել «ՌԱԴԻՈՖԻԶԻԿԱՅԻ ԵՎ ԷԼԵԿՏՐՈՆԻԿԱՅԻ ԻՆՍՏԻՏՈՒՏ ՀԱՏՈՒԿ ԿՈՆՍՏՐՈՒԿՏՈՐԱԿԱՆ ԲՅՈՒՐՈ» փակ բաժնետիրական ընկերություն» բառերով, իսկ «բյուրո» բառից հետո կիրառված «(պետական գրանցման համարը՝ 286.140.00393)» բառերն առաջարկվում է նշել «ընկերություն» բառից հետո: Նույն դիտարկումը վերաբերում է «Հայփոստ» բառից հետո կիրառված՝ «(պետական գրանցման համարը՝ 286.140.00393)» բառերին:</w:t>
            </w:r>
          </w:p>
        </w:tc>
        <w:tc>
          <w:tcPr>
            <w:tcW w:w="6064" w:type="dxa"/>
          </w:tcPr>
          <w:p w:rsidR="006049D9" w:rsidRPr="006F6AFC" w:rsidRDefault="006049D9" w:rsidP="00A96D58">
            <w:pPr>
              <w:shd w:val="clear" w:color="auto" w:fill="FFFFFF"/>
              <w:spacing w:line="360" w:lineRule="auto"/>
              <w:ind w:left="255" w:right="165" w:firstLine="360"/>
              <w:jc w:val="center"/>
              <w:textAlignment w:val="baseline"/>
              <w:rPr>
                <w:rFonts w:ascii="GHEA Grapalat" w:hAnsi="GHEA Grapalat"/>
                <w:b/>
                <w:lang w:val="hy-AM"/>
              </w:rPr>
            </w:pPr>
            <w:r w:rsidRPr="006F6AFC">
              <w:rPr>
                <w:rFonts w:ascii="GHEA Grapalat" w:hAnsi="GHEA Grapalat"/>
                <w:b/>
                <w:lang w:val="hy-AM"/>
              </w:rPr>
              <w:lastRenderedPageBreak/>
              <w:t>Ընդունվել է:</w:t>
            </w:r>
          </w:p>
          <w:p w:rsidR="006049D9" w:rsidRDefault="006049D9" w:rsidP="00A96D58">
            <w:pPr>
              <w:jc w:val="center"/>
              <w:rPr>
                <w:b/>
              </w:rPr>
            </w:pPr>
          </w:p>
        </w:tc>
      </w:tr>
      <w:tr w:rsidR="006049D9" w:rsidTr="00A96D58">
        <w:tblPrEx>
          <w:tblCellSpacing w:w="0" w:type="nil"/>
          <w:shd w:val="clear" w:color="auto" w:fill="auto"/>
          <w:tblCellMar>
            <w:left w:w="108" w:type="dxa"/>
            <w:right w:w="108" w:type="dxa"/>
          </w:tblCellMar>
          <w:tblLook w:val="0000" w:firstRow="0" w:lastRow="0" w:firstColumn="0" w:lastColumn="0" w:noHBand="0" w:noVBand="0"/>
        </w:tblPrEx>
        <w:trPr>
          <w:trHeight w:val="135"/>
        </w:trPr>
        <w:tc>
          <w:tcPr>
            <w:tcW w:w="8340" w:type="dxa"/>
          </w:tcPr>
          <w:p w:rsidR="006049D9" w:rsidRPr="006049D9" w:rsidRDefault="006049D9" w:rsidP="00A96D58">
            <w:pPr>
              <w:spacing w:line="360" w:lineRule="auto"/>
              <w:jc w:val="both"/>
              <w:rPr>
                <w:rFonts w:ascii="GHEA Grapalat" w:hAnsi="GHEA Grapalat"/>
                <w:lang w:val="hy-AM"/>
              </w:rPr>
            </w:pPr>
            <w:r w:rsidRPr="006049D9">
              <w:rPr>
                <w:rFonts w:ascii="GHEA Grapalat" w:hAnsi="GHEA Grapalat"/>
                <w:lang w:val="hy-AM"/>
              </w:rPr>
              <w:lastRenderedPageBreak/>
              <w:t>2. Լրացման ենթակա են Նախագծի</w:t>
            </w:r>
            <w:r w:rsidRPr="006049D9">
              <w:rPr>
                <w:rFonts w:ascii="GHEA Grapalat" w:hAnsi="GHEA Grapalat" w:cs="Sylfaen"/>
                <w:lang w:val="hy-AM"/>
              </w:rPr>
              <w:t xml:space="preserve"> նախաբանում նշված լիազորող նորմերը՝ այն հիմնավորմամբ, որ Նախագծի 1-ին կետով նախատեսվում է ուժը կորցրած ճանաչել Կառավարության 2020 թվականի դեկտեմբերի 24-ի թիվ 2160-Ա որոշումը, սակայն վերոգրյալն իրավական առումով նախաբանում արտացոլված չէ: Հետևաբար, անհրաժեշտ է </w:t>
            </w:r>
            <w:r w:rsidRPr="006049D9">
              <w:rPr>
                <w:rFonts w:ascii="GHEA Grapalat" w:hAnsi="GHEA Grapalat"/>
                <w:lang w:val="hy-AM"/>
              </w:rPr>
              <w:t>Նախագծի</w:t>
            </w:r>
            <w:r w:rsidRPr="006049D9">
              <w:rPr>
                <w:rFonts w:ascii="GHEA Grapalat" w:hAnsi="GHEA Grapalat" w:cs="Sylfaen"/>
                <w:lang w:val="hy-AM"/>
              </w:rPr>
              <w:t xml:space="preserve"> նախաբանում նշված լիազորող նորմերում լրացնել </w:t>
            </w:r>
            <w:r w:rsidRPr="006049D9">
              <w:rPr>
                <w:rFonts w:ascii="GHEA Grapalat" w:hAnsi="GHEA Grapalat"/>
                <w:lang w:val="hy-AM"/>
              </w:rPr>
              <w:t xml:space="preserve">«Նորմատիվ իրավական ակտերի մասին» օրենքի 37-րդ հոդվածի 1-ին մասը, որի </w:t>
            </w:r>
            <w:r w:rsidRPr="006049D9">
              <w:rPr>
                <w:rFonts w:ascii="GHEA Grapalat" w:hAnsi="GHEA Grapalat"/>
                <w:lang w:val="hy-AM"/>
              </w:rPr>
              <w:lastRenderedPageBreak/>
              <w:t>համաձայն՝ նորմատիվ իրավական ակտը, բացառությամբ Սահմանադրության, ուժը կորցրած է ճանաչվում իրավաստեղծ մարմնի, դրա իրավահաջորդի կամ համապատասխան լիազորություններով օժտված մարմնի որոշմամբ:</w:t>
            </w:r>
          </w:p>
        </w:tc>
        <w:tc>
          <w:tcPr>
            <w:tcW w:w="6064" w:type="dxa"/>
          </w:tcPr>
          <w:p w:rsidR="006049D9" w:rsidRPr="006F6AFC" w:rsidRDefault="006049D9" w:rsidP="00A96D58">
            <w:pPr>
              <w:shd w:val="clear" w:color="auto" w:fill="FFFFFF"/>
              <w:spacing w:line="360" w:lineRule="auto"/>
              <w:ind w:left="255" w:right="165" w:firstLine="360"/>
              <w:jc w:val="center"/>
              <w:textAlignment w:val="baseline"/>
              <w:rPr>
                <w:rFonts w:ascii="GHEA Grapalat" w:hAnsi="GHEA Grapalat"/>
                <w:b/>
                <w:lang w:val="hy-AM"/>
              </w:rPr>
            </w:pPr>
            <w:r w:rsidRPr="006F6AFC">
              <w:rPr>
                <w:rFonts w:ascii="GHEA Grapalat" w:hAnsi="GHEA Grapalat"/>
                <w:b/>
                <w:lang w:val="hy-AM"/>
              </w:rPr>
              <w:lastRenderedPageBreak/>
              <w:t>Ընդունվել է:</w:t>
            </w:r>
          </w:p>
          <w:p w:rsidR="006049D9" w:rsidRDefault="006049D9" w:rsidP="00A96D58">
            <w:pPr>
              <w:rPr>
                <w:b/>
              </w:rPr>
            </w:pPr>
          </w:p>
        </w:tc>
      </w:tr>
      <w:tr w:rsidR="006049D9" w:rsidRPr="003E659F" w:rsidTr="00A96D58">
        <w:tblPrEx>
          <w:tblCellSpacing w:w="0" w:type="nil"/>
          <w:shd w:val="clear" w:color="auto" w:fill="auto"/>
          <w:tblCellMar>
            <w:left w:w="108" w:type="dxa"/>
            <w:right w:w="108" w:type="dxa"/>
          </w:tblCellMar>
          <w:tblLook w:val="0000" w:firstRow="0" w:lastRow="0" w:firstColumn="0" w:lastColumn="0" w:noHBand="0" w:noVBand="0"/>
        </w:tblPrEx>
        <w:trPr>
          <w:trHeight w:val="126"/>
        </w:trPr>
        <w:tc>
          <w:tcPr>
            <w:tcW w:w="8340" w:type="dxa"/>
          </w:tcPr>
          <w:p w:rsidR="006049D9" w:rsidRPr="006049D9" w:rsidRDefault="006049D9" w:rsidP="00A96D58">
            <w:pPr>
              <w:spacing w:line="360" w:lineRule="auto"/>
              <w:contextualSpacing/>
              <w:jc w:val="both"/>
              <w:rPr>
                <w:rFonts w:ascii="GHEA Grapalat" w:hAnsi="GHEA Grapalat" w:cs="Sylfaen"/>
                <w:lang w:val="hy-AM"/>
              </w:rPr>
            </w:pPr>
            <w:r>
              <w:rPr>
                <w:rFonts w:ascii="GHEA Grapalat" w:hAnsi="GHEA Grapalat" w:cs="Sylfaen"/>
                <w:lang w:val="hy-AM"/>
              </w:rPr>
              <w:lastRenderedPageBreak/>
              <w:t>3.</w:t>
            </w:r>
            <w:r w:rsidRPr="006C4BF2">
              <w:rPr>
                <w:rFonts w:ascii="GHEA Grapalat" w:hAnsi="GHEA Grapalat" w:cs="Sylfaen"/>
                <w:lang w:val="hy-AM"/>
              </w:rPr>
              <w:t xml:space="preserve">Նախագծում անդրադարձ չի կատարվել </w:t>
            </w:r>
            <w:r w:rsidRPr="006C4BF2">
              <w:rPr>
                <w:rFonts w:ascii="GHEA Grapalat" w:hAnsi="GHEA Grapalat"/>
                <w:lang w:val="hy-AM"/>
              </w:rPr>
              <w:t>«ՌՖԷԻ» հատուկ կոնստրուկտորական բյուրո» փակ բաժնետիրական ընկերությ</w:t>
            </w:r>
            <w:r w:rsidRPr="006C4BF2">
              <w:rPr>
                <w:rFonts w:ascii="GHEA Grapalat" w:hAnsi="GHEA Grapalat" w:cs="GHEA Grapalat"/>
                <w:bCs/>
                <w:lang w:val="hy-AM"/>
              </w:rPr>
              <w:t xml:space="preserve">ան շենքի հետագա տնօրինման հարցին, </w:t>
            </w:r>
            <w:r w:rsidRPr="006C4BF2">
              <w:rPr>
                <w:rFonts w:ascii="GHEA Grapalat" w:hAnsi="GHEA Grapalat" w:cs="Sylfaen"/>
                <w:lang w:val="hy-AM"/>
              </w:rPr>
              <w:t>մասնավորապես՝ չկա տեղեկատվություն վերջինիս սեփականության իրավունքի վերաբերյալ. արդյո՞ք ընկերության մասնաշենքը համայնքային սեփականություն է, թե՞ Հայաստանի Հանրապետության սեփականություն, և արդյոք այն հանձնվել է Պետական գույքի կառավարման կոմիտեին՝ վերջինիս հետ կնքելով անհատույց օգտագործման պայմանագիր:</w:t>
            </w:r>
          </w:p>
        </w:tc>
        <w:tc>
          <w:tcPr>
            <w:tcW w:w="6064" w:type="dxa"/>
          </w:tcPr>
          <w:p w:rsidR="006049D9" w:rsidRPr="006F6AFC" w:rsidRDefault="006049D9" w:rsidP="00A96D58">
            <w:pPr>
              <w:shd w:val="clear" w:color="auto" w:fill="FFFFFF"/>
              <w:spacing w:line="360" w:lineRule="auto"/>
              <w:ind w:left="255" w:right="165" w:firstLine="360"/>
              <w:jc w:val="center"/>
              <w:textAlignment w:val="baseline"/>
              <w:rPr>
                <w:rFonts w:ascii="GHEA Grapalat" w:hAnsi="GHEA Grapalat"/>
                <w:b/>
                <w:lang w:val="hy-AM"/>
              </w:rPr>
            </w:pPr>
            <w:r w:rsidRPr="006F6AFC">
              <w:rPr>
                <w:rFonts w:ascii="GHEA Grapalat" w:hAnsi="GHEA Grapalat"/>
                <w:b/>
                <w:lang w:val="hy-AM"/>
              </w:rPr>
              <w:t>Ընդունվել է:</w:t>
            </w:r>
          </w:p>
          <w:p w:rsidR="006049D9" w:rsidRPr="006049D9" w:rsidRDefault="006049D9" w:rsidP="004C4ED9">
            <w:pPr>
              <w:jc w:val="center"/>
              <w:rPr>
                <w:rFonts w:ascii="GHEA Grapalat" w:hAnsi="GHEA Grapalat"/>
                <w:lang w:val="hy-AM"/>
              </w:rPr>
            </w:pPr>
            <w:r w:rsidRPr="006049D9">
              <w:rPr>
                <w:rFonts w:ascii="GHEA Grapalat" w:hAnsi="GHEA Grapalat"/>
                <w:lang w:val="hy-AM"/>
              </w:rPr>
              <w:t>Հիմնավորումը խմբագրվել է:</w:t>
            </w:r>
          </w:p>
        </w:tc>
      </w:tr>
      <w:tr w:rsidR="006049D9" w:rsidRPr="003E659F" w:rsidTr="00A96D58">
        <w:tblPrEx>
          <w:tblCellSpacing w:w="0" w:type="nil"/>
          <w:shd w:val="clear" w:color="auto" w:fill="auto"/>
          <w:tblCellMar>
            <w:left w:w="108" w:type="dxa"/>
            <w:right w:w="108" w:type="dxa"/>
          </w:tblCellMar>
          <w:tblLook w:val="0000" w:firstRow="0" w:lastRow="0" w:firstColumn="0" w:lastColumn="0" w:noHBand="0" w:noVBand="0"/>
        </w:tblPrEx>
        <w:trPr>
          <w:trHeight w:val="135"/>
        </w:trPr>
        <w:tc>
          <w:tcPr>
            <w:tcW w:w="8340" w:type="dxa"/>
          </w:tcPr>
          <w:p w:rsidR="006049D9" w:rsidRPr="006049D9" w:rsidRDefault="006049D9" w:rsidP="00A96D58">
            <w:pPr>
              <w:spacing w:line="360" w:lineRule="auto"/>
              <w:jc w:val="both"/>
              <w:rPr>
                <w:rFonts w:ascii="GHEA Grapalat" w:hAnsi="GHEA Grapalat"/>
                <w:lang w:val="hy-AM"/>
              </w:rPr>
            </w:pPr>
            <w:r>
              <w:rPr>
                <w:rFonts w:ascii="GHEA Grapalat" w:hAnsi="GHEA Grapalat" w:cs="GHEA Grapalat"/>
                <w:bCs/>
                <w:lang w:val="hy-AM"/>
              </w:rPr>
              <w:t>4.</w:t>
            </w:r>
            <w:r w:rsidRPr="006049D9">
              <w:rPr>
                <w:rFonts w:ascii="GHEA Grapalat" w:hAnsi="GHEA Grapalat" w:cs="GHEA Grapalat"/>
                <w:bCs/>
                <w:lang w:val="hy-AM"/>
              </w:rPr>
              <w:t>Նախագծի շրջանակներում անհրաժեշտ է անդրադառնալ նաև այն հարցին, թե ինչ միջոցներով են ապահովվելու վերակազմակերպման հետ կապված ծախսերը:</w:t>
            </w:r>
          </w:p>
        </w:tc>
        <w:tc>
          <w:tcPr>
            <w:tcW w:w="6064" w:type="dxa"/>
          </w:tcPr>
          <w:p w:rsidR="006049D9" w:rsidRPr="006049D9" w:rsidRDefault="006049D9" w:rsidP="00A96D58">
            <w:pPr>
              <w:shd w:val="clear" w:color="auto" w:fill="FFFFFF"/>
              <w:spacing w:line="360" w:lineRule="auto"/>
              <w:ind w:right="165"/>
              <w:jc w:val="center"/>
              <w:textAlignment w:val="baseline"/>
              <w:rPr>
                <w:rFonts w:ascii="GHEA Grapalat" w:hAnsi="GHEA Grapalat"/>
                <w:b/>
                <w:lang w:val="hy-AM"/>
              </w:rPr>
            </w:pPr>
            <w:r w:rsidRPr="006049D9">
              <w:rPr>
                <w:rFonts w:ascii="GHEA Grapalat" w:hAnsi="GHEA Grapalat"/>
                <w:b/>
                <w:lang w:val="hy-AM"/>
              </w:rPr>
              <w:t>Չի ընդունվել</w:t>
            </w:r>
          </w:p>
          <w:p w:rsidR="006049D9" w:rsidRPr="006049D9" w:rsidRDefault="006049D9" w:rsidP="00A96D58">
            <w:pPr>
              <w:shd w:val="clear" w:color="auto" w:fill="FFFFFF"/>
              <w:spacing w:line="360" w:lineRule="auto"/>
              <w:ind w:right="165"/>
              <w:jc w:val="both"/>
              <w:textAlignment w:val="baseline"/>
              <w:rPr>
                <w:rFonts w:ascii="GHEA Grapalat" w:hAnsi="GHEA Grapalat"/>
                <w:lang w:val="hy-AM"/>
              </w:rPr>
            </w:pPr>
            <w:r w:rsidRPr="006C4BF2">
              <w:rPr>
                <w:rFonts w:ascii="GHEA Grapalat" w:hAnsi="GHEA Grapalat"/>
                <w:lang w:val="hy-AM"/>
              </w:rPr>
              <w:t>Նախագծի 3-րդ կետի 2-րդ ենթակետով կարգավորված է թե ինչ միջոցներով են ապահովվելու վերակազմակերպման հետ ծախսերը:</w:t>
            </w:r>
          </w:p>
        </w:tc>
      </w:tr>
      <w:tr w:rsidR="006049D9" w:rsidRPr="003E659F" w:rsidTr="00A96D58">
        <w:tblPrEx>
          <w:tblCellSpacing w:w="0" w:type="nil"/>
          <w:shd w:val="clear" w:color="auto" w:fill="auto"/>
          <w:tblCellMar>
            <w:left w:w="108" w:type="dxa"/>
            <w:right w:w="108" w:type="dxa"/>
          </w:tblCellMar>
          <w:tblLook w:val="0000" w:firstRow="0" w:lastRow="0" w:firstColumn="0" w:lastColumn="0" w:noHBand="0" w:noVBand="0"/>
        </w:tblPrEx>
        <w:trPr>
          <w:trHeight w:val="126"/>
        </w:trPr>
        <w:tc>
          <w:tcPr>
            <w:tcW w:w="8340" w:type="dxa"/>
          </w:tcPr>
          <w:p w:rsidR="006049D9" w:rsidRPr="00323215" w:rsidRDefault="006049D9" w:rsidP="00A96D58">
            <w:pPr>
              <w:spacing w:line="360" w:lineRule="auto"/>
              <w:jc w:val="both"/>
              <w:rPr>
                <w:rFonts w:ascii="GHEA Grapalat" w:hAnsi="GHEA Grapalat"/>
                <w:lang w:val="hy-AM"/>
              </w:rPr>
            </w:pPr>
            <w:r>
              <w:rPr>
                <w:rFonts w:ascii="GHEA Grapalat" w:hAnsi="GHEA Grapalat"/>
                <w:lang w:val="hy-AM"/>
              </w:rPr>
              <w:lastRenderedPageBreak/>
              <w:t>5.</w:t>
            </w:r>
            <w:r w:rsidRPr="00323215">
              <w:rPr>
                <w:rFonts w:ascii="GHEA Grapalat" w:hAnsi="GHEA Grapalat"/>
                <w:lang w:val="hy-AM"/>
              </w:rPr>
              <w:t>Նախագծին կից ներկայացված հիմնավորմամբ նշվում է, որ Նախագծի ընդունման կապակցությամբ պետական կամ տեղական ինքնակառավարման մարմինների բյուջեներում եկամուտների և ծախսերի էական ավելացում կամ նվազեցում չի նախատեսվում, սակայն հարկ է նկատել, որ միացման ձևով վերակազմակերպումն իրենից ենթադրում է ծախսերի տնտեսում, ուստի այդ հարցին անհրաժեշտ է մեկ անգամ ևս անդրադարձ կատարել:</w:t>
            </w:r>
          </w:p>
        </w:tc>
        <w:tc>
          <w:tcPr>
            <w:tcW w:w="6064" w:type="dxa"/>
          </w:tcPr>
          <w:p w:rsidR="006049D9" w:rsidRDefault="006049D9" w:rsidP="00A96D58">
            <w:pPr>
              <w:shd w:val="clear" w:color="auto" w:fill="FFFFFF"/>
              <w:spacing w:line="360" w:lineRule="auto"/>
              <w:ind w:right="165"/>
              <w:jc w:val="center"/>
              <w:textAlignment w:val="baseline"/>
              <w:rPr>
                <w:rFonts w:ascii="GHEA Grapalat" w:hAnsi="GHEA Grapalat"/>
                <w:lang w:val="hy-AM"/>
              </w:rPr>
            </w:pPr>
            <w:r w:rsidRPr="006F6AFC">
              <w:rPr>
                <w:rFonts w:ascii="GHEA Grapalat" w:hAnsi="GHEA Grapalat"/>
                <w:b/>
                <w:lang w:val="hy-AM"/>
              </w:rPr>
              <w:t>Ընդունվել է ի գիտություն:</w:t>
            </w:r>
          </w:p>
          <w:p w:rsidR="006049D9" w:rsidRPr="006049D9" w:rsidRDefault="006049D9" w:rsidP="00A96D58">
            <w:pPr>
              <w:shd w:val="clear" w:color="auto" w:fill="FFFFFF"/>
              <w:spacing w:line="360" w:lineRule="auto"/>
              <w:ind w:right="165"/>
              <w:jc w:val="both"/>
              <w:textAlignment w:val="baseline"/>
              <w:rPr>
                <w:rFonts w:ascii="GHEA Grapalat" w:hAnsi="GHEA Grapalat"/>
                <w:lang w:val="hy-AM"/>
              </w:rPr>
            </w:pPr>
            <w:r>
              <w:rPr>
                <w:rFonts w:ascii="GHEA Grapalat" w:hAnsi="GHEA Grapalat"/>
                <w:lang w:val="hy-AM"/>
              </w:rPr>
              <w:t>Ընկերությունները հանդիսանում են ձեռնարկատիրական գործունեություն իրականացնող առևտրային  կազմակերպություններ, պետական բյուջեից ֆինանսավորում չեն ստանում, ուստի ծախսերի հետ կապված էական ավելացում կամ նվազեցում չի նախատեսվում:</w:t>
            </w:r>
          </w:p>
        </w:tc>
      </w:tr>
      <w:tr w:rsidR="00475501" w:rsidRPr="006C4BF2" w:rsidTr="00A96D58">
        <w:trPr>
          <w:trHeight w:val="530"/>
          <w:tblCellSpacing w:w="0" w:type="dxa"/>
        </w:trPr>
        <w:tc>
          <w:tcPr>
            <w:tcW w:w="8340" w:type="dxa"/>
            <w:vMerge w:val="restart"/>
            <w:shd w:val="clear" w:color="auto" w:fill="A6A6A6" w:themeFill="background1" w:themeFillShade="A6"/>
            <w:vAlign w:val="center"/>
          </w:tcPr>
          <w:p w:rsidR="00475501" w:rsidRPr="006C4BF2" w:rsidRDefault="00475501" w:rsidP="00A96D58">
            <w:pPr>
              <w:tabs>
                <w:tab w:val="left" w:pos="6210"/>
              </w:tabs>
              <w:spacing w:line="360" w:lineRule="auto"/>
              <w:ind w:left="270" w:right="165" w:firstLine="270"/>
              <w:jc w:val="both"/>
              <w:rPr>
                <w:rFonts w:ascii="GHEA Grapalat" w:hAnsi="GHEA Grapalat" w:cs="Sylfaen"/>
                <w:b/>
                <w:lang w:val="hy-AM"/>
              </w:rPr>
            </w:pPr>
            <w:r w:rsidRPr="006C4BF2">
              <w:rPr>
                <w:rFonts w:ascii="GHEA Grapalat" w:hAnsi="GHEA Grapalat" w:cs="Sylfaen"/>
                <w:b/>
                <w:lang w:val="hy-AM"/>
              </w:rPr>
              <w:t>2. ՀՀ պետական եկամուտների կոմիտե</w:t>
            </w:r>
          </w:p>
          <w:p w:rsidR="00475501" w:rsidRPr="006C4BF2" w:rsidRDefault="00475501" w:rsidP="00A96D58">
            <w:pPr>
              <w:tabs>
                <w:tab w:val="left" w:pos="6210"/>
              </w:tabs>
              <w:spacing w:line="360" w:lineRule="auto"/>
              <w:ind w:right="165"/>
              <w:jc w:val="both"/>
              <w:rPr>
                <w:rFonts w:ascii="GHEA Grapalat" w:hAnsi="GHEA Grapalat" w:cs="Sylfaen"/>
                <w:b/>
                <w:highlight w:val="darkGray"/>
                <w:lang w:val="hy-AM"/>
              </w:rPr>
            </w:pPr>
          </w:p>
        </w:tc>
        <w:tc>
          <w:tcPr>
            <w:tcW w:w="6064" w:type="dxa"/>
            <w:shd w:val="clear" w:color="auto" w:fill="A6A6A6" w:themeFill="background1" w:themeFillShade="A6"/>
          </w:tcPr>
          <w:p w:rsidR="00475501" w:rsidRPr="006C4BF2" w:rsidRDefault="00475501" w:rsidP="00A96D58">
            <w:pPr>
              <w:spacing w:line="360" w:lineRule="auto"/>
              <w:ind w:left="165" w:firstLine="375"/>
              <w:jc w:val="center"/>
              <w:rPr>
                <w:rFonts w:ascii="GHEA Grapalat" w:hAnsi="GHEA Grapalat"/>
                <w:color w:val="000000"/>
                <w:highlight w:val="darkGray"/>
                <w:lang w:val="hy-AM" w:eastAsia="en-US"/>
              </w:rPr>
            </w:pPr>
            <w:r w:rsidRPr="006C4BF2">
              <w:rPr>
                <w:rFonts w:ascii="GHEA Grapalat" w:hAnsi="GHEA Grapalat" w:cs="Sylfaen"/>
                <w:b/>
                <w:lang w:val="en-US"/>
              </w:rPr>
              <w:t>28</w:t>
            </w:r>
            <w:r w:rsidRPr="006C4BF2">
              <w:rPr>
                <w:rFonts w:ascii="GHEA Grapalat" w:hAnsi="GHEA Grapalat" w:cs="Sylfaen"/>
                <w:b/>
                <w:lang w:val="hy-AM"/>
              </w:rPr>
              <w:t>.0</w:t>
            </w:r>
            <w:r w:rsidRPr="006C4BF2">
              <w:rPr>
                <w:rFonts w:ascii="GHEA Grapalat" w:hAnsi="GHEA Grapalat" w:cs="Sylfaen"/>
                <w:b/>
                <w:lang w:val="en-US"/>
              </w:rPr>
              <w:t>3</w:t>
            </w:r>
            <w:r w:rsidRPr="006C4BF2">
              <w:rPr>
                <w:rFonts w:ascii="GHEA Grapalat" w:hAnsi="GHEA Grapalat" w:cs="Sylfaen"/>
                <w:b/>
                <w:lang w:val="hy-AM"/>
              </w:rPr>
              <w:t>.2025</w:t>
            </w:r>
            <w:r w:rsidR="00562340">
              <w:rPr>
                <w:rFonts w:ascii="GHEA Grapalat" w:hAnsi="GHEA Grapalat" w:cs="Sylfaen"/>
                <w:b/>
                <w:lang w:val="hy-AM"/>
              </w:rPr>
              <w:t>թ․</w:t>
            </w:r>
          </w:p>
        </w:tc>
      </w:tr>
      <w:tr w:rsidR="00475501" w:rsidRPr="006C4BF2" w:rsidTr="00A96D58">
        <w:trPr>
          <w:trHeight w:val="440"/>
          <w:tblCellSpacing w:w="0" w:type="dxa"/>
        </w:trPr>
        <w:tc>
          <w:tcPr>
            <w:tcW w:w="8340" w:type="dxa"/>
            <w:vMerge/>
            <w:shd w:val="clear" w:color="auto" w:fill="A6A6A6" w:themeFill="background1" w:themeFillShade="A6"/>
            <w:vAlign w:val="center"/>
          </w:tcPr>
          <w:p w:rsidR="00475501" w:rsidRPr="006C4BF2" w:rsidRDefault="00475501" w:rsidP="00A96D58">
            <w:pPr>
              <w:tabs>
                <w:tab w:val="left" w:pos="6210"/>
              </w:tabs>
              <w:spacing w:line="360" w:lineRule="auto"/>
              <w:ind w:left="270" w:right="165" w:firstLine="270"/>
              <w:jc w:val="both"/>
              <w:rPr>
                <w:rFonts w:ascii="GHEA Grapalat" w:hAnsi="GHEA Grapalat" w:cs="Sylfaen"/>
                <w:b/>
                <w:highlight w:val="darkGray"/>
                <w:lang w:val="hy-AM"/>
              </w:rPr>
            </w:pPr>
          </w:p>
        </w:tc>
        <w:tc>
          <w:tcPr>
            <w:tcW w:w="6064" w:type="dxa"/>
            <w:shd w:val="clear" w:color="auto" w:fill="A6A6A6" w:themeFill="background1" w:themeFillShade="A6"/>
          </w:tcPr>
          <w:p w:rsidR="00475501" w:rsidRPr="006C4BF2" w:rsidRDefault="00475501" w:rsidP="00A96D58">
            <w:pPr>
              <w:spacing w:line="360" w:lineRule="auto"/>
              <w:ind w:left="165" w:firstLine="375"/>
              <w:jc w:val="center"/>
              <w:rPr>
                <w:rFonts w:ascii="GHEA Grapalat" w:hAnsi="GHEA Grapalat" w:cs="Sylfaen"/>
                <w:b/>
                <w:lang w:val="en-US"/>
              </w:rPr>
            </w:pPr>
            <w:r w:rsidRPr="006C4BF2">
              <w:rPr>
                <w:rFonts w:ascii="GHEA Grapalat" w:hAnsi="GHEA Grapalat" w:cs="Sylfaen"/>
                <w:b/>
                <w:lang w:val="en-US"/>
              </w:rPr>
              <w:t>01/3-1/21154-2025</w:t>
            </w:r>
          </w:p>
        </w:tc>
      </w:tr>
      <w:tr w:rsidR="00475501" w:rsidTr="00A96D58">
        <w:tblPrEx>
          <w:tblCellSpacing w:w="0" w:type="nil"/>
          <w:shd w:val="clear" w:color="auto" w:fill="auto"/>
          <w:tblCellMar>
            <w:left w:w="108" w:type="dxa"/>
            <w:right w:w="108" w:type="dxa"/>
          </w:tblCellMar>
          <w:tblLook w:val="0000" w:firstRow="0" w:lastRow="0" w:firstColumn="0" w:lastColumn="0" w:noHBand="0" w:noVBand="0"/>
        </w:tblPrEx>
        <w:trPr>
          <w:trHeight w:val="345"/>
        </w:trPr>
        <w:tc>
          <w:tcPr>
            <w:tcW w:w="8340" w:type="dxa"/>
          </w:tcPr>
          <w:p w:rsidR="00475501" w:rsidRPr="006C4BF2" w:rsidRDefault="00475501" w:rsidP="00A96D58">
            <w:pPr>
              <w:shd w:val="clear" w:color="auto" w:fill="FFFFFF"/>
              <w:spacing w:line="360" w:lineRule="auto"/>
              <w:jc w:val="both"/>
              <w:rPr>
                <w:rFonts w:ascii="GHEA Grapalat" w:hAnsi="GHEA Grapalat" w:cs="Sylfaen"/>
                <w:bCs/>
                <w:lang w:val="hy-AM"/>
              </w:rPr>
            </w:pPr>
            <w:r w:rsidRPr="006C4BF2">
              <w:rPr>
                <w:rFonts w:ascii="GHEA Grapalat" w:hAnsi="GHEA Grapalat" w:cs="Sylfaen"/>
                <w:bCs/>
                <w:lang w:val="hy-AM"/>
              </w:rPr>
              <w:t>Պետական եկամուտների կոմիտեն քննարկել է «Հայաստանի Հանրապետության կառավարության 2020 թվականի դեկտեմբերի 24-ի N2160-Ա որոշումն ուժը կորցրած ճանաչելու և «ՌՖԷԻ» հատուկ կոնստրուկտորական բյուրո» փակ բաժնետիրական ընկերությունը «Հայփոստ» փակ բաժնետիրական ընկերությանը միացման ձևով վերակազմակերպելու մասին» ՀՀ կառավարության որոշման նախագիծ և հայտնում ենք, որ նախագծի վերաբերյալ առաջարկություններ չկան։</w:t>
            </w:r>
          </w:p>
          <w:p w:rsidR="00475501" w:rsidRPr="00323215" w:rsidRDefault="00475501" w:rsidP="00A96D58">
            <w:pPr>
              <w:spacing w:line="360" w:lineRule="auto"/>
              <w:jc w:val="both"/>
              <w:rPr>
                <w:b/>
                <w:lang w:val="hy-AM"/>
              </w:rPr>
            </w:pPr>
            <w:r w:rsidRPr="006C4BF2">
              <w:rPr>
                <w:rFonts w:ascii="GHEA Grapalat" w:hAnsi="GHEA Grapalat" w:cs="Sylfaen"/>
                <w:bCs/>
                <w:lang w:val="hy-AM"/>
              </w:rPr>
              <w:lastRenderedPageBreak/>
              <w:t>Միաժամանակ, հաշվի առնելով, որ ՀՀ արդարադատության նախարարության պետական ռեգիստրում կազմակերպությունը գրանցված է «ՌԱԴԻՈՖԻԶԻԿԱՅԻ ԵՎ ԷԼԵԿՏՐՈՆԻԿԱՅԻ ԻՆՍՏԻՏՈՒՏ ՀԱՏՈՒԿ ԿՈՆՍՏՐՈՒԿՏՈՐԱԿԱՆ ԲՅՈՒՐՈ»</w:t>
            </w:r>
            <w:r w:rsidRPr="006C4BF2">
              <w:rPr>
                <w:rFonts w:ascii="GHEA Grapalat" w:hAnsi="GHEA Grapalat" w:cs="Calibri"/>
                <w:bCs/>
                <w:lang w:val="hy-AM"/>
              </w:rPr>
              <w:t xml:space="preserve"> </w:t>
            </w:r>
            <w:r w:rsidRPr="006C4BF2">
              <w:rPr>
                <w:rFonts w:ascii="GHEA Grapalat" w:hAnsi="GHEA Grapalat" w:cs="Sylfaen"/>
                <w:bCs/>
                <w:lang w:val="hy-AM"/>
              </w:rPr>
              <w:t>փակ բաժնետիրական ընկերություն անվանմամբ, առաջարկում ենք նախագծում «ՌՖԷԻ» հատուկ կոնստրուկտորական բյուրո» փակ բաժնետիրական ընկերության անվանումը համապատասխանացնել ՀՀ արդարադատության նախարարության պետական ռեգիստրի միասնական գրանցամատյանում լրացված անվանմանը:</w:t>
            </w:r>
          </w:p>
        </w:tc>
        <w:tc>
          <w:tcPr>
            <w:tcW w:w="6064" w:type="dxa"/>
          </w:tcPr>
          <w:p w:rsidR="00475501" w:rsidRPr="006F6AFC" w:rsidRDefault="00475501" w:rsidP="00A96D58">
            <w:pPr>
              <w:shd w:val="clear" w:color="auto" w:fill="FFFFFF"/>
              <w:spacing w:line="360" w:lineRule="auto"/>
              <w:ind w:right="165"/>
              <w:jc w:val="center"/>
              <w:textAlignment w:val="baseline"/>
              <w:rPr>
                <w:rFonts w:ascii="GHEA Grapalat" w:hAnsi="GHEA Grapalat"/>
                <w:b/>
                <w:lang w:val="hy-AM"/>
              </w:rPr>
            </w:pPr>
            <w:r w:rsidRPr="006F6AFC">
              <w:rPr>
                <w:rFonts w:ascii="GHEA Grapalat" w:hAnsi="GHEA Grapalat"/>
                <w:b/>
                <w:lang w:val="hy-AM"/>
              </w:rPr>
              <w:lastRenderedPageBreak/>
              <w:t>Ընդունվել է:</w:t>
            </w:r>
          </w:p>
          <w:p w:rsidR="00475501" w:rsidRDefault="00475501" w:rsidP="00A96D58">
            <w:pPr>
              <w:rPr>
                <w:b/>
              </w:rPr>
            </w:pPr>
          </w:p>
        </w:tc>
      </w:tr>
      <w:tr w:rsidR="009832A3" w:rsidRPr="006C4BF2" w:rsidTr="00A96D58">
        <w:trPr>
          <w:trHeight w:val="530"/>
          <w:tblCellSpacing w:w="0" w:type="dxa"/>
        </w:trPr>
        <w:tc>
          <w:tcPr>
            <w:tcW w:w="8340" w:type="dxa"/>
            <w:vMerge w:val="restart"/>
            <w:shd w:val="clear" w:color="auto" w:fill="A6A6A6" w:themeFill="background1" w:themeFillShade="A6"/>
            <w:vAlign w:val="center"/>
          </w:tcPr>
          <w:p w:rsidR="009832A3" w:rsidRPr="006C4BF2" w:rsidRDefault="009832A3" w:rsidP="00A96D58">
            <w:pPr>
              <w:tabs>
                <w:tab w:val="left" w:pos="6210"/>
              </w:tabs>
              <w:spacing w:line="360" w:lineRule="auto"/>
              <w:ind w:right="165"/>
              <w:jc w:val="both"/>
              <w:rPr>
                <w:rFonts w:ascii="GHEA Grapalat" w:hAnsi="GHEA Grapalat" w:cs="Sylfaen"/>
                <w:b/>
                <w:highlight w:val="darkGray"/>
                <w:lang w:val="hy-AM"/>
              </w:rPr>
            </w:pPr>
            <w:r w:rsidRPr="006C4BF2">
              <w:rPr>
                <w:rFonts w:ascii="GHEA Grapalat" w:hAnsi="GHEA Grapalat" w:cs="Sylfaen"/>
                <w:b/>
                <w:lang w:val="hy-AM"/>
              </w:rPr>
              <w:lastRenderedPageBreak/>
              <w:t xml:space="preserve">3. ՀՀ տարածքային կառավարման և ենթակառուցվածքների նախարարություն </w:t>
            </w:r>
          </w:p>
        </w:tc>
        <w:tc>
          <w:tcPr>
            <w:tcW w:w="6064" w:type="dxa"/>
            <w:shd w:val="clear" w:color="auto" w:fill="A6A6A6" w:themeFill="background1" w:themeFillShade="A6"/>
          </w:tcPr>
          <w:p w:rsidR="009832A3" w:rsidRPr="006F6AFC" w:rsidRDefault="009832A3" w:rsidP="00A96D58">
            <w:pPr>
              <w:spacing w:line="360" w:lineRule="auto"/>
              <w:ind w:left="165" w:firstLine="375"/>
              <w:rPr>
                <w:rFonts w:ascii="GHEA Grapalat" w:hAnsi="GHEA Grapalat"/>
                <w:color w:val="000000"/>
                <w:highlight w:val="darkGray"/>
                <w:lang w:val="hy-AM" w:eastAsia="en-US"/>
              </w:rPr>
            </w:pPr>
            <w:r w:rsidRPr="006C4BF2">
              <w:rPr>
                <w:rFonts w:ascii="GHEA Grapalat" w:hAnsi="GHEA Grapalat" w:cs="Sylfaen"/>
                <w:b/>
                <w:lang w:val="hy-AM"/>
              </w:rPr>
              <w:t xml:space="preserve">                     25.</w:t>
            </w:r>
            <w:r w:rsidRPr="006C4BF2">
              <w:rPr>
                <w:rFonts w:ascii="GHEA Grapalat" w:hAnsi="GHEA Grapalat" w:cs="Sylfaen"/>
                <w:b/>
                <w:lang w:val="en-US"/>
              </w:rPr>
              <w:t>0</w:t>
            </w:r>
            <w:r w:rsidRPr="006C4BF2">
              <w:rPr>
                <w:rFonts w:ascii="GHEA Grapalat" w:hAnsi="GHEA Grapalat" w:cs="Sylfaen"/>
                <w:b/>
                <w:lang w:val="hy-AM"/>
              </w:rPr>
              <w:t>3</w:t>
            </w:r>
            <w:r w:rsidRPr="006C4BF2">
              <w:rPr>
                <w:rFonts w:ascii="GHEA Grapalat" w:hAnsi="GHEA Grapalat" w:cs="Sylfaen"/>
                <w:b/>
                <w:lang w:val="en-US"/>
              </w:rPr>
              <w:t>.</w:t>
            </w:r>
            <w:r w:rsidRPr="006C4BF2">
              <w:rPr>
                <w:rFonts w:ascii="GHEA Grapalat" w:hAnsi="GHEA Grapalat" w:cs="Sylfaen"/>
                <w:b/>
                <w:lang w:val="hy-AM"/>
              </w:rPr>
              <w:t>2025</w:t>
            </w:r>
            <w:r w:rsidR="00562340">
              <w:rPr>
                <w:rFonts w:ascii="GHEA Grapalat" w:hAnsi="GHEA Grapalat" w:cs="Sylfaen"/>
                <w:b/>
                <w:lang w:val="hy-AM"/>
              </w:rPr>
              <w:t>թ․</w:t>
            </w:r>
          </w:p>
        </w:tc>
      </w:tr>
      <w:tr w:rsidR="009832A3" w:rsidRPr="006C4BF2" w:rsidTr="00A96D58">
        <w:trPr>
          <w:trHeight w:val="440"/>
          <w:tblCellSpacing w:w="0" w:type="dxa"/>
        </w:trPr>
        <w:tc>
          <w:tcPr>
            <w:tcW w:w="8340" w:type="dxa"/>
            <w:vMerge/>
            <w:shd w:val="clear" w:color="auto" w:fill="A6A6A6" w:themeFill="background1" w:themeFillShade="A6"/>
            <w:vAlign w:val="center"/>
          </w:tcPr>
          <w:p w:rsidR="009832A3" w:rsidRPr="006C4BF2" w:rsidRDefault="009832A3" w:rsidP="00A96D58">
            <w:pPr>
              <w:tabs>
                <w:tab w:val="left" w:pos="6210"/>
              </w:tabs>
              <w:spacing w:line="360" w:lineRule="auto"/>
              <w:ind w:left="270" w:right="165" w:firstLine="270"/>
              <w:jc w:val="both"/>
              <w:rPr>
                <w:rFonts w:ascii="GHEA Grapalat" w:hAnsi="GHEA Grapalat" w:cs="Sylfaen"/>
                <w:b/>
                <w:highlight w:val="darkGray"/>
                <w:lang w:val="hy-AM"/>
              </w:rPr>
            </w:pPr>
          </w:p>
        </w:tc>
        <w:tc>
          <w:tcPr>
            <w:tcW w:w="6064" w:type="dxa"/>
            <w:shd w:val="clear" w:color="auto" w:fill="A6A6A6" w:themeFill="background1" w:themeFillShade="A6"/>
          </w:tcPr>
          <w:p w:rsidR="009832A3" w:rsidRPr="006F6AFC" w:rsidRDefault="009832A3" w:rsidP="00A96D58">
            <w:pPr>
              <w:spacing w:line="360" w:lineRule="auto"/>
              <w:ind w:left="165" w:firstLine="375"/>
              <w:rPr>
                <w:rFonts w:ascii="GHEA Grapalat" w:hAnsi="GHEA Grapalat"/>
                <w:color w:val="000000"/>
                <w:highlight w:val="darkGray"/>
                <w:lang w:val="hy-AM" w:eastAsia="en-US"/>
              </w:rPr>
            </w:pPr>
            <w:r w:rsidRPr="006C4BF2">
              <w:rPr>
                <w:rFonts w:ascii="GHEA Grapalat" w:hAnsi="GHEA Grapalat" w:cs="Sylfaen"/>
                <w:b/>
                <w:lang w:val="hy-AM"/>
              </w:rPr>
              <w:t xml:space="preserve">                  ԴԽ//10142-2025</w:t>
            </w:r>
          </w:p>
        </w:tc>
      </w:tr>
      <w:tr w:rsidR="009832A3" w:rsidTr="00A96D58">
        <w:tblPrEx>
          <w:tblCellSpacing w:w="0" w:type="nil"/>
          <w:shd w:val="clear" w:color="auto" w:fill="auto"/>
          <w:tblCellMar>
            <w:left w:w="108" w:type="dxa"/>
            <w:right w:w="108" w:type="dxa"/>
          </w:tblCellMar>
          <w:tblLook w:val="0000" w:firstRow="0" w:lastRow="0" w:firstColumn="0" w:lastColumn="0" w:noHBand="0" w:noVBand="0"/>
        </w:tblPrEx>
        <w:trPr>
          <w:trHeight w:val="525"/>
        </w:trPr>
        <w:tc>
          <w:tcPr>
            <w:tcW w:w="8340" w:type="dxa"/>
          </w:tcPr>
          <w:p w:rsidR="009832A3" w:rsidRPr="006C4BF2" w:rsidRDefault="009832A3" w:rsidP="00A96D58">
            <w:pPr>
              <w:spacing w:line="360" w:lineRule="auto"/>
              <w:ind w:right="333" w:firstLine="567"/>
              <w:jc w:val="both"/>
              <w:rPr>
                <w:rFonts w:ascii="GHEA Grapalat" w:hAnsi="GHEA Grapalat"/>
                <w:color w:val="000000"/>
                <w:shd w:val="clear" w:color="auto" w:fill="FFFFFF"/>
                <w:lang w:val="hy-AM"/>
              </w:rPr>
            </w:pPr>
            <w:r w:rsidRPr="006C4BF2">
              <w:rPr>
                <w:rFonts w:ascii="GHEA Grapalat" w:hAnsi="GHEA Grapalat"/>
                <w:color w:val="000000"/>
                <w:shd w:val="clear" w:color="auto" w:fill="FFFFFF"/>
                <w:lang w:val="hy-AM"/>
              </w:rPr>
              <w:t>Հայտնում ենք, որ «</w:t>
            </w:r>
            <w:r w:rsidRPr="006C4BF2">
              <w:rPr>
                <w:rFonts w:ascii="GHEA Grapalat" w:hAnsi="GHEA Grapalat" w:cs="Sylfaen"/>
                <w:lang w:val="hy-AM"/>
              </w:rPr>
              <w:t>Հ</w:t>
            </w:r>
            <w:r w:rsidRPr="006C4BF2">
              <w:rPr>
                <w:rFonts w:ascii="GHEA Grapalat" w:hAnsi="GHEA Grapalat"/>
                <w:color w:val="000000"/>
                <w:lang w:val="hy-AM"/>
              </w:rPr>
              <w:t>այաստանի Հանրապետության կառավարության 2020 թվականի դեկտեմբերի 24-ի թիվ 2160-Ա որոշումն ուժը կորցրած ճանաչելու և «</w:t>
            </w:r>
            <w:r w:rsidRPr="006C4BF2">
              <w:rPr>
                <w:rFonts w:ascii="GHEA Grapalat" w:hAnsi="GHEA Grapalat" w:cs="Arial"/>
                <w:color w:val="000000"/>
                <w:lang w:val="hy-AM"/>
              </w:rPr>
              <w:t>ՌՖԷԻ» հատուկ կոնստրուկտորական բյուրո» փակ բաժնետիրական ընկերությունը</w:t>
            </w:r>
            <w:r w:rsidRPr="006C4BF2">
              <w:rPr>
                <w:rFonts w:ascii="GHEA Grapalat" w:hAnsi="GHEA Grapalat"/>
                <w:color w:val="000000"/>
                <w:lang w:val="hy-AM"/>
              </w:rPr>
              <w:t xml:space="preserve"> </w:t>
            </w:r>
            <w:r w:rsidRPr="006C4BF2">
              <w:rPr>
                <w:rFonts w:ascii="Calibri" w:hAnsi="Calibri" w:cs="Calibri"/>
                <w:b/>
                <w:bCs/>
                <w:color w:val="000000"/>
                <w:lang w:val="hy-AM"/>
              </w:rPr>
              <w:t> </w:t>
            </w:r>
            <w:r w:rsidRPr="009832A3">
              <w:rPr>
                <w:rFonts w:ascii="GHEA Grapalat" w:hAnsi="GHEA Grapalat" w:cs="Sylfaen"/>
                <w:bCs/>
                <w:lang w:val="hy-AM"/>
              </w:rPr>
              <w:t>«</w:t>
            </w:r>
            <w:r w:rsidRPr="009832A3">
              <w:rPr>
                <w:rFonts w:ascii="GHEA Grapalat" w:hAnsi="GHEA Grapalat" w:cs="Sylfaen"/>
                <w:lang w:val="hy-AM"/>
              </w:rPr>
              <w:t>Հայփոստ</w:t>
            </w:r>
            <w:r w:rsidRPr="009832A3">
              <w:rPr>
                <w:rFonts w:ascii="GHEA Grapalat" w:hAnsi="GHEA Grapalat" w:cs="Sylfaen"/>
                <w:bCs/>
                <w:lang w:val="hy-AM"/>
              </w:rPr>
              <w:t>»</w:t>
            </w:r>
            <w:r w:rsidRPr="006C4BF2">
              <w:rPr>
                <w:rFonts w:ascii="GHEA Grapalat" w:hAnsi="GHEA Grapalat" w:cs="Sylfaen"/>
                <w:b/>
                <w:bCs/>
                <w:lang w:val="hy-AM"/>
              </w:rPr>
              <w:t xml:space="preserve"> </w:t>
            </w:r>
            <w:r w:rsidRPr="006C4BF2">
              <w:rPr>
                <w:rFonts w:ascii="GHEA Grapalat" w:hAnsi="GHEA Grapalat"/>
                <w:color w:val="000000"/>
                <w:lang w:val="hy-AM"/>
              </w:rPr>
              <w:t xml:space="preserve">փակ բաժնետիրական </w:t>
            </w:r>
            <w:r w:rsidRPr="006C4BF2">
              <w:rPr>
                <w:rFonts w:ascii="GHEA Grapalat" w:hAnsi="GHEA Grapalat" w:cs="Arial"/>
                <w:color w:val="000000"/>
                <w:lang w:val="hy-AM"/>
              </w:rPr>
              <w:t>ընկերությանը</w:t>
            </w:r>
            <w:r w:rsidRPr="006C4BF2">
              <w:rPr>
                <w:rFonts w:ascii="GHEA Grapalat" w:hAnsi="GHEA Grapalat"/>
                <w:color w:val="000000"/>
                <w:lang w:val="hy-AM"/>
              </w:rPr>
              <w:t xml:space="preserve"> </w:t>
            </w:r>
            <w:r w:rsidRPr="006C4BF2">
              <w:rPr>
                <w:rFonts w:ascii="GHEA Grapalat" w:hAnsi="GHEA Grapalat" w:cs="Arial"/>
                <w:color w:val="000000"/>
                <w:lang w:val="hy-AM"/>
              </w:rPr>
              <w:t>միացման</w:t>
            </w:r>
            <w:r w:rsidRPr="006C4BF2">
              <w:rPr>
                <w:rFonts w:ascii="GHEA Grapalat" w:hAnsi="GHEA Grapalat"/>
                <w:color w:val="000000"/>
                <w:lang w:val="hy-AM"/>
              </w:rPr>
              <w:t xml:space="preserve"> </w:t>
            </w:r>
            <w:r w:rsidRPr="006C4BF2">
              <w:rPr>
                <w:rFonts w:ascii="GHEA Grapalat" w:hAnsi="GHEA Grapalat" w:cs="Arial"/>
                <w:color w:val="000000"/>
                <w:lang w:val="hy-AM"/>
              </w:rPr>
              <w:t>ձևով</w:t>
            </w:r>
            <w:r w:rsidRPr="006C4BF2">
              <w:rPr>
                <w:rFonts w:ascii="GHEA Grapalat" w:hAnsi="GHEA Grapalat"/>
                <w:color w:val="000000"/>
                <w:lang w:val="hy-AM"/>
              </w:rPr>
              <w:t xml:space="preserve"> </w:t>
            </w:r>
            <w:r w:rsidRPr="006C4BF2">
              <w:rPr>
                <w:rFonts w:ascii="GHEA Grapalat" w:hAnsi="GHEA Grapalat" w:cs="Arial"/>
                <w:color w:val="000000"/>
                <w:lang w:val="hy-AM"/>
              </w:rPr>
              <w:t>վերակազմակերպելու</w:t>
            </w:r>
            <w:r w:rsidRPr="006C4BF2">
              <w:rPr>
                <w:rFonts w:ascii="GHEA Grapalat" w:hAnsi="GHEA Grapalat"/>
                <w:color w:val="000000"/>
                <w:lang w:val="hy-AM"/>
              </w:rPr>
              <w:t xml:space="preserve"> </w:t>
            </w:r>
            <w:r w:rsidRPr="006C4BF2">
              <w:rPr>
                <w:rFonts w:ascii="GHEA Grapalat" w:hAnsi="GHEA Grapalat" w:cs="Arial"/>
                <w:color w:val="000000"/>
                <w:lang w:val="hy-AM"/>
              </w:rPr>
              <w:t>մասին»</w:t>
            </w:r>
            <w:r w:rsidRPr="009832A3">
              <w:rPr>
                <w:rFonts w:ascii="GHEA Grapalat" w:hAnsi="GHEA Grapalat"/>
                <w:bCs/>
                <w:color w:val="000000"/>
                <w:shd w:val="clear" w:color="auto" w:fill="FFFFFF"/>
                <w:lang w:val="hy-AM"/>
              </w:rPr>
              <w:t>»</w:t>
            </w:r>
            <w:r w:rsidRPr="006C4BF2">
              <w:rPr>
                <w:rFonts w:ascii="GHEA Grapalat" w:hAnsi="GHEA Grapalat"/>
                <w:color w:val="000000"/>
                <w:shd w:val="clear" w:color="auto" w:fill="FFFFFF"/>
                <w:lang w:val="hy-AM"/>
              </w:rPr>
              <w:t xml:space="preserve"> ՀՀ կառավարության որոշման նախագծի վերաբերյալ առաջարկություններ չկան։</w:t>
            </w:r>
          </w:p>
          <w:p w:rsidR="009832A3" w:rsidRPr="009832A3" w:rsidRDefault="009832A3" w:rsidP="00A96D58">
            <w:pPr>
              <w:spacing w:line="360" w:lineRule="auto"/>
              <w:ind w:right="333" w:firstLine="567"/>
              <w:jc w:val="both"/>
              <w:rPr>
                <w:rFonts w:ascii="GHEA Grapalat" w:hAnsi="GHEA Grapalat"/>
                <w:color w:val="000000"/>
                <w:shd w:val="clear" w:color="auto" w:fill="FFFFFF"/>
                <w:lang w:val="hy-AM"/>
              </w:rPr>
            </w:pPr>
            <w:r w:rsidRPr="006C4BF2">
              <w:rPr>
                <w:rFonts w:ascii="GHEA Grapalat" w:hAnsi="GHEA Grapalat"/>
                <w:color w:val="000000"/>
                <w:shd w:val="clear" w:color="auto" w:fill="FFFFFF"/>
                <w:lang w:val="hy-AM"/>
              </w:rPr>
              <w:lastRenderedPageBreak/>
              <w:t xml:space="preserve">Միաժամանակ առաջարկում ենք ՀՀ կառավարության որոշման նախագծի տեղեկանք հիմնավորման մեջ նշել </w:t>
            </w:r>
            <w:r w:rsidRPr="006C4BF2">
              <w:rPr>
                <w:rFonts w:ascii="GHEA Grapalat" w:hAnsi="GHEA Grapalat" w:cs="Sylfaen"/>
                <w:lang w:val="hy-AM"/>
              </w:rPr>
              <w:t>Հ</w:t>
            </w:r>
            <w:r w:rsidRPr="006C4BF2">
              <w:rPr>
                <w:rFonts w:ascii="GHEA Grapalat" w:hAnsi="GHEA Grapalat"/>
                <w:color w:val="000000"/>
                <w:lang w:val="hy-AM"/>
              </w:rPr>
              <w:t>Հ կառավարության 2020 թվականի դեկտեմբերի 24-ի թիվ 2160-Ա որոշումն ուժը կորցրած ճանաչելու վերաբերյալ հիմքերը։</w:t>
            </w:r>
          </w:p>
        </w:tc>
        <w:tc>
          <w:tcPr>
            <w:tcW w:w="6064" w:type="dxa"/>
          </w:tcPr>
          <w:p w:rsidR="009832A3" w:rsidRPr="009832A3" w:rsidRDefault="009832A3" w:rsidP="00A96D58">
            <w:pPr>
              <w:jc w:val="center"/>
              <w:rPr>
                <w:rFonts w:ascii="GHEA Grapalat" w:hAnsi="GHEA Grapalat"/>
                <w:b/>
                <w:lang w:val="hy-AM"/>
              </w:rPr>
            </w:pPr>
            <w:r>
              <w:rPr>
                <w:rFonts w:ascii="GHEA Grapalat" w:hAnsi="GHEA Grapalat"/>
                <w:b/>
                <w:lang w:val="hy-AM"/>
              </w:rPr>
              <w:lastRenderedPageBreak/>
              <w:t>Ընդունվել է</w:t>
            </w:r>
          </w:p>
        </w:tc>
      </w:tr>
      <w:tr w:rsidR="00E75CED" w:rsidRPr="006F6AFC" w:rsidTr="00A96D58">
        <w:trPr>
          <w:trHeight w:val="530"/>
          <w:tblCellSpacing w:w="0" w:type="dxa"/>
        </w:trPr>
        <w:tc>
          <w:tcPr>
            <w:tcW w:w="8340" w:type="dxa"/>
            <w:vMerge w:val="restart"/>
            <w:shd w:val="clear" w:color="auto" w:fill="A6A6A6" w:themeFill="background1" w:themeFillShade="A6"/>
            <w:vAlign w:val="center"/>
          </w:tcPr>
          <w:p w:rsidR="00E75CED" w:rsidRPr="006C4BF2" w:rsidRDefault="00E75CED" w:rsidP="00A96D58">
            <w:pPr>
              <w:spacing w:line="360" w:lineRule="auto"/>
              <w:ind w:left="270" w:firstLine="270"/>
              <w:jc w:val="center"/>
              <w:rPr>
                <w:rFonts w:ascii="GHEA Grapalat" w:hAnsi="GHEA Grapalat" w:cs="Sylfaen"/>
                <w:b/>
                <w:lang w:val="hy-AM"/>
              </w:rPr>
            </w:pPr>
            <w:r w:rsidRPr="006C4BF2">
              <w:rPr>
                <w:rFonts w:ascii="GHEA Grapalat" w:hAnsi="GHEA Grapalat" w:cs="Sylfaen"/>
                <w:b/>
                <w:lang w:val="hy-AM"/>
              </w:rPr>
              <w:lastRenderedPageBreak/>
              <w:t>4. ՀՀ ֆինանսների նախարարություն</w:t>
            </w:r>
          </w:p>
        </w:tc>
        <w:tc>
          <w:tcPr>
            <w:tcW w:w="6064" w:type="dxa"/>
            <w:shd w:val="clear" w:color="auto" w:fill="A6A6A6" w:themeFill="background1" w:themeFillShade="A6"/>
          </w:tcPr>
          <w:p w:rsidR="00E75CED" w:rsidRPr="00562340" w:rsidRDefault="00E75CED" w:rsidP="00A96D58">
            <w:pPr>
              <w:spacing w:line="360" w:lineRule="auto"/>
              <w:ind w:firstLine="375"/>
              <w:jc w:val="center"/>
              <w:rPr>
                <w:rFonts w:ascii="GHEA Grapalat" w:hAnsi="GHEA Grapalat"/>
                <w:b/>
                <w:color w:val="000000"/>
                <w:lang w:val="hy-AM" w:eastAsia="en-US"/>
              </w:rPr>
            </w:pPr>
            <w:r w:rsidRPr="006C4BF2">
              <w:rPr>
                <w:rFonts w:ascii="GHEA Grapalat" w:hAnsi="GHEA Grapalat" w:cs="Sylfaen"/>
                <w:b/>
                <w:lang w:val="hy-AM"/>
              </w:rPr>
              <w:t>04</w:t>
            </w:r>
            <w:r w:rsidRPr="006C4BF2">
              <w:rPr>
                <w:rFonts w:ascii="GHEA Grapalat" w:hAnsi="GHEA Grapalat" w:cs="Sylfaen"/>
                <w:b/>
                <w:lang w:val="en-US"/>
              </w:rPr>
              <w:t>.</w:t>
            </w:r>
            <w:r w:rsidRPr="006C4BF2">
              <w:rPr>
                <w:rFonts w:ascii="GHEA Grapalat" w:hAnsi="GHEA Grapalat" w:cs="Sylfaen"/>
                <w:b/>
                <w:lang w:val="hy-AM"/>
              </w:rPr>
              <w:t>04</w:t>
            </w:r>
            <w:r w:rsidRPr="006C4BF2">
              <w:rPr>
                <w:rFonts w:ascii="GHEA Grapalat" w:hAnsi="GHEA Grapalat" w:cs="Sylfaen"/>
                <w:b/>
                <w:lang w:val="en-US"/>
              </w:rPr>
              <w:t>.2025</w:t>
            </w:r>
            <w:r w:rsidR="00562340">
              <w:rPr>
                <w:rFonts w:ascii="GHEA Grapalat" w:hAnsi="GHEA Grapalat" w:cs="Sylfaen"/>
                <w:b/>
                <w:lang w:val="hy-AM"/>
              </w:rPr>
              <w:t>թ․</w:t>
            </w:r>
          </w:p>
        </w:tc>
      </w:tr>
      <w:tr w:rsidR="00E75CED" w:rsidRPr="006F6AFC" w:rsidTr="00A96D58">
        <w:trPr>
          <w:trHeight w:val="440"/>
          <w:tblCellSpacing w:w="0" w:type="dxa"/>
        </w:trPr>
        <w:tc>
          <w:tcPr>
            <w:tcW w:w="8340" w:type="dxa"/>
            <w:vMerge/>
            <w:shd w:val="clear" w:color="auto" w:fill="A6A6A6" w:themeFill="background1" w:themeFillShade="A6"/>
            <w:vAlign w:val="center"/>
          </w:tcPr>
          <w:p w:rsidR="00E75CED" w:rsidRPr="006C4BF2" w:rsidRDefault="00E75CED" w:rsidP="00A96D58">
            <w:pPr>
              <w:tabs>
                <w:tab w:val="left" w:pos="6210"/>
              </w:tabs>
              <w:spacing w:line="360" w:lineRule="auto"/>
              <w:ind w:left="270" w:right="165" w:firstLine="270"/>
              <w:jc w:val="both"/>
              <w:rPr>
                <w:rFonts w:ascii="GHEA Grapalat" w:hAnsi="GHEA Grapalat" w:cs="Sylfaen"/>
                <w:b/>
                <w:highlight w:val="darkGray"/>
                <w:lang w:val="hy-AM"/>
              </w:rPr>
            </w:pPr>
          </w:p>
        </w:tc>
        <w:tc>
          <w:tcPr>
            <w:tcW w:w="6064" w:type="dxa"/>
            <w:shd w:val="clear" w:color="auto" w:fill="A6A6A6" w:themeFill="background1" w:themeFillShade="A6"/>
          </w:tcPr>
          <w:p w:rsidR="00E75CED" w:rsidRPr="006F6AFC" w:rsidRDefault="00E75CED" w:rsidP="00A96D58">
            <w:pPr>
              <w:spacing w:line="360" w:lineRule="auto"/>
              <w:ind w:left="165" w:firstLine="375"/>
              <w:jc w:val="center"/>
              <w:rPr>
                <w:rFonts w:ascii="GHEA Grapalat" w:hAnsi="GHEA Grapalat"/>
                <w:color w:val="000000"/>
                <w:highlight w:val="darkGray"/>
                <w:lang w:val="hy-AM" w:eastAsia="en-US"/>
              </w:rPr>
            </w:pPr>
            <w:r w:rsidRPr="006C4BF2">
              <w:rPr>
                <w:rFonts w:ascii="GHEA Grapalat" w:hAnsi="GHEA Grapalat" w:cs="Sylfaen"/>
                <w:b/>
                <w:lang w:val="en-US"/>
              </w:rPr>
              <w:t>01/9/7674-2025</w:t>
            </w:r>
          </w:p>
        </w:tc>
      </w:tr>
      <w:tr w:rsidR="00166A81" w:rsidRPr="003E659F" w:rsidTr="00A96D58">
        <w:tblPrEx>
          <w:tblCellSpacing w:w="0" w:type="nil"/>
          <w:shd w:val="clear" w:color="auto" w:fill="auto"/>
          <w:tblCellMar>
            <w:left w:w="108" w:type="dxa"/>
            <w:right w:w="108" w:type="dxa"/>
          </w:tblCellMar>
          <w:tblLook w:val="0000" w:firstRow="0" w:lastRow="0" w:firstColumn="0" w:lastColumn="0" w:noHBand="0" w:noVBand="0"/>
        </w:tblPrEx>
        <w:trPr>
          <w:trHeight w:val="525"/>
        </w:trPr>
        <w:tc>
          <w:tcPr>
            <w:tcW w:w="8340" w:type="dxa"/>
          </w:tcPr>
          <w:p w:rsidR="00166A81" w:rsidRPr="006C4BF2" w:rsidRDefault="00166A81" w:rsidP="00A96D5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1.</w:t>
            </w:r>
            <w:r w:rsidRPr="006C4BF2">
              <w:rPr>
                <w:rFonts w:ascii="GHEA Grapalat" w:hAnsi="GHEA Grapalat"/>
                <w:color w:val="000000"/>
                <w:lang w:val="hy-AM"/>
              </w:rPr>
              <w:t>Ձեր 21.03.2025թ. N01/17.1/2217-2025 գրությամբ ներկայացված՝ «Հայաստանի Հանրապետության կառավարության 2020 թվականի դեկտեմբերի 24-ի N 2160-Ա որոշումն ուժը կորցրած ճանաչելու և «ՌՖԷԻ» հատուկ կոնստրուկտորական բյուրո» փակ բաժնետիրական ընկերությունը «Հայփոստ» փակ բաժնետիրական ընկերությանը միացման ձևով վերակազմակերպելու մասին» ՀՀ կառավարության որոշման նախագծի (այսուհետ՝ Նախագիծ) վերաբերյալ հայտնում ենք հետևյալը.</w:t>
            </w:r>
          </w:p>
          <w:p w:rsidR="00166A81" w:rsidRPr="006C4BF2" w:rsidRDefault="00166A81" w:rsidP="00A96D58">
            <w:pPr>
              <w:pStyle w:val="NormalWeb"/>
              <w:shd w:val="clear" w:color="auto" w:fill="FFFFFF"/>
              <w:spacing w:before="0" w:beforeAutospacing="0" w:after="0" w:afterAutospacing="0" w:line="360" w:lineRule="auto"/>
              <w:ind w:left="927"/>
              <w:jc w:val="both"/>
              <w:rPr>
                <w:rFonts w:ascii="GHEA Grapalat" w:hAnsi="GHEA Grapalat"/>
                <w:color w:val="000000"/>
                <w:lang w:val="hy-AM"/>
              </w:rPr>
            </w:pPr>
            <w:r w:rsidRPr="006C4BF2">
              <w:rPr>
                <w:rFonts w:ascii="GHEA Grapalat" w:hAnsi="GHEA Grapalat"/>
                <w:color w:val="000000"/>
                <w:lang w:val="hy-AM"/>
              </w:rPr>
              <w:t>Նախագծի 2-րդ կետի համաձայն՝ նախատեսվում է</w:t>
            </w:r>
          </w:p>
          <w:p w:rsidR="00166A81" w:rsidRPr="006C4BF2" w:rsidRDefault="00166A81" w:rsidP="00A96D58">
            <w:pPr>
              <w:pStyle w:val="NormalWeb"/>
              <w:shd w:val="clear" w:color="auto" w:fill="FFFFFF"/>
              <w:spacing w:before="0" w:beforeAutospacing="0" w:after="0" w:afterAutospacing="0" w:line="360" w:lineRule="auto"/>
              <w:ind w:left="270"/>
              <w:jc w:val="both"/>
              <w:rPr>
                <w:rFonts w:ascii="GHEA Grapalat" w:hAnsi="GHEA Grapalat"/>
                <w:color w:val="000000"/>
                <w:lang w:val="hy-AM"/>
              </w:rPr>
            </w:pPr>
            <w:r w:rsidRPr="006C4BF2">
              <w:rPr>
                <w:rFonts w:ascii="GHEA Grapalat" w:hAnsi="GHEA Grapalat"/>
                <w:color w:val="000000"/>
                <w:lang w:val="hy-AM"/>
              </w:rPr>
              <w:t>«ՌՖԷԻ» հատուկ կոնստրուկտորական բյուրո» փակ բաժնետիրական ընկերությունը  միացման ձևով վերակազմակերպել՝ միացնելով «Հայփոստ» փակ բաժնետիրական ընկերությանը:</w:t>
            </w:r>
          </w:p>
          <w:p w:rsidR="00166A81" w:rsidRPr="003C1854" w:rsidRDefault="00166A81" w:rsidP="00A96D58">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6C4BF2">
              <w:rPr>
                <w:rFonts w:ascii="GHEA Grapalat" w:hAnsi="GHEA Grapalat"/>
                <w:color w:val="000000"/>
                <w:lang w:val="hy-AM"/>
              </w:rPr>
              <w:lastRenderedPageBreak/>
              <w:t xml:space="preserve">Միաժամանակ, Նախագծի 1-ին կետով նախատեսվում է ուժը կորցրած ճանաչել Հայաստանի Հանրապետության կառավարության 2020 թվականի դեկտեմբերի 24-ի թիվ 2160-Ա որոշումը, որի 1-ին կետի համաձայն՝ «ՌՖԷԻ» հատուկ կոնստրուկտորական բյուրո» փակ բաժնետիրական ընկերությունը, արդեն իսկ, միացման ձևով վերակազմակերպվել է միացվելով «Երևանի մաթեմատիկական մեքենաների գործարան» փակ բաժնետիրական ընկերությանը, մինչդեռ, նշվածի վերաբերյալ Նախագծին կից ներկայացված հիմնավորման մեջ որևէ անդրադարձ չկա: </w:t>
            </w:r>
          </w:p>
        </w:tc>
        <w:tc>
          <w:tcPr>
            <w:tcW w:w="6064" w:type="dxa"/>
          </w:tcPr>
          <w:p w:rsidR="00166A81" w:rsidRPr="00166A81" w:rsidRDefault="00166A81" w:rsidP="00A96D58">
            <w:pPr>
              <w:spacing w:line="360" w:lineRule="auto"/>
              <w:ind w:firstLine="720"/>
              <w:jc w:val="center"/>
              <w:rPr>
                <w:rFonts w:ascii="GHEA Grapalat" w:eastAsia="GHEA Grapalat" w:hAnsi="GHEA Grapalat" w:cs="GHEA Grapalat"/>
                <w:b/>
                <w:color w:val="000000"/>
                <w:lang w:val="hy-AM"/>
              </w:rPr>
            </w:pPr>
            <w:r w:rsidRPr="00166A81">
              <w:rPr>
                <w:rFonts w:ascii="GHEA Grapalat" w:eastAsia="GHEA Grapalat" w:hAnsi="GHEA Grapalat" w:cs="GHEA Grapalat"/>
                <w:b/>
                <w:color w:val="000000"/>
                <w:lang w:val="hy-AM"/>
              </w:rPr>
              <w:lastRenderedPageBreak/>
              <w:t>Ընդունվել է ի գիտություն</w:t>
            </w:r>
          </w:p>
          <w:p w:rsidR="00166A81" w:rsidRPr="005357BE" w:rsidRDefault="00166A81" w:rsidP="00A96D58">
            <w:pPr>
              <w:spacing w:line="360" w:lineRule="auto"/>
              <w:ind w:firstLine="720"/>
              <w:jc w:val="both"/>
              <w:rPr>
                <w:rFonts w:ascii="GHEA Grapalat" w:eastAsia="GHEA Grapalat" w:hAnsi="GHEA Grapalat" w:cs="GHEA Grapalat"/>
                <w:color w:val="000000"/>
                <w:lang w:val="hy-AM"/>
              </w:rPr>
            </w:pPr>
            <w:r w:rsidRPr="005357BE">
              <w:rPr>
                <w:rFonts w:ascii="GHEA Grapalat" w:eastAsia="GHEA Grapalat" w:hAnsi="GHEA Grapalat" w:cs="GHEA Grapalat"/>
                <w:color w:val="000000"/>
                <w:lang w:val="hy-AM"/>
              </w:rPr>
              <w:t>Իրավաբանական անձանց վերակազմակերպումը միավորման ձևով հանդիսանում է իրավական գործընթաց, որը կարգավորվում է ՀՀ օրենսդրությամբ, մասնավորապես՝ ՀՀ քաղաքացիական օրենսգրքով և «Բաժնետիրական ընկերությունների մասին» ՀՀ օրենքով։ Միայն ՀՀ կառավարության որոշման ընդունումը բավարար չէ վերակազմակերպման համար։</w:t>
            </w:r>
          </w:p>
          <w:p w:rsidR="00166A81" w:rsidRPr="005357BE" w:rsidRDefault="00166A81" w:rsidP="00A96D58">
            <w:pPr>
              <w:spacing w:line="360" w:lineRule="auto"/>
              <w:ind w:firstLine="720"/>
              <w:jc w:val="both"/>
              <w:rPr>
                <w:rFonts w:ascii="GHEA Grapalat" w:eastAsia="GHEA Grapalat" w:hAnsi="GHEA Grapalat" w:cs="GHEA Grapalat"/>
                <w:color w:val="000000"/>
                <w:lang w:val="hy-AM"/>
              </w:rPr>
            </w:pPr>
            <w:r w:rsidRPr="005357BE">
              <w:rPr>
                <w:rFonts w:ascii="GHEA Grapalat" w:eastAsia="GHEA Grapalat" w:hAnsi="GHEA Grapalat" w:cs="GHEA Grapalat"/>
                <w:color w:val="000000"/>
                <w:lang w:val="hy-AM"/>
              </w:rPr>
              <w:t xml:space="preserve">Համաձայն «Բաժնետիրական ընկերությունների մասին» ՀՀ օրենքի 20-րդ հոդվածի </w:t>
            </w:r>
            <w:r w:rsidRPr="005357BE">
              <w:rPr>
                <w:rFonts w:ascii="GHEA Grapalat" w:eastAsia="GHEA Grapalat" w:hAnsi="GHEA Grapalat" w:cs="GHEA Grapalat"/>
                <w:color w:val="000000"/>
                <w:lang w:val="hy-AM"/>
              </w:rPr>
              <w:lastRenderedPageBreak/>
              <w:t>5-րդ մասի՝ միացման հիմքով պետական գրանցում կատարելու նպատակով պետք է իրավաբանական անձանց պետական գրանցումն իրականացնող մարմնին ներկայացվեն միացման պայմանագիրը (պայմանագրերը), փոխանցման ակտը (ակտերը), ինչպես նաև օրենքով սահմանված այլ անհրաժեշտ փաստաթղթեր։</w:t>
            </w:r>
          </w:p>
          <w:p w:rsidR="00166A81" w:rsidRPr="005357BE" w:rsidRDefault="00166A81" w:rsidP="00A96D58">
            <w:pPr>
              <w:spacing w:line="360" w:lineRule="auto"/>
              <w:ind w:firstLine="720"/>
              <w:jc w:val="both"/>
              <w:rPr>
                <w:rFonts w:ascii="GHEA Grapalat" w:eastAsia="GHEA Grapalat" w:hAnsi="GHEA Grapalat" w:cs="GHEA Grapalat"/>
                <w:color w:val="000000"/>
                <w:lang w:val="hy-AM"/>
              </w:rPr>
            </w:pPr>
            <w:r w:rsidRPr="005357BE">
              <w:rPr>
                <w:rFonts w:ascii="GHEA Grapalat" w:eastAsia="GHEA Grapalat" w:hAnsi="GHEA Grapalat" w:cs="GHEA Grapalat"/>
                <w:color w:val="000000"/>
                <w:lang w:val="hy-AM"/>
              </w:rPr>
              <w:t>ՀՀ կառավարության 2020 թվականի դեկտեմբերի 24-ի № 2160-Ա որոշման ընդունումից հետո վերակազմակերպման գործընթացը պետական գրանցում չի ստացել, և «ՌՖԷԻ հատուկ կոնստրուկտորական բյուրո» ՓԲԸ-ի իրավունքները և պարտականությունները չեն փոխանցվել «Երևանի մաթեմատիկական մեքենաների գործարան» ՓԲԸ-ին, ինչպես նաև Ընկերության գործունեությունը չի դադարեցվել։</w:t>
            </w:r>
          </w:p>
          <w:p w:rsidR="00166A81" w:rsidRPr="006C4BF2" w:rsidRDefault="00166A81" w:rsidP="00A96D58">
            <w:pPr>
              <w:spacing w:line="360" w:lineRule="auto"/>
              <w:ind w:firstLine="720"/>
              <w:jc w:val="both"/>
              <w:rPr>
                <w:rFonts w:ascii="GHEA Grapalat" w:eastAsia="GHEA Grapalat" w:hAnsi="GHEA Grapalat" w:cs="GHEA Grapalat"/>
                <w:color w:val="000000"/>
                <w:lang w:val="hy-AM"/>
              </w:rPr>
            </w:pPr>
            <w:r w:rsidRPr="006C4BF2">
              <w:rPr>
                <w:rFonts w:ascii="GHEA Grapalat" w:eastAsia="GHEA Grapalat" w:hAnsi="GHEA Grapalat" w:cs="GHEA Grapalat"/>
                <w:color w:val="000000"/>
                <w:lang w:val="hy-AM"/>
              </w:rPr>
              <w:t xml:space="preserve">Միաժամանակ, նշենք, որ վերոնշյալ որոշման 2-րդ </w:t>
            </w:r>
            <w:r>
              <w:rPr>
                <w:rFonts w:ascii="GHEA Grapalat" w:eastAsia="GHEA Grapalat" w:hAnsi="GHEA Grapalat" w:cs="GHEA Grapalat"/>
                <w:color w:val="000000"/>
                <w:lang w:val="hy-AM"/>
              </w:rPr>
              <w:t xml:space="preserve"> </w:t>
            </w:r>
            <w:r w:rsidRPr="006C4BF2">
              <w:rPr>
                <w:rFonts w:ascii="GHEA Grapalat" w:eastAsia="GHEA Grapalat" w:hAnsi="GHEA Grapalat" w:cs="GHEA Grapalat"/>
                <w:color w:val="000000"/>
                <w:lang w:val="hy-AM"/>
              </w:rPr>
              <w:t xml:space="preserve">կետի համաձայն՝ ՀՀ բարձր տեխնոլոգիական </w:t>
            </w:r>
            <w:r w:rsidRPr="006C4BF2">
              <w:rPr>
                <w:rFonts w:ascii="GHEA Grapalat" w:eastAsia="GHEA Grapalat" w:hAnsi="GHEA Grapalat" w:cs="GHEA Grapalat"/>
                <w:color w:val="000000"/>
                <w:lang w:val="hy-AM"/>
              </w:rPr>
              <w:lastRenderedPageBreak/>
              <w:t>արդյունաբերության նախարարին հանձնարարվել էր որոշման ուժի մեջ մտնելուց հետո եռամսյա ժամկետում ապահովել «ՌՖԷԻ հատուկ կոնստրուկտորական բյուրո» ՓԲԸ-ի միացման և գործունեության դադարեցման հետևանքով առաջացող օրենքով սահմանված պետական գրանցման գործընթացները։</w:t>
            </w:r>
          </w:p>
          <w:p w:rsidR="00166A81" w:rsidRPr="00166A81" w:rsidRDefault="00166A81" w:rsidP="00A96D58">
            <w:pPr>
              <w:spacing w:line="360" w:lineRule="auto"/>
              <w:ind w:firstLine="720"/>
              <w:jc w:val="both"/>
              <w:rPr>
                <w:rFonts w:ascii="GHEA Grapalat" w:eastAsia="GHEA Grapalat" w:hAnsi="GHEA Grapalat" w:cs="GHEA Grapalat"/>
                <w:color w:val="000000"/>
                <w:lang w:val="hy-AM"/>
              </w:rPr>
            </w:pPr>
            <w:r w:rsidRPr="006C4BF2">
              <w:rPr>
                <w:rFonts w:ascii="GHEA Grapalat" w:eastAsia="GHEA Grapalat" w:hAnsi="GHEA Grapalat" w:cs="GHEA Grapalat"/>
                <w:color w:val="000000"/>
                <w:lang w:val="hy-AM"/>
              </w:rPr>
              <w:t>Սակայն մինչև այսօր ՀՀ ԱՆ պետական ռեգիստրի գործակալության կողմից</w:t>
            </w:r>
            <w:r w:rsidRPr="006C4BF2">
              <w:rPr>
                <w:rFonts w:ascii="GHEA Grapalat" w:eastAsia="GHEA Grapalat" w:hAnsi="GHEA Grapalat" w:cs="GHEA Grapalat"/>
                <w:color w:val="000000"/>
                <w:highlight w:val="white"/>
                <w:lang w:val="hy-AM"/>
              </w:rPr>
              <w:t>«ՌՖԵԻ» հատուկ կոնստրուկտորական բյուրո» փակ բաժնետիրական ընկերության միացմամբ և գործունեության դադարեցմամբ պայմանավորված օրենքով սահմանված պետական գրանցումը չի իրականացվել</w:t>
            </w:r>
            <w:r w:rsidRPr="006C4BF2">
              <w:rPr>
                <w:rFonts w:ascii="GHEA Grapalat" w:eastAsia="GHEA Grapalat" w:hAnsi="GHEA Grapalat" w:cs="GHEA Grapalat"/>
                <w:color w:val="000000"/>
                <w:lang w:val="hy-AM"/>
              </w:rPr>
              <w:t xml:space="preserve"> և հետևաբար որևէ խոչընդոտ չկա ՀՀ կառավարության 2020 թվականի դեկտեմբերի 24-ի № 2160-Ա որոշումը ուժը կորցրած ճանաչելու համար։</w:t>
            </w:r>
          </w:p>
        </w:tc>
      </w:tr>
      <w:tr w:rsidR="00166A81" w:rsidRPr="003E659F" w:rsidTr="00A96D58">
        <w:tblPrEx>
          <w:tblCellSpacing w:w="0" w:type="nil"/>
          <w:shd w:val="clear" w:color="auto" w:fill="auto"/>
          <w:tblCellMar>
            <w:left w:w="108" w:type="dxa"/>
            <w:right w:w="108" w:type="dxa"/>
          </w:tblCellMar>
          <w:tblLook w:val="0000" w:firstRow="0" w:lastRow="0" w:firstColumn="0" w:lastColumn="0" w:noHBand="0" w:noVBand="0"/>
        </w:tblPrEx>
        <w:trPr>
          <w:trHeight w:val="495"/>
        </w:trPr>
        <w:tc>
          <w:tcPr>
            <w:tcW w:w="8340" w:type="dxa"/>
          </w:tcPr>
          <w:p w:rsidR="00166A81" w:rsidRPr="006C4BF2" w:rsidRDefault="00166A81" w:rsidP="00A96D58">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2.</w:t>
            </w:r>
            <w:r w:rsidRPr="006C4BF2">
              <w:rPr>
                <w:rFonts w:ascii="GHEA Grapalat" w:hAnsi="GHEA Grapalat"/>
                <w:color w:val="000000"/>
                <w:shd w:val="clear" w:color="auto" w:fill="FFFFFF"/>
                <w:lang w:val="hy-AM"/>
              </w:rPr>
              <w:t xml:space="preserve">Նախագծի հիմնավորման համաձայն Ընկերությունների միացման արդյունքում նախատեսվում է կառուցել </w:t>
            </w:r>
            <w:r w:rsidRPr="006C4BF2">
              <w:rPr>
                <w:rFonts w:ascii="GHEA Grapalat" w:hAnsi="GHEA Grapalat" w:cs="Calibri"/>
                <w:color w:val="242424"/>
                <w:bdr w:val="none" w:sz="0" w:space="0" w:color="auto" w:frame="1"/>
                <w:lang w:val="hy-AM"/>
              </w:rPr>
              <w:t xml:space="preserve">Նոր փոստի փոխանակման և </w:t>
            </w:r>
            <w:r w:rsidRPr="006C4BF2">
              <w:rPr>
                <w:rFonts w:ascii="GHEA Grapalat" w:hAnsi="GHEA Grapalat" w:cs="Calibri"/>
                <w:color w:val="242424"/>
                <w:bdr w:val="none" w:sz="0" w:space="0" w:color="auto" w:frame="1"/>
                <w:lang w:val="hy-AM"/>
              </w:rPr>
              <w:lastRenderedPageBreak/>
              <w:t>տեսակավորման կենտրոն և հ</w:t>
            </w:r>
            <w:r w:rsidRPr="006C4BF2">
              <w:rPr>
                <w:rFonts w:ascii="GHEA Grapalat" w:hAnsi="GHEA Grapalat"/>
                <w:color w:val="000000"/>
                <w:shd w:val="clear" w:color="auto" w:fill="FFFFFF"/>
                <w:lang w:val="hy-AM"/>
              </w:rPr>
              <w:t xml:space="preserve">աշվի առնելով «ՌՖԷԻ» հատուկ կոնստրուկտորական բյուրո» ՓԲ ընկերության  և </w:t>
            </w:r>
            <w:r w:rsidRPr="006C4BF2">
              <w:rPr>
                <w:rFonts w:ascii="GHEA Grapalat" w:hAnsi="GHEA Grapalat" w:cs="Sylfaen"/>
                <w:lang w:val="hy-AM"/>
              </w:rPr>
              <w:t xml:space="preserve">«Հայփոստ» </w:t>
            </w:r>
            <w:r w:rsidRPr="006C4BF2">
              <w:rPr>
                <w:rFonts w:ascii="GHEA Grapalat" w:hAnsi="GHEA Grapalat"/>
                <w:color w:val="000000"/>
                <w:shd w:val="clear" w:color="auto" w:fill="FFFFFF"/>
                <w:lang w:val="hy-AM"/>
              </w:rPr>
              <w:t xml:space="preserve">ՓԲ ընկերության գործունեության նպատակներն ու խնդիրները՝ ընկերությունների միացումը թույլ կտա </w:t>
            </w:r>
            <w:r w:rsidRPr="006C4BF2">
              <w:rPr>
                <w:rFonts w:ascii="GHEA Grapalat" w:hAnsi="GHEA Grapalat" w:cs="Sylfaen"/>
                <w:lang w:val="hy-AM"/>
              </w:rPr>
              <w:t>ապահովել վերջիններիս</w:t>
            </w:r>
            <w:r w:rsidRPr="006C4BF2">
              <w:rPr>
                <w:rFonts w:ascii="GHEA Grapalat" w:hAnsi="GHEA Grapalat" w:cs="Sylfaen"/>
                <w:bCs/>
                <w:lang w:val="hy-AM"/>
              </w:rPr>
              <w:t xml:space="preserve"> </w:t>
            </w:r>
            <w:r w:rsidRPr="006C4BF2">
              <w:rPr>
                <w:rFonts w:ascii="GHEA Grapalat" w:hAnsi="GHEA Grapalat" w:cs="Sylfaen"/>
                <w:lang w:val="hy-AM"/>
              </w:rPr>
              <w:t>ռեսուրսների (նյութական, գիտական և աշխատանքային) արդյունավետության բարձրացումը</w:t>
            </w:r>
            <w:r w:rsidRPr="006C4BF2">
              <w:rPr>
                <w:rFonts w:ascii="GHEA Grapalat" w:hAnsi="GHEA Grapalat"/>
                <w:color w:val="000000"/>
                <w:shd w:val="clear" w:color="auto" w:fill="FFFFFF"/>
                <w:lang w:val="hy-AM"/>
              </w:rPr>
              <w:t>:</w:t>
            </w:r>
          </w:p>
          <w:p w:rsidR="00166A81" w:rsidRPr="006C4BF2" w:rsidRDefault="00166A81" w:rsidP="00A96D58">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6C4BF2">
              <w:rPr>
                <w:rFonts w:ascii="GHEA Grapalat" w:hAnsi="GHEA Grapalat"/>
                <w:color w:val="000000"/>
                <w:shd w:val="clear" w:color="auto" w:fill="FFFFFF"/>
                <w:lang w:val="hy-AM"/>
              </w:rPr>
              <w:t xml:space="preserve"> Մինչդեռ</w:t>
            </w:r>
            <w:r w:rsidRPr="006C4BF2">
              <w:rPr>
                <w:rFonts w:ascii="GHEA Grapalat" w:hAnsi="GHEA Grapalat" w:cs="Calibri"/>
                <w:color w:val="242424"/>
                <w:bdr w:val="none" w:sz="0" w:space="0" w:color="auto" w:frame="1"/>
                <w:lang w:val="hy-AM"/>
              </w:rPr>
              <w:t xml:space="preserve"> ստացվում է, որ փոխվում է </w:t>
            </w:r>
            <w:r w:rsidRPr="006C4BF2">
              <w:rPr>
                <w:rFonts w:ascii="GHEA Grapalat" w:hAnsi="GHEA Grapalat" w:cs="Sylfaen"/>
                <w:lang w:val="hy-AM"/>
              </w:rPr>
              <w:t xml:space="preserve">«ՌՖԷԻ» հատուկ կոնստրուկտորական բյուրո»  ՓԲԸ-ի գործառույթների ուղղվածությունը, քանի որ ընկերությունը հանդիսանում է </w:t>
            </w:r>
            <w:r w:rsidRPr="006C4BF2">
              <w:rPr>
                <w:rFonts w:ascii="Calibri" w:hAnsi="Calibri" w:cs="Calibri"/>
                <w:lang w:val="hy-AM"/>
              </w:rPr>
              <w:t> </w:t>
            </w:r>
            <w:hyperlink r:id="rId5" w:tooltip="ՀՀ ԳԱԱ" w:history="1">
              <w:r w:rsidRPr="006C4BF2">
                <w:rPr>
                  <w:rFonts w:ascii="GHEA Grapalat" w:hAnsi="GHEA Grapalat" w:cs="Sylfaen"/>
                  <w:lang w:val="hy-AM"/>
                </w:rPr>
                <w:t>ՀՀ ԳԱԱ</w:t>
              </w:r>
            </w:hyperlink>
            <w:r w:rsidRPr="006C4BF2">
              <w:rPr>
                <w:rFonts w:ascii="GHEA Grapalat" w:hAnsi="GHEA Grapalat" w:cs="Calibri"/>
                <w:lang w:val="hy-AM"/>
              </w:rPr>
              <w:t xml:space="preserve"> </w:t>
            </w:r>
            <w:r w:rsidRPr="006C4BF2">
              <w:rPr>
                <w:rFonts w:ascii="GHEA Grapalat" w:hAnsi="GHEA Grapalat" w:cs="Sylfaen"/>
                <w:lang w:val="hy-AM"/>
              </w:rPr>
              <w:t>գիտահետազոտական ինստիտուտներից մեկը, որը տեսական գիտությամբ զբաղվելուն զուգահեռ նաև զբաղվում է կիրառական կարևոր արտադրանքի արտադրությամբ:</w:t>
            </w:r>
          </w:p>
          <w:p w:rsidR="00166A81" w:rsidRPr="00CB5FBC" w:rsidRDefault="00166A81" w:rsidP="00A96D58">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6C4BF2">
              <w:rPr>
                <w:rFonts w:ascii="GHEA Grapalat" w:hAnsi="GHEA Grapalat"/>
                <w:color w:val="000000"/>
                <w:shd w:val="clear" w:color="auto" w:fill="FFFFFF"/>
                <w:lang w:val="hy-AM"/>
              </w:rPr>
              <w:t xml:space="preserve">Ելնելով վերոգրյալից առաջարկում ենք Նախագծի հիմնավորման մեջ անդրադառնալ նաև </w:t>
            </w:r>
            <w:r w:rsidRPr="006C4BF2">
              <w:rPr>
                <w:rFonts w:ascii="GHEA Grapalat" w:hAnsi="GHEA Grapalat" w:cs="Sylfaen"/>
                <w:lang w:val="hy-AM"/>
              </w:rPr>
              <w:t xml:space="preserve">«ՌՖԷԻ» հատուկ կոնստրուկտորական բյուրո»  </w:t>
            </w:r>
            <w:r w:rsidRPr="006C4BF2">
              <w:rPr>
                <w:rFonts w:ascii="GHEA Grapalat" w:hAnsi="GHEA Grapalat" w:cs="Calibri"/>
                <w:color w:val="242424"/>
                <w:bdr w:val="none" w:sz="0" w:space="0" w:color="auto" w:frame="1"/>
                <w:lang w:val="hy-AM"/>
              </w:rPr>
              <w:t>ՓԲԸ-ի գործառույթները</w:t>
            </w:r>
            <w:r w:rsidRPr="006C4BF2">
              <w:rPr>
                <w:rFonts w:ascii="GHEA Grapalat" w:hAnsi="GHEA Grapalat"/>
                <w:color w:val="000000"/>
                <w:shd w:val="clear" w:color="auto" w:fill="FFFFFF"/>
                <w:lang w:val="hy-AM"/>
              </w:rPr>
              <w:t xml:space="preserve"> ոչ նպատակահարմար համարվելուն, և այդ առումով կարևորում ենք ՀՀ ԿԳՄՍ նախարարության կարծիքը:</w:t>
            </w:r>
          </w:p>
        </w:tc>
        <w:tc>
          <w:tcPr>
            <w:tcW w:w="6064" w:type="dxa"/>
          </w:tcPr>
          <w:p w:rsidR="00166A81" w:rsidRPr="00166A81" w:rsidRDefault="00166A81" w:rsidP="00A96D58">
            <w:pPr>
              <w:spacing w:line="360" w:lineRule="auto"/>
              <w:ind w:firstLine="720"/>
              <w:jc w:val="center"/>
              <w:rPr>
                <w:rFonts w:ascii="GHEA Grapalat" w:eastAsia="GHEA Grapalat" w:hAnsi="GHEA Grapalat" w:cs="GHEA Grapalat"/>
                <w:b/>
                <w:color w:val="000000"/>
                <w:lang w:val="hy-AM"/>
              </w:rPr>
            </w:pPr>
            <w:r w:rsidRPr="00166A81">
              <w:rPr>
                <w:rFonts w:ascii="GHEA Grapalat" w:eastAsia="GHEA Grapalat" w:hAnsi="GHEA Grapalat" w:cs="GHEA Grapalat"/>
                <w:b/>
                <w:color w:val="000000"/>
                <w:lang w:val="hy-AM"/>
              </w:rPr>
              <w:lastRenderedPageBreak/>
              <w:t>Ընդունվել է ի գիտություն</w:t>
            </w:r>
          </w:p>
          <w:p w:rsidR="00166A81" w:rsidRPr="006C4BF2" w:rsidRDefault="00166A81" w:rsidP="00A96D58">
            <w:pPr>
              <w:spacing w:line="360" w:lineRule="auto"/>
              <w:ind w:firstLine="720"/>
              <w:jc w:val="both"/>
              <w:rPr>
                <w:rFonts w:ascii="GHEA Grapalat" w:eastAsia="GHEA Grapalat" w:hAnsi="GHEA Grapalat" w:cs="GHEA Grapalat"/>
                <w:color w:val="000000"/>
                <w:lang w:val="hy-AM"/>
              </w:rPr>
            </w:pPr>
            <w:r w:rsidRPr="006C4BF2">
              <w:rPr>
                <w:rFonts w:ascii="GHEA Grapalat" w:eastAsia="GHEA Grapalat" w:hAnsi="GHEA Grapalat" w:cs="GHEA Grapalat"/>
                <w:color w:val="000000"/>
                <w:lang w:val="hy-AM"/>
              </w:rPr>
              <w:lastRenderedPageBreak/>
              <w:t xml:space="preserve"> «Ռադիոֆիզիկայի և էլեկտրոնիկայի ինստիտուտ հատուկ կոնստրուկտորական բյուրո» ՓԲԸ-ի և «Հայփոստ» ՓԲԸ-ի բաժնետոմսերի կառավարման լիազորությունները վերապահված են նույն գերատեսչությանը՝ ՀՀ բարձր տեխնոլոգիական արդյունաբերության նախարարությանը։</w:t>
            </w:r>
          </w:p>
          <w:p w:rsidR="00166A81" w:rsidRPr="006C4BF2" w:rsidRDefault="00166A81" w:rsidP="00A96D58">
            <w:pPr>
              <w:spacing w:line="360" w:lineRule="auto"/>
              <w:jc w:val="both"/>
              <w:rPr>
                <w:rFonts w:ascii="GHEA Grapalat" w:eastAsia="GHEA Grapalat" w:hAnsi="GHEA Grapalat" w:cs="GHEA Grapalat"/>
                <w:color w:val="000000"/>
                <w:lang w:val="hy-AM"/>
              </w:rPr>
            </w:pPr>
            <w:r w:rsidRPr="006C4BF2">
              <w:rPr>
                <w:rFonts w:ascii="GHEA Grapalat" w:eastAsia="GHEA Grapalat" w:hAnsi="GHEA Grapalat" w:cs="GHEA Grapalat"/>
                <w:color w:val="000000"/>
                <w:lang w:val="hy-AM"/>
              </w:rPr>
              <w:t>Միացվող երկու ընկերությունները ունեն նույն կազմակերպա-իրավական ձևը և հանդիսանում են առևտրային կազմակերպություններ՝ ստեղծված շահույթ ստանալու նպատակով՝ ըստ ՀՀ օրենսդրության։</w:t>
            </w:r>
          </w:p>
          <w:p w:rsidR="00166A81" w:rsidRPr="006F6AFC" w:rsidRDefault="00166A81" w:rsidP="00A96D58">
            <w:pPr>
              <w:spacing w:line="360" w:lineRule="auto"/>
              <w:ind w:firstLine="720"/>
              <w:jc w:val="both"/>
              <w:rPr>
                <w:rFonts w:ascii="GHEA Grapalat" w:eastAsia="GHEA Grapalat" w:hAnsi="GHEA Grapalat" w:cs="GHEA Grapalat"/>
                <w:color w:val="000000"/>
                <w:lang w:val="hy-AM"/>
              </w:rPr>
            </w:pPr>
            <w:r w:rsidRPr="006C4BF2">
              <w:rPr>
                <w:rFonts w:ascii="GHEA Grapalat" w:eastAsia="GHEA Grapalat" w:hAnsi="GHEA Grapalat" w:cs="GHEA Grapalat"/>
                <w:color w:val="000000"/>
                <w:lang w:val="hy-AM"/>
              </w:rPr>
              <w:t xml:space="preserve">Միաժամանակ տեղեկացնում ենք, որ Ընկերությունը փաստացի 2020 թվականից ի վեր որևէ գործունեություն չի իրականացրել, ինչի վկայությունն են նաև համապատասխան պայմանագրերի բացակայությունը։ Ընկերության հաստիքացուցակով նախատեսված չեն համապատասխան  հաստիքներ, որպիսի </w:t>
            </w:r>
            <w:r w:rsidRPr="006C4BF2">
              <w:rPr>
                <w:rFonts w:ascii="GHEA Grapalat" w:eastAsia="GHEA Grapalat" w:hAnsi="GHEA Grapalat" w:cs="GHEA Grapalat"/>
                <w:color w:val="000000"/>
                <w:lang w:val="hy-AM"/>
              </w:rPr>
              <w:lastRenderedPageBreak/>
              <w:t>մասնագետների միջոցով Ըկերությունը կկարողան իրականացնել գիտական գործառույթներ։</w:t>
            </w:r>
          </w:p>
        </w:tc>
      </w:tr>
      <w:tr w:rsidR="00166A81" w:rsidRPr="003E659F" w:rsidTr="00A96D58">
        <w:tblPrEx>
          <w:tblCellSpacing w:w="0" w:type="nil"/>
          <w:shd w:val="clear" w:color="auto" w:fill="auto"/>
          <w:tblCellMar>
            <w:left w:w="108" w:type="dxa"/>
            <w:right w:w="108" w:type="dxa"/>
          </w:tblCellMar>
          <w:tblLook w:val="0000" w:firstRow="0" w:lastRow="0" w:firstColumn="0" w:lastColumn="0" w:noHBand="0" w:noVBand="0"/>
        </w:tblPrEx>
        <w:trPr>
          <w:trHeight w:val="855"/>
        </w:trPr>
        <w:tc>
          <w:tcPr>
            <w:tcW w:w="8340" w:type="dxa"/>
          </w:tcPr>
          <w:p w:rsidR="00166A81" w:rsidRPr="00CB5FBC" w:rsidRDefault="00166A81" w:rsidP="00A96D58">
            <w:pPr>
              <w:spacing w:line="360" w:lineRule="auto"/>
              <w:jc w:val="both"/>
              <w:rPr>
                <w:rFonts w:ascii="GHEA Grapalat" w:hAnsi="GHEA Grapalat"/>
                <w:lang w:val="hy-AM"/>
              </w:rPr>
            </w:pPr>
            <w:r w:rsidRPr="00166A81">
              <w:rPr>
                <w:rFonts w:ascii="GHEA Grapalat" w:hAnsi="GHEA Grapalat"/>
                <w:lang w:val="hy-AM"/>
              </w:rPr>
              <w:lastRenderedPageBreak/>
              <w:t>3.</w:t>
            </w:r>
            <w:r w:rsidRPr="00CB5FBC">
              <w:rPr>
                <w:rFonts w:ascii="GHEA Grapalat" w:hAnsi="GHEA Grapalat"/>
                <w:lang w:val="hy-AM"/>
              </w:rPr>
              <w:t>Ընկերությունների միացման արդյունքում Նախագծի հիմնավորմամբ ներկայացված կանխատեսումները բխում են «Հայփոստ» ՓԲԸ-ի զարգացման ռազմավարության նախագծից, համաձայն որի որոշակի արդյունքներ է ակնկալվում «ՌՖԷԻ» հատուկ կոնստրուկտորական բյուրո» ՓԲԸ-ից, մասնավորապես, 1.9 մլրդ դրամի ներգրավվում՝ փոստի նոր փոխանակման և տեսակավորման կենտրոն կառուցելու համար նախատեսված հողամասի ձեռքբերման նպատակով:</w:t>
            </w:r>
          </w:p>
          <w:p w:rsidR="00166A81" w:rsidRPr="00CB5FBC" w:rsidRDefault="00166A81" w:rsidP="00A96D58">
            <w:pPr>
              <w:spacing w:line="360" w:lineRule="auto"/>
              <w:jc w:val="both"/>
              <w:rPr>
                <w:b/>
                <w:lang w:val="hy-AM"/>
              </w:rPr>
            </w:pPr>
            <w:r w:rsidRPr="00CB5FBC">
              <w:rPr>
                <w:rFonts w:ascii="GHEA Grapalat" w:hAnsi="GHEA Grapalat"/>
                <w:lang w:val="hy-AM"/>
              </w:rPr>
              <w:t>Սակայն նկատի ունենալով, որ «Հայփոստ» ՓԲԸ-ի զարգացման ռազմավարության նախագիծը դեռևս գտնվում է նախագծային փուլում և ՀՀ կառավարության կողմից չի հաստատվել, առանց վերոնշյալ ռազմավարության հաստատման ռազմավարությամբ նախատեսված գործողությունների իրականացումը լրացուցիչ քննարկման կարիք ունի</w:t>
            </w:r>
          </w:p>
        </w:tc>
        <w:tc>
          <w:tcPr>
            <w:tcW w:w="6064" w:type="dxa"/>
          </w:tcPr>
          <w:p w:rsidR="00166A81" w:rsidRPr="00166A81" w:rsidRDefault="00166A81" w:rsidP="00A96D58">
            <w:pPr>
              <w:spacing w:line="360" w:lineRule="auto"/>
              <w:ind w:firstLine="720"/>
              <w:jc w:val="center"/>
              <w:rPr>
                <w:rFonts w:ascii="GHEA Grapalat" w:eastAsia="GHEA Grapalat" w:hAnsi="GHEA Grapalat" w:cs="GHEA Grapalat"/>
                <w:b/>
                <w:lang w:val="hy-AM"/>
              </w:rPr>
            </w:pPr>
            <w:r w:rsidRPr="00166A81">
              <w:rPr>
                <w:rFonts w:ascii="GHEA Grapalat" w:eastAsia="GHEA Grapalat" w:hAnsi="GHEA Grapalat" w:cs="GHEA Grapalat"/>
                <w:b/>
                <w:lang w:val="hy-AM"/>
              </w:rPr>
              <w:t>Ընդունվել է ի գիտություն</w:t>
            </w:r>
          </w:p>
          <w:p w:rsidR="00166A81" w:rsidRPr="006C4BF2" w:rsidRDefault="00166A81" w:rsidP="00A96D58">
            <w:pPr>
              <w:spacing w:line="360" w:lineRule="auto"/>
              <w:ind w:firstLine="720"/>
              <w:jc w:val="both"/>
              <w:rPr>
                <w:rFonts w:ascii="GHEA Grapalat" w:eastAsia="GHEA Grapalat" w:hAnsi="GHEA Grapalat" w:cs="GHEA Grapalat"/>
                <w:color w:val="000000"/>
                <w:highlight w:val="white"/>
                <w:lang w:val="hy-AM"/>
              </w:rPr>
            </w:pPr>
            <w:r w:rsidRPr="006C4BF2">
              <w:rPr>
                <w:rFonts w:ascii="GHEA Grapalat" w:eastAsia="GHEA Grapalat" w:hAnsi="GHEA Grapalat" w:cs="GHEA Grapalat"/>
                <w:lang w:val="hy-AM"/>
              </w:rPr>
              <w:t>Ինչ վերաբերում է «Հայփոստ» ՓԲԸ-ի ռազմավարության դեռևս չհաստատված լինելուն, տեղեկացնում ենք, որ անկախ ռազմավարության հաստատումից՝ «Հայփոստ» ՓԲԸ-ն, հանդիսանալով փոստային կապի ազգային օպերատոր, պարտավոր է իր գործառույթների լիարժեք իրականացման համար ապահովել փոստային կապի ծառայությունների մատուցման ամբողջականությունն։ Այդ նպատակով անհրաժեշտ է նոր փոստի տեսակավորման կենտրոնի կառուցումը։</w:t>
            </w:r>
          </w:p>
          <w:p w:rsidR="00166A81" w:rsidRPr="00166A81" w:rsidRDefault="00166A81" w:rsidP="00A96D58">
            <w:pPr>
              <w:spacing w:line="360" w:lineRule="auto"/>
              <w:ind w:firstLine="720"/>
              <w:jc w:val="both"/>
              <w:rPr>
                <w:rFonts w:ascii="GHEA Grapalat" w:eastAsia="GHEA Grapalat" w:hAnsi="GHEA Grapalat" w:cs="GHEA Grapalat"/>
                <w:color w:val="000000"/>
                <w:lang w:val="hy-AM"/>
              </w:rPr>
            </w:pPr>
            <w:bookmarkStart w:id="0" w:name="_esgkxjusmrua" w:colFirst="0" w:colLast="0"/>
            <w:bookmarkEnd w:id="0"/>
            <w:r w:rsidRPr="006C4BF2">
              <w:rPr>
                <w:rFonts w:ascii="GHEA Grapalat" w:eastAsia="GHEA Grapalat" w:hAnsi="GHEA Grapalat" w:cs="GHEA Grapalat"/>
                <w:color w:val="000000"/>
                <w:lang w:val="hy-AM"/>
              </w:rPr>
              <w:t xml:space="preserve">Վերոնշյալ հիմքներից ելնելով՝ գտնում ենք, որ որևէ խոչընդոտ չկա «Ռադիոֆիզիկայի և էլեկտրոնիկայի ինստիտուտ հատուկ կոնստրուկտորական բյուրո» ՓԲԸ-ի՝ «Հայփոստ» </w:t>
            </w:r>
            <w:r w:rsidRPr="006C4BF2">
              <w:rPr>
                <w:rFonts w:ascii="GHEA Grapalat" w:eastAsia="GHEA Grapalat" w:hAnsi="GHEA Grapalat" w:cs="GHEA Grapalat"/>
                <w:color w:val="000000"/>
                <w:lang w:val="hy-AM"/>
              </w:rPr>
              <w:lastRenderedPageBreak/>
              <w:t>ՓԲԸ-ին միացման ձևով վերակազմակերպման համար։</w:t>
            </w:r>
          </w:p>
        </w:tc>
      </w:tr>
      <w:tr w:rsidR="00562340" w:rsidRPr="006C4BF2" w:rsidTr="00A96D58">
        <w:trPr>
          <w:trHeight w:val="530"/>
          <w:tblCellSpacing w:w="0" w:type="dxa"/>
        </w:trPr>
        <w:tc>
          <w:tcPr>
            <w:tcW w:w="8340" w:type="dxa"/>
            <w:vMerge w:val="restart"/>
            <w:shd w:val="clear" w:color="auto" w:fill="A6A6A6" w:themeFill="background1" w:themeFillShade="A6"/>
            <w:vAlign w:val="center"/>
          </w:tcPr>
          <w:p w:rsidR="00562340" w:rsidRPr="006C4BF2" w:rsidRDefault="00A96D58" w:rsidP="00A96D58">
            <w:pPr>
              <w:spacing w:line="360" w:lineRule="auto"/>
              <w:ind w:left="270" w:firstLine="270"/>
              <w:jc w:val="center"/>
              <w:rPr>
                <w:rFonts w:ascii="GHEA Grapalat" w:hAnsi="GHEA Grapalat" w:cs="Sylfaen"/>
                <w:b/>
                <w:lang w:val="hy-AM"/>
              </w:rPr>
            </w:pPr>
            <w:r>
              <w:rPr>
                <w:rFonts w:ascii="GHEA Grapalat" w:hAnsi="GHEA Grapalat" w:cs="Sylfaen"/>
                <w:b/>
                <w:lang w:val="hy-AM"/>
              </w:rPr>
              <w:lastRenderedPageBreak/>
              <w:t>5</w:t>
            </w:r>
            <w:r w:rsidR="00562340" w:rsidRPr="006C4BF2">
              <w:rPr>
                <w:rFonts w:ascii="GHEA Grapalat" w:hAnsi="GHEA Grapalat" w:cs="Sylfaen"/>
                <w:b/>
                <w:lang w:val="hy-AM"/>
              </w:rPr>
              <w:t xml:space="preserve">. ՀՀ </w:t>
            </w:r>
            <w:r w:rsidR="00562340">
              <w:rPr>
                <w:rFonts w:ascii="GHEA Grapalat" w:hAnsi="GHEA Grapalat" w:cs="Sylfaen"/>
                <w:b/>
                <w:lang w:val="hy-AM"/>
              </w:rPr>
              <w:t xml:space="preserve">էկոնոմիկայի </w:t>
            </w:r>
            <w:r w:rsidR="00562340" w:rsidRPr="006C4BF2">
              <w:rPr>
                <w:rFonts w:ascii="GHEA Grapalat" w:hAnsi="GHEA Grapalat" w:cs="Sylfaen"/>
                <w:b/>
                <w:lang w:val="hy-AM"/>
              </w:rPr>
              <w:t>նախարարություն</w:t>
            </w:r>
          </w:p>
        </w:tc>
        <w:tc>
          <w:tcPr>
            <w:tcW w:w="6064" w:type="dxa"/>
            <w:shd w:val="clear" w:color="auto" w:fill="A6A6A6" w:themeFill="background1" w:themeFillShade="A6"/>
          </w:tcPr>
          <w:p w:rsidR="00562340" w:rsidRPr="00562340" w:rsidRDefault="00562340" w:rsidP="00A96D58">
            <w:pPr>
              <w:spacing w:line="360" w:lineRule="auto"/>
              <w:ind w:firstLine="375"/>
              <w:jc w:val="center"/>
              <w:rPr>
                <w:rFonts w:ascii="GHEA Grapalat" w:hAnsi="GHEA Grapalat"/>
                <w:b/>
                <w:color w:val="000000"/>
                <w:lang w:val="hy-AM" w:eastAsia="en-US"/>
              </w:rPr>
            </w:pPr>
            <w:r w:rsidRPr="006C4BF2">
              <w:rPr>
                <w:rFonts w:ascii="GHEA Grapalat" w:hAnsi="GHEA Grapalat" w:cs="Sylfaen"/>
                <w:b/>
                <w:lang w:val="hy-AM"/>
              </w:rPr>
              <w:t>28</w:t>
            </w:r>
            <w:r w:rsidRPr="006C4BF2">
              <w:rPr>
                <w:rFonts w:ascii="GHEA Grapalat" w:hAnsi="GHEA Grapalat" w:cs="Sylfaen"/>
                <w:b/>
                <w:lang w:val="en-US"/>
              </w:rPr>
              <w:t>.0</w:t>
            </w:r>
            <w:r w:rsidRPr="006C4BF2">
              <w:rPr>
                <w:rFonts w:ascii="GHEA Grapalat" w:hAnsi="GHEA Grapalat" w:cs="Sylfaen"/>
                <w:b/>
                <w:lang w:val="hy-AM"/>
              </w:rPr>
              <w:t>3</w:t>
            </w:r>
            <w:r w:rsidRPr="006C4BF2">
              <w:rPr>
                <w:rFonts w:ascii="GHEA Grapalat" w:hAnsi="GHEA Grapalat" w:cs="Sylfaen"/>
                <w:b/>
                <w:lang w:val="en-US"/>
              </w:rPr>
              <w:t>.2025</w:t>
            </w:r>
            <w:r>
              <w:rPr>
                <w:rFonts w:ascii="GHEA Grapalat" w:hAnsi="GHEA Grapalat" w:cs="Sylfaen"/>
                <w:b/>
                <w:lang w:val="hy-AM"/>
              </w:rPr>
              <w:t>թ․</w:t>
            </w:r>
          </w:p>
        </w:tc>
      </w:tr>
      <w:tr w:rsidR="00562340" w:rsidRPr="006F6AFC" w:rsidTr="00A96D58">
        <w:trPr>
          <w:trHeight w:val="440"/>
          <w:tblCellSpacing w:w="0" w:type="dxa"/>
        </w:trPr>
        <w:tc>
          <w:tcPr>
            <w:tcW w:w="8340" w:type="dxa"/>
            <w:vMerge/>
            <w:shd w:val="clear" w:color="auto" w:fill="A6A6A6" w:themeFill="background1" w:themeFillShade="A6"/>
            <w:vAlign w:val="center"/>
          </w:tcPr>
          <w:p w:rsidR="00562340" w:rsidRPr="006C4BF2" w:rsidRDefault="00562340" w:rsidP="00A96D58">
            <w:pPr>
              <w:tabs>
                <w:tab w:val="left" w:pos="6210"/>
              </w:tabs>
              <w:spacing w:line="360" w:lineRule="auto"/>
              <w:ind w:left="270" w:right="165" w:firstLine="270"/>
              <w:jc w:val="both"/>
              <w:rPr>
                <w:rFonts w:ascii="GHEA Grapalat" w:hAnsi="GHEA Grapalat" w:cs="Sylfaen"/>
                <w:b/>
                <w:highlight w:val="darkGray"/>
                <w:lang w:val="hy-AM"/>
              </w:rPr>
            </w:pPr>
          </w:p>
        </w:tc>
        <w:tc>
          <w:tcPr>
            <w:tcW w:w="6064" w:type="dxa"/>
            <w:shd w:val="clear" w:color="auto" w:fill="A6A6A6" w:themeFill="background1" w:themeFillShade="A6"/>
          </w:tcPr>
          <w:p w:rsidR="00562340" w:rsidRPr="006C4BF2" w:rsidRDefault="00562340" w:rsidP="00A96D58">
            <w:pPr>
              <w:spacing w:line="360" w:lineRule="auto"/>
              <w:ind w:firstLine="375"/>
              <w:jc w:val="center"/>
              <w:rPr>
                <w:rFonts w:ascii="GHEA Grapalat" w:hAnsi="GHEA Grapalat" w:cs="Sylfaen"/>
                <w:b/>
                <w:lang w:val="en-US"/>
              </w:rPr>
            </w:pPr>
            <w:r w:rsidRPr="006C4BF2">
              <w:rPr>
                <w:rFonts w:ascii="GHEA Grapalat" w:hAnsi="GHEA Grapalat" w:cs="Sylfaen"/>
                <w:b/>
                <w:lang w:val="en-US"/>
              </w:rPr>
              <w:t>01/6595-2025</w:t>
            </w:r>
          </w:p>
        </w:tc>
      </w:tr>
      <w:tr w:rsidR="00562340" w:rsidTr="00A96D58">
        <w:tblPrEx>
          <w:tblCellSpacing w:w="0" w:type="nil"/>
          <w:shd w:val="clear" w:color="auto" w:fill="auto"/>
          <w:tblCellMar>
            <w:left w:w="108" w:type="dxa"/>
            <w:right w:w="108" w:type="dxa"/>
          </w:tblCellMar>
          <w:tblLook w:val="0000" w:firstRow="0" w:lastRow="0" w:firstColumn="0" w:lastColumn="0" w:noHBand="0" w:noVBand="0"/>
        </w:tblPrEx>
        <w:trPr>
          <w:trHeight w:val="795"/>
        </w:trPr>
        <w:tc>
          <w:tcPr>
            <w:tcW w:w="8340" w:type="dxa"/>
          </w:tcPr>
          <w:p w:rsidR="00562340" w:rsidRPr="00411F68" w:rsidRDefault="00411F68" w:rsidP="00A96D58">
            <w:pPr>
              <w:spacing w:line="360" w:lineRule="auto"/>
              <w:ind w:right="30" w:firstLine="360"/>
              <w:contextualSpacing/>
              <w:jc w:val="both"/>
              <w:rPr>
                <w:rFonts w:ascii="GHEA Grapalat" w:hAnsi="GHEA Grapalat"/>
                <w:color w:val="000000"/>
                <w:shd w:val="clear" w:color="auto" w:fill="FFFFFF"/>
                <w:lang w:val="hy-AM"/>
              </w:rPr>
            </w:pPr>
            <w:r w:rsidRPr="006C4BF2">
              <w:rPr>
                <w:rFonts w:ascii="GHEA Grapalat" w:hAnsi="GHEA Grapalat"/>
                <w:color w:val="000000"/>
                <w:shd w:val="clear" w:color="auto" w:fill="FFFFFF"/>
                <w:lang w:val="hy-AM"/>
              </w:rPr>
              <w:t xml:space="preserve">Ի պատասխան Ձեր 2025 թվականի մարտի 21-ի թիվ 01/17.1/2217-2025 գրության՝ քննության առնելով «Հայաստանի Հանրապետության կառավարության 2020 թվականի դեկտեմբերի 24-ի թիվ 2160-Ա որոշումն ուժը կորցրած ճանաչելու և «ՌՖԷԻ» հատուկ կոնստրուկտորական բյուրո» փակ բաժնետիրական ընկերությունը </w:t>
            </w:r>
            <w:r w:rsidRPr="006C4BF2">
              <w:rPr>
                <w:rFonts w:ascii="Calibri" w:hAnsi="Calibri" w:cs="Calibri"/>
                <w:color w:val="000000"/>
                <w:shd w:val="clear" w:color="auto" w:fill="FFFFFF"/>
                <w:lang w:val="hy-AM"/>
              </w:rPr>
              <w:t> </w:t>
            </w:r>
            <w:r w:rsidRPr="006C4BF2">
              <w:rPr>
                <w:rFonts w:ascii="GHEA Grapalat" w:hAnsi="GHEA Grapalat"/>
                <w:color w:val="000000"/>
                <w:shd w:val="clear" w:color="auto" w:fill="FFFFFF"/>
                <w:lang w:val="hy-AM"/>
              </w:rPr>
              <w:t>«Հայփոստ» փակ բաժնետիրական ընկերությանը միացման ձևով վերակազմակերպելու մասին» ՀՀ կառավարության որոշման նախագիծը, հայտնում ենք, որ ներկայացվածի վերաբերյալ Էկոնոմիկայի նախարարության իրավասության շրջանակում առաջարկություններ և առարկություններ չկան։</w:t>
            </w:r>
          </w:p>
        </w:tc>
        <w:tc>
          <w:tcPr>
            <w:tcW w:w="6064" w:type="dxa"/>
          </w:tcPr>
          <w:p w:rsidR="00562340" w:rsidRPr="00411F68" w:rsidRDefault="00411F68" w:rsidP="00A96D58">
            <w:pPr>
              <w:jc w:val="center"/>
              <w:rPr>
                <w:rFonts w:ascii="GHEA Grapalat" w:hAnsi="GHEA Grapalat"/>
                <w:b/>
                <w:lang w:val="hy-AM"/>
              </w:rPr>
            </w:pPr>
            <w:r>
              <w:rPr>
                <w:rFonts w:ascii="GHEA Grapalat" w:hAnsi="GHEA Grapalat"/>
                <w:b/>
                <w:lang w:val="hy-AM"/>
              </w:rPr>
              <w:t>Ընդունվել է</w:t>
            </w:r>
          </w:p>
        </w:tc>
      </w:tr>
      <w:tr w:rsidR="00A96D58" w:rsidRPr="00562340" w:rsidTr="00A96D58">
        <w:trPr>
          <w:trHeight w:val="530"/>
          <w:tblCellSpacing w:w="0" w:type="dxa"/>
        </w:trPr>
        <w:tc>
          <w:tcPr>
            <w:tcW w:w="8340" w:type="dxa"/>
            <w:vMerge w:val="restart"/>
            <w:shd w:val="clear" w:color="auto" w:fill="A6A6A6" w:themeFill="background1" w:themeFillShade="A6"/>
            <w:vAlign w:val="center"/>
          </w:tcPr>
          <w:p w:rsidR="00A96D58" w:rsidRPr="006C4BF2" w:rsidRDefault="00A96D58" w:rsidP="00A96D58">
            <w:pPr>
              <w:spacing w:line="360" w:lineRule="auto"/>
              <w:ind w:left="270" w:firstLine="270"/>
              <w:jc w:val="center"/>
              <w:rPr>
                <w:rFonts w:ascii="GHEA Grapalat" w:hAnsi="GHEA Grapalat" w:cs="Sylfaen"/>
                <w:b/>
                <w:lang w:val="hy-AM"/>
              </w:rPr>
            </w:pPr>
            <w:r w:rsidRPr="00A96D58">
              <w:rPr>
                <w:rFonts w:ascii="GHEA Grapalat" w:hAnsi="GHEA Grapalat" w:cs="Sylfaen"/>
                <w:b/>
                <w:lang w:val="hy-AM"/>
              </w:rPr>
              <w:t>6. ՀՀ կրթության, գիտության, մշակույթի և սպորտի նախարարություն</w:t>
            </w:r>
          </w:p>
        </w:tc>
        <w:tc>
          <w:tcPr>
            <w:tcW w:w="6064" w:type="dxa"/>
            <w:shd w:val="clear" w:color="auto" w:fill="A6A6A6" w:themeFill="background1" w:themeFillShade="A6"/>
          </w:tcPr>
          <w:p w:rsidR="00A96D58" w:rsidRPr="00A96D58" w:rsidRDefault="00A96D58" w:rsidP="00A96D58">
            <w:pPr>
              <w:spacing w:line="360" w:lineRule="auto"/>
              <w:ind w:firstLine="375"/>
              <w:jc w:val="center"/>
              <w:rPr>
                <w:rFonts w:ascii="GHEA Grapalat" w:hAnsi="GHEA Grapalat"/>
                <w:b/>
                <w:color w:val="000000"/>
                <w:lang w:val="hy-AM" w:eastAsia="en-US"/>
              </w:rPr>
            </w:pPr>
            <w:r w:rsidRPr="006C4BF2">
              <w:rPr>
                <w:rFonts w:ascii="GHEA Grapalat" w:hAnsi="GHEA Grapalat" w:cs="Sylfaen"/>
                <w:b/>
                <w:lang w:val="hy-AM"/>
              </w:rPr>
              <w:t>29</w:t>
            </w:r>
            <w:r w:rsidRPr="006C4BF2">
              <w:rPr>
                <w:rFonts w:ascii="GHEA Grapalat" w:hAnsi="GHEA Grapalat" w:cs="Sylfaen"/>
                <w:b/>
                <w:lang w:val="en-US"/>
              </w:rPr>
              <w:t>.0</w:t>
            </w:r>
            <w:r w:rsidRPr="006C4BF2">
              <w:rPr>
                <w:rFonts w:ascii="GHEA Grapalat" w:hAnsi="GHEA Grapalat" w:cs="Sylfaen"/>
                <w:b/>
                <w:lang w:val="hy-AM"/>
              </w:rPr>
              <w:t>4</w:t>
            </w:r>
            <w:r w:rsidRPr="006C4BF2">
              <w:rPr>
                <w:rFonts w:ascii="GHEA Grapalat" w:hAnsi="GHEA Grapalat" w:cs="Sylfaen"/>
                <w:b/>
                <w:lang w:val="en-US"/>
              </w:rPr>
              <w:t>.2025</w:t>
            </w:r>
            <w:r>
              <w:rPr>
                <w:rFonts w:ascii="GHEA Grapalat" w:hAnsi="GHEA Grapalat" w:cs="Sylfaen"/>
                <w:b/>
                <w:lang w:val="hy-AM"/>
              </w:rPr>
              <w:t>թ․</w:t>
            </w:r>
          </w:p>
        </w:tc>
      </w:tr>
      <w:tr w:rsidR="00A96D58" w:rsidRPr="006C4BF2" w:rsidTr="00A96D58">
        <w:trPr>
          <w:trHeight w:val="440"/>
          <w:tblCellSpacing w:w="0" w:type="dxa"/>
        </w:trPr>
        <w:tc>
          <w:tcPr>
            <w:tcW w:w="8340" w:type="dxa"/>
            <w:vMerge/>
            <w:shd w:val="clear" w:color="auto" w:fill="A6A6A6" w:themeFill="background1" w:themeFillShade="A6"/>
            <w:vAlign w:val="center"/>
          </w:tcPr>
          <w:p w:rsidR="00A96D58" w:rsidRPr="006C4BF2" w:rsidRDefault="00A96D58" w:rsidP="00A96D58">
            <w:pPr>
              <w:tabs>
                <w:tab w:val="left" w:pos="6210"/>
              </w:tabs>
              <w:spacing w:line="360" w:lineRule="auto"/>
              <w:ind w:left="270" w:right="165" w:firstLine="270"/>
              <w:jc w:val="both"/>
              <w:rPr>
                <w:rFonts w:ascii="GHEA Grapalat" w:hAnsi="GHEA Grapalat" w:cs="Sylfaen"/>
                <w:b/>
                <w:highlight w:val="darkGray"/>
                <w:lang w:val="hy-AM"/>
              </w:rPr>
            </w:pPr>
          </w:p>
        </w:tc>
        <w:tc>
          <w:tcPr>
            <w:tcW w:w="6064" w:type="dxa"/>
            <w:shd w:val="clear" w:color="auto" w:fill="A6A6A6" w:themeFill="background1" w:themeFillShade="A6"/>
          </w:tcPr>
          <w:p w:rsidR="00A96D58" w:rsidRPr="006C4BF2" w:rsidRDefault="00A96D58" w:rsidP="00A96D58">
            <w:pPr>
              <w:spacing w:line="360" w:lineRule="auto"/>
              <w:ind w:firstLine="375"/>
              <w:jc w:val="center"/>
              <w:rPr>
                <w:rFonts w:ascii="GHEA Grapalat" w:hAnsi="GHEA Grapalat" w:cs="Sylfaen"/>
                <w:b/>
                <w:lang w:val="en-US"/>
              </w:rPr>
            </w:pPr>
            <w:r w:rsidRPr="006C4BF2">
              <w:rPr>
                <w:rFonts w:ascii="GHEA Grapalat" w:hAnsi="GHEA Grapalat" w:cs="Sylfaen"/>
                <w:b/>
                <w:lang w:val="hy-AM"/>
              </w:rPr>
              <w:t>01/20.1/12459-2025</w:t>
            </w:r>
          </w:p>
        </w:tc>
      </w:tr>
      <w:tr w:rsidR="00A96D58" w:rsidRPr="003E659F" w:rsidTr="00A96D58">
        <w:tblPrEx>
          <w:tblCellSpacing w:w="0" w:type="nil"/>
          <w:shd w:val="clear" w:color="auto" w:fill="auto"/>
          <w:tblCellMar>
            <w:left w:w="108" w:type="dxa"/>
            <w:right w:w="108" w:type="dxa"/>
          </w:tblCellMar>
          <w:tblLook w:val="0000" w:firstRow="0" w:lastRow="0" w:firstColumn="0" w:lastColumn="0" w:noHBand="0" w:noVBand="0"/>
        </w:tblPrEx>
        <w:trPr>
          <w:trHeight w:val="390"/>
        </w:trPr>
        <w:tc>
          <w:tcPr>
            <w:tcW w:w="8340" w:type="dxa"/>
          </w:tcPr>
          <w:p w:rsidR="00A96D58" w:rsidRPr="006C4BF2" w:rsidRDefault="00A96D58" w:rsidP="00A96D58">
            <w:pPr>
              <w:spacing w:line="360" w:lineRule="auto"/>
              <w:ind w:firstLine="720"/>
              <w:jc w:val="both"/>
              <w:rPr>
                <w:rFonts w:ascii="GHEA Grapalat" w:hAnsi="GHEA Grapalat"/>
                <w:bCs/>
                <w:lang w:val="hy-AM"/>
              </w:rPr>
            </w:pPr>
            <w:r w:rsidRPr="006C4BF2">
              <w:rPr>
                <w:rFonts w:ascii="GHEA Grapalat" w:hAnsi="GHEA Grapalat"/>
                <w:bCs/>
                <w:lang w:val="hy-AM"/>
              </w:rPr>
              <w:t xml:space="preserve">«Հայաստանի Հանրապետության կառավարության 2020 թվականի դեկտեմբերի 24-ի N 2160-Ա որոշումն ուժը կորցրած ճանաչելու և </w:t>
            </w:r>
            <w:r w:rsidRPr="006C4BF2">
              <w:rPr>
                <w:rFonts w:ascii="GHEA Grapalat" w:hAnsi="GHEA Grapalat"/>
                <w:bCs/>
                <w:lang w:val="hy-AM"/>
              </w:rPr>
              <w:lastRenderedPageBreak/>
              <w:t>«ՌԱԴԻՈՖԻԶԻԿԱՅԻ ԵՎ ԷԼԵԿՏՐՈՆԻԿԱՅԻ ՀԱՏՈՒԿ ԿՈՆՍՏՐՈՒԿՏՈՐԱԿԱՆ ԲՅՈՒՐՈ» փակ բաժնետիրական ընկերությունը «ՀԱՅՓՈՍՏ» փակ բաժնետիրական ընկերությանը միացման ձևով վերակազմակերպելու մասին» ՀՀ կառավարության որոշման նախագծի /այսուհետ՝ Նախագիծ/ վերաբերյալ հայտնում ենք հետևյալը.</w:t>
            </w:r>
          </w:p>
          <w:p w:rsidR="00A96D58" w:rsidRPr="006C4BF2" w:rsidRDefault="00A96D58" w:rsidP="00A96D58">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bCs/>
                <w:lang w:val="hy-AM"/>
              </w:rPr>
            </w:pPr>
            <w:r w:rsidRPr="006C4BF2">
              <w:rPr>
                <w:rFonts w:ascii="GHEA Grapalat" w:eastAsiaTheme="minorHAnsi" w:hAnsi="GHEA Grapalat" w:cstheme="minorBidi"/>
                <w:bCs/>
                <w:lang w:val="hy-AM"/>
              </w:rPr>
              <w:t xml:space="preserve">   Նախագծով առաջարկվում է «ՌՖԷԻ» հատուկ կոնստրուկտորական բյուրո» փակ բաժնետիրական ընկերությունը միացման ձևով վերակազմակերպել՝ միացնելով «ՀԱՅՓՈՍՏ» փակ բաժնետիրական ընկերությանը:</w:t>
            </w:r>
          </w:p>
          <w:p w:rsidR="00A96D58" w:rsidRPr="006C4BF2" w:rsidRDefault="00A96D58" w:rsidP="00A96D58">
            <w:pPr>
              <w:shd w:val="clear" w:color="auto" w:fill="FFFFFF"/>
              <w:spacing w:line="360" w:lineRule="auto"/>
              <w:jc w:val="both"/>
              <w:rPr>
                <w:rFonts w:ascii="GHEA Grapalat" w:hAnsi="GHEA Grapalat"/>
                <w:bCs/>
                <w:lang w:val="hy-AM"/>
              </w:rPr>
            </w:pPr>
            <w:r w:rsidRPr="006C4BF2">
              <w:rPr>
                <w:rFonts w:ascii="GHEA Grapalat" w:hAnsi="GHEA Grapalat"/>
                <w:bCs/>
                <w:lang w:val="hy-AM"/>
              </w:rPr>
              <w:t xml:space="preserve">   Այս կապակցությամբ հայտնում ենք, որ միացվող ընկերություններին վերապահված գործառույթները պետք է լինեն մոտարկված և նույնաբովանդակ, որպիսի մոտեցումը պատահական չլինի, այլ բխի ընկերությանը վերապահված գործառույթների իրականացմամբ, ընկերության աշխատանքների համակարգումը պատշաճ ապահովելու համար։ Արդյունքում պետք է բարձրանա համապատասխան ընկերության կառավարման գործունեության արդյունավետությունը, մինչդեռ տվյալ դեպքում միացվող ընկերությունների կողմից իրականացվող գործառույթները տարաբնույթ են, իրար հետ ընդհանրություն չունեցող </w:t>
            </w:r>
            <w:r w:rsidRPr="006C4BF2">
              <w:rPr>
                <w:rFonts w:ascii="GHEA Grapalat" w:hAnsi="GHEA Grapalat"/>
                <w:bCs/>
                <w:lang w:val="hy-AM"/>
              </w:rPr>
              <w:lastRenderedPageBreak/>
              <w:t>գործառույթներ են, հետևաբար Նախագծի 2-րդ կետով առաջարկվող փոփոխությունը հստակեցման անհրաժեշտություն ունի, քանի որ այն չի բխում միացման եղանակով փոփոխություն իրականացնելու նպատակից։ Որոշման ընդունման արդյունքում տեղի է ունենալու միացող ընկերության իրավունքների և պարտականությունների փոխանցում և միացող ընկերության գործունեության դադարեցում:</w:t>
            </w:r>
          </w:p>
          <w:p w:rsidR="00A96D58" w:rsidRPr="006C4BF2" w:rsidRDefault="00A96D58" w:rsidP="00A96D58">
            <w:pPr>
              <w:spacing w:line="360" w:lineRule="auto"/>
              <w:jc w:val="both"/>
              <w:rPr>
                <w:rFonts w:ascii="GHEA Grapalat" w:hAnsi="GHEA Grapalat"/>
                <w:bCs/>
                <w:lang w:val="hy-AM"/>
              </w:rPr>
            </w:pPr>
            <w:r w:rsidRPr="006C4BF2">
              <w:rPr>
                <w:rFonts w:ascii="GHEA Grapalat" w:hAnsi="GHEA Grapalat"/>
                <w:bCs/>
                <w:lang w:val="hy-AM"/>
              </w:rPr>
              <w:t xml:space="preserve">   Այս առումով հարկ է նշել, որ «Ռադիոֆիզիկայի և էլեկտրոնիկայի ինստիտուտ հատուկ կոնստրուկտորական բյուրո» փակ բաժնետիրական ընկերության գործունեության հիմնական ուղղություններն են եղել` գիտատեխնիկական մշակումները, փորձակոնստրուկտորական աշխատանքները, այլընտրանքային էներգետիկայի և արտադրության ավտոմատացման ոլորտներում սերիական արտադրության կազմակերպումը: Ընկերությունը ունի նպաստավոր դիրք (բնակավայրերից դուրս, Երևան- Աշտարակ մայրուղու հարևանությամբ) ռազմական տեխնիկայի ընդունման և հանձնման, պահեստավորման, փորձարկման, ինչպես նաև ցուցահանդեսների կազմակերպման համար:</w:t>
            </w:r>
          </w:p>
          <w:p w:rsidR="00A96D58" w:rsidRPr="006C4BF2" w:rsidRDefault="00A96D58" w:rsidP="00A96D58">
            <w:pPr>
              <w:pStyle w:val="NormalWeb"/>
              <w:shd w:val="clear" w:color="auto" w:fill="FFFFFF"/>
              <w:spacing w:before="0" w:beforeAutospacing="0" w:after="0" w:afterAutospacing="0" w:line="360" w:lineRule="auto"/>
              <w:jc w:val="both"/>
              <w:rPr>
                <w:rFonts w:ascii="GHEA Grapalat" w:eastAsiaTheme="minorHAnsi" w:hAnsi="GHEA Grapalat" w:cstheme="minorBidi"/>
                <w:bCs/>
                <w:lang w:val="hy-AM"/>
              </w:rPr>
            </w:pPr>
            <w:r w:rsidRPr="006C4BF2">
              <w:rPr>
                <w:rFonts w:ascii="GHEA Grapalat" w:eastAsiaTheme="minorHAnsi" w:hAnsi="GHEA Grapalat" w:cstheme="minorBidi"/>
                <w:bCs/>
                <w:lang w:val="hy-AM"/>
              </w:rPr>
              <w:t xml:space="preserve">   Վերոգրյալից պարզ է դառնում, որ Նախագծի 2-րդ կետով առաջարկվող ընկերությունների միացման ձևով վերակազմակերպումը չի </w:t>
            </w:r>
            <w:r w:rsidRPr="006C4BF2">
              <w:rPr>
                <w:rFonts w:ascii="GHEA Grapalat" w:eastAsiaTheme="minorHAnsi" w:hAnsi="GHEA Grapalat" w:cstheme="minorBidi"/>
                <w:bCs/>
                <w:lang w:val="hy-AM"/>
              </w:rPr>
              <w:lastRenderedPageBreak/>
              <w:t>համապատասխանում միացման եղանակով փոփոխություն իրականացնելու իրավական կարգավորումների պահանջներին:</w:t>
            </w:r>
          </w:p>
          <w:p w:rsidR="00A96D58" w:rsidRPr="006C4BF2" w:rsidRDefault="00A96D58" w:rsidP="00A96D58">
            <w:pPr>
              <w:pStyle w:val="NormalWeb"/>
              <w:shd w:val="clear" w:color="auto" w:fill="FFFFFF"/>
              <w:spacing w:before="0" w:beforeAutospacing="0" w:after="0" w:afterAutospacing="0" w:line="360" w:lineRule="auto"/>
              <w:jc w:val="both"/>
              <w:rPr>
                <w:rFonts w:ascii="GHEA Grapalat" w:eastAsiaTheme="minorHAnsi" w:hAnsi="GHEA Grapalat" w:cstheme="minorBidi"/>
                <w:bCs/>
                <w:lang w:val="hy-AM"/>
              </w:rPr>
            </w:pPr>
            <w:r w:rsidRPr="006C4BF2">
              <w:rPr>
                <w:rFonts w:ascii="GHEA Grapalat" w:eastAsiaTheme="minorHAnsi" w:hAnsi="GHEA Grapalat" w:cstheme="minorBidi"/>
                <w:bCs/>
                <w:lang w:val="hy-AM"/>
              </w:rPr>
              <w:t xml:space="preserve">   Անհասկանալի է Նախագծի հիմնավորման 2-րդ կետում նշված հիմնավորումը, ըստ որի՝ հաշվի առնելով «ՌՖԷԻ» հատուկ կոնստրուկտորական բյուրո» փակ բաժնետիրական ընկերության և «ՀԱՅՓՈՍՏ» փակ բաժնետիրական ընկերության գործունեության (փոստային ծառայություններ իրականացնող ընկերություն) նպատակներն ու խնդիրները՝ ընկերությունների միացումը թույլ կտա ապահովել վերջիններիս ռեսուրսների (նյութական, գիտական և աշխատանքային) արդյունավետության բարձրացումը:</w:t>
            </w:r>
          </w:p>
          <w:p w:rsidR="00A96D58" w:rsidRPr="00A96D58" w:rsidRDefault="00A96D58" w:rsidP="00A96D58">
            <w:pPr>
              <w:shd w:val="clear" w:color="auto" w:fill="FFFFFF"/>
              <w:spacing w:line="360" w:lineRule="auto"/>
              <w:jc w:val="both"/>
              <w:rPr>
                <w:rFonts w:ascii="GHEA Grapalat" w:hAnsi="GHEA Grapalat"/>
                <w:bCs/>
                <w:lang w:val="hy-AM"/>
              </w:rPr>
            </w:pPr>
            <w:r w:rsidRPr="006C4BF2">
              <w:rPr>
                <w:rFonts w:ascii="GHEA Grapalat" w:hAnsi="GHEA Grapalat"/>
                <w:bCs/>
                <w:lang w:val="hy-AM"/>
              </w:rPr>
              <w:t xml:space="preserve">   Ելնելով վերոգրյալից՝ գտնում ենք, որ Նախագծով առաջարկվող փոփոխության եղանակը ունի լրացուցիչ հիմնավորման անհրաժեշտություն:</w:t>
            </w:r>
          </w:p>
        </w:tc>
        <w:tc>
          <w:tcPr>
            <w:tcW w:w="6064" w:type="dxa"/>
          </w:tcPr>
          <w:p w:rsidR="00A96D58" w:rsidRDefault="00A96D58" w:rsidP="00A96D58">
            <w:pPr>
              <w:jc w:val="center"/>
              <w:rPr>
                <w:rFonts w:ascii="GHEA Grapalat" w:hAnsi="GHEA Grapalat"/>
                <w:b/>
                <w:lang w:val="hy-AM"/>
              </w:rPr>
            </w:pPr>
            <w:r>
              <w:rPr>
                <w:rFonts w:ascii="GHEA Grapalat" w:hAnsi="GHEA Grapalat"/>
                <w:b/>
                <w:lang w:val="hy-AM"/>
              </w:rPr>
              <w:lastRenderedPageBreak/>
              <w:t>Ընդունվել է ի գիտություն</w:t>
            </w:r>
          </w:p>
          <w:p w:rsidR="00A96D58" w:rsidRDefault="00A96D58" w:rsidP="00A96D58">
            <w:pPr>
              <w:rPr>
                <w:rFonts w:ascii="GHEA Grapalat" w:hAnsi="GHEA Grapalat"/>
                <w:b/>
                <w:lang w:val="hy-AM"/>
              </w:rPr>
            </w:pP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lastRenderedPageBreak/>
              <w:t>Բաժնետիրական ընկերությունների միացման ձևով վերակազմակերպումը իրավաբանական գործընթաց է, որը տեղի է ունենում Հայաստանի Հանրապետության քաղաքացիական օրենսգրքի և «Բաժնետիրական ընկերությունների մասին» ՀՀ օրենքի հիման վրա։</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ՀՀ քաղաքացիական օրենսգրքի 63-րդ հոդվածի 1-ին մասի համաձայն՝</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իրավաբանական անձի վերակազմակերպումը (միաձուլումը, միացումը, բաժանումը, առանձնացումը, վերակազմավորումը) կատարվում է նրա հիմնադիրների (մասնակիցների) կամ կանոնադրությամբ դրա համար լիազորված իրավաբանական անձի մարմնի որոշման հիման վրա:</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ՀՀ քաղաքացիական օրենսգրքի 64-րդ հոդվածի 1-ին մասի համաձայն՝</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lastRenderedPageBreak/>
              <w:t>իրավաբանական անձի՝ այլ իրավաբանական անձի միանալու դեպքում միացած իրավաբանական անձի իրավունքներն ու պարտականությունները անցնում են վերջինիս՝ փոխանցման ակտին համապատասխան:</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«Բաժնետիրական ընկերությունների մասին» ՀՀ օրենքի 18-րդ հոդվածի համաձայն՝</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1.</w:t>
            </w:r>
            <w:r w:rsidRPr="00323215">
              <w:rPr>
                <w:rFonts w:ascii="GHEA Grapalat" w:hAnsi="GHEA Grapalat"/>
                <w:lang w:val="hy-AM"/>
              </w:rPr>
              <w:tab/>
              <w:t>Ընկերության վերակազմակերպումը (միաձուլումը, միացումը, բաժանումը, առանձնացումը, վերակազմավորումը) կատարվում է ժողովի որոշմամբ։</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Օրենքով նախատեսված դեպքերում՝ ընկերության միաձուլման կամ միացման ձևով վերակազմակերպումը կարող է իրականացվել միայն լիազորված մարմնի թույլտվությամբ։</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 xml:space="preserve">ՀՀ օրենսդրությամբ՝ ընկերությունների միացման դեպքում պարտադիր չէ, որ ընկերությունները գործեն նույն ոլորտում կամ բնագավառում։ </w:t>
            </w:r>
            <w:r w:rsidRPr="00323215">
              <w:rPr>
                <w:rFonts w:ascii="GHEA Grapalat" w:hAnsi="GHEA Grapalat"/>
                <w:lang w:val="hy-AM"/>
              </w:rPr>
              <w:lastRenderedPageBreak/>
              <w:t>Բաժնետիրական ընկերությունները կարող են միանալ՝ անկախ իրենց գործունեության բնույթից։ Օրինակ՝ մեկ ընկերությունը կարող է զբաղվել արտադրությամբ, իսկ մյուսը՝ ծառայություններով։</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ՀՀ կառավարության 2013 թվականի մարտի 14-ի թիվ 227-Ա որոշմամբ (այսուհետ՝ Որոշում) թույլատրվել է Հայաստանի Հանրապետության պաշտպանության նախարարությանը, որպես «Ռադիոֆիզիկայի և էլեկտրոնիկայի ինստիտուտ հատուկ կոնստրուկտորական բյուրո» փակ բաժնետիրական ընկերության (այսուհետ՝ Ընկերություն) պետական սեփականություն հանդիսացող 8780 հատ հասարակ անվանական բաժնետոմսերի կառավարման լիազորություններն իրականացնող մարմին, հավանություն տալ Ընկերության վերակազմակերպմանը՝ առանձնացման ձևով նոր փակ բաժնետիրական ընկերության ստեղծմամբ։</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lastRenderedPageBreak/>
              <w:t>Որոշման 4-րդ կետի համաձայն՝ «Ռադիոֆիզիկայի և էլեկտրոնիկայի ինստիտուտ հատուկ կոնստրուկտորական բյուրո» ՓԲԸ-ի պետական բաժնետոմսերի (բաժնեմասերի) կառավարման լիազորությունը վերապահվել է Հայաստանի Հանրապետության պաշտպանության նախարարությանը։ Նույն որոշման համաձայն՝ Ընկերությունը վերակազմակերպվել է առանձնացման ձևով։</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 xml:space="preserve">2014 թվականին հաստատվել է Ընկերության կանոնադրությունը և ներկայացվել ՀՀ Արդարադատության նախարարության իրավաբանական անձանց պետական ռեգիստրի գրանցմանը։ Կանոնադրության 1-ին կետի համաձայն՝ «Ռադիոֆիզիկայի և էլեկտրոնիկայի ինստիտուտ հատուկ կոնստրուկտորական բյուրո» փակ բաժնետիրական ընկերությունը համարվում է շահույթ ստանալու նպատակով հիմնադրված </w:t>
            </w:r>
            <w:r w:rsidRPr="00323215">
              <w:rPr>
                <w:rFonts w:ascii="GHEA Grapalat" w:hAnsi="GHEA Grapalat"/>
                <w:lang w:val="hy-AM"/>
              </w:rPr>
              <w:lastRenderedPageBreak/>
              <w:t>առևտրային կազմակերպություն հանդիսացող իրավաբանական անձ։</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ՀՀ կառավարության 2019 թվականի հոկտեմբերի 24-ի թիվ 1476-Ա որոշման համաձայն՝ «Ռադիոֆիզիկայի և էլեկտրոնիկայի ինստիտուտ հատուկ կոնստրուկտորական բյուրո» ՓԲԸ-ի պետական բաժնետոմսերի կառավարման լիազորությունները վերապահվել են Հայաստանի Հանրապետության բարձր տեխնոլոգիական արդյունաբերության նախարարությանը։</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 xml:space="preserve">Արդյունքում «Ռադիոֆիզիկայի և էլեկտրոնիկայի ինստիտուտ հատուկ կոնստրուկտորական բյուրո» ՓԲԸ Փակ բաժնետիրական ընկերության և «Հայփոստ»  ՓԲԸ Հայաստանի Հանրապետության սեփականությունը հանդիսացող բաժնետոմսերի կառավարման լիազորությունները վերապահված են նույն գերատեսչությանը՝ Հայաստանի </w:t>
            </w:r>
            <w:r w:rsidRPr="00323215">
              <w:rPr>
                <w:rFonts w:ascii="GHEA Grapalat" w:hAnsi="GHEA Grapalat"/>
                <w:lang w:val="hy-AM"/>
              </w:rPr>
              <w:lastRenderedPageBreak/>
              <w:t>Հանրապետության բարձր տեխնոլոգիական արդյունաբերության նախարարությանը:</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Միացվող երկու ընկերությունները կազմակերպա-իրավական ձևով նույն են, և համաձայն ՀՀ օրենսդրության՝ երկուսն էլ հանդիսանում են շահույթ ստանալու նպատակով ստեղծված առևտրային ընկերություններ։</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Բացի վերը նշվածից, անհրաժեշտ է ընդգծել, որ «Ռադիոֆիզիկայի և էլեկտրոնիկայի ինստիտուտ հատուկ կոնստրուկտորական բյուրո» ՓԲԸ-ն 2020 թվականից ի վեր որևէ գործունեություն չի ծավալել և ունի կուտակված պարտքեր, մասնավորապես՝ պետական պարտավորությունների չկատարման մասով, որի հետևանքով առկա է ընկերության սնանկության ռիսկ:</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 xml:space="preserve">Գրության այն հատվածի վերաբերյալ, որտեղ նշվում է,  որ «Ռադիոֆիզիկայի և էլեկտրոնիկայի ինստիտուտ հատուկ կոնստրուկտորական բյուրո» </w:t>
            </w:r>
            <w:r w:rsidRPr="00323215">
              <w:rPr>
                <w:rFonts w:ascii="GHEA Grapalat" w:hAnsi="GHEA Grapalat"/>
                <w:lang w:val="hy-AM"/>
              </w:rPr>
              <w:lastRenderedPageBreak/>
              <w:t>փակ բաժնետիրական ընկերության գործունեության հիմնական ուղղություններն են եղել` գիտատեխնիկական մշակումները, փորձակոնստրուկտորական աշխատանքները, այլընտրանքային էներգետիկայի և արտադրության ավտոմատացման ոլորտներում սերիական արտադրության կազմակերպումը, ցանկանում ենք նշել հետևյալը</w:t>
            </w:r>
            <w:r w:rsidRPr="00323215">
              <w:rPr>
                <w:lang w:val="hy-AM"/>
              </w:rPr>
              <w:t>․</w:t>
            </w:r>
          </w:p>
          <w:p w:rsidR="00A96D58" w:rsidRPr="00323215" w:rsidRDefault="00A96D58" w:rsidP="00A96D58">
            <w:pPr>
              <w:spacing w:line="360" w:lineRule="auto"/>
              <w:jc w:val="both"/>
              <w:rPr>
                <w:rFonts w:ascii="GHEA Grapalat" w:hAnsi="GHEA Grapalat"/>
                <w:lang w:val="hy-AM"/>
              </w:rPr>
            </w:pPr>
            <w:r w:rsidRPr="00323215">
              <w:rPr>
                <w:rFonts w:ascii="GHEA Grapalat" w:hAnsi="GHEA Grapalat"/>
                <w:lang w:val="hy-AM"/>
              </w:rPr>
              <w:t>Ընկերության կողմից նման գործունեություն փաստացի չի իրականացվել, ինչի վկայությունն են ինչպես Ընկերության հաստատված հաստիքացուցակը, այնպես էլ ձեռքբերված ծառայությունների բնույթը, մասնավորապես՝ նման գործունեության իրականացման նպատակով պայմանագրերի բացակայությունը։</w:t>
            </w:r>
          </w:p>
          <w:p w:rsidR="00A96D58" w:rsidRPr="005B2E2E" w:rsidRDefault="00A96D58" w:rsidP="00A96D58">
            <w:pPr>
              <w:spacing w:line="360" w:lineRule="auto"/>
              <w:jc w:val="both"/>
              <w:rPr>
                <w:b/>
                <w:lang w:val="hy-AM"/>
              </w:rPr>
            </w:pPr>
            <w:r w:rsidRPr="005B2E2E">
              <w:rPr>
                <w:rFonts w:ascii="GHEA Grapalat" w:hAnsi="GHEA Grapalat"/>
                <w:lang w:val="hy-AM"/>
              </w:rPr>
              <w:t xml:space="preserve">Վերոնշյալ հիմնավորումներից ելնելով՝ գտնում ենք, որ չկա որևէ խոչընդոտ «Ռադիոֆիզիկայի և էլեկտրոնիկայի ինստիտուտ հատուկ </w:t>
            </w:r>
            <w:r w:rsidRPr="005B2E2E">
              <w:rPr>
                <w:rFonts w:ascii="GHEA Grapalat" w:hAnsi="GHEA Grapalat"/>
                <w:lang w:val="hy-AM"/>
              </w:rPr>
              <w:lastRenderedPageBreak/>
              <w:t>կոնստրուկտորական բյուրո» փակ բաժնետիրական ընկերության՝ «Հայփոստ» փակ բաժնետիրական ընկերությանը միացման ձևով վերակազմակերպման համար:</w:t>
            </w:r>
          </w:p>
        </w:tc>
      </w:tr>
      <w:tr w:rsidR="00323215" w:rsidRPr="00562340" w:rsidTr="00EB640E">
        <w:trPr>
          <w:trHeight w:val="530"/>
          <w:tblCellSpacing w:w="0" w:type="dxa"/>
        </w:trPr>
        <w:tc>
          <w:tcPr>
            <w:tcW w:w="8340" w:type="dxa"/>
            <w:vMerge w:val="restart"/>
            <w:shd w:val="clear" w:color="auto" w:fill="A6A6A6" w:themeFill="background1" w:themeFillShade="A6"/>
            <w:vAlign w:val="center"/>
          </w:tcPr>
          <w:p w:rsidR="00323215" w:rsidRPr="006C4BF2" w:rsidRDefault="00323215" w:rsidP="00323215">
            <w:pPr>
              <w:spacing w:line="360" w:lineRule="auto"/>
              <w:ind w:left="270" w:firstLine="270"/>
              <w:jc w:val="center"/>
              <w:rPr>
                <w:rFonts w:ascii="GHEA Grapalat" w:hAnsi="GHEA Grapalat" w:cs="Sylfaen"/>
                <w:b/>
                <w:lang w:val="hy-AM"/>
              </w:rPr>
            </w:pPr>
            <w:r>
              <w:rPr>
                <w:rFonts w:ascii="GHEA Grapalat" w:hAnsi="GHEA Grapalat" w:cs="Sylfaen"/>
                <w:b/>
                <w:lang w:val="hy-AM"/>
              </w:rPr>
              <w:lastRenderedPageBreak/>
              <w:t>7</w:t>
            </w:r>
            <w:r w:rsidRPr="006C4BF2">
              <w:rPr>
                <w:rFonts w:ascii="GHEA Grapalat" w:hAnsi="GHEA Grapalat" w:cs="Sylfaen"/>
                <w:b/>
                <w:lang w:val="hy-AM"/>
              </w:rPr>
              <w:t xml:space="preserve">. ՀՀ </w:t>
            </w:r>
            <w:r>
              <w:rPr>
                <w:rFonts w:ascii="GHEA Grapalat" w:hAnsi="GHEA Grapalat" w:cs="Sylfaen"/>
                <w:b/>
                <w:lang w:val="hy-AM"/>
              </w:rPr>
              <w:t>վարչա</w:t>
            </w:r>
            <w:r w:rsidR="00D738ED">
              <w:rPr>
                <w:rFonts w:ascii="GHEA Grapalat" w:hAnsi="GHEA Grapalat" w:cs="Sylfaen"/>
                <w:b/>
                <w:lang w:val="hy-AM"/>
              </w:rPr>
              <w:t>պետի աշխատակազմի իրավաբանական վարչություն</w:t>
            </w:r>
          </w:p>
        </w:tc>
        <w:tc>
          <w:tcPr>
            <w:tcW w:w="6064" w:type="dxa"/>
            <w:shd w:val="clear" w:color="auto" w:fill="A6A6A6" w:themeFill="background1" w:themeFillShade="A6"/>
          </w:tcPr>
          <w:p w:rsidR="00323215" w:rsidRPr="00562340" w:rsidRDefault="00801C1B" w:rsidP="00801C1B">
            <w:pPr>
              <w:spacing w:line="360" w:lineRule="auto"/>
              <w:ind w:firstLine="375"/>
              <w:jc w:val="center"/>
              <w:rPr>
                <w:rFonts w:ascii="GHEA Grapalat" w:hAnsi="GHEA Grapalat"/>
                <w:b/>
                <w:color w:val="000000"/>
                <w:lang w:val="hy-AM" w:eastAsia="en-US"/>
              </w:rPr>
            </w:pPr>
            <w:r>
              <w:rPr>
                <w:rFonts w:ascii="GHEA Grapalat" w:hAnsi="GHEA Grapalat" w:cs="Sylfaen"/>
                <w:b/>
                <w:lang w:val="hy-AM"/>
              </w:rPr>
              <w:t>12</w:t>
            </w:r>
            <w:r w:rsidR="00323215" w:rsidRPr="006C4BF2">
              <w:rPr>
                <w:rFonts w:ascii="GHEA Grapalat" w:hAnsi="GHEA Grapalat" w:cs="Sylfaen"/>
                <w:b/>
                <w:lang w:val="en-US"/>
              </w:rPr>
              <w:t>.0</w:t>
            </w:r>
            <w:r>
              <w:rPr>
                <w:rFonts w:ascii="GHEA Grapalat" w:hAnsi="GHEA Grapalat" w:cs="Sylfaen"/>
                <w:b/>
                <w:lang w:val="hy-AM"/>
              </w:rPr>
              <w:t>6</w:t>
            </w:r>
            <w:r w:rsidR="00323215" w:rsidRPr="006C4BF2">
              <w:rPr>
                <w:rFonts w:ascii="GHEA Grapalat" w:hAnsi="GHEA Grapalat" w:cs="Sylfaen"/>
                <w:b/>
                <w:lang w:val="en-US"/>
              </w:rPr>
              <w:t>.2025</w:t>
            </w:r>
            <w:r w:rsidR="00323215">
              <w:rPr>
                <w:rFonts w:ascii="GHEA Grapalat" w:hAnsi="GHEA Grapalat" w:cs="Sylfaen"/>
                <w:b/>
                <w:lang w:val="hy-AM"/>
              </w:rPr>
              <w:t>թ</w:t>
            </w:r>
            <w:r w:rsidR="00323215">
              <w:rPr>
                <w:rFonts w:ascii="Cambria Math" w:hAnsi="Cambria Math" w:cs="Cambria Math"/>
                <w:b/>
                <w:lang w:val="hy-AM"/>
              </w:rPr>
              <w:t>․</w:t>
            </w:r>
          </w:p>
        </w:tc>
      </w:tr>
      <w:tr w:rsidR="00323215" w:rsidRPr="006C4BF2" w:rsidTr="00EB640E">
        <w:trPr>
          <w:trHeight w:val="440"/>
          <w:tblCellSpacing w:w="0" w:type="dxa"/>
        </w:trPr>
        <w:tc>
          <w:tcPr>
            <w:tcW w:w="8340" w:type="dxa"/>
            <w:vMerge/>
            <w:shd w:val="clear" w:color="auto" w:fill="A6A6A6" w:themeFill="background1" w:themeFillShade="A6"/>
            <w:vAlign w:val="center"/>
          </w:tcPr>
          <w:p w:rsidR="00323215" w:rsidRPr="006C4BF2" w:rsidRDefault="00323215" w:rsidP="00EB640E">
            <w:pPr>
              <w:tabs>
                <w:tab w:val="left" w:pos="6210"/>
              </w:tabs>
              <w:spacing w:line="360" w:lineRule="auto"/>
              <w:ind w:left="270" w:right="165" w:firstLine="270"/>
              <w:jc w:val="both"/>
              <w:rPr>
                <w:rFonts w:ascii="GHEA Grapalat" w:hAnsi="GHEA Grapalat" w:cs="Sylfaen"/>
                <w:b/>
                <w:highlight w:val="darkGray"/>
                <w:lang w:val="hy-AM"/>
              </w:rPr>
            </w:pPr>
          </w:p>
        </w:tc>
        <w:tc>
          <w:tcPr>
            <w:tcW w:w="6064" w:type="dxa"/>
            <w:shd w:val="clear" w:color="auto" w:fill="A6A6A6" w:themeFill="background1" w:themeFillShade="A6"/>
          </w:tcPr>
          <w:p w:rsidR="00323215" w:rsidRPr="006C4BF2" w:rsidRDefault="00801C1B" w:rsidP="00EB640E">
            <w:pPr>
              <w:spacing w:line="360" w:lineRule="auto"/>
              <w:ind w:firstLine="375"/>
              <w:jc w:val="center"/>
              <w:rPr>
                <w:rFonts w:ascii="GHEA Grapalat" w:hAnsi="GHEA Grapalat" w:cs="Sylfaen"/>
                <w:b/>
                <w:lang w:val="en-US"/>
              </w:rPr>
            </w:pPr>
            <w:r w:rsidRPr="00801C1B">
              <w:rPr>
                <w:rFonts w:ascii="GHEA Grapalat" w:hAnsi="GHEA Grapalat" w:cs="Sylfaen"/>
                <w:b/>
                <w:lang w:val="hy-AM"/>
              </w:rPr>
              <w:t>02/16.32/19145-2025</w:t>
            </w:r>
          </w:p>
        </w:tc>
      </w:tr>
      <w:tr w:rsidR="00323215" w:rsidRPr="003E659F" w:rsidTr="00F67E25">
        <w:tblPrEx>
          <w:tblCellSpacing w:w="0" w:type="nil"/>
          <w:shd w:val="clear" w:color="auto" w:fill="auto"/>
          <w:tblCellMar>
            <w:left w:w="108" w:type="dxa"/>
            <w:right w:w="108" w:type="dxa"/>
          </w:tblCellMar>
          <w:tblLook w:val="0000" w:firstRow="0" w:lastRow="0" w:firstColumn="0" w:lastColumn="0" w:noHBand="0" w:noVBand="0"/>
        </w:tblPrEx>
        <w:trPr>
          <w:trHeight w:val="1988"/>
        </w:trPr>
        <w:tc>
          <w:tcPr>
            <w:tcW w:w="8340" w:type="dxa"/>
          </w:tcPr>
          <w:p w:rsidR="009E0167" w:rsidRPr="009F5481" w:rsidRDefault="009F5481" w:rsidP="009F5481">
            <w:pPr>
              <w:tabs>
                <w:tab w:val="left" w:pos="360"/>
                <w:tab w:val="left" w:pos="720"/>
              </w:tabs>
              <w:autoSpaceDE w:val="0"/>
              <w:autoSpaceDN w:val="0"/>
              <w:adjustRightInd w:val="0"/>
              <w:spacing w:line="360" w:lineRule="auto"/>
              <w:jc w:val="both"/>
              <w:rPr>
                <w:rFonts w:ascii="GHEA Grapalat" w:hAnsi="GHEA Grapalat"/>
                <w:lang w:val="af-ZA"/>
              </w:rPr>
            </w:pPr>
            <w:r>
              <w:rPr>
                <w:rFonts w:ascii="GHEA Grapalat" w:hAnsi="GHEA Grapalat"/>
                <w:bCs/>
                <w:lang w:val="hy-AM"/>
              </w:rPr>
              <w:t xml:space="preserve">  </w:t>
            </w:r>
            <w:bookmarkStart w:id="1" w:name="_GoBack"/>
            <w:bookmarkEnd w:id="1"/>
            <w:r w:rsidR="009E0167" w:rsidRPr="009F5481">
              <w:rPr>
                <w:rFonts w:ascii="GHEA Grapalat" w:hAnsi="GHEA Grapalat"/>
                <w:bCs/>
                <w:lang w:val="hy-AM"/>
              </w:rPr>
              <w:t xml:space="preserve">ՀՀ կառավարության 2020 թվականի դեկտեմբերի 24-ի թիվ 2160-Ա որոշման 2-րդ կետով </w:t>
            </w:r>
            <w:r w:rsidR="009E0167" w:rsidRPr="009F5481">
              <w:rPr>
                <w:rFonts w:ascii="GHEA Grapalat" w:hAnsi="GHEA Grapalat"/>
                <w:lang w:val="hy-AM"/>
              </w:rPr>
              <w:t xml:space="preserve">ՀՀ բարձր տեխնոլոգիական արդյունաբերության նախարարին հանձնարարվել է որոշումն ուժի մեջ մտնելուց հետո եռամսյա ժամկետում իրականացնել որոշման 2-րդ կետով սահմանված աշխատանքները: Մինչդեռ պարզաբանված չէ, թե ինչու մինչև նշված ժամկետի ավարտը համապատասխան աշխատանքները չեն իրականացվել: </w:t>
            </w:r>
          </w:p>
          <w:p w:rsidR="00323215" w:rsidRPr="009E0167" w:rsidRDefault="00323215" w:rsidP="00EB640E">
            <w:pPr>
              <w:spacing w:line="360" w:lineRule="auto"/>
              <w:ind w:right="30" w:firstLine="360"/>
              <w:contextualSpacing/>
              <w:jc w:val="both"/>
              <w:rPr>
                <w:rFonts w:ascii="GHEA Grapalat" w:hAnsi="GHEA Grapalat"/>
                <w:color w:val="000000"/>
                <w:shd w:val="clear" w:color="auto" w:fill="FFFFFF"/>
                <w:lang w:val="af-ZA"/>
              </w:rPr>
            </w:pPr>
          </w:p>
        </w:tc>
        <w:tc>
          <w:tcPr>
            <w:tcW w:w="6064" w:type="dxa"/>
          </w:tcPr>
          <w:p w:rsidR="00F67E25" w:rsidRPr="005B2E2E" w:rsidRDefault="00D26066" w:rsidP="005B2E2E">
            <w:pPr>
              <w:spacing w:line="360" w:lineRule="auto"/>
              <w:jc w:val="both"/>
              <w:rPr>
                <w:rFonts w:ascii="GHEA Grapalat" w:hAnsi="GHEA Grapalat"/>
                <w:lang w:val="hy-AM"/>
              </w:rPr>
            </w:pPr>
            <w:r>
              <w:rPr>
                <w:rFonts w:ascii="GHEA Grapalat" w:hAnsi="GHEA Grapalat"/>
                <w:bCs/>
                <w:lang w:val="hy-AM"/>
              </w:rPr>
              <w:t>ՀՀ</w:t>
            </w:r>
            <w:r w:rsidRPr="004C4585">
              <w:rPr>
                <w:rFonts w:ascii="GHEA Grapalat" w:hAnsi="GHEA Grapalat"/>
                <w:bCs/>
                <w:lang w:val="hy-AM"/>
              </w:rPr>
              <w:t xml:space="preserve"> կառավարության 2020 թվականի դեկտեմբերի 24-ի թիվ 2160-Ա </w:t>
            </w:r>
            <w:r>
              <w:rPr>
                <w:rFonts w:ascii="GHEA Grapalat" w:hAnsi="GHEA Grapalat"/>
                <w:bCs/>
                <w:lang w:val="hy-AM"/>
              </w:rPr>
              <w:t>որոշման</w:t>
            </w:r>
            <w:r w:rsidR="005816CE">
              <w:rPr>
                <w:rFonts w:ascii="GHEA Grapalat" w:hAnsi="GHEA Grapalat"/>
                <w:bCs/>
                <w:lang w:val="hy-AM"/>
              </w:rPr>
              <w:t xml:space="preserve"> ընդունվելուց հետո, </w:t>
            </w:r>
            <w:r w:rsidR="008E2C0F">
              <w:rPr>
                <w:rFonts w:ascii="GHEA Grapalat" w:hAnsi="GHEA Grapalat"/>
                <w:bCs/>
                <w:lang w:val="hy-AM"/>
              </w:rPr>
              <w:t>ՀՀ բարձր տեխնոլոգիական արդյույնաբերության նախարարության կողմից ձեռնարկվել են բոլոր անհրաժեշտ միջոցները</w:t>
            </w:r>
            <w:r w:rsidR="00717A19">
              <w:rPr>
                <w:rFonts w:ascii="GHEA Grapalat" w:hAnsi="GHEA Grapalat"/>
                <w:bCs/>
                <w:lang w:val="hy-AM"/>
              </w:rPr>
              <w:t xml:space="preserve"> նշված որոշման 2-րդ կետով սահմանված աշխատանքների իրականացման համար, մինչդեռ</w:t>
            </w:r>
            <w:r w:rsidR="00690FA6">
              <w:rPr>
                <w:rFonts w:ascii="GHEA Grapalat" w:hAnsi="GHEA Grapalat"/>
                <w:bCs/>
                <w:lang w:val="hy-AM"/>
              </w:rPr>
              <w:t xml:space="preserve"> </w:t>
            </w:r>
            <w:r w:rsidR="00690FA6" w:rsidRPr="00323215">
              <w:rPr>
                <w:rFonts w:ascii="GHEA Grapalat" w:hAnsi="GHEA Grapalat"/>
                <w:lang w:val="hy-AM"/>
              </w:rPr>
              <w:t>«Ռադիոֆիզիկայի և էլեկտրոնիկայի ինստիտուտ հատուկ կոնստրուկտորական բյուրո» փակ բաժնետիրական ընկերության</w:t>
            </w:r>
            <w:r w:rsidR="00690FA6">
              <w:rPr>
                <w:rFonts w:ascii="GHEA Grapalat" w:hAnsi="GHEA Grapalat"/>
                <w:lang w:val="hy-AM"/>
              </w:rPr>
              <w:t xml:space="preserve"> հաշվ</w:t>
            </w:r>
            <w:r w:rsidR="0078703C">
              <w:rPr>
                <w:rFonts w:ascii="GHEA Grapalat" w:hAnsi="GHEA Grapalat"/>
                <w:lang w:val="hy-AM"/>
              </w:rPr>
              <w:t xml:space="preserve">ապահի կողմից հայց </w:t>
            </w:r>
            <w:r w:rsidR="00F67E25">
              <w:rPr>
                <w:rFonts w:ascii="GHEA Grapalat" w:hAnsi="GHEA Grapalat"/>
                <w:lang w:val="hy-AM"/>
              </w:rPr>
              <w:t xml:space="preserve">է ներկայացվել դատարան և </w:t>
            </w:r>
            <w:r w:rsidR="00724EC6">
              <w:rPr>
                <w:rFonts w:ascii="GHEA Grapalat" w:hAnsi="GHEA Grapalat"/>
                <w:lang w:val="hy-AM"/>
              </w:rPr>
              <w:t xml:space="preserve">դատական </w:t>
            </w:r>
            <w:r w:rsidR="00F67E25">
              <w:rPr>
                <w:rFonts w:ascii="GHEA Grapalat" w:hAnsi="GHEA Grapalat"/>
                <w:lang w:val="hy-AM"/>
              </w:rPr>
              <w:t>գործի առկայությամբ պայմանավորված</w:t>
            </w:r>
            <w:r w:rsidR="00724EC6">
              <w:rPr>
                <w:rFonts w:ascii="GHEA Grapalat" w:hAnsi="GHEA Grapalat"/>
                <w:lang w:val="hy-AM"/>
              </w:rPr>
              <w:t xml:space="preserve"> հնարավոր չի եղել իրականացնել որոշմամբ սահմանված </w:t>
            </w:r>
            <w:r w:rsidR="00724EC6">
              <w:rPr>
                <w:rFonts w:ascii="GHEA Grapalat" w:hAnsi="GHEA Grapalat"/>
                <w:lang w:val="hy-AM"/>
              </w:rPr>
              <w:lastRenderedPageBreak/>
              <w:t>աշխատանքները:</w:t>
            </w:r>
            <w:r w:rsidR="005B2E2E" w:rsidRPr="005B2E2E">
              <w:rPr>
                <w:rFonts w:ascii="GHEA Grapalat" w:hAnsi="GHEA Grapalat"/>
                <w:lang w:val="af-ZA"/>
              </w:rPr>
              <w:t xml:space="preserve"> </w:t>
            </w:r>
            <w:r w:rsidR="005B2E2E">
              <w:rPr>
                <w:rFonts w:ascii="GHEA Grapalat" w:hAnsi="GHEA Grapalat"/>
                <w:lang w:val="hy-AM"/>
              </w:rPr>
              <w:t>Վերոնշյալով պայմանավորված ՀՀ արդարադատության նախարարության իրավաբանական անձանց</w:t>
            </w:r>
            <w:r w:rsidR="00DA421F">
              <w:rPr>
                <w:rFonts w:ascii="GHEA Grapalat" w:hAnsi="GHEA Grapalat"/>
                <w:lang w:val="hy-AM"/>
              </w:rPr>
              <w:t xml:space="preserve"> պետական ռեգիստրի գործակալությունում չի գրանցվել </w:t>
            </w:r>
            <w:r w:rsidR="00095B65">
              <w:rPr>
                <w:rFonts w:ascii="GHEA Grapalat" w:hAnsi="GHEA Grapalat"/>
                <w:lang w:val="hy-AM"/>
              </w:rPr>
              <w:t>ընկերության վերակազմակերպումը:</w:t>
            </w:r>
          </w:p>
        </w:tc>
      </w:tr>
      <w:tr w:rsidR="00F67E25" w:rsidRPr="00F67E25" w:rsidTr="00EB640E">
        <w:tblPrEx>
          <w:tblCellSpacing w:w="0" w:type="nil"/>
          <w:shd w:val="clear" w:color="auto" w:fill="auto"/>
          <w:tblCellMar>
            <w:left w:w="108" w:type="dxa"/>
            <w:right w:w="108" w:type="dxa"/>
          </w:tblCellMar>
          <w:tblLook w:val="0000" w:firstRow="0" w:lastRow="0" w:firstColumn="0" w:lastColumn="0" w:noHBand="0" w:noVBand="0"/>
        </w:tblPrEx>
        <w:trPr>
          <w:trHeight w:val="1988"/>
        </w:trPr>
        <w:tc>
          <w:tcPr>
            <w:tcW w:w="8340" w:type="dxa"/>
          </w:tcPr>
          <w:p w:rsidR="00F67E25" w:rsidRPr="009F5481" w:rsidRDefault="00F67E25" w:rsidP="009F5481">
            <w:pPr>
              <w:tabs>
                <w:tab w:val="left" w:pos="360"/>
                <w:tab w:val="left" w:pos="720"/>
              </w:tabs>
              <w:autoSpaceDE w:val="0"/>
              <w:autoSpaceDN w:val="0"/>
              <w:adjustRightInd w:val="0"/>
              <w:spacing w:line="360" w:lineRule="auto"/>
              <w:jc w:val="both"/>
              <w:rPr>
                <w:rFonts w:ascii="GHEA Grapalat" w:hAnsi="GHEA Grapalat"/>
                <w:lang w:val="af-ZA"/>
              </w:rPr>
            </w:pPr>
            <w:r w:rsidRPr="009F5481">
              <w:rPr>
                <w:rFonts w:ascii="GHEA Grapalat" w:hAnsi="GHEA Grapalat"/>
                <w:lang w:val="hy-AM"/>
              </w:rPr>
              <w:lastRenderedPageBreak/>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1-ին կետով: Հաշվի առնելով նաև այն հանգամանքը, որ «Նորմատիվ իրավական ակտերի մասին» ՀՀ օրենքի 12-րդ հոդվածով համանման պահանջ նախատեսված չէ:</w:t>
            </w:r>
          </w:p>
          <w:p w:rsidR="00F67E25" w:rsidRPr="009E0167" w:rsidRDefault="00F67E25" w:rsidP="00EB640E">
            <w:pPr>
              <w:spacing w:line="360" w:lineRule="auto"/>
              <w:ind w:right="30" w:firstLine="360"/>
              <w:contextualSpacing/>
              <w:jc w:val="both"/>
              <w:rPr>
                <w:rFonts w:ascii="GHEA Grapalat" w:hAnsi="GHEA Grapalat"/>
                <w:color w:val="000000"/>
                <w:shd w:val="clear" w:color="auto" w:fill="FFFFFF"/>
                <w:lang w:val="af-ZA"/>
              </w:rPr>
            </w:pPr>
          </w:p>
        </w:tc>
        <w:tc>
          <w:tcPr>
            <w:tcW w:w="6064" w:type="dxa"/>
          </w:tcPr>
          <w:p w:rsidR="00F67E25" w:rsidRPr="00F77C8B" w:rsidRDefault="00F77C8B" w:rsidP="00EB640E">
            <w:pPr>
              <w:jc w:val="both"/>
              <w:rPr>
                <w:rFonts w:ascii="GHEA Grapalat" w:hAnsi="GHEA Grapalat"/>
                <w:b/>
                <w:lang w:val="hy-AM"/>
              </w:rPr>
            </w:pPr>
            <w:r w:rsidRPr="00F77C8B">
              <w:rPr>
                <w:rFonts w:ascii="GHEA Grapalat" w:hAnsi="GHEA Grapalat"/>
                <w:b/>
                <w:bCs/>
                <w:lang w:val="hy-AM"/>
              </w:rPr>
              <w:t xml:space="preserve">                        Ընդունվել է:</w:t>
            </w:r>
          </w:p>
        </w:tc>
      </w:tr>
    </w:tbl>
    <w:p w:rsidR="006049D9" w:rsidRPr="00F67E25" w:rsidRDefault="006049D9">
      <w:pPr>
        <w:rPr>
          <w:b/>
          <w:lang w:val="hy-AM"/>
        </w:rPr>
      </w:pPr>
    </w:p>
    <w:sectPr w:rsidR="006049D9" w:rsidRPr="00F67E25" w:rsidSect="006049D9">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7430"/>
    <w:multiLevelType w:val="hybridMultilevel"/>
    <w:tmpl w:val="7DD61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6478A"/>
    <w:multiLevelType w:val="hybridMultilevel"/>
    <w:tmpl w:val="7DD61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B262D1"/>
    <w:multiLevelType w:val="hybridMultilevel"/>
    <w:tmpl w:val="AB289C62"/>
    <w:lvl w:ilvl="0" w:tplc="F712F91A">
      <w:start w:val="1"/>
      <w:numFmt w:val="decimal"/>
      <w:lvlText w:val="%1."/>
      <w:lvlJc w:val="left"/>
      <w:pPr>
        <w:ind w:left="927" w:hanging="360"/>
      </w:pPr>
      <w:rPr>
        <w:rFonts w:hint="default"/>
        <w:b/>
        <w:i/>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2FA0281"/>
    <w:multiLevelType w:val="hybridMultilevel"/>
    <w:tmpl w:val="7DD61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9D23E8"/>
    <w:multiLevelType w:val="hybridMultilevel"/>
    <w:tmpl w:val="A90E06DC"/>
    <w:lvl w:ilvl="0" w:tplc="33CA4B28">
      <w:start w:val="1"/>
      <w:numFmt w:val="decimal"/>
      <w:lvlText w:val="%1."/>
      <w:lvlJc w:val="left"/>
      <w:pPr>
        <w:ind w:left="1080" w:hanging="360"/>
      </w:pPr>
      <w:rPr>
        <w:rFonts w:hint="default"/>
        <w:b/>
        <w:i/>
        <w:color w:val="auto"/>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5C2"/>
    <w:rsid w:val="00095B65"/>
    <w:rsid w:val="00166A81"/>
    <w:rsid w:val="00323215"/>
    <w:rsid w:val="003C1854"/>
    <w:rsid w:val="003E659F"/>
    <w:rsid w:val="00411F68"/>
    <w:rsid w:val="00475501"/>
    <w:rsid w:val="004C4ED9"/>
    <w:rsid w:val="00562340"/>
    <w:rsid w:val="005816CE"/>
    <w:rsid w:val="005B2E2E"/>
    <w:rsid w:val="006049D9"/>
    <w:rsid w:val="00690FA6"/>
    <w:rsid w:val="00717A19"/>
    <w:rsid w:val="00724EC6"/>
    <w:rsid w:val="007535C2"/>
    <w:rsid w:val="0078703C"/>
    <w:rsid w:val="00801C1B"/>
    <w:rsid w:val="008E2C0F"/>
    <w:rsid w:val="00950F78"/>
    <w:rsid w:val="009832A3"/>
    <w:rsid w:val="009E0167"/>
    <w:rsid w:val="009F5481"/>
    <w:rsid w:val="00A96D58"/>
    <w:rsid w:val="00CB5FBC"/>
    <w:rsid w:val="00CD0AA0"/>
    <w:rsid w:val="00D26066"/>
    <w:rsid w:val="00D738ED"/>
    <w:rsid w:val="00DA421F"/>
    <w:rsid w:val="00E75CED"/>
    <w:rsid w:val="00F67E25"/>
    <w:rsid w:val="00F77C8B"/>
    <w:rsid w:val="00FF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03CBA"/>
  <w15:chartTrackingRefBased/>
  <w15:docId w15:val="{00AE6158-8966-408B-B551-BAC3B350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9D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6049D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6049D9"/>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Îáû÷íûé (âåá) Çíàê Çíàê"/>
    <w:basedOn w:val="Normal"/>
    <w:link w:val="NormalWebChar"/>
    <w:uiPriority w:val="99"/>
    <w:unhideWhenUsed/>
    <w:qFormat/>
    <w:rsid w:val="003C1854"/>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rsid w:val="003C1854"/>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E6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y.wikipedia.org/wiki/%D5%80%D5%80_%D4%B3%D4%B1%D4%B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20</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Sargsyan</dc:creator>
  <cp:keywords/>
  <dc:description/>
  <cp:lastModifiedBy>Sona Hakobyan</cp:lastModifiedBy>
  <cp:revision>17</cp:revision>
  <dcterms:created xsi:type="dcterms:W3CDTF">2025-05-27T07:37:00Z</dcterms:created>
  <dcterms:modified xsi:type="dcterms:W3CDTF">2025-09-05T09:16:00Z</dcterms:modified>
</cp:coreProperties>
</file>