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11C" w:rsidRDefault="00DF211C" w:rsidP="00DF211C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F47B7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DF211C" w:rsidRDefault="004C65B4" w:rsidP="00DF211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Arial"/>
          <w:color w:val="000000"/>
          <w:lang w:val="hy-AM"/>
        </w:rPr>
      </w:pPr>
      <w:r w:rsidRPr="004C65B4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</w:t>
      </w:r>
      <w:r w:rsidR="00AD28F3">
        <w:rPr>
          <w:rFonts w:ascii="GHEA Grapalat" w:hAnsi="GHEA Grapalat"/>
          <w:b/>
          <w:color w:val="000000"/>
          <w:lang w:val="hy-AM"/>
        </w:rPr>
        <w:t>Ռ</w:t>
      </w:r>
      <w:r w:rsidR="00AD28F3" w:rsidRPr="004C65B4">
        <w:rPr>
          <w:rFonts w:ascii="GHEA Grapalat" w:hAnsi="GHEA Grapalat"/>
          <w:b/>
          <w:color w:val="000000"/>
          <w:lang w:val="hy-AM"/>
        </w:rPr>
        <w:t xml:space="preserve">ադիոֆիզիկայի </w:t>
      </w:r>
      <w:r w:rsidR="00AD28F3">
        <w:rPr>
          <w:rFonts w:ascii="GHEA Grapalat" w:hAnsi="GHEA Grapalat"/>
          <w:b/>
          <w:color w:val="000000"/>
          <w:lang w:val="hy-AM"/>
        </w:rPr>
        <w:t>և</w:t>
      </w:r>
      <w:r w:rsidR="00AD28F3" w:rsidRPr="004C65B4">
        <w:rPr>
          <w:rFonts w:ascii="GHEA Grapalat" w:hAnsi="GHEA Grapalat"/>
          <w:b/>
          <w:color w:val="000000"/>
          <w:lang w:val="hy-AM"/>
        </w:rPr>
        <w:t xml:space="preserve"> էլեկտրոնիկայի</w:t>
      </w:r>
      <w:r w:rsidR="00AD28F3" w:rsidRPr="004C65B4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</w:t>
      </w:r>
      <w:r w:rsidR="00AD28F3" w:rsidRPr="00AD28F3">
        <w:rPr>
          <w:rStyle w:val="Strong"/>
          <w:rFonts w:ascii="GHEA Grapalat" w:hAnsi="GHEA Grapalat" w:cs="Arial"/>
          <w:bCs w:val="0"/>
          <w:color w:val="000000"/>
          <w:lang w:val="hy-AM"/>
        </w:rPr>
        <w:t>ինստիտուտ</w:t>
      </w:r>
      <w:r w:rsidR="00AD28F3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</w:t>
      </w:r>
      <w:r w:rsidR="00AD28F3" w:rsidRPr="004C65B4">
        <w:rPr>
          <w:rStyle w:val="Strong"/>
          <w:rFonts w:ascii="GHEA Grapalat" w:hAnsi="GHEA Grapalat" w:cs="Arial"/>
          <w:bCs w:val="0"/>
          <w:color w:val="000000"/>
          <w:lang w:val="hy-AM"/>
        </w:rPr>
        <w:t>հատուկ կոնստրուկտորական բյուրո</w:t>
      </w:r>
      <w:r w:rsidRPr="004C65B4">
        <w:rPr>
          <w:rStyle w:val="Strong"/>
          <w:rFonts w:ascii="GHEA Grapalat" w:hAnsi="GHEA Grapalat" w:cs="Arial"/>
          <w:bCs w:val="0"/>
          <w:color w:val="000000"/>
          <w:lang w:val="hy-AM"/>
        </w:rPr>
        <w:t>»</w:t>
      </w:r>
      <w:r>
        <w:rPr>
          <w:rFonts w:ascii="GHEA Grapalat" w:hAnsi="GHEA Grapalat"/>
          <w:b/>
          <w:color w:val="000000"/>
          <w:lang w:val="hy-AM"/>
        </w:rPr>
        <w:t xml:space="preserve"> փակ բաժնետիրական ընկերություն</w:t>
      </w:r>
      <w:r w:rsidR="00DF211C" w:rsidRPr="005F0041">
        <w:rPr>
          <w:rStyle w:val="Strong"/>
          <w:rFonts w:ascii="GHEA Grapalat" w:hAnsi="GHEA Grapalat" w:cs="Arial"/>
          <w:color w:val="000000"/>
          <w:lang w:val="hy-AM"/>
        </w:rPr>
        <w:t>ը</w:t>
      </w:r>
      <w:r w:rsidR="00DF211C"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F211C" w:rsidRPr="005F0041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="00DF211C">
        <w:rPr>
          <w:rFonts w:ascii="GHEA Grapalat" w:hAnsi="GHEA Grapalat" w:cs="Sylfaen"/>
          <w:b/>
          <w:lang w:val="hy-AM"/>
        </w:rPr>
        <w:t>«</w:t>
      </w:r>
      <w:r w:rsidR="00AD28F3">
        <w:rPr>
          <w:rFonts w:ascii="GHEA Grapalat" w:hAnsi="GHEA Grapalat" w:cs="Sylfaen"/>
          <w:b/>
          <w:lang w:val="hy-AM"/>
        </w:rPr>
        <w:t>Հայփոստ</w:t>
      </w:r>
      <w:r w:rsidR="00DF211C">
        <w:rPr>
          <w:rFonts w:ascii="GHEA Grapalat" w:hAnsi="GHEA Grapalat" w:cs="Sylfaen"/>
          <w:b/>
          <w:lang w:val="hy-AM"/>
        </w:rPr>
        <w:t xml:space="preserve">» </w:t>
      </w:r>
      <w:r w:rsidR="00DF211C" w:rsidRPr="00DC3C1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F211C" w:rsidRPr="005F0041">
        <w:rPr>
          <w:rStyle w:val="Strong"/>
          <w:rFonts w:ascii="GHEA Grapalat" w:hAnsi="GHEA Grapalat"/>
          <w:color w:val="000000"/>
          <w:lang w:val="hy-AM"/>
        </w:rPr>
        <w:t>փակ</w:t>
      </w:r>
      <w:r w:rsidR="00DF211C">
        <w:rPr>
          <w:rStyle w:val="Strong"/>
          <w:rFonts w:ascii="GHEA Grapalat" w:hAnsi="GHEA Grapalat"/>
          <w:b w:val="0"/>
          <w:bCs w:val="0"/>
          <w:color w:val="000000"/>
          <w:sz w:val="21"/>
          <w:szCs w:val="21"/>
          <w:lang w:val="hy-AM"/>
        </w:rPr>
        <w:t xml:space="preserve"> </w:t>
      </w:r>
      <w:r w:rsidR="00DF211C" w:rsidRPr="005F0041">
        <w:rPr>
          <w:rStyle w:val="Strong"/>
          <w:rFonts w:ascii="GHEA Grapalat" w:hAnsi="GHEA Grapalat"/>
          <w:color w:val="000000"/>
          <w:lang w:val="hy-AM"/>
        </w:rPr>
        <w:t xml:space="preserve">բաժնետիրական </w:t>
      </w:r>
      <w:r w:rsidR="00DF211C" w:rsidRPr="005F0041">
        <w:rPr>
          <w:rStyle w:val="Strong"/>
          <w:rFonts w:ascii="GHEA Grapalat" w:hAnsi="GHEA Grapalat" w:cs="Arial"/>
          <w:color w:val="000000"/>
          <w:lang w:val="hy-AM"/>
        </w:rPr>
        <w:t>ընկերությանը</w:t>
      </w:r>
      <w:r w:rsidR="00DF211C"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F211C" w:rsidRPr="005F0041">
        <w:rPr>
          <w:rStyle w:val="Strong"/>
          <w:rFonts w:ascii="GHEA Grapalat" w:hAnsi="GHEA Grapalat" w:cs="Arial"/>
          <w:color w:val="000000"/>
          <w:lang w:val="hy-AM"/>
        </w:rPr>
        <w:t>միացման</w:t>
      </w:r>
      <w:r w:rsidR="00DF211C"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F211C" w:rsidRPr="005F0041">
        <w:rPr>
          <w:rStyle w:val="Strong"/>
          <w:rFonts w:ascii="GHEA Grapalat" w:hAnsi="GHEA Grapalat" w:cs="Arial"/>
          <w:color w:val="000000"/>
          <w:lang w:val="hy-AM"/>
        </w:rPr>
        <w:t>ձ</w:t>
      </w:r>
      <w:r w:rsidR="00DF211C">
        <w:rPr>
          <w:rStyle w:val="Strong"/>
          <w:rFonts w:ascii="GHEA Grapalat" w:hAnsi="GHEA Grapalat" w:cs="Arial"/>
          <w:color w:val="000000"/>
          <w:lang w:val="hy-AM"/>
        </w:rPr>
        <w:t>և</w:t>
      </w:r>
      <w:r w:rsidR="00DF211C" w:rsidRPr="005F0041">
        <w:rPr>
          <w:rStyle w:val="Strong"/>
          <w:rFonts w:ascii="GHEA Grapalat" w:hAnsi="GHEA Grapalat" w:cs="Arial"/>
          <w:color w:val="000000"/>
          <w:lang w:val="hy-AM"/>
        </w:rPr>
        <w:t>ով</w:t>
      </w:r>
      <w:r w:rsidR="00DF211C"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F211C" w:rsidRPr="005F0041">
        <w:rPr>
          <w:rStyle w:val="Strong"/>
          <w:rFonts w:ascii="GHEA Grapalat" w:hAnsi="GHEA Grapalat" w:cs="Arial"/>
          <w:color w:val="000000"/>
          <w:lang w:val="hy-AM"/>
        </w:rPr>
        <w:t>վերակազմակերպելու</w:t>
      </w:r>
      <w:r w:rsidR="00DF211C"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F211C" w:rsidRPr="005F0041">
        <w:rPr>
          <w:rStyle w:val="Strong"/>
          <w:rFonts w:ascii="GHEA Grapalat" w:hAnsi="GHEA Grapalat" w:cs="Arial"/>
          <w:color w:val="000000"/>
          <w:lang w:val="hy-AM"/>
        </w:rPr>
        <w:t>մասին</w:t>
      </w:r>
      <w:r w:rsidR="00DF211C">
        <w:rPr>
          <w:rStyle w:val="Strong"/>
          <w:rFonts w:ascii="GHEA Grapalat" w:hAnsi="GHEA Grapalat" w:cs="Arial"/>
          <w:color w:val="000000"/>
          <w:lang w:val="hy-AM"/>
        </w:rPr>
        <w:t>» ՀՀ կառավարության որոշման նախագծի</w:t>
      </w:r>
    </w:p>
    <w:p w:rsidR="00DF211C" w:rsidRDefault="00DF211C" w:rsidP="00DF211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Arial"/>
          <w:color w:val="000000"/>
          <w:lang w:val="hy-AM"/>
        </w:rPr>
      </w:pPr>
    </w:p>
    <w:p w:rsidR="00DF211C" w:rsidRPr="005F0041" w:rsidRDefault="00DF211C" w:rsidP="00DF211C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4C3E3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</w:t>
      </w:r>
      <w:r w:rsidRPr="004B3C8A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</w:t>
      </w:r>
      <w:r w:rsidRPr="005F0041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Իրավական ակտի անհրաժեշտությունը</w:t>
      </w:r>
    </w:p>
    <w:p w:rsidR="00DF211C" w:rsidRDefault="00DF211C" w:rsidP="00E2491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</w:pPr>
      <w:r w:rsidRPr="00880832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ՀՀ կառավարության 2019 թվականի հոկտեմբերի 24-ի թիվ 1476-Ա որոշման համաձայն Հայաստանի Հանրապետության մի շարք բաժնետիրական ընկերություններում այդ թվում՝ </w:t>
      </w:r>
      <w:r w:rsidR="007A049B" w:rsidRPr="007A049B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«Ռադիոֆիզիկայի և էլեկտրոնիկայի ինստիտուտ հատուկ կոնստրուկտորական բյուրո» </w:t>
      </w:r>
      <w:r w:rsidR="00AD28F3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="004C65B4">
        <w:rPr>
          <w:rFonts w:ascii="GHEA Grapalat" w:hAnsi="GHEA Grapalat"/>
          <w:color w:val="000000"/>
          <w:lang w:val="hy-AM"/>
        </w:rPr>
        <w:t>փակ բաժնետիրական ընկերության</w:t>
      </w:r>
      <w:r w:rsidR="004C65B4" w:rsidRPr="00414938">
        <w:rPr>
          <w:rFonts w:ascii="GHEA Grapalat" w:hAnsi="GHEA Grapalat"/>
          <w:color w:val="000000"/>
          <w:lang w:val="hy-AM"/>
        </w:rPr>
        <w:t xml:space="preserve"> </w:t>
      </w:r>
      <w:r w:rsidRPr="00880832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Հայաստանի Հանրապետության սեփականությունը հանդիսացող բաժնետոմսերի կառավարման լիազորությունները վերապահվել են ՀՀ բարձր տեխնոլոգիական արդյունաբերության նախարարությանը:</w:t>
      </w:r>
    </w:p>
    <w:p w:rsidR="00E24912" w:rsidRDefault="00E24912" w:rsidP="00E2491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</w:pPr>
      <w:r w:rsidRPr="005357BE">
        <w:rPr>
          <w:rFonts w:ascii="GHEA Grapalat" w:eastAsia="GHEA Grapalat" w:hAnsi="GHEA Grapalat" w:cs="GHEA Grapalat"/>
          <w:color w:val="000000"/>
          <w:lang w:val="hy-AM"/>
        </w:rPr>
        <w:t xml:space="preserve">ՀՀ կառավարության 2020 թվականի դեկտեմբերի 24-ի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թիվ </w:t>
      </w:r>
      <w:r w:rsidRPr="005357BE">
        <w:rPr>
          <w:rFonts w:ascii="GHEA Grapalat" w:eastAsia="GHEA Grapalat" w:hAnsi="GHEA Grapalat" w:cs="GHEA Grapalat"/>
          <w:color w:val="000000"/>
          <w:lang w:val="hy-AM"/>
        </w:rPr>
        <w:t>2160-Ա որոշման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համաձայն </w:t>
      </w:r>
      <w:r w:rsidRPr="007A049B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«Ռադիոֆիզիկայի և էլեկտրոնիկայի ինստիտուտ հատուկ կոնստրուկտորական բյուրո» </w:t>
      </w:r>
      <w:r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փակ բաժնետիրական ընկերու</w:t>
      </w:r>
      <w:r>
        <w:rPr>
          <w:rFonts w:ascii="GHEA Grapalat" w:hAnsi="GHEA Grapalat"/>
          <w:color w:val="000000"/>
          <w:lang w:val="hy-AM"/>
        </w:rPr>
        <w:t>թյու</w:t>
      </w:r>
      <w:r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ը միացման ձևով պետք է վերակազմակերպվեր միանալով </w:t>
      </w:r>
      <w:r w:rsidRPr="00E24912">
        <w:rPr>
          <w:rFonts w:ascii="GHEA Grapalat" w:hAnsi="GHEA Grapalat"/>
          <w:color w:val="000000"/>
          <w:lang w:val="hy-AM"/>
        </w:rPr>
        <w:t xml:space="preserve"> «Երևանի մաթեմատիկական մեքենաների գործարան»» փակ բաժնետիրական ընկերությանը</w:t>
      </w:r>
      <w:r>
        <w:rPr>
          <w:rFonts w:ascii="GHEA Grapalat" w:hAnsi="GHEA Grapalat"/>
          <w:color w:val="000000"/>
          <w:lang w:val="hy-AM"/>
        </w:rPr>
        <w:t>:</w:t>
      </w:r>
    </w:p>
    <w:p w:rsidR="00AD28F3" w:rsidRPr="00880832" w:rsidRDefault="00E24912" w:rsidP="00E2491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Նշված</w:t>
      </w:r>
      <w:r w:rsidR="00AD28F3" w:rsidRPr="005357BE">
        <w:rPr>
          <w:rFonts w:ascii="GHEA Grapalat" w:eastAsia="GHEA Grapalat" w:hAnsi="GHEA Grapalat" w:cs="GHEA Grapalat"/>
          <w:color w:val="000000"/>
          <w:lang w:val="hy-AM"/>
        </w:rPr>
        <w:t xml:space="preserve"> որոշման ընդունումից հետո, </w:t>
      </w:r>
      <w:r w:rsidRPr="005357BE">
        <w:rPr>
          <w:rFonts w:ascii="GHEA Grapalat" w:eastAsia="GHEA Grapalat" w:hAnsi="GHEA Grapalat" w:cs="GHEA Grapalat"/>
          <w:color w:val="000000"/>
          <w:lang w:val="hy-AM"/>
        </w:rPr>
        <w:t>վերակազմակերպման գործընթացը պետական գրանցում չի ստացել</w:t>
      </w:r>
      <w:r>
        <w:rPr>
          <w:rFonts w:ascii="GHEA Grapalat" w:eastAsia="GHEA Grapalat" w:hAnsi="GHEA Grapalat" w:cs="GHEA Grapalat"/>
          <w:color w:val="000000"/>
          <w:lang w:val="hy-AM"/>
        </w:rPr>
        <w:t>՝</w:t>
      </w:r>
      <w:r w:rsidRPr="007A049B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կապված </w:t>
      </w:r>
      <w:r w:rsidR="007A049B" w:rsidRPr="007A049B">
        <w:rPr>
          <w:rFonts w:ascii="GHEA Grapalat" w:eastAsia="GHEA Grapalat" w:hAnsi="GHEA Grapalat" w:cs="GHEA Grapalat"/>
          <w:color w:val="000000"/>
          <w:lang w:val="hy-AM"/>
        </w:rPr>
        <w:t xml:space="preserve">«Ռադիոֆիզիկայի և էլեկտրոնիկայի ինստիտուտ հատուկ կոնստրուկտորական բյուրո» </w:t>
      </w:r>
      <w:r w:rsidR="007A049B">
        <w:rPr>
          <w:rFonts w:ascii="GHEA Grapalat" w:hAnsi="GHEA Grapalat"/>
          <w:color w:val="000000"/>
          <w:lang w:val="hy-AM"/>
        </w:rPr>
        <w:t>փակ բաժնետիրական ընկերության</w:t>
      </w:r>
      <w:r w:rsidR="00AD28F3" w:rsidRPr="005357BE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7A049B">
        <w:rPr>
          <w:rFonts w:ascii="GHEA Grapalat" w:eastAsia="GHEA Grapalat" w:hAnsi="GHEA Grapalat" w:cs="GHEA Grapalat"/>
          <w:color w:val="000000"/>
          <w:lang w:val="hy-AM"/>
        </w:rPr>
        <w:t>ունեցած մի շարք պարտավորությունների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առկայության հետ</w:t>
      </w:r>
      <w:r w:rsidR="00AD28F3" w:rsidRPr="005357BE">
        <w:rPr>
          <w:rFonts w:ascii="GHEA Grapalat" w:eastAsia="GHEA Grapalat" w:hAnsi="GHEA Grapalat" w:cs="GHEA Grapalat"/>
          <w:color w:val="000000"/>
          <w:lang w:val="hy-AM"/>
        </w:rPr>
        <w:t>, և «ՌՖԷԻ հատուկ կոնստրուկտորական բյուրո» ՓԲԸ-ի իրավունքները և պարտականությունները չեն փոխանցվել «Երևանի մաթեմատիկական մեքենաների գործարան» ՓԲԸ-ին, ինչպես նաև Ընկերության գործունեությունը չի դադարեցվել</w:t>
      </w:r>
      <w:r>
        <w:rPr>
          <w:rFonts w:ascii="GHEA Grapalat" w:eastAsia="GHEA Grapalat" w:hAnsi="GHEA Grapalat" w:cs="GHEA Grapalat"/>
          <w:color w:val="000000"/>
          <w:lang w:val="hy-AM"/>
        </w:rPr>
        <w:t>:</w:t>
      </w:r>
    </w:p>
    <w:p w:rsidR="00DF211C" w:rsidRPr="00880832" w:rsidRDefault="00DF211C" w:rsidP="00DF211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80832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Նախարարության կողմից քննարկվել և վերանայվել են ընկերություների հետագա գործունեության նպատակահարմարությունը, գործառույթները, ինչի արդյունքում ներկայացված նախագծով  առաջարկվում է </w:t>
      </w:r>
      <w:r w:rsidR="00E24912" w:rsidRPr="007A049B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«Ռադիոֆիզիկայի և էլեկտրոնիկայի ինստիտուտ հատուկ կոնստրուկտորական բյուրո»</w:t>
      </w:r>
      <w:r w:rsidR="004C65B4">
        <w:rPr>
          <w:rFonts w:ascii="GHEA Grapalat" w:hAnsi="GHEA Grapalat"/>
          <w:color w:val="000000"/>
          <w:lang w:val="hy-AM"/>
        </w:rPr>
        <w:t xml:space="preserve"> փակ բաժնետիրական ընկերություն</w:t>
      </w:r>
      <w:r w:rsidRPr="00880832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ը  միացման ձևով վերակազմակերպել՝ </w:t>
      </w:r>
      <w:r w:rsidRPr="00880832">
        <w:rPr>
          <w:rFonts w:ascii="GHEA Grapalat" w:hAnsi="GHEA Grapalat"/>
          <w:color w:val="000000"/>
          <w:lang w:val="hy-AM"/>
        </w:rPr>
        <w:t xml:space="preserve">միացնելով </w:t>
      </w:r>
      <w:r w:rsidRPr="00880832">
        <w:rPr>
          <w:rFonts w:ascii="GHEA Grapalat" w:hAnsi="GHEA Grapalat" w:cs="Sylfaen"/>
          <w:lang w:val="hy-AM"/>
        </w:rPr>
        <w:t>«Հ</w:t>
      </w:r>
      <w:r w:rsidR="00E24912">
        <w:rPr>
          <w:rFonts w:ascii="GHEA Grapalat" w:hAnsi="GHEA Grapalat" w:cs="Sylfaen"/>
          <w:lang w:val="hy-AM"/>
        </w:rPr>
        <w:t>այփոստ</w:t>
      </w:r>
      <w:r w:rsidRPr="00880832">
        <w:rPr>
          <w:rFonts w:ascii="GHEA Grapalat" w:hAnsi="GHEA Grapalat" w:cs="Sylfaen"/>
          <w:lang w:val="hy-AM"/>
        </w:rPr>
        <w:t>»</w:t>
      </w:r>
      <w:r w:rsidRPr="00880832">
        <w:rPr>
          <w:rFonts w:ascii="GHEA Grapalat" w:hAnsi="GHEA Grapalat" w:cs="Sylfaen"/>
          <w:b/>
          <w:lang w:val="hy-AM"/>
        </w:rPr>
        <w:t xml:space="preserve"> </w:t>
      </w:r>
      <w:r w:rsidRPr="00880832">
        <w:rPr>
          <w:rFonts w:ascii="GHEA Grapalat" w:hAnsi="GHEA Grapalat"/>
          <w:color w:val="000000"/>
          <w:lang w:val="hy-AM"/>
        </w:rPr>
        <w:t>փակ բաժնետիրական ընկերությանը:</w:t>
      </w:r>
    </w:p>
    <w:p w:rsidR="00DF211C" w:rsidRPr="00880832" w:rsidRDefault="00DF211C" w:rsidP="00DF211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</w:pPr>
      <w:r w:rsidRPr="00880832"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2.Ակնկալվող արդյունքը</w:t>
      </w:r>
    </w:p>
    <w:p w:rsidR="00DF211C" w:rsidRDefault="000D25A9" w:rsidP="00DF211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D25A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F211C" w:rsidRPr="0088083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</w:t>
      </w:r>
      <w:r w:rsidR="00E24912" w:rsidRPr="007A049B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«Ռադիոֆիզիկայի և էլեկտրոնիկայի ինստիտուտ հատուկ կոնստրուկտորական բյուրո»</w:t>
      </w:r>
      <w:r w:rsidR="004C65B4">
        <w:rPr>
          <w:rFonts w:ascii="GHEA Grapalat" w:hAnsi="GHEA Grapalat"/>
          <w:color w:val="000000"/>
          <w:lang w:val="hy-AM"/>
        </w:rPr>
        <w:t xml:space="preserve"> փակ բաժնետիրական ընկերությ</w:t>
      </w:r>
      <w:r w:rsidR="00DF211C" w:rsidRPr="00880832">
        <w:rPr>
          <w:rFonts w:ascii="GHEA Grapalat" w:hAnsi="GHEA Grapalat"/>
          <w:color w:val="000000"/>
          <w:shd w:val="clear" w:color="auto" w:fill="FFFFFF"/>
          <w:lang w:val="hy-AM"/>
        </w:rPr>
        <w:t xml:space="preserve">ան  և </w:t>
      </w:r>
      <w:r w:rsidR="00DF211C" w:rsidRPr="00880832">
        <w:rPr>
          <w:rFonts w:ascii="GHEA Grapalat" w:hAnsi="GHEA Grapalat" w:cs="Sylfaen"/>
          <w:lang w:val="hy-AM"/>
        </w:rPr>
        <w:t>«Հ</w:t>
      </w:r>
      <w:r w:rsidR="00E24912" w:rsidRPr="00880832">
        <w:rPr>
          <w:rFonts w:ascii="GHEA Grapalat" w:hAnsi="GHEA Grapalat" w:cs="Sylfaen"/>
          <w:lang w:val="hy-AM"/>
        </w:rPr>
        <w:t>այփոստ</w:t>
      </w:r>
      <w:r w:rsidR="00DF211C" w:rsidRPr="00AD28F3">
        <w:rPr>
          <w:rFonts w:ascii="GHEA Grapalat" w:hAnsi="GHEA Grapalat" w:cs="Sylfaen"/>
          <w:lang w:val="hy-AM"/>
        </w:rPr>
        <w:t>»</w:t>
      </w:r>
      <w:r w:rsidR="00DF211C" w:rsidRPr="00880832">
        <w:rPr>
          <w:rFonts w:ascii="GHEA Grapalat" w:hAnsi="GHEA Grapalat" w:cs="Sylfaen"/>
          <w:b/>
          <w:lang w:val="hy-AM"/>
        </w:rPr>
        <w:t xml:space="preserve"> </w:t>
      </w:r>
      <w:r w:rsidR="00DF211C" w:rsidRPr="00880832">
        <w:rPr>
          <w:rFonts w:ascii="GHEA Grapalat" w:hAnsi="GHEA Grapalat"/>
          <w:color w:val="000000"/>
          <w:shd w:val="clear" w:color="auto" w:fill="FFFFFF"/>
          <w:lang w:val="hy-AM"/>
        </w:rPr>
        <w:t xml:space="preserve">փակ բաժնետիրական ընկերության գործունեության նպատակներն ու խնդիրները՝ ընկերությունների միացումը թույլ կտա </w:t>
      </w:r>
      <w:r w:rsidR="00DF211C" w:rsidRPr="00880832">
        <w:rPr>
          <w:rFonts w:ascii="GHEA Grapalat" w:hAnsi="GHEA Grapalat" w:cs="Sylfaen"/>
          <w:lang w:val="hy-AM"/>
        </w:rPr>
        <w:t>ապահովել վերջիններիս</w:t>
      </w:r>
      <w:r w:rsidR="00DF211C" w:rsidRPr="00880832">
        <w:rPr>
          <w:rFonts w:ascii="GHEA Grapalat" w:hAnsi="GHEA Grapalat" w:cs="Sylfaen"/>
          <w:bCs/>
          <w:lang w:val="hy-AM"/>
        </w:rPr>
        <w:t xml:space="preserve"> </w:t>
      </w:r>
      <w:r w:rsidR="00DF211C" w:rsidRPr="00880832">
        <w:rPr>
          <w:rFonts w:ascii="GHEA Grapalat" w:hAnsi="GHEA Grapalat" w:cs="Sylfaen"/>
          <w:lang w:val="hy-AM"/>
        </w:rPr>
        <w:t>ռեսուրսների (նյութական, գիտական և աշխատանքային) արդյունավետության բարձրացումը</w:t>
      </w:r>
      <w:r w:rsidR="00DF211C" w:rsidRPr="00880832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376BA4" w:rsidRDefault="00376BA4" w:rsidP="00F417B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Ընկերությունների միացման</w:t>
      </w:r>
      <w:r w:rsidR="00F417B6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արդյունքում նախատեսվում է կառուցել </w:t>
      </w:r>
      <w:r w:rsidR="00F417B6"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>Նոր փոստի փոխանակման և տեսակավորման կենտրոն:</w:t>
      </w:r>
    </w:p>
    <w:p w:rsidR="000D25A9" w:rsidRPr="000D25A9" w:rsidRDefault="000D25A9" w:rsidP="000D25A9">
      <w:pPr>
        <w:pStyle w:val="xmsonormal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color w:val="242424"/>
          <w:sz w:val="22"/>
          <w:szCs w:val="22"/>
          <w:lang w:val="hy-AM"/>
        </w:rPr>
      </w:pPr>
      <w:r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 xml:space="preserve">Նոր փոստի փոխանակման և տեսակավորման կենտրոնի կառուցման դեպքում կանխատեսվում է, որ 2025-2030թթ. ընթացքում «Հայփոստ» ՓԲԸ֊ի փոստային եկամուտը շարունակաբար աճելու է 39.3% կամ 2,5. մլրդ ՀՀ դրամով, իսկ համախառն շահույթը (EBITDA-ն) աճելու է 28.96% կամ 1,5. մլրդ ՀՀ դրամով: </w:t>
      </w:r>
      <w:r w:rsidR="00004122"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 xml:space="preserve">Արդյունքում </w:t>
      </w:r>
      <w:r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>Էականորեն կկրճատվեն նաև աշխատավարձային և կոմունալ ծախսերը՝ 2025-2030 թթ.-ին կազմելով 304,799,306 ՀՀ դրամ:</w:t>
      </w:r>
    </w:p>
    <w:p w:rsidR="000D25A9" w:rsidRDefault="000D25A9" w:rsidP="000D25A9">
      <w:pPr>
        <w:pStyle w:val="xmsonormal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color w:val="242424"/>
          <w:bdr w:val="none" w:sz="0" w:space="0" w:color="auto" w:frame="1"/>
          <w:lang w:val="hy-AM"/>
        </w:rPr>
      </w:pPr>
      <w:r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>Կենտրոնի կ</w:t>
      </w:r>
      <w:r w:rsidR="00004122"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>առուցմամբ նախատեսվում է ներդնել</w:t>
      </w:r>
      <w:r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 xml:space="preserve"> նորարարական ավտոմատացված տեսակավորման համակարգեր, ինչը թույլ կտա բարելավել հաճախորդների սպասարկումը, բարձրացնել մատուցվող ծառայո</w:t>
      </w:r>
      <w:r w:rsidR="00004122"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 xml:space="preserve">ւթյունների որակը:     Արդյունքում, </w:t>
      </w:r>
      <w:r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 xml:space="preserve"> կենտրոնի կառուցումը ոչ միայն կբարձրացնի «Հայփոստ» ՓԲԸ֊ի </w:t>
      </w:r>
      <w:r w:rsidR="00847D4E"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>մրցունակությունը, այլև Հայաստանի Հանրապետությունը</w:t>
      </w:r>
      <w:r>
        <w:rPr>
          <w:rFonts w:ascii="GHEA Grapalat" w:hAnsi="GHEA Grapalat" w:cs="Calibri"/>
          <w:color w:val="242424"/>
          <w:bdr w:val="none" w:sz="0" w:space="0" w:color="auto" w:frame="1"/>
          <w:lang w:val="hy-AM"/>
        </w:rPr>
        <w:t xml:space="preserve"> կդարձնի ավելի կարևոր տարածաշրջանային լոգիստիկ հանգույց:</w:t>
      </w:r>
    </w:p>
    <w:p w:rsidR="0043297B" w:rsidRPr="000D25A9" w:rsidRDefault="00E24912" w:rsidP="000D25A9">
      <w:pPr>
        <w:pStyle w:val="xmsonormal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color w:val="242424"/>
          <w:sz w:val="22"/>
          <w:szCs w:val="22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Միաժամանակ, </w:t>
      </w:r>
      <w:r w:rsidR="00AA5A4C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Արագածոտնի մարզ</w:t>
      </w:r>
      <w:r w:rsidR="0091363A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, համայնք Աշտարակ, ք. Բագավան, թիվ 1/2 թաղամաս հասցեում գտնվող շենքը </w:t>
      </w:r>
      <w:r w:rsidR="0091363A">
        <w:rPr>
          <w:rFonts w:ascii="GHEA Grapalat" w:hAnsi="GHEA Grapalat"/>
          <w:color w:val="000000"/>
          <w:shd w:val="clear" w:color="auto" w:fill="FFFFFF"/>
          <w:lang w:val="hy-AM"/>
        </w:rPr>
        <w:t xml:space="preserve">թիվ 06112013-02-0016 պետական գրանցման վկայականի համաձայն՝ </w:t>
      </w:r>
      <w:r w:rsidR="0025676D">
        <w:rPr>
          <w:rFonts w:ascii="GHEA Grapalat" w:hAnsi="GHEA Grapalat"/>
          <w:color w:val="000000"/>
          <w:shd w:val="clear" w:color="auto" w:fill="FFFFFF"/>
          <w:lang w:val="hy-AM"/>
        </w:rPr>
        <w:t>սեփականության իրավունքով պատկանում է</w:t>
      </w:r>
      <w:r w:rsidR="0091363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A049B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«Ռադիոֆիզիկայի և էլեկտրոնիկայի ինստիտուտ հատուկ կոնստրուկտորական բյուրո»</w:t>
      </w:r>
      <w:r w:rsidR="0043297B">
        <w:rPr>
          <w:rFonts w:ascii="GHEA Grapalat" w:hAnsi="GHEA Grapalat"/>
          <w:color w:val="000000"/>
          <w:lang w:val="hy-AM"/>
        </w:rPr>
        <w:t xml:space="preserve"> փակ բաժնետիրական ընկերությ</w:t>
      </w:r>
      <w:r w:rsidR="0043297B" w:rsidRPr="00880832">
        <w:rPr>
          <w:rFonts w:ascii="GHEA Grapalat" w:hAnsi="GHEA Grapalat"/>
          <w:color w:val="000000"/>
          <w:shd w:val="clear" w:color="auto" w:fill="FFFFFF"/>
          <w:lang w:val="hy-AM"/>
        </w:rPr>
        <w:t>ան</w:t>
      </w:r>
      <w:r w:rsidR="0025676D">
        <w:rPr>
          <w:rFonts w:ascii="GHEA Grapalat" w:hAnsi="GHEA Grapalat"/>
          <w:color w:val="000000"/>
          <w:shd w:val="clear" w:color="auto" w:fill="FFFFFF"/>
          <w:lang w:val="hy-AM"/>
        </w:rPr>
        <w:t>ը, /կադաստրային ծածկագիր՝ 02-001-0461-0057, մակերեսի չափ՝ 1.73931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հա/</w:t>
      </w:r>
      <w:r w:rsidR="00CC048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DF211C" w:rsidRPr="00880832" w:rsidRDefault="00DF211C" w:rsidP="00DF211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80832"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  <w:r w:rsidRPr="00880832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Pr="00880832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Նախագծի</w:t>
      </w:r>
      <w:r w:rsidRPr="0088083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880832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Pr="0088083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880832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Pr="0088083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88083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Pr="0088083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880832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Pr="0088083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880832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88083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88083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անձինք</w:t>
      </w:r>
      <w:r w:rsidRPr="0088083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  </w:t>
      </w:r>
    </w:p>
    <w:p w:rsidR="00DF211C" w:rsidRPr="00880832" w:rsidRDefault="00DF211C" w:rsidP="00DF211C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80832">
        <w:rPr>
          <w:rFonts w:ascii="GHEA Grapalat" w:hAnsi="GHEA Grapalat"/>
          <w:sz w:val="24"/>
          <w:szCs w:val="24"/>
          <w:lang w:val="hy-AM"/>
        </w:rPr>
        <w:t xml:space="preserve">Նախագիծը մշակվել է ՀՀ բարձր տեխնոլոգիական արդյունաբերության նախարարության կողմից  </w:t>
      </w:r>
    </w:p>
    <w:p w:rsidR="00DF211C" w:rsidRPr="00880832" w:rsidRDefault="00DF211C" w:rsidP="00DF211C">
      <w:pPr>
        <w:tabs>
          <w:tab w:val="left" w:pos="270"/>
        </w:tabs>
        <w:spacing w:line="360" w:lineRule="auto"/>
        <w:ind w:firstLine="426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4</w:t>
      </w:r>
      <w:r w:rsidRPr="00880832">
        <w:rPr>
          <w:rFonts w:ascii="Cambria Math" w:eastAsia="Calibri" w:hAnsi="Cambria Math" w:cs="Cambria Math"/>
          <w:b/>
          <w:sz w:val="24"/>
          <w:szCs w:val="24"/>
          <w:u w:val="single"/>
          <w:lang w:val="hy-AM"/>
        </w:rPr>
        <w:t>․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ab/>
        <w:t>Պետական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կամ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տեղական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ինքնակառավարման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մարմնի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բյուջեում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եկամուտների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և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ծախսերի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էական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ավելացման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կամ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880832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նվազեցման վերաբերյալ</w:t>
      </w:r>
    </w:p>
    <w:p w:rsidR="00DF211C" w:rsidRPr="00880832" w:rsidRDefault="00DF211C" w:rsidP="00DF211C">
      <w:pPr>
        <w:spacing w:after="0"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880832">
        <w:rPr>
          <w:rFonts w:ascii="GHEA Grapalat" w:eastAsia="Calibri" w:hAnsi="GHEA Grapalat"/>
          <w:sz w:val="24"/>
          <w:szCs w:val="24"/>
          <w:lang w:val="hy-AM"/>
        </w:rPr>
        <w:lastRenderedPageBreak/>
        <w:t>Ն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ախագծի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ընդունման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կապակցությամբ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պետական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տեղական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ինքնակառավարման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մարմինների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բյուջեներում</w:t>
      </w:r>
      <w:r w:rsidRPr="00880832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եկամուտների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ծախսերի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էական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ավելացում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880832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80832">
        <w:rPr>
          <w:rFonts w:ascii="GHEA Grapalat" w:eastAsia="Calibri" w:hAnsi="GHEA Grapalat"/>
          <w:sz w:val="24"/>
          <w:szCs w:val="24"/>
          <w:lang w:val="hy-AM"/>
        </w:rPr>
        <w:t>նվազեցում չի նախատեսվում:</w:t>
      </w:r>
    </w:p>
    <w:p w:rsidR="00DF211C" w:rsidRPr="00880832" w:rsidRDefault="00DF211C" w:rsidP="00DF211C">
      <w:pPr>
        <w:spacing w:after="0" w:line="360" w:lineRule="auto"/>
        <w:ind w:firstLine="426"/>
        <w:jc w:val="both"/>
        <w:rPr>
          <w:rFonts w:ascii="GHEA Grapalat" w:eastAsia="Calibri" w:hAnsi="GHEA Grapalat"/>
          <w:bCs/>
          <w:sz w:val="24"/>
          <w:szCs w:val="24"/>
          <w:u w:val="single"/>
          <w:lang w:val="hy-AM"/>
        </w:rPr>
      </w:pPr>
      <w:r w:rsidRPr="00880832">
        <w:rPr>
          <w:rFonts w:ascii="GHEA Grapalat" w:eastAsia="Calibri" w:hAnsi="GHEA Grapalat"/>
          <w:b/>
          <w:bCs/>
          <w:sz w:val="24"/>
          <w:szCs w:val="24"/>
          <w:u w:val="single"/>
          <w:lang w:val="hy-AM"/>
        </w:rPr>
        <w:t xml:space="preserve">5. Կապը ռազմավարական փաստաթղթերի հետ. </w:t>
      </w:r>
    </w:p>
    <w:p w:rsidR="00DF211C" w:rsidRPr="00C85AC1" w:rsidRDefault="00DF211C" w:rsidP="00C85AC1">
      <w:pPr>
        <w:spacing w:after="0" w:line="360" w:lineRule="auto"/>
        <w:ind w:firstLine="426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880832">
        <w:rPr>
          <w:rFonts w:ascii="GHEA Grapalat" w:eastAsia="Calibri" w:hAnsi="GHEA Grapalat"/>
          <w:bCs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 «2.3 Բարձր տեխնոլոգիաներ» մասի  «</w:t>
      </w:r>
      <w:r w:rsidR="002A7A97">
        <w:rPr>
          <w:rFonts w:ascii="GHEA Grapalat" w:eastAsia="Calibri" w:hAnsi="GHEA Grapalat"/>
          <w:bCs/>
          <w:sz w:val="24"/>
          <w:szCs w:val="24"/>
          <w:lang w:val="hy-AM"/>
        </w:rPr>
        <w:t>Փոստային կապ</w:t>
      </w:r>
      <w:r w:rsidRPr="00880832">
        <w:rPr>
          <w:rFonts w:ascii="GHEA Grapalat" w:eastAsia="Calibri" w:hAnsi="GHEA Grapalat"/>
          <w:bCs/>
          <w:sz w:val="24"/>
          <w:szCs w:val="24"/>
          <w:lang w:val="hy-AM"/>
        </w:rPr>
        <w:t>» բաժնի դրույթներից</w:t>
      </w:r>
      <w:r w:rsidR="00CA7529">
        <w:rPr>
          <w:rFonts w:ascii="GHEA Grapalat" w:eastAsia="Calibri" w:hAnsi="GHEA Grapalat"/>
          <w:bCs/>
          <w:sz w:val="24"/>
          <w:szCs w:val="24"/>
          <w:lang w:val="hy-AM"/>
        </w:rPr>
        <w:t xml:space="preserve"> և ՀՀ կառավարության </w:t>
      </w:r>
      <w:r w:rsidR="00CA7529" w:rsidRPr="002A7A97">
        <w:rPr>
          <w:rFonts w:ascii="GHEA Grapalat" w:eastAsia="Calibri" w:hAnsi="GHEA Grapalat"/>
          <w:bCs/>
          <w:sz w:val="24"/>
          <w:szCs w:val="24"/>
          <w:lang w:val="hy-AM"/>
        </w:rPr>
        <w:t>2021 թվականի նոյեմբերի 18-ի N 1902-Լ որոշմամբ հաստատված «</w:t>
      </w:r>
      <w:r w:rsidR="00CA7529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="00CA7529" w:rsidRPr="00CA7529">
        <w:rPr>
          <w:rFonts w:ascii="GHEA Grapalat" w:eastAsia="Calibri" w:hAnsi="GHEA Grapalat"/>
          <w:bCs/>
          <w:sz w:val="24"/>
          <w:szCs w:val="24"/>
          <w:lang w:val="hy-AM"/>
        </w:rPr>
        <w:t xml:space="preserve">այաստանի </w:t>
      </w:r>
      <w:r w:rsidR="00CA7529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="00CA7529" w:rsidRPr="00CA7529">
        <w:rPr>
          <w:rFonts w:ascii="GHEA Grapalat" w:eastAsia="Calibri" w:hAnsi="GHEA Grapalat"/>
          <w:bCs/>
          <w:sz w:val="24"/>
          <w:szCs w:val="24"/>
          <w:lang w:val="hy-AM"/>
        </w:rPr>
        <w:t xml:space="preserve">անրապետության կառավարության 2021-2026 թվականների գործունեության միջոցառումների </w:t>
      </w:r>
      <w:r w:rsidR="005B5508">
        <w:rPr>
          <w:rFonts w:ascii="GHEA Grapalat" w:eastAsia="Calibri" w:hAnsi="GHEA Grapalat"/>
          <w:bCs/>
          <w:sz w:val="24"/>
          <w:szCs w:val="24"/>
          <w:lang w:val="hy-AM"/>
        </w:rPr>
        <w:t>ծրագրի ՀՀ բարձր տեխնոլոգիական արդյունաբերության նախարարությանն առնչվող 37</w:t>
      </w:r>
      <w:r w:rsidR="002869E8">
        <w:rPr>
          <w:rFonts w:ascii="GHEA Grapalat" w:eastAsia="Calibri" w:hAnsi="GHEA Grapalat"/>
          <w:bCs/>
          <w:sz w:val="24"/>
          <w:szCs w:val="24"/>
          <w:lang w:val="hy-AM"/>
        </w:rPr>
        <w:t>-րդ կետով սահմանված միջոցառումներից, մասնավորապես 37.2</w:t>
      </w:r>
      <w:r w:rsidR="005B5508">
        <w:rPr>
          <w:rFonts w:ascii="GHEA Grapalat" w:eastAsia="Calibri" w:hAnsi="GHEA Grapalat"/>
          <w:bCs/>
          <w:sz w:val="24"/>
          <w:szCs w:val="24"/>
          <w:lang w:val="hy-AM"/>
        </w:rPr>
        <w:t xml:space="preserve">-րդ </w:t>
      </w:r>
      <w:r w:rsidR="004D2A9C">
        <w:rPr>
          <w:rFonts w:ascii="GHEA Grapalat" w:eastAsia="Calibri" w:hAnsi="GHEA Grapalat"/>
          <w:bCs/>
          <w:sz w:val="24"/>
          <w:szCs w:val="24"/>
          <w:lang w:val="hy-AM"/>
        </w:rPr>
        <w:t xml:space="preserve">կետով </w:t>
      </w:r>
      <w:r w:rsidR="002869E8">
        <w:rPr>
          <w:rFonts w:ascii="GHEA Grapalat" w:eastAsia="Calibri" w:hAnsi="GHEA Grapalat"/>
          <w:bCs/>
          <w:sz w:val="24"/>
          <w:szCs w:val="24"/>
          <w:lang w:val="hy-AM"/>
        </w:rPr>
        <w:t xml:space="preserve">սահմանված՝ </w:t>
      </w:r>
      <w:r w:rsidR="002869E8" w:rsidRPr="002A7A97">
        <w:rPr>
          <w:rFonts w:ascii="GHEA Grapalat" w:eastAsia="Calibri" w:hAnsi="GHEA Grapalat"/>
          <w:bCs/>
          <w:sz w:val="24"/>
          <w:szCs w:val="24"/>
          <w:lang w:val="hy-AM"/>
        </w:rPr>
        <w:t xml:space="preserve">«Հայփոստ» </w:t>
      </w:r>
      <w:r w:rsidR="00D31C22">
        <w:rPr>
          <w:rFonts w:ascii="GHEA Grapalat" w:eastAsia="Calibri" w:hAnsi="GHEA Grapalat"/>
          <w:bCs/>
          <w:sz w:val="24"/>
          <w:szCs w:val="24"/>
          <w:lang w:val="hy-AM"/>
        </w:rPr>
        <w:t xml:space="preserve">    </w:t>
      </w:r>
      <w:bookmarkStart w:id="0" w:name="_GoBack"/>
      <w:bookmarkEnd w:id="0"/>
      <w:r w:rsidR="002869E8" w:rsidRPr="002A7A97">
        <w:rPr>
          <w:rFonts w:ascii="GHEA Grapalat" w:eastAsia="Calibri" w:hAnsi="GHEA Grapalat"/>
          <w:bCs/>
          <w:sz w:val="24"/>
          <w:szCs w:val="24"/>
          <w:lang w:val="hy-AM"/>
        </w:rPr>
        <w:t>ՓԲԸ-ի փոստային ենթակառուցվածքի արդիականացում և վերազինում»</w:t>
      </w:r>
      <w:r w:rsidR="001F7460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2869E8">
        <w:rPr>
          <w:rFonts w:ascii="GHEA Grapalat" w:eastAsia="Calibri" w:hAnsi="GHEA Grapalat"/>
          <w:bCs/>
          <w:sz w:val="24"/>
          <w:szCs w:val="24"/>
          <w:lang w:val="hy-AM"/>
        </w:rPr>
        <w:t>միջոցառումից:</w:t>
      </w:r>
    </w:p>
    <w:sectPr w:rsidR="00DF211C" w:rsidRPr="00C85A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A6C"/>
    <w:rsid w:val="00004122"/>
    <w:rsid w:val="00012C38"/>
    <w:rsid w:val="000D25A9"/>
    <w:rsid w:val="001F7460"/>
    <w:rsid w:val="002515FA"/>
    <w:rsid w:val="0025676D"/>
    <w:rsid w:val="002869E8"/>
    <w:rsid w:val="002A7A97"/>
    <w:rsid w:val="00376BA4"/>
    <w:rsid w:val="0043297B"/>
    <w:rsid w:val="004C65B4"/>
    <w:rsid w:val="004D2A9C"/>
    <w:rsid w:val="005B5508"/>
    <w:rsid w:val="006F06D5"/>
    <w:rsid w:val="007A049B"/>
    <w:rsid w:val="00811A6C"/>
    <w:rsid w:val="00847D4E"/>
    <w:rsid w:val="0091363A"/>
    <w:rsid w:val="00AA5A4C"/>
    <w:rsid w:val="00AD28F3"/>
    <w:rsid w:val="00C81BCC"/>
    <w:rsid w:val="00C85AC1"/>
    <w:rsid w:val="00CA7529"/>
    <w:rsid w:val="00CC048D"/>
    <w:rsid w:val="00D31C22"/>
    <w:rsid w:val="00DB4BDD"/>
    <w:rsid w:val="00DF211C"/>
    <w:rsid w:val="00E24912"/>
    <w:rsid w:val="00F4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D65C3"/>
  <w15:chartTrackingRefBased/>
  <w15:docId w15:val="{D385F0FE-376C-4BC5-A757-F30C68AC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1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2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F211C"/>
    <w:rPr>
      <w:b/>
      <w:bCs/>
    </w:rPr>
  </w:style>
  <w:style w:type="paragraph" w:customStyle="1" w:styleId="xmsonormal">
    <w:name w:val="x_msonormal"/>
    <w:basedOn w:val="Normal"/>
    <w:rsid w:val="000D2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Hakobyan</dc:creator>
  <cp:keywords>https://mul2-mtc.gov.am/tasks/1179682/oneclick?token=3568dd82adbe31e99fe8d38662cd8617</cp:keywords>
  <dc:description/>
  <cp:lastModifiedBy>Vahe Sargsyan</cp:lastModifiedBy>
  <cp:revision>13</cp:revision>
  <dcterms:created xsi:type="dcterms:W3CDTF">2025-03-11T13:31:00Z</dcterms:created>
  <dcterms:modified xsi:type="dcterms:W3CDTF">2025-05-27T08:29:00Z</dcterms:modified>
</cp:coreProperties>
</file>