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6F77" w:rsidRDefault="00543D69">
      <w:pPr>
        <w:ind w:left="3119"/>
        <w:contextualSpacing/>
        <w:jc w:val="center"/>
        <w:rPr>
          <w:rFonts w:ascii="GHEA Grapalat" w:hAnsi="GHEA Grapalat" w:cs="GHEA Grapalat"/>
          <w:b/>
          <w:lang w:val="hy-AM"/>
        </w:rPr>
      </w:pPr>
      <w:r>
        <w:rPr>
          <w:rFonts w:ascii="GHEA Grapalat" w:hAnsi="GHEA Grapalat" w:cs="GHEA Grapalat"/>
          <w:b/>
          <w:noProof/>
        </w:rPr>
        <w:drawing>
          <wp:anchor distT="0" distB="3810" distL="114300" distR="120650" simplePos="0" relativeHeight="2" behindDoc="1" locked="0" layoutInCell="1" allowOverlap="1">
            <wp:simplePos x="0" y="0"/>
            <wp:positionH relativeFrom="column">
              <wp:posOffset>33020</wp:posOffset>
            </wp:positionH>
            <wp:positionV relativeFrom="paragraph">
              <wp:posOffset>-81915</wp:posOffset>
            </wp:positionV>
            <wp:extent cx="1079500" cy="1043940"/>
            <wp:effectExtent l="0" t="0" r="0" b="0"/>
            <wp:wrapNone/>
            <wp:docPr id="1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9500" cy="10439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W w:w="7110" w:type="dxa"/>
        <w:tblInd w:w="3246" w:type="dxa"/>
        <w:tblBorders>
          <w:top w:val="single" w:sz="2" w:space="0" w:color="FFFFFF"/>
          <w:left w:val="single" w:sz="2" w:space="0" w:color="FFFFFF"/>
          <w:bottom w:val="single" w:sz="2" w:space="0" w:color="FFFFFF"/>
          <w:right w:val="single" w:sz="2" w:space="0" w:color="FFFFFF"/>
          <w:insideH w:val="single" w:sz="2" w:space="0" w:color="FFFFFF"/>
          <w:insideV w:val="single" w:sz="2" w:space="0" w:color="FFFFFF"/>
        </w:tblBorders>
        <w:tblCellMar>
          <w:top w:w="55" w:type="dxa"/>
          <w:left w:w="40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7110"/>
      </w:tblGrid>
      <w:tr w:rsidR="006D6F77" w:rsidRPr="00AD26E8">
        <w:tc>
          <w:tcPr>
            <w:tcW w:w="7110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auto" w:fill="auto"/>
          </w:tcPr>
          <w:p w:rsidR="006D6F77" w:rsidRPr="00A91DA6" w:rsidRDefault="00543D69">
            <w:pPr>
              <w:contextualSpacing/>
              <w:jc w:val="center"/>
              <w:rPr>
                <w:lang w:val="hy-AM"/>
              </w:rPr>
            </w:pPr>
            <w:r>
              <w:rPr>
                <w:rFonts w:ascii="GHEA Grapalat" w:hAnsi="GHEA Grapalat" w:cs="GHEA Grapalat"/>
                <w:b/>
                <w:sz w:val="24"/>
                <w:szCs w:val="24"/>
                <w:lang w:val="hy-AM"/>
              </w:rPr>
              <w:t>ՀԱՅԱՍՏԱՆԻ ՀԱՆՐԱՊԵՏՈՒԹՅԱՆ</w:t>
            </w:r>
          </w:p>
          <w:p w:rsidR="006D6F77" w:rsidRDefault="00543D69">
            <w:pPr>
              <w:contextualSpacing/>
              <w:jc w:val="center"/>
              <w:rPr>
                <w:lang w:val="hy-AM"/>
              </w:rPr>
            </w:pPr>
            <w:r>
              <w:rPr>
                <w:rFonts w:ascii="GHEA Grapalat" w:hAnsi="GHEA Grapalat" w:cs="GHEA Grapalat"/>
                <w:b/>
                <w:sz w:val="24"/>
                <w:szCs w:val="24"/>
                <w:lang w:val="hy-AM"/>
              </w:rPr>
              <w:t>ՎԱՐՉԱՊԵՏԻ ԱՇԽԱՏԱԿԱԶՄԻ ՂԵԿԱՎԱՐ</w:t>
            </w:r>
          </w:p>
        </w:tc>
      </w:tr>
    </w:tbl>
    <w:p w:rsidR="006D6F77" w:rsidRDefault="006D6F77">
      <w:pPr>
        <w:contextualSpacing/>
        <w:jc w:val="center"/>
        <w:rPr>
          <w:rFonts w:ascii="GHEA Grapalat" w:hAnsi="GHEA Grapalat"/>
          <w:sz w:val="12"/>
          <w:szCs w:val="12"/>
          <w:lang w:val="hy-AM"/>
        </w:rPr>
      </w:pPr>
    </w:p>
    <w:p w:rsidR="006D6F77" w:rsidRDefault="006D6F77">
      <w:pPr>
        <w:spacing w:line="276" w:lineRule="auto"/>
        <w:ind w:left="3261"/>
        <w:contextualSpacing/>
        <w:rPr>
          <w:sz w:val="4"/>
          <w:szCs w:val="4"/>
          <w:lang w:val="hy-AM"/>
        </w:rPr>
      </w:pPr>
    </w:p>
    <w:p w:rsidR="006D6F77" w:rsidRPr="00A91DA6" w:rsidRDefault="00543D69">
      <w:pPr>
        <w:spacing w:after="103" w:line="240" w:lineRule="auto"/>
        <w:ind w:left="3261"/>
        <w:contextualSpacing/>
        <w:jc w:val="center"/>
        <w:rPr>
          <w:lang w:val="hy-AM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3" behindDoc="0" locked="0" layoutInCell="1" allowOverlap="1">
                <wp:simplePos x="0" y="0"/>
                <wp:positionH relativeFrom="column">
                  <wp:posOffset>2029460</wp:posOffset>
                </wp:positionH>
                <wp:positionV relativeFrom="paragraph">
                  <wp:posOffset>42545</wp:posOffset>
                </wp:positionV>
                <wp:extent cx="4380865" cy="12065"/>
                <wp:effectExtent l="0" t="0" r="0" b="0"/>
                <wp:wrapSquare wrapText="bothSides"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80120" cy="2520"/>
                        </a:xfrm>
                        <a:prstGeom prst="line">
                          <a:avLst/>
                        </a:prstGeom>
                        <a:ln w="1908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D4D40E3" id="Straight Connector 2" o:spid="_x0000_s1026" style="position:absolute;z-index: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9.8pt,3.35pt" to="504.75pt,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" strokeweight=".53mm">
                <v:stroke joinstyle="miter"/>
                <w10:wrap type="square"/>
              </v:line>
            </w:pict>
          </mc:Fallback>
        </mc:AlternateContent>
      </w:r>
      <w:r>
        <w:rPr>
          <w:rFonts w:ascii="GHEA Grapalat" w:hAnsi="GHEA Grapalat" w:cs="Times New Roman"/>
          <w:sz w:val="20"/>
          <w:szCs w:val="20"/>
          <w:lang w:val="hy-AM"/>
        </w:rPr>
        <w:t xml:space="preserve">00010 </w:t>
      </w:r>
      <w:r>
        <w:rPr>
          <w:rFonts w:ascii="GHEA Grapalat" w:hAnsi="GHEA Grapalat" w:cs="GHEA Grapalat"/>
          <w:sz w:val="20"/>
          <w:szCs w:val="20"/>
          <w:lang w:val="hy-AM"/>
        </w:rPr>
        <w:t xml:space="preserve">ք. </w:t>
      </w:r>
      <w:proofErr w:type="spellStart"/>
      <w:r>
        <w:rPr>
          <w:rFonts w:ascii="GHEA Grapalat" w:hAnsi="GHEA Grapalat" w:cs="GHEA Grapalat"/>
          <w:sz w:val="20"/>
          <w:szCs w:val="20"/>
          <w:lang w:val="hy-AM"/>
        </w:rPr>
        <w:t>Երևան</w:t>
      </w:r>
      <w:proofErr w:type="spellEnd"/>
      <w:r>
        <w:rPr>
          <w:rFonts w:ascii="GHEA Grapalat" w:hAnsi="GHEA Grapalat" w:cs="GHEA Grapalat"/>
          <w:sz w:val="20"/>
          <w:szCs w:val="20"/>
          <w:lang w:val="hy-AM"/>
        </w:rPr>
        <w:t>, Կառավարական տուն 1</w:t>
      </w:r>
    </w:p>
    <w:p w:rsidR="006D6F77" w:rsidRDefault="006D6F77">
      <w:pPr>
        <w:spacing w:line="276" w:lineRule="auto"/>
        <w:ind w:left="2977"/>
        <w:contextualSpacing/>
        <w:rPr>
          <w:rFonts w:ascii="GHEA Grapalat" w:hAnsi="GHEA Grapalat" w:cs="Times New Roman"/>
          <w:sz w:val="23"/>
          <w:szCs w:val="23"/>
          <w:lang w:val="hy-AM"/>
        </w:rPr>
      </w:pPr>
    </w:p>
    <w:p w:rsidR="006D6F77" w:rsidRPr="00A91DA6" w:rsidRDefault="00543D69">
      <w:pPr>
        <w:spacing w:after="0" w:line="276" w:lineRule="auto"/>
        <w:contextualSpacing/>
        <w:rPr>
          <w:lang w:val="hy-AM"/>
        </w:rPr>
      </w:pPr>
      <w:r>
        <w:rPr>
          <w:rFonts w:ascii="Calibri Cyr" w:hAnsi="Calibri Cyr" w:cs="Calibri Cyr"/>
          <w:b/>
          <w:sz w:val="24"/>
          <w:szCs w:val="24"/>
          <w:lang w:val="hy-AM"/>
        </w:rPr>
        <w:t xml:space="preserve">№ </w:t>
      </w:r>
      <w:r>
        <w:rPr>
          <w:rFonts w:ascii="GHEA Grapalat" w:hAnsi="GHEA Grapalat" w:cs="Times New Roman"/>
          <w:b/>
          <w:sz w:val="24"/>
          <w:szCs w:val="24"/>
          <w:lang w:val="hy-AM"/>
        </w:rPr>
        <w:t xml:space="preserve">02/05.5/42430-2019 </w:t>
      </w:r>
    </w:p>
    <w:p w:rsidR="006D6F77" w:rsidRDefault="006D6F77">
      <w:pPr>
        <w:spacing w:after="0" w:line="276" w:lineRule="auto"/>
        <w:contextualSpacing/>
        <w:jc w:val="right"/>
        <w:rPr>
          <w:rFonts w:ascii="GHEA Grapalat" w:hAnsi="GHEA Grapalat" w:cs="Times New Roman"/>
          <w:b/>
          <w:sz w:val="24"/>
          <w:szCs w:val="24"/>
          <w:lang w:val="hy-AM"/>
        </w:rPr>
      </w:pPr>
    </w:p>
    <w:p w:rsidR="006D6F77" w:rsidRDefault="00543D69">
      <w:pPr>
        <w:spacing w:line="276" w:lineRule="auto"/>
        <w:ind w:firstLine="720"/>
        <w:contextualSpacing/>
        <w:jc w:val="right"/>
        <w:rPr>
          <w:rFonts w:ascii="GHEA Grapalat" w:eastAsia="Times New Roman" w:hAnsi="GHEA Grapalat" w:cs="Times New Roman"/>
          <w:sz w:val="24"/>
          <w:szCs w:val="24"/>
          <w:lang w:val="hy-AM"/>
        </w:rPr>
      </w:pPr>
      <w:r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t>ԱՐԴԱՐԱԴԱՏՈՒԹՅԱՆ ՆԱԽԱՐԱՐ</w:t>
      </w:r>
      <w:r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br/>
        <w:t>ՊԱՐՈՆ ՌՈՒՍՏԱՄ ԲԱԴԱՍՅԱՆԻՆ</w:t>
      </w:r>
      <w:r w:rsidR="00A91DA6" w:rsidRPr="005C7EEF">
        <w:rPr>
          <w:rFonts w:ascii="GHEA Grapalat" w:eastAsia="Times New Roman" w:hAnsi="GHEA Grapalat" w:cs="Times New Roman"/>
          <w:b/>
          <w:bCs/>
          <w:szCs w:val="24"/>
          <w:lang w:val="hy-AM"/>
        </w:rPr>
        <w:t>(ՀԱՎԱՔ)</w:t>
      </w:r>
      <w:r w:rsidR="00A91DA6"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br/>
      </w:r>
      <w:r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t>ՔԱՂԱՔԱՑԻԱԿԱՆ ԾԱՌԱՅՈՒԹՅԱՆ ԳՐԱՍԵՆՅԱԿԻ ՂԵԿԱՎԱՐ</w:t>
      </w:r>
      <w:r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br/>
        <w:t>ՊԱՐՈՆ ԳԱՐՈՒՇ ԴԱՎԹՅԱՆԻՆ</w:t>
      </w:r>
      <w:r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br/>
      </w:r>
      <w:r w:rsidR="00A91DA6"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t xml:space="preserve">ՓՈԽՎԱՐՉԱՊԵՏ ՏԻԳՐԱՆ ԱՎԻՆՅԱՆԻ ԳՐԱՍԵՆՅԱՆԻ </w:t>
      </w:r>
      <w:r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t>ՂԵԿԱՎԱՐ</w:t>
      </w:r>
      <w:r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br/>
        <w:t>ՊԱՐՈՆ ՍԵՐԺ ՍԻՍԵՌՅԱՆԻՆ</w:t>
      </w:r>
      <w:r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br/>
      </w:r>
    </w:p>
    <w:p w:rsidR="006D6F77" w:rsidRDefault="006D6F77">
      <w:pPr>
        <w:spacing w:after="0" w:line="276" w:lineRule="auto"/>
        <w:ind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:rsidR="00AD26E8" w:rsidRDefault="00543D69">
      <w:pPr>
        <w:pStyle w:val="BodyText"/>
        <w:spacing w:after="0"/>
        <w:ind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ՀՀ վարչապետի հանձնարարությամբ` խնդրում եմ </w:t>
      </w:r>
      <w:r w:rsidR="00A91DA6">
        <w:rPr>
          <w:rFonts w:ascii="GHEA Grapalat" w:eastAsia="Times New Roman" w:hAnsi="GHEA Grapalat" w:cs="Times New Roman"/>
          <w:sz w:val="24"/>
          <w:szCs w:val="24"/>
          <w:lang w:val="hy-AM"/>
        </w:rPr>
        <w:t>քննության առնել՝ ներկայացնել.</w:t>
      </w:r>
      <w:r w:rsidR="00A91DA6">
        <w:rPr>
          <w:rFonts w:ascii="GHEA Grapalat" w:eastAsia="Times New Roman" w:hAnsi="GHEA Grapalat" w:cs="Times New Roman"/>
          <w:sz w:val="24"/>
          <w:szCs w:val="24"/>
          <w:lang w:val="hy-AM"/>
        </w:rPr>
        <w:br/>
      </w:r>
      <w:r w:rsidR="00A91DA6">
        <w:rPr>
          <w:rFonts w:ascii="GHEA Grapalat" w:eastAsia="Times New Roman" w:hAnsi="GHEA Grapalat" w:cs="Times New Roman"/>
          <w:sz w:val="24"/>
          <w:szCs w:val="24"/>
          <w:lang w:val="hy-AM"/>
        </w:rPr>
        <w:tab/>
        <w:t xml:space="preserve"> 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1) առաջարկություն նախագծերի և ՀՀ ԱԺ-ում նախագծերը քննարկելիս հարակից </w:t>
      </w:r>
      <w:proofErr w:type="spellStart"/>
      <w:r>
        <w:rPr>
          <w:rFonts w:ascii="GHEA Grapalat" w:eastAsia="Times New Roman" w:hAnsi="GHEA Grapalat" w:cs="Times New Roman"/>
          <w:sz w:val="24"/>
          <w:szCs w:val="24"/>
          <w:lang w:val="hy-AM"/>
        </w:rPr>
        <w:t>զեկուցողի</w:t>
      </w:r>
      <w:proofErr w:type="spellEnd"/>
      <w:r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թեկնածության վերաբերյալ,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br/>
      </w:r>
      <w:r w:rsidR="00A91DA6"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2)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  <w:t>կառավարության որոշման կամ այլ իրավական ակտի ընդունման      անհրաժեշտության դեպքում դրանց ընդունման ն</w:t>
      </w:r>
      <w:r w:rsidR="00AD26E8">
        <w:rPr>
          <w:rFonts w:ascii="GHEA Grapalat" w:eastAsia="Times New Roman" w:hAnsi="GHEA Grapalat" w:cs="Times New Roman"/>
          <w:sz w:val="24"/>
          <w:szCs w:val="24"/>
          <w:lang w:val="hy-AM"/>
        </w:rPr>
        <w:t>ախատեսվող ժամկետները:</w:t>
      </w:r>
      <w:r w:rsidR="00AD26E8"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 w:rsidR="00AD26E8"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</w:p>
    <w:p w:rsidR="00AD26E8" w:rsidRDefault="00AD26E8">
      <w:pPr>
        <w:pStyle w:val="BodyText"/>
        <w:spacing w:after="0"/>
        <w:ind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:rsidR="00AD26E8" w:rsidRDefault="00543D69" w:rsidP="00AD26E8">
      <w:pPr>
        <w:pStyle w:val="BodyText"/>
        <w:spacing w:after="0"/>
        <w:ind w:firstLine="567"/>
        <w:rPr>
          <w:rFonts w:ascii="GHEA Grapalat" w:eastAsia="Times New Roman" w:hAnsi="GHEA Grapalat" w:cs="Times New Roman"/>
          <w:sz w:val="24"/>
          <w:szCs w:val="24"/>
          <w:lang w:val="hy-AM"/>
        </w:rPr>
      </w:pPr>
      <w:r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 Ժամկետ` 5 օր:</w:t>
      </w:r>
    </w:p>
    <w:p w:rsidR="00AD26E8" w:rsidRDefault="00543D69" w:rsidP="00AD26E8">
      <w:pPr>
        <w:pStyle w:val="BodyText"/>
        <w:spacing w:after="0"/>
        <w:ind w:firstLine="567"/>
        <w:jc w:val="right"/>
        <w:rPr>
          <w:rFonts w:ascii="GHEA Grapalat" w:eastAsia="Times New Roman" w:hAnsi="GHEA Grapalat" w:cs="Times New Roman"/>
          <w:sz w:val="24"/>
          <w:szCs w:val="24"/>
          <w:lang w:val="hy-AM"/>
        </w:rPr>
      </w:pP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br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  <w:t xml:space="preserve">        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br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bookmarkStart w:id="0" w:name="_GoBack"/>
      <w:bookmarkEnd w:id="0"/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 w:rsidR="00A91DA6"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t>ՖԻՆԱՆՍՆԵՐԻ ՆԱԽԱՐԱՐ</w:t>
      </w:r>
      <w:r w:rsidR="00A91DA6"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br/>
        <w:t>ՊԱՐՈՆ ԱՏՈՄ ՋԱՆՋՈՒՂԱԶՅԱՆԻՆ</w:t>
      </w:r>
      <w:r w:rsidR="00A91DA6"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br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</w:p>
    <w:p w:rsidR="006D6F77" w:rsidRPr="00A91DA6" w:rsidRDefault="00543D69" w:rsidP="00AD26E8">
      <w:pPr>
        <w:pStyle w:val="BodyText"/>
        <w:spacing w:after="0"/>
        <w:ind w:firstLine="567"/>
        <w:rPr>
          <w:sz w:val="24"/>
          <w:szCs w:val="24"/>
          <w:lang w:val="hy-AM"/>
        </w:rPr>
      </w:pPr>
      <w:r>
        <w:rPr>
          <w:rFonts w:ascii="GHEA Grapalat" w:eastAsia="Times New Roman" w:hAnsi="GHEA Grapalat" w:cs="Times New Roman"/>
          <w:sz w:val="24"/>
          <w:szCs w:val="24"/>
          <w:lang w:val="hy-AM"/>
        </w:rPr>
        <w:br/>
      </w:r>
      <w:r w:rsidR="00A91DA6"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 w:rsidR="00A91DA6"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 w:rsidR="00A91DA6"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 w:rsidR="00A91DA6"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 w:rsidR="00A91DA6">
        <w:rPr>
          <w:rFonts w:ascii="GHEA Grapalat" w:eastAsia="Times New Roman" w:hAnsi="GHEA Grapalat" w:cs="Times New Roman"/>
          <w:sz w:val="24"/>
          <w:szCs w:val="24"/>
          <w:lang w:val="hy-AM"/>
        </w:rPr>
        <w:br/>
        <w:t xml:space="preserve">           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>ՀՀ վարչապետի հանձնարարությամբ` խնդրում եմ ներկայացնել եզրակացություն՝ պետական բյուջեի եկամուտների էական նվազեցման կամ ծա</w:t>
      </w:r>
      <w:r w:rsidR="00AD26E8">
        <w:rPr>
          <w:rFonts w:ascii="GHEA Grapalat" w:eastAsia="Times New Roman" w:hAnsi="GHEA Grapalat" w:cs="Times New Roman"/>
          <w:sz w:val="24"/>
          <w:szCs w:val="24"/>
          <w:lang w:val="hy-AM"/>
        </w:rPr>
        <w:t>խսերի ավելացման վերաբերյալ:</w:t>
      </w:r>
      <w:r w:rsidR="00AD26E8"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 w:rsidR="00AD26E8"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 w:rsidR="00AD26E8">
        <w:rPr>
          <w:rFonts w:ascii="GHEA Grapalat" w:eastAsia="Times New Roman" w:hAnsi="GHEA Grapalat" w:cs="Times New Roman"/>
          <w:sz w:val="24"/>
          <w:szCs w:val="24"/>
          <w:lang w:val="hy-AM"/>
        </w:rPr>
        <w:br/>
      </w:r>
      <w:r w:rsidR="00AD26E8"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>Ժամկետ` 5 օր: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br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br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</w:p>
    <w:p w:rsidR="006D6F77" w:rsidRPr="00A91DA6" w:rsidRDefault="00543D69">
      <w:pPr>
        <w:spacing w:line="276" w:lineRule="auto"/>
        <w:rPr>
          <w:lang w:val="hy-AM"/>
        </w:rPr>
      </w:pPr>
      <w:r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color w:val="000000"/>
          <w:sz w:val="23"/>
          <w:szCs w:val="23"/>
          <w:lang w:val="hy-AM"/>
        </w:rPr>
        <w:tab/>
      </w:r>
      <w:r>
        <w:rPr>
          <w:rFonts w:ascii="GHEA Grapalat" w:eastAsia="Times New Roman" w:hAnsi="GHEA Grapalat" w:cs="Times New Roman"/>
          <w:color w:val="000000"/>
          <w:sz w:val="23"/>
          <w:szCs w:val="23"/>
          <w:lang w:val="hy-AM"/>
        </w:rPr>
        <w:tab/>
      </w:r>
      <w:r>
        <w:rPr>
          <w:rFonts w:ascii="GHEA Grapalat" w:eastAsia="Times New Roman" w:hAnsi="GHEA Grapalat" w:cs="Times New Roman"/>
          <w:color w:val="000000"/>
          <w:sz w:val="23"/>
          <w:szCs w:val="23"/>
          <w:lang w:val="hy-AM"/>
        </w:rPr>
        <w:tab/>
      </w:r>
      <w:r>
        <w:rPr>
          <w:rFonts w:ascii="GHEA Grapalat" w:eastAsia="Times New Roman" w:hAnsi="GHEA Grapalat" w:cs="Times New Roman"/>
          <w:color w:val="000000"/>
          <w:sz w:val="23"/>
          <w:szCs w:val="23"/>
          <w:lang w:val="hy-AM"/>
        </w:rPr>
        <w:tab/>
      </w:r>
      <w:r>
        <w:rPr>
          <w:rFonts w:ascii="GHEA Grapalat" w:eastAsia="Times New Roman" w:hAnsi="GHEA Grapalat" w:cs="Times New Roman"/>
          <w:color w:val="000000"/>
          <w:sz w:val="23"/>
          <w:szCs w:val="23"/>
          <w:lang w:val="hy-AM"/>
        </w:rPr>
        <w:tab/>
      </w:r>
      <w:r>
        <w:rPr>
          <w:rFonts w:ascii="GHEA Grapalat" w:eastAsia="Times New Roman" w:hAnsi="GHEA Grapalat" w:cs="Times New Roman"/>
          <w:color w:val="000000"/>
          <w:sz w:val="23"/>
          <w:szCs w:val="23"/>
          <w:lang w:val="hy-AM"/>
        </w:rPr>
        <w:tab/>
      </w:r>
      <w:r>
        <w:rPr>
          <w:rFonts w:ascii="GHEA Grapalat" w:eastAsia="Times New Roman" w:hAnsi="GHEA Grapalat" w:cs="Times New Roman"/>
          <w:color w:val="000000"/>
          <w:sz w:val="23"/>
          <w:szCs w:val="23"/>
          <w:lang w:val="hy-AM"/>
        </w:rPr>
        <w:tab/>
      </w:r>
    </w:p>
    <w:tbl>
      <w:tblPr>
        <w:tblStyle w:val="TableGrid"/>
        <w:tblW w:w="10980" w:type="dxa"/>
        <w:tblInd w:w="-529" w:type="dxa"/>
        <w:tblCellMar>
          <w:left w:w="303" w:type="dxa"/>
        </w:tblCellMar>
        <w:tblLook w:val="04A0" w:firstRow="1" w:lastRow="0" w:firstColumn="1" w:lastColumn="0" w:noHBand="0" w:noVBand="1"/>
      </w:tblPr>
      <w:tblGrid>
        <w:gridCol w:w="4140"/>
        <w:gridCol w:w="3510"/>
        <w:gridCol w:w="3330"/>
      </w:tblGrid>
      <w:tr w:rsidR="006D6F77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D6F77" w:rsidRDefault="006D6F77">
            <w:pPr>
              <w:spacing w:after="0" w:line="276" w:lineRule="auto"/>
              <w:rPr>
                <w:rFonts w:ascii="GHEA Grapalat" w:eastAsia="Times New Roman" w:hAnsi="GHEA Grapalat" w:cs="Sylfaen"/>
                <w:color w:val="000000"/>
                <w:sz w:val="23"/>
                <w:szCs w:val="23"/>
                <w:lang w:val="hy-AM"/>
              </w:rPr>
            </w:pP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D6F77" w:rsidRDefault="006D6F77">
            <w:pPr>
              <w:spacing w:after="0" w:line="276" w:lineRule="auto"/>
              <w:rPr>
                <w:b/>
                <w:bCs/>
                <w:sz w:val="23"/>
                <w:szCs w:val="23"/>
                <w:lang w:val="hy-AM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D6F77" w:rsidRDefault="00543D69">
            <w:pPr>
              <w:tabs>
                <w:tab w:val="left" w:pos="0"/>
              </w:tabs>
              <w:spacing w:after="0" w:line="276" w:lineRule="auto"/>
              <w:jc w:val="both"/>
            </w:pPr>
            <w:r>
              <w:rPr>
                <w:rFonts w:ascii="GHEA Grapalat" w:eastAsia="Times New Roman" w:hAnsi="GHEA Grapalat" w:cs="Sylfaen"/>
                <w:b/>
                <w:bCs/>
                <w:color w:val="000000"/>
                <w:lang w:val="hy-AM"/>
              </w:rPr>
              <w:t>ԷԴՈՒԱՐԴ ԱՂԱՋԱՆՅԱՆ</w:t>
            </w:r>
          </w:p>
        </w:tc>
      </w:tr>
    </w:tbl>
    <w:p w:rsidR="006D6F77" w:rsidRDefault="006D6F77">
      <w:pPr>
        <w:spacing w:line="240" w:lineRule="auto"/>
        <w:ind w:firstLine="567"/>
        <w:rPr>
          <w:lang w:val="hy-AM"/>
        </w:rPr>
      </w:pPr>
    </w:p>
    <w:p w:rsidR="006D6F77" w:rsidRDefault="00543D69">
      <w:pPr>
        <w:spacing w:line="240" w:lineRule="auto"/>
        <w:ind w:firstLine="567"/>
        <w:rPr>
          <w:sz w:val="20"/>
          <w:szCs w:val="20"/>
        </w:rPr>
      </w:pPr>
      <w:r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Կատարող՝ Ա.  Սահակյան  </w:t>
      </w:r>
    </w:p>
    <w:p w:rsidR="006D6F77" w:rsidRDefault="00543D69">
      <w:pPr>
        <w:spacing w:line="240" w:lineRule="auto"/>
        <w:ind w:firstLine="567"/>
      </w:pPr>
      <w:bookmarkStart w:id="1" w:name="__DdeLink__84_1038699251"/>
      <w:r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>Հեռ. 010515826</w:t>
      </w:r>
      <w:bookmarkEnd w:id="1"/>
    </w:p>
    <w:sectPr w:rsidR="006D6F77">
      <w:footerReference w:type="default" r:id="rId7"/>
      <w:pgSz w:w="11906" w:h="16838"/>
      <w:pgMar w:top="540" w:right="850" w:bottom="709" w:left="964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21FC" w:rsidRDefault="00DB21FC">
      <w:pPr>
        <w:spacing w:after="0" w:line="240" w:lineRule="auto"/>
      </w:pPr>
      <w:r>
        <w:separator/>
      </w:r>
    </w:p>
  </w:endnote>
  <w:endnote w:type="continuationSeparator" w:id="0">
    <w:p w:rsidR="00DB21FC" w:rsidRDefault="00DB21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TarumianTimes">
    <w:panose1 w:val="02020603050405020304"/>
    <w:charset w:val="01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1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Cyr">
    <w:altName w:val="Times New Roman"/>
    <w:charset w:val="01"/>
    <w:family w:val="roman"/>
    <w:pitch w:val="variable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6F77" w:rsidRDefault="006D6F77">
    <w:pPr>
      <w:spacing w:line="240" w:lineRule="auto"/>
      <w:ind w:firstLine="567"/>
      <w:rPr>
        <w:rFonts w:ascii="GHEA Grapalat" w:hAnsi="GHEA Grapalat" w:cs="Times New Roman"/>
        <w:color w:val="000000"/>
        <w:sz w:val="23"/>
        <w:szCs w:val="23"/>
        <w:lang w:val="hy-AM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21FC" w:rsidRDefault="00DB21FC">
      <w:pPr>
        <w:spacing w:after="0" w:line="240" w:lineRule="auto"/>
      </w:pPr>
      <w:r>
        <w:separator/>
      </w:r>
    </w:p>
  </w:footnote>
  <w:footnote w:type="continuationSeparator" w:id="0">
    <w:p w:rsidR="00DB21FC" w:rsidRDefault="00DB21F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6F77"/>
    <w:rsid w:val="00331D88"/>
    <w:rsid w:val="00543D69"/>
    <w:rsid w:val="006D6F77"/>
    <w:rsid w:val="009E3DB4"/>
    <w:rsid w:val="00A91DA6"/>
    <w:rsid w:val="00AD26E8"/>
    <w:rsid w:val="00DB2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62AEE2"/>
  <w15:docId w15:val="{AFAB1ADD-DEF0-410B-8BB6-CF514BBB12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0393"/>
    <w:pPr>
      <w:spacing w:after="160" w:line="259" w:lineRule="auto"/>
    </w:pPr>
    <w:rPr>
      <w:rFonts w:ascii="Calibri" w:eastAsia="Calibri" w:hAnsi="Calibri"/>
      <w:color w:val="00000A"/>
      <w:sz w:val="22"/>
    </w:rPr>
  </w:style>
  <w:style w:type="paragraph" w:styleId="Heading2">
    <w:name w:val="heading 2"/>
    <w:basedOn w:val="Normal"/>
    <w:next w:val="Normal"/>
    <w:link w:val="Heading2Char"/>
    <w:qFormat/>
    <w:rsid w:val="00530393"/>
    <w:pPr>
      <w:keepNext/>
      <w:spacing w:after="0" w:line="240" w:lineRule="auto"/>
      <w:jc w:val="center"/>
      <w:outlineLvl w:val="1"/>
    </w:pPr>
    <w:rPr>
      <w:rFonts w:ascii="ArTarumianTimes" w:eastAsia="Times New Roman" w:hAnsi="ArTarumianTimes" w:cs="Times New Roman"/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qFormat/>
    <w:rsid w:val="00530393"/>
    <w:rPr>
      <w:rFonts w:ascii="ArTarumianTimes" w:eastAsia="Times New Roman" w:hAnsi="ArTarumianTimes" w:cs="Times New Roman"/>
      <w:b/>
      <w:sz w:val="20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700967"/>
    <w:rPr>
      <w:rFonts w:ascii="Segoe UI" w:hAnsi="Segoe UI" w:cs="Segoe U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9B734C"/>
    <w:rPr>
      <w:rFonts w:ascii="Calibri" w:eastAsia="Calibri" w:hAnsi="Calibri"/>
      <w:color w:val="00000A"/>
      <w:sz w:val="22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9B734C"/>
    <w:rPr>
      <w:rFonts w:ascii="Calibri" w:eastAsia="Calibri" w:hAnsi="Calibri"/>
      <w:color w:val="00000A"/>
      <w:sz w:val="22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Arial Unicode M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customStyle="1" w:styleId="a">
    <w:name w:val="Заголовок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customStyle="1" w:styleId="a0">
    <w:name w:val="Указатель"/>
    <w:basedOn w:val="Normal"/>
    <w:qFormat/>
    <w:pPr>
      <w:suppressLineNumbers/>
    </w:pPr>
    <w:rPr>
      <w:rFonts w:cs="Arial Unicode MS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700967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DocumentMap">
    <w:name w:val="DocumentMap"/>
    <w:qFormat/>
    <w:rPr>
      <w:rFonts w:cs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9B734C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9B734C"/>
    <w:pPr>
      <w:tabs>
        <w:tab w:val="center" w:pos="4680"/>
        <w:tab w:val="right" w:pos="9360"/>
      </w:tabs>
      <w:spacing w:after="0" w:line="240" w:lineRule="auto"/>
    </w:pPr>
  </w:style>
  <w:style w:type="paragraph" w:customStyle="1" w:styleId="TableContents">
    <w:name w:val="Table Contents"/>
    <w:basedOn w:val="Normal"/>
    <w:qFormat/>
    <w:pPr>
      <w:suppressLineNumbers/>
    </w:pPr>
  </w:style>
  <w:style w:type="table" w:styleId="TableGrid">
    <w:name w:val="Table Grid"/>
    <w:basedOn w:val="TableNormal"/>
    <w:uiPriority w:val="39"/>
    <w:rsid w:val="00530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144</Words>
  <Characters>825</Characters>
  <Application>Microsoft Office Word</Application>
  <DocSecurity>0</DocSecurity>
  <Lines>6</Lines>
  <Paragraphs>1</Paragraphs>
  <ScaleCrop>false</ScaleCrop>
  <Company/>
  <LinksUpToDate>false</LinksUpToDate>
  <CharactersWithSpaces>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Digi17</dc:creator>
  <cp:keywords>https:/mul2.gov.am/tasks/126992/oneclick/GV128AE3AC33FB86.docx?token=f2945a78d67f29ef9e823b78d462f94e</cp:keywords>
  <dc:description/>
  <cp:lastModifiedBy>Anna Sahakyan</cp:lastModifiedBy>
  <cp:revision>4</cp:revision>
  <cp:lastPrinted>2018-06-05T10:44:00Z</cp:lastPrinted>
  <dcterms:created xsi:type="dcterms:W3CDTF">2019-09-13T12:11:00Z</dcterms:created>
  <dcterms:modified xsi:type="dcterms:W3CDTF">2019-09-13T12:14:00Z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