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1C1C" w:rsidRPr="00987EC0" w:rsidRDefault="00A51C1C" w:rsidP="00410387">
      <w:pPr>
        <w:shd w:val="clear" w:color="auto" w:fill="FFFFFF"/>
        <w:tabs>
          <w:tab w:val="left" w:pos="851"/>
        </w:tabs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987EC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ՆԱԽԱԳԻԾ</w:t>
      </w:r>
    </w:p>
    <w:p w:rsidR="00A51C1C" w:rsidRPr="00987EC0" w:rsidRDefault="00A51C1C" w:rsidP="00410387">
      <w:pPr>
        <w:shd w:val="clear" w:color="auto" w:fill="FFFFFF"/>
        <w:tabs>
          <w:tab w:val="left" w:pos="851"/>
        </w:tabs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A51C1C" w:rsidRPr="00987EC0" w:rsidRDefault="00A51C1C" w:rsidP="00410387">
      <w:pPr>
        <w:shd w:val="clear" w:color="auto" w:fill="FFFFFF"/>
        <w:tabs>
          <w:tab w:val="left" w:pos="851"/>
        </w:tabs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87EC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:rsidR="00A51C1C" w:rsidRPr="00987EC0" w:rsidRDefault="00A51C1C" w:rsidP="00410387">
      <w:pPr>
        <w:shd w:val="clear" w:color="auto" w:fill="FFFFFF"/>
        <w:tabs>
          <w:tab w:val="left" w:pos="851"/>
        </w:tabs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87EC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</w:t>
      </w:r>
      <w:r w:rsidRPr="00987EC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987EC0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ՈՒ</w:t>
      </w:r>
      <w:r w:rsidRPr="00987EC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987EC0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Մ</w:t>
      </w:r>
    </w:p>
    <w:p w:rsidR="00A51C1C" w:rsidRPr="00987EC0" w:rsidRDefault="00A51C1C" w:rsidP="00410387">
      <w:pPr>
        <w:shd w:val="clear" w:color="auto" w:fill="FFFFFF"/>
        <w:tabs>
          <w:tab w:val="left" w:pos="851"/>
        </w:tabs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87EC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__________________ 2025 թվականի N ________ -Ն</w:t>
      </w:r>
    </w:p>
    <w:p w:rsidR="00A51C1C" w:rsidRPr="00987EC0" w:rsidRDefault="00A51C1C" w:rsidP="00410387">
      <w:pPr>
        <w:shd w:val="clear" w:color="auto" w:fill="FFFFFF"/>
        <w:tabs>
          <w:tab w:val="left" w:pos="851"/>
        </w:tabs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87EC0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A51C1C" w:rsidRPr="00987EC0" w:rsidRDefault="008D13CC" w:rsidP="00410387">
      <w:pPr>
        <w:tabs>
          <w:tab w:val="left" w:pos="851"/>
        </w:tabs>
        <w:spacing w:after="0" w:line="360" w:lineRule="auto"/>
        <w:jc w:val="center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8D13CC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ՆՈՒՅՆԱԿԱՆԱՑՄԱՆ ՄԻՋՈՑՆԵՐՈՎ ԴՐՈՇՄԱՎՈՐՎԱԾ ԱՊՐԱՆՔՆԵՐԻ ՆՈՒՅՆԱԿԱՆԱՑՄԱՆ ՄԻՋՈՑՆԵՐԻ ՎԵՐԱԲԵՐՅԱԼ ՏԵՂԵԿԱՏՎՈՒԹՅԱՆ ՓՈԽԱՆՑՈՒՄԸ ԷԼԵԿՏՐՈՆԱՅԻՆ 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ԵՂԱՆԱԿՈՎ ԻՐԱԿԱՆԱՑՆԵԼՈՒ ԴԵՊՔԵՐԸ ԵՎ</w:t>
      </w:r>
      <w:r w:rsidRPr="008D13CC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ԿԱՐԳԸ </w:t>
      </w:r>
      <w:r w:rsidR="00A51C1C" w:rsidRPr="009A2306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ՍԱՀՄԱՆԵԼՈՒ ՄԱՍԻՆ</w:t>
      </w:r>
    </w:p>
    <w:p w:rsidR="00A51C1C" w:rsidRDefault="00A51C1C" w:rsidP="00410387">
      <w:pPr>
        <w:tabs>
          <w:tab w:val="left" w:pos="851"/>
        </w:tabs>
        <w:spacing w:after="0" w:line="360" w:lineRule="auto"/>
        <w:jc w:val="center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A51C1C" w:rsidRPr="00987EC0" w:rsidRDefault="00A51C1C" w:rsidP="00276E4E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87EC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Հիմք ընդունելով Հայաստանի Հանրապետության հարկային օրենսգրքի </w:t>
      </w:r>
      <w:r w:rsidR="00952D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381</w:t>
      </w:r>
      <w:r w:rsidRPr="00987EC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-րդ հոդվածի </w:t>
      </w:r>
      <w:r w:rsidR="00AF019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AF019D" w:rsidRPr="00987EC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="00AF019D" w:rsidRPr="00A2424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AF019D" w:rsidRPr="00987EC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 w:rsidR="00AF019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րդ  մասը</w:t>
      </w:r>
      <w:r w:rsidRPr="00987EC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Հայաստանի Հանրապետության կառավարությունը </w:t>
      </w:r>
      <w:r w:rsidRPr="00987EC0">
        <w:rPr>
          <w:rFonts w:ascii="GHEA Grapalat" w:eastAsia="Times New Roman" w:hAnsi="GHEA Grapalat" w:cs="Times New Roman"/>
          <w:iCs/>
          <w:sz w:val="24"/>
          <w:szCs w:val="24"/>
          <w:lang w:val="hy-AM"/>
        </w:rPr>
        <w:t>որոշում է</w:t>
      </w:r>
      <w:r w:rsidRPr="00987EC0">
        <w:rPr>
          <w:rFonts w:ascii="GHEA Grapalat" w:eastAsia="Times New Roman" w:hAnsi="GHEA Grapalat" w:cs="Times New Roman"/>
          <w:i/>
          <w:iCs/>
          <w:sz w:val="24"/>
          <w:szCs w:val="24"/>
          <w:lang w:val="hy-AM"/>
        </w:rPr>
        <w:t>.</w:t>
      </w:r>
    </w:p>
    <w:p w:rsidR="00A51C1C" w:rsidRPr="00987EC0" w:rsidRDefault="00276E4E" w:rsidP="00276E4E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="00A51C1C" w:rsidRPr="00987EC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Սահմանել </w:t>
      </w:r>
      <w:r w:rsidR="008D13CC" w:rsidRPr="008D13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նույնականացման միջոցներով դրոշմավորված ապրանքների նույնականացման միջոցների վերաբերյալ տեղեկատվության փոխանցումը էլեկտրոնային եղանակով </w:t>
      </w:r>
      <w:r w:rsidR="008D13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իրականացնելու</w:t>
      </w:r>
      <w:r w:rsidR="00952D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51C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դեպքերը</w:t>
      </w:r>
      <w:r w:rsidR="00952D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</w:t>
      </w:r>
      <w:r w:rsidR="00A51C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կարգը</w:t>
      </w:r>
      <w:r w:rsidR="00A51C1C" w:rsidRPr="00987EC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՝</w:t>
      </w:r>
      <w:r w:rsidR="00A51C1C" w:rsidRPr="00987EC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51C1C" w:rsidRPr="00987EC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համաձայն հավելվածի:</w:t>
      </w:r>
    </w:p>
    <w:p w:rsidR="00A51C1C" w:rsidRPr="00987EC0" w:rsidRDefault="00276E4E" w:rsidP="00276E4E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2.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ab/>
      </w:r>
      <w:r w:rsidR="008D13CC" w:rsidRPr="008D13C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Սույն որոշումն ուժի մեջ է մտնում </w:t>
      </w:r>
      <w:r w:rsidR="002F1393" w:rsidRPr="002F139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պաշտոնական </w:t>
      </w:r>
      <w:r w:rsidR="00F722EC" w:rsidRPr="00F722E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հրապարակմանը հաջորդող օրվանից</w:t>
      </w:r>
      <w:bookmarkStart w:id="0" w:name="_GoBack"/>
      <w:bookmarkEnd w:id="0"/>
      <w:r w:rsidR="008D13CC" w:rsidRPr="008D13C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:</w:t>
      </w:r>
    </w:p>
    <w:p w:rsidR="00A51C1C" w:rsidRDefault="00A51C1C" w:rsidP="00410387">
      <w:pPr>
        <w:tabs>
          <w:tab w:val="left" w:pos="851"/>
        </w:tabs>
        <w:spacing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AF019D" w:rsidRDefault="00AF019D">
      <w:pPr>
        <w:rPr>
          <w:rFonts w:ascii="GHEA Grapalat" w:eastAsia="Times New Roman" w:hAnsi="GHEA Grapalat" w:cs="Times New Roman"/>
          <w:bCs/>
          <w:color w:val="000000"/>
          <w:lang w:val="hy-AM"/>
        </w:rPr>
      </w:pPr>
      <w:r>
        <w:rPr>
          <w:rFonts w:ascii="GHEA Grapalat" w:eastAsia="Times New Roman" w:hAnsi="GHEA Grapalat" w:cs="Times New Roman"/>
          <w:bCs/>
          <w:color w:val="000000"/>
          <w:lang w:val="hy-AM"/>
        </w:rPr>
        <w:br w:type="page"/>
      </w:r>
    </w:p>
    <w:p w:rsidR="00A51C1C" w:rsidRPr="00987EC0" w:rsidRDefault="00A51C1C" w:rsidP="00410387">
      <w:pPr>
        <w:tabs>
          <w:tab w:val="left" w:pos="851"/>
        </w:tabs>
        <w:spacing w:after="0" w:line="360" w:lineRule="auto"/>
        <w:jc w:val="right"/>
        <w:rPr>
          <w:rFonts w:ascii="GHEA Grapalat" w:eastAsia="Times New Roman" w:hAnsi="GHEA Grapalat" w:cs="Times New Roman"/>
          <w:color w:val="000000"/>
          <w:lang w:val="hy-AM"/>
        </w:rPr>
      </w:pPr>
      <w:r w:rsidRPr="00987EC0">
        <w:rPr>
          <w:rFonts w:ascii="GHEA Grapalat" w:eastAsia="Times New Roman" w:hAnsi="GHEA Grapalat" w:cs="Times New Roman"/>
          <w:bCs/>
          <w:color w:val="000000"/>
          <w:lang w:val="hy-AM"/>
        </w:rPr>
        <w:lastRenderedPageBreak/>
        <w:t>Հավելված</w:t>
      </w:r>
    </w:p>
    <w:p w:rsidR="00A51C1C" w:rsidRPr="00987EC0" w:rsidRDefault="00A51C1C" w:rsidP="00410387">
      <w:pPr>
        <w:tabs>
          <w:tab w:val="left" w:pos="851"/>
        </w:tabs>
        <w:spacing w:after="0" w:line="360" w:lineRule="auto"/>
        <w:jc w:val="right"/>
        <w:rPr>
          <w:rFonts w:ascii="GHEA Grapalat" w:eastAsia="Times New Roman" w:hAnsi="GHEA Grapalat" w:cs="Times New Roman"/>
          <w:color w:val="000000"/>
          <w:lang w:val="hy-AM"/>
        </w:rPr>
      </w:pPr>
      <w:r w:rsidRPr="00987EC0">
        <w:rPr>
          <w:rFonts w:ascii="GHEA Grapalat" w:eastAsia="Times New Roman" w:hAnsi="GHEA Grapalat" w:cs="Times New Roman"/>
          <w:bCs/>
          <w:color w:val="000000"/>
          <w:lang w:val="hy-AM"/>
        </w:rPr>
        <w:t>ՀՀ կառավարության 2025 թվականի</w:t>
      </w:r>
    </w:p>
    <w:p w:rsidR="00A51C1C" w:rsidRPr="00987EC0" w:rsidRDefault="00A51C1C" w:rsidP="00410387">
      <w:pPr>
        <w:tabs>
          <w:tab w:val="left" w:pos="851"/>
        </w:tabs>
        <w:spacing w:after="0" w:line="360" w:lineRule="auto"/>
        <w:jc w:val="right"/>
        <w:rPr>
          <w:rFonts w:ascii="GHEA Grapalat" w:eastAsia="Times New Roman" w:hAnsi="GHEA Grapalat" w:cs="Times New Roman"/>
          <w:bCs/>
          <w:color w:val="000000"/>
          <w:lang w:val="hy-AM"/>
        </w:rPr>
      </w:pPr>
      <w:r w:rsidRPr="00987EC0">
        <w:rPr>
          <w:rFonts w:ascii="GHEA Grapalat" w:eastAsia="Times New Roman" w:hAnsi="GHEA Grapalat" w:cs="Times New Roman"/>
          <w:bCs/>
          <w:color w:val="000000"/>
          <w:lang w:val="hy-AM"/>
        </w:rPr>
        <w:t>________________-ի N ____ -Ն որոշման</w:t>
      </w:r>
    </w:p>
    <w:p w:rsidR="00A51C1C" w:rsidRPr="00987EC0" w:rsidRDefault="00A51C1C" w:rsidP="00410387">
      <w:pPr>
        <w:tabs>
          <w:tab w:val="left" w:pos="851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A51C1C" w:rsidRPr="00987EC0" w:rsidRDefault="00A51C1C" w:rsidP="00410387">
      <w:pPr>
        <w:tabs>
          <w:tab w:val="left" w:pos="851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A51C1C" w:rsidRDefault="00D06548" w:rsidP="00410387">
      <w:pPr>
        <w:tabs>
          <w:tab w:val="left" w:pos="851"/>
        </w:tabs>
        <w:spacing w:after="0" w:line="360" w:lineRule="auto"/>
        <w:jc w:val="center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D0654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ՆՈՒՅՆԱԿԱՆԱՑՄԱՆ ՄԻՋՈՑՆԵՐՈՎ ԴՐՈՇՄԱՎՈՐՎԱԾ ԱՊՐԱՆՔՆԵՐԻ ՆՈՒՅՆԱԿԱՆԱՑՄԱՆ ՄԻՋՈՑՆԵՐԻ ՎԵՐԱԲԵՐՅԱԼ ՏԵՂԵԿԱՏՎՈՒԹՅԱՆ ՓՈԽԱՆՑՈՒՄԸ ԷԼԵԿՏՐՈՆԱՅԻՆ ԵՂԱՆԱԿՈՎ ԻՐԱԿԱՆԱՑՆԵԼՈՒ ԴԵՊՔԵՐԸ 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ԵՎ</w:t>
      </w:r>
      <w:r w:rsidRPr="00D0654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ԿԱՐԳԸ</w:t>
      </w:r>
      <w:r w:rsidRPr="009A2306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E033E5" w:rsidRPr="00987EC0" w:rsidRDefault="00E033E5" w:rsidP="00410387">
      <w:pPr>
        <w:tabs>
          <w:tab w:val="left" w:pos="851"/>
        </w:tabs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A51C1C" w:rsidRPr="00987EC0" w:rsidRDefault="00A51C1C" w:rsidP="00276E4E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987EC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1</w:t>
      </w:r>
      <w:r w:rsidRPr="00987EC0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987EC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Սույն </w:t>
      </w:r>
      <w:r w:rsidR="00AF019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հավելվածով</w:t>
      </w:r>
      <w:r w:rsidR="00AF019D" w:rsidRPr="00987EC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Pr="00987EC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կանոնակարգվում են Հայաստանի Հանրապետության հարկային օրենսգրքի </w:t>
      </w:r>
      <w:r w:rsidR="00A946D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381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-րդ հոդվածի </w:t>
      </w:r>
      <w:r w:rsidR="00AF019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3.2</w:t>
      </w:r>
      <w:r w:rsidR="00AF019D" w:rsidRPr="00987EC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-</w:t>
      </w:r>
      <w:r w:rsidR="00AF019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րդ մասին</w:t>
      </w:r>
      <w:r w:rsidRPr="00987EC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համապատասխան՝ </w:t>
      </w:r>
      <w:r w:rsidR="00D06548" w:rsidRPr="00D0654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նույնականացման միջոցներով դրոշմավորված ապրանքների նույնականացման միջոցների վերաբերյալ տեղեկատվության փոխանցումը էլեկտրոնայի</w:t>
      </w:r>
      <w:r w:rsidR="00D0654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 եղանակով իրականացնելու դեպքերի և կարգի</w:t>
      </w:r>
      <w:r w:rsidR="00A946D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87EC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հետ կապված հարաբերությունները։</w:t>
      </w:r>
    </w:p>
    <w:p w:rsidR="00D06548" w:rsidRDefault="00A51C1C" w:rsidP="00276E4E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87EC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2. </w:t>
      </w:r>
      <w:r w:rsidR="00D3542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Սույն հավելվածով սահմանված դեպքերում՝ ն</w:t>
      </w:r>
      <w:r w:rsidR="00AE6FE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ույնականացման միջոցներով </w:t>
      </w:r>
      <w:r w:rsidR="00AE6FE1" w:rsidRPr="00335AA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դրոշմավորված ապրանքների </w:t>
      </w:r>
      <w:r w:rsidR="00AE6FE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նույնականացման միջոցներ</w:t>
      </w:r>
      <w:r w:rsidR="00D3542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ի</w:t>
      </w:r>
      <w:r w:rsidR="00CA0F9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վերաբերյալ </w:t>
      </w:r>
      <w:r w:rsidR="00AE6FE1" w:rsidRPr="00335AA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տեղեկությունը </w:t>
      </w:r>
      <w:r w:rsidR="00CA0F99" w:rsidRPr="00CA0F9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ապրանքների շրջանառության մասնակիցներ</w:t>
      </w:r>
      <w:r w:rsidR="00CA0F9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ը</w:t>
      </w:r>
      <w:r w:rsidR="00CA0F99" w:rsidRPr="00CA0F9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CA0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փոխանց</w:t>
      </w:r>
      <w:r w:rsidR="00AE6FE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ում </w:t>
      </w:r>
      <w:r w:rsidR="00CA0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են </w:t>
      </w:r>
      <w:r w:rsidR="0042245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էլեկտրոնային եղանակով՝ </w:t>
      </w:r>
    </w:p>
    <w:p w:rsidR="00D06548" w:rsidRPr="00D06548" w:rsidRDefault="00D06548" w:rsidP="00D06548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065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1)</w:t>
      </w:r>
      <w:r w:rsidRPr="00D065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  <w:t xml:space="preserve">Հայաստանի Հանրապետության կառավարության </w:t>
      </w:r>
      <w:r w:rsidRPr="00D06548">
        <w:rPr>
          <w:rFonts w:ascii="GHEA Grapalat" w:eastAsia="Times New Roman" w:hAnsi="GHEA Grapalat" w:cs="Times New Roman" w:hint="eastAsia"/>
          <w:color w:val="000000"/>
          <w:sz w:val="24"/>
          <w:szCs w:val="24"/>
          <w:lang w:val="hy-AM"/>
        </w:rPr>
        <w:t>2022 թվականի մարտի 10-ի N312-Լ որոշմանը համապատասխան՝ Եվրասիական տնտեսական միության շրջանակներում նույնականացման միջոցներով ապրանքների դրոշմավորման ազգային օպերատոր</w:t>
      </w:r>
      <w:r w:rsidRPr="00D065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Pr="00D06548">
        <w:rPr>
          <w:rFonts w:ascii="GHEA Grapalat" w:eastAsia="Times New Roman" w:hAnsi="GHEA Grapalat" w:cs="Times New Roman" w:hint="eastAsia"/>
          <w:color w:val="000000"/>
          <w:sz w:val="24"/>
          <w:szCs w:val="24"/>
          <w:lang w:val="hy-AM"/>
        </w:rPr>
        <w:t xml:space="preserve"> </w:t>
      </w:r>
      <w:r w:rsidRPr="00D065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մշակած և Հայաստանի Հանրապետության պետական եկամուտների կոմիտեի հետ համաձայնեցված բջջային հավելվածով (այսուհետ՝ </w:t>
      </w:r>
      <w:r w:rsidR="00D354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Pr="00D065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ավելված),</w:t>
      </w:r>
    </w:p>
    <w:p w:rsidR="00D06548" w:rsidRPr="00D06548" w:rsidRDefault="00D06548" w:rsidP="00D06548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065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</w:t>
      </w:r>
      <w:r w:rsidRPr="00D065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  <w:t>Հայաստանի Հանրապետության կառավարության 2023 թվականի օգոստոսի 24-ի N1418-Ն որոշմանը համապատասխան՝ հսկիչ (նույնականացման) նշաններով դրոշմավորման ենթակա ապրանքների շրջանառության նկատմամբ մոնիտորինգի տեղեկատվական համակարգի (այսուհետ՝ Համակարգ) միջոցով։</w:t>
      </w:r>
    </w:p>
    <w:p w:rsidR="00723632" w:rsidRPr="00947603" w:rsidRDefault="00723632" w:rsidP="00276E4E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3․</w:t>
      </w:r>
      <w:r w:rsidR="00D13FF8" w:rsidRPr="00D13F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354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="00D13F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ավելված</w:t>
      </w:r>
      <w:r w:rsidR="00D354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 </w:t>
      </w:r>
      <w:r w:rsidR="00D13F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գրանցելու </w:t>
      </w:r>
      <w:r w:rsidR="002A60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գրանցումից հանելու </w:t>
      </w:r>
      <w:r w:rsidR="00D13FF8" w:rsidRPr="00D13F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համար դիմումներ</w:t>
      </w:r>
      <w:r w:rsidR="00D13F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D13FF8" w:rsidRPr="00D13F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ներկայաց</w:t>
      </w:r>
      <w:r w:rsidR="00D13F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</w:t>
      </w:r>
      <w:r w:rsidR="00D13FF8" w:rsidRPr="00D13F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 են հարկային մարմնի հաշվետվություններ ներկայացնելու համակարգի (https://file-online.taxservice.am) միջոցով</w:t>
      </w:r>
      <w:r w:rsidR="00E15B89" w:rsidRPr="00947603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  <w:r w:rsidRPr="0094760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1672C5" w:rsidRDefault="00A51C1C" w:rsidP="00276E4E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lastRenderedPageBreak/>
        <w:t>4</w:t>
      </w:r>
      <w:r w:rsidRPr="00987EC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. </w:t>
      </w:r>
      <w:r w:rsidR="0072363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Նույնականացման միջոցներով </w:t>
      </w:r>
      <w:r w:rsidR="00723632" w:rsidRPr="00335AA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դրոշմավորված ապրանքների </w:t>
      </w:r>
      <w:r w:rsidR="00CA0F9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նույնականացման </w:t>
      </w:r>
      <w:r w:rsidR="00CA0F99" w:rsidRPr="00CA0F9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միջոցները շրջանառությունից հանելու</w:t>
      </w:r>
      <w:r w:rsidR="0072363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723632" w:rsidRPr="00335AA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վերաբերյալ տեղեկությունը</w:t>
      </w:r>
      <w:r w:rsidR="0072363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D3542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</w:t>
      </w:r>
      <w:r w:rsidR="0072363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ավելվածի միջոցով հարկային մարմնի միասնական շտեմարան փոխանցվում է </w:t>
      </w:r>
      <w:r w:rsidR="00146F78" w:rsidRPr="001040B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մինչև դրոշմավորված ապրանք</w:t>
      </w:r>
      <w:r w:rsidR="009778A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ը</w:t>
      </w:r>
      <w:r w:rsidR="00327B6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շրջանառությունից հանելը</w:t>
      </w:r>
      <w:r w:rsidR="001040BD" w:rsidRPr="001040B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146F78" w:rsidRPr="001040B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՝ </w:t>
      </w:r>
      <w:r w:rsidR="001672C5" w:rsidRPr="001040B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հետևյալ</w:t>
      </w:r>
      <w:r w:rsidR="00E15B89" w:rsidRPr="001040B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723632" w:rsidRPr="001040B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դեպքերում</w:t>
      </w:r>
      <w:r w:rsidR="00E15B89" w:rsidRPr="001040BD">
        <w:rPr>
          <w:rFonts w:ascii="Cambria Math" w:eastAsia="Times New Roman" w:hAnsi="Cambria Math" w:cs="Sylfaen"/>
          <w:color w:val="000000"/>
          <w:sz w:val="24"/>
          <w:szCs w:val="24"/>
          <w:lang w:val="hy-AM"/>
        </w:rPr>
        <w:t>․</w:t>
      </w:r>
      <w:r w:rsidR="00E15B8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</w:p>
    <w:p w:rsidR="00723632" w:rsidRPr="00CA1ADE" w:rsidRDefault="00723632" w:rsidP="00276E4E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CA1AD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1) </w:t>
      </w:r>
      <w:r w:rsidR="00E15B89" w:rsidRPr="00CA1AD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նույնականացման միջոցով դրոշմավորված ապրանքը </w:t>
      </w:r>
      <w:r w:rsidR="00512C3F" w:rsidRPr="00CA1AD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այլ ապրանքի (</w:t>
      </w:r>
      <w:r w:rsidR="00FC649D" w:rsidRPr="00CA1AD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այդ թվում՝ </w:t>
      </w:r>
      <w:r w:rsidR="00512C3F" w:rsidRPr="00CA1AD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կիսաֆաբրիկատի) արտադրության </w:t>
      </w:r>
      <w:r w:rsidR="000A531D" w:rsidRPr="00CA1AD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(պատրաստման) </w:t>
      </w:r>
      <w:r w:rsidR="00512C3F" w:rsidRPr="00CA1AD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մեջ </w:t>
      </w:r>
      <w:r w:rsidR="00E84F44" w:rsidRPr="00CA1AD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կա</w:t>
      </w:r>
      <w:r w:rsidR="00E15B89" w:rsidRPr="00CA1AD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</w:t>
      </w:r>
      <w:r w:rsidR="00E84F44" w:rsidRPr="00CA1AD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սեփական կարիքների համար </w:t>
      </w:r>
      <w:r w:rsidR="00512C3F" w:rsidRPr="00CA1AD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օգտագործ</w:t>
      </w:r>
      <w:r w:rsidR="00E84F44" w:rsidRPr="00CA1AD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ում</w:t>
      </w:r>
      <w:r w:rsidR="00D41831" w:rsidRPr="00CA1AD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։ Սույն ենթակետում նշված դեպքում</w:t>
      </w:r>
      <w:r w:rsidR="00512C3F" w:rsidRPr="00CA1AD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,</w:t>
      </w:r>
      <w:r w:rsidR="00D41831" w:rsidRPr="00CA1AD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տեղեկությունը փոխանցում </w:t>
      </w:r>
      <w:r w:rsidR="00E279FA" w:rsidRPr="00CA1AD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է դրոշմավորված ապրանքը այլ ապրանքի (</w:t>
      </w:r>
      <w:r w:rsidR="00FC649D" w:rsidRPr="00CA1AD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այդ թվում՝ կիսաֆաբրիկատի</w:t>
      </w:r>
      <w:r w:rsidR="00E279FA" w:rsidRPr="00CA1AD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) արտադրության (պատրաստման) մեջ կամ սեփական կարիքների համար օգտագործողը,</w:t>
      </w:r>
    </w:p>
    <w:p w:rsidR="00E84F44" w:rsidRPr="00CA1ADE" w:rsidRDefault="00CA1ADE" w:rsidP="00276E4E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CA1AD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2</w:t>
      </w:r>
      <w:r w:rsidR="00E84F44" w:rsidRPr="00CA1AD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) </w:t>
      </w:r>
      <w:r w:rsidR="00D96F11" w:rsidRPr="00CA1AD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նույնականացման միջոցով դրոշմավորված ապրանքի</w:t>
      </w:r>
      <w:r w:rsidR="004F05D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4F05D3" w:rsidRPr="004F05D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(</w:t>
      </w:r>
      <w:r w:rsidR="004F05D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բացառությամբ խմբային փաթեթավորման և ապրանքի հավաքածուի</w:t>
      </w:r>
      <w:r w:rsidR="004F05D3" w:rsidRPr="004F05D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)</w:t>
      </w:r>
      <w:r w:rsidR="00D96F11" w:rsidRPr="00CA1AD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մասնակի օտարում</w:t>
      </w:r>
      <w:r w:rsidR="005A6A6F" w:rsidRPr="00CA1AD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։</w:t>
      </w:r>
      <w:r w:rsidR="00856112" w:rsidRPr="00CA1AD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Սույն ենթակետում նշված դեպքում, տեղեկությունը փոխանցում է դրոշմավորված ապրանքը մասնակի </w:t>
      </w:r>
      <w:r w:rsidR="00CD3652" w:rsidRPr="00CA1AD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օտարողը,</w:t>
      </w:r>
    </w:p>
    <w:p w:rsidR="00E67C2B" w:rsidRDefault="00CA1ADE" w:rsidP="00276E4E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CA1AD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3</w:t>
      </w:r>
      <w:r w:rsidR="00CD3652" w:rsidRPr="00CA1AD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) </w:t>
      </w:r>
      <w:r w:rsidR="00392FB0" w:rsidRPr="00CA1AD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ծառայության մատուցման ընթացքում </w:t>
      </w:r>
      <w:r w:rsidR="005720F4" w:rsidRPr="00CA1AD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նույնականացման միջոցով դրոշմավորված ապրանք</w:t>
      </w:r>
      <w:r w:rsidR="00392FB0" w:rsidRPr="00CA1AD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ի օգտագործում, եթե դրա արժեքը ներառվում է </w:t>
      </w:r>
      <w:r w:rsidR="00E67C2B" w:rsidRPr="00CA1AD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ծառայության արժեքի մեջ։ Սույն ենթակետում նշված դեպքում, տեղեկությունը փոխանցում է ծառայություն մատուցողը,</w:t>
      </w:r>
    </w:p>
    <w:p w:rsidR="0070167F" w:rsidRDefault="00CA1ADE" w:rsidP="00276E4E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0C52D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4</w:t>
      </w:r>
      <w:r w:rsidR="00E67C2B" w:rsidRPr="000C52D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) սույն կետի 1-</w:t>
      </w:r>
      <w:r w:rsidRPr="000C52D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3</w:t>
      </w:r>
      <w:r w:rsidR="00E67C2B" w:rsidRPr="000C52D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-րդ ենթակետերում չնշված այլ դ</w:t>
      </w:r>
      <w:r w:rsidR="001A3661" w:rsidRPr="000C52D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եպքերում, երբ </w:t>
      </w:r>
      <w:r w:rsidR="006B0796" w:rsidRPr="000C52D0">
        <w:rPr>
          <w:rFonts w:ascii="GHEA Grapalat" w:hAnsi="GHEA Grapalat"/>
          <w:sz w:val="24"/>
          <w:szCs w:val="24"/>
          <w:lang w:val="hy-AM"/>
        </w:rPr>
        <w:t>առկա չէ հսկիչ դրամարկղային մեքենա կիրառող կազմակերպությունների և անհատ ձեռնարկատերերի կողմից hսկիչ դրամարկղային մեքենայի կամ դրան միացված ծրագրային կամ տեխնիկական միջոցներով նույնականացման միջոցներով դրոշմավորված ապրանքների օտարման</w:t>
      </w:r>
      <w:r w:rsidR="00BA7078" w:rsidRPr="000C52D0">
        <w:rPr>
          <w:rFonts w:ascii="GHEA Grapalat" w:hAnsi="GHEA Grapalat"/>
          <w:sz w:val="24"/>
          <w:szCs w:val="24"/>
          <w:lang w:val="hy-AM"/>
        </w:rPr>
        <w:t xml:space="preserve"> կամ </w:t>
      </w:r>
      <w:r w:rsidR="002A692F" w:rsidRPr="000C52D0">
        <w:rPr>
          <w:rFonts w:ascii="GHEA Grapalat" w:hAnsi="GHEA Grapalat"/>
          <w:sz w:val="24"/>
          <w:szCs w:val="24"/>
          <w:lang w:val="hy-AM"/>
        </w:rPr>
        <w:t xml:space="preserve">օտարման պահին ապրանքի դիմաց վճարման </w:t>
      </w:r>
      <w:r w:rsidR="00E67C2B" w:rsidRPr="000C52D0">
        <w:rPr>
          <w:rFonts w:ascii="GHEA Grapalat" w:hAnsi="GHEA Grapalat"/>
          <w:sz w:val="24"/>
          <w:szCs w:val="24"/>
          <w:lang w:val="hy-AM"/>
        </w:rPr>
        <w:t>փաստ</w:t>
      </w:r>
      <w:r w:rsidR="006B0796" w:rsidRPr="000C52D0">
        <w:rPr>
          <w:rFonts w:ascii="GHEA Grapalat" w:hAnsi="GHEA Grapalat"/>
          <w:sz w:val="24"/>
          <w:szCs w:val="24"/>
          <w:lang w:val="hy-AM"/>
        </w:rPr>
        <w:t>։</w:t>
      </w:r>
      <w:r w:rsidR="0070167F" w:rsidRPr="000C52D0">
        <w:rPr>
          <w:rFonts w:ascii="GHEA Grapalat" w:hAnsi="GHEA Grapalat"/>
          <w:sz w:val="24"/>
          <w:szCs w:val="24"/>
          <w:lang w:val="hy-AM"/>
        </w:rPr>
        <w:t xml:space="preserve"> </w:t>
      </w:r>
      <w:r w:rsidR="0070167F" w:rsidRPr="000C52D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Սույն </w:t>
      </w:r>
      <w:r w:rsidR="009778A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ենթա</w:t>
      </w:r>
      <w:r w:rsidR="0070167F" w:rsidRPr="000C52D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կետում նշված դեպք</w:t>
      </w:r>
      <w:r w:rsidR="00A818CB" w:rsidRPr="000C52D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եր</w:t>
      </w:r>
      <w:r w:rsidR="0070167F" w:rsidRPr="000C52D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ում, տեղեկությունը փոխանցում է դրոշմավորված ապրանքը շրջանառությունից հանողը</w:t>
      </w:r>
      <w:r w:rsidR="00E67C2B" w:rsidRPr="000C52D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։</w:t>
      </w:r>
      <w:r w:rsidR="00942C7A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</w:p>
    <w:p w:rsidR="00AC5561" w:rsidRPr="004F05D3" w:rsidRDefault="004F05D3" w:rsidP="00276E4E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4F05D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5.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Սույն կարգի 4-րդ կետում նշված դեպքերում շրջանառությունից հանված </w:t>
      </w:r>
      <w:r w:rsidRPr="004F05D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նույնականացման միջոցի վերադարձ</w:t>
      </w:r>
      <w:r w:rsidRPr="004F05D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A03E7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շրջանառությա</w:t>
      </w:r>
      <w:r w:rsidRPr="004F05D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</w:t>
      </w:r>
      <w:r w:rsidR="00A03E7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մեջ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կարող է իրականացվել </w:t>
      </w:r>
      <w:r w:rsidR="00D3542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ավելվածի միջոցով, եթե վերադարձվող </w:t>
      </w:r>
      <w:r w:rsidRPr="004F05D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ապրանքը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, որի վրա առկա է նույնականացման միջոցը,</w:t>
      </w:r>
      <w:r w:rsidRPr="004F05D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չի օգտագործվել, պահպանված են դրա ապրանք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ատեսքը</w:t>
      </w:r>
      <w:r w:rsidR="0096259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և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սպառողական հատկանիշները։</w:t>
      </w:r>
      <w:r w:rsidRPr="004F05D3">
        <w:rPr>
          <w:lang w:val="hy-AM"/>
        </w:rPr>
        <w:t xml:space="preserve"> </w:t>
      </w:r>
    </w:p>
    <w:p w:rsidR="00CA1ADE" w:rsidRPr="00CA1ADE" w:rsidRDefault="004F05D3" w:rsidP="00276E4E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8B2A6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6</w:t>
      </w:r>
      <w:r w:rsidR="00CA1ADE" w:rsidRPr="000C52D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. Նույնականացման միջոցներով դրոշմավորված ապրանքների նույնականացման միջոցները շրջանառությունից հանելու</w:t>
      </w:r>
      <w:r w:rsidR="008E2C9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՝</w:t>
      </w:r>
      <w:r w:rsidR="008E2C90" w:rsidRPr="008B2A60">
        <w:rPr>
          <w:lang w:val="hy-AM"/>
        </w:rPr>
        <w:t xml:space="preserve"> </w:t>
      </w:r>
      <w:r w:rsidR="008E2C9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շահագործումից հանելու</w:t>
      </w:r>
      <w:r w:rsidR="007C57E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9E2BD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դեպքերում այդ</w:t>
      </w:r>
      <w:r w:rsidR="009E2BDD" w:rsidRPr="009E2BDD">
        <w:rPr>
          <w:lang w:val="hy-AM"/>
        </w:rPr>
        <w:t xml:space="preserve"> </w:t>
      </w:r>
      <w:r w:rsidR="009E2BDD" w:rsidRPr="009E2BD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նույնակա</w:t>
      </w:r>
      <w:r w:rsidR="009E2BD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նացման միջոցների</w:t>
      </w:r>
      <w:r w:rsidR="00CA1ADE" w:rsidRPr="000C52D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վերաբերյալ տեղեկությունը</w:t>
      </w:r>
      <w:r w:rsidR="009E2BD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փոխանցվում է Համակարգ՝</w:t>
      </w:r>
      <w:r w:rsidR="00CA1ADE" w:rsidRPr="000C52D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մինչև </w:t>
      </w:r>
      <w:r w:rsidR="00CA1ADE" w:rsidRPr="000C52D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lastRenderedPageBreak/>
        <w:t xml:space="preserve">դրոշմավորված ապրանքի նույնականացման միջոցը </w:t>
      </w:r>
      <w:r w:rsidR="00CA1ADE" w:rsidRPr="0040041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շրջանառությունից</w:t>
      </w:r>
      <w:r w:rsidR="0096259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962591" w:rsidRPr="0040041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հանելը</w:t>
      </w:r>
      <w:r w:rsidR="009E2BDD" w:rsidRPr="0040041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՝ շահագործումից</w:t>
      </w:r>
      <w:r w:rsidR="00CA1ADE" w:rsidRPr="0040041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հանելը՝ հետևյալ դեպքերում</w:t>
      </w:r>
      <w:r w:rsidR="00CA1ADE" w:rsidRPr="0040041E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CA1ADE" w:rsidRPr="00CA1AD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</w:p>
    <w:p w:rsidR="00CA1ADE" w:rsidRDefault="00E348C9" w:rsidP="00276E4E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1</w:t>
      </w:r>
      <w:r w:rsidR="00CA1ADE" w:rsidRPr="00512C3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)</w:t>
      </w:r>
      <w:r w:rsidR="00CA1ADE" w:rsidRPr="005F2B2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CA1AD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նույնականացման միջոցով </w:t>
      </w:r>
      <w:r w:rsidR="00CA1ADE" w:rsidRPr="00335AA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դրոշմավորված</w:t>
      </w:r>
      <w:r w:rsidR="00CA1AD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ապրանք</w:t>
      </w:r>
      <w:r w:rsidR="008E2C9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ի</w:t>
      </w:r>
      <w:r w:rsidR="008B2A6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դուրս գրում</w:t>
      </w:r>
      <w:r w:rsidR="00CA1AD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՝ </w:t>
      </w:r>
      <w:r w:rsidR="00CA1AD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</w:t>
      </w:r>
      <w:r w:rsidR="00CA1ADE" w:rsidRPr="002B70FA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 կառավարության </w:t>
      </w:r>
      <w:r w:rsidR="00CA1ADE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2017 թվականի հոկտեմբերի 5-ի </w:t>
      </w:r>
      <w:r w:rsidR="00CA1ADE" w:rsidRPr="002B70FA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N1261-Ն </w:t>
      </w:r>
      <w:r w:rsidR="009331A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որոշմամբ</w:t>
      </w:r>
      <w:r w:rsidR="008E2C9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սահմանված կարգով փաստաթղթավորված կորուստ համար</w:t>
      </w:r>
      <w:r w:rsidR="008B2A6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վելու դեպքում</w:t>
      </w:r>
      <w:r w:rsidR="00CA1AD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։ Սույն ենթակետում նշված դեպքում, </w:t>
      </w:r>
      <w:r w:rsidR="00CA1ADE" w:rsidRPr="00335AA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տեղեկությունը</w:t>
      </w:r>
      <w:r w:rsidR="00CA1AD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փոխանցում է</w:t>
      </w:r>
      <w:r w:rsidR="00CA1ADE" w:rsidRPr="00E279FA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CA1ADE" w:rsidRPr="00335AA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դրոշմավորված</w:t>
      </w:r>
      <w:r w:rsidR="00CA1AD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ապրանքը դուրս գրողը,</w:t>
      </w:r>
    </w:p>
    <w:p w:rsidR="00CA1ADE" w:rsidRDefault="00E348C9" w:rsidP="00276E4E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2</w:t>
      </w:r>
      <w:r w:rsidR="00CA1ADE" w:rsidRPr="00512C3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)</w:t>
      </w:r>
      <w:r w:rsidR="00CA1AD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նույնականացման միջոցով </w:t>
      </w:r>
      <w:r w:rsidR="00CA1ADE" w:rsidRPr="00335AA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դրոշմավորված</w:t>
      </w:r>
      <w:r w:rsidR="00CA1AD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ապրանքի բռնագրավում կամ </w:t>
      </w:r>
      <w:r w:rsidR="009778A7" w:rsidRPr="009778A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հօգուտ պետության տիրազուրկ ճանաչում</w:t>
      </w:r>
      <w:r w:rsidR="00CA1AD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։</w:t>
      </w:r>
      <w:r w:rsidR="00CA1ADE" w:rsidRPr="00E279FA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CA1AD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Սույն ենթակետում նշված դեպքում, </w:t>
      </w:r>
      <w:r w:rsidR="00CA1ADE" w:rsidRPr="00335AA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տեղեկությունը</w:t>
      </w:r>
      <w:r w:rsidR="00CA1AD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փոխանցում է</w:t>
      </w:r>
      <w:r w:rsidR="00CA1ADE" w:rsidRPr="00E279FA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CA1AD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այն անձը, որից բռնագրավվել է </w:t>
      </w:r>
      <w:r w:rsidR="00CA1ADE" w:rsidRPr="00335AA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դրոշմավորված</w:t>
      </w:r>
      <w:r w:rsidR="00CA1AD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ապրանքը կամ որը հրաժարվել է դրոշմավորված ապրանքից հօգուտ պետության,</w:t>
      </w:r>
    </w:p>
    <w:p w:rsidR="00BF4A53" w:rsidRDefault="00E348C9" w:rsidP="00276E4E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3</w:t>
      </w:r>
      <w:r w:rsidR="00CA1ADE" w:rsidRPr="00512C3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)</w:t>
      </w:r>
      <w:r w:rsidR="00CA1AD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նույնականացման միջոցով </w:t>
      </w:r>
      <w:r w:rsidR="00CA1ADE" w:rsidRPr="00335AA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դրոշմավորված</w:t>
      </w:r>
      <w:r w:rsidR="00CA1AD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ապրանքի արտահանում։</w:t>
      </w:r>
      <w:r w:rsidR="00CA1ADE" w:rsidRPr="0085611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CA1AD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Սույն ենթակետում նշված դեպքում, </w:t>
      </w:r>
      <w:r w:rsidR="00CA1ADE" w:rsidRPr="00335AA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տեղեկությունը</w:t>
      </w:r>
      <w:r w:rsidR="00CA1AD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փոխանցում է</w:t>
      </w:r>
      <w:r w:rsidR="00CA1ADE" w:rsidRPr="00E279FA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CA1ADE" w:rsidRPr="00335AA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դրոշմավորված</w:t>
      </w:r>
      <w:r w:rsidR="00CA1AD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ապրանքը Հայաստանի Հան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րապետության տարածքից արտահանողը</w:t>
      </w:r>
      <w:r w:rsidR="00BF4A5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,</w:t>
      </w:r>
    </w:p>
    <w:p w:rsidR="009778A7" w:rsidRDefault="00BF4A53" w:rsidP="00276E4E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4</w:t>
      </w:r>
      <w:r w:rsidRPr="00BF4A5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) նույնականացման միջոցով դրոշմավորված ապրանքի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՝ փ</w:t>
      </w:r>
      <w:r w:rsidRPr="00BF4A5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որձաքննության կամ լաբորատոր փորձարկման նպատակով դուրսգրում</w:t>
      </w:r>
      <w:r w:rsidR="009778A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,</w:t>
      </w:r>
    </w:p>
    <w:p w:rsidR="00CA1ADE" w:rsidRDefault="009778A7" w:rsidP="00276E4E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9778A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5)</w:t>
      </w:r>
      <w:r w:rsidRPr="009778A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ab/>
        <w:t>ներմուծող</w:t>
      </w:r>
      <w:r w:rsidR="00DD3EE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ի կողմից </w:t>
      </w:r>
      <w:r w:rsidR="00DD3EEC" w:rsidRPr="00BF4A5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նույնականացման միջոցով դրոշմավորված ապրանքի</w:t>
      </w:r>
      <w:r w:rsidR="00DD3EE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վերադարձ մատակարարին։</w:t>
      </w:r>
      <w:r w:rsidR="00DD3EEC" w:rsidRPr="00DD3EEC">
        <w:rPr>
          <w:lang w:val="hy-AM"/>
        </w:rPr>
        <w:t xml:space="preserve"> </w:t>
      </w:r>
      <w:r w:rsidR="00DD3EEC" w:rsidRPr="00DD3EE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Սույն ենթակետում նշված դեպքում, տեղեկությունը փոխանցում է դրոշմավորված</w:t>
      </w:r>
      <w:r w:rsidR="00DD3EE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ապրանքը Հայաստանի Հանրապետությու</w:t>
      </w:r>
      <w:r w:rsidR="00DD3EEC" w:rsidRPr="00DD3EE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ն </w:t>
      </w:r>
      <w:r w:rsidR="00DD3EE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ներմուծողը</w:t>
      </w:r>
      <w:r w:rsidR="00E348C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։</w:t>
      </w:r>
    </w:p>
    <w:p w:rsidR="007C57E4" w:rsidRPr="009778A7" w:rsidRDefault="007C57E4" w:rsidP="00A41F84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C57E4" w:rsidRPr="009778A7" w:rsidSect="00E61F25">
      <w:pgSz w:w="11907" w:h="16840" w:code="9"/>
      <w:pgMar w:top="851" w:right="567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F511B6"/>
    <w:multiLevelType w:val="hybridMultilevel"/>
    <w:tmpl w:val="3318A0DC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4138"/>
    <w:rsid w:val="00064A8D"/>
    <w:rsid w:val="00064DA0"/>
    <w:rsid w:val="000A531D"/>
    <w:rsid w:val="000C52D0"/>
    <w:rsid w:val="001040BD"/>
    <w:rsid w:val="00146F78"/>
    <w:rsid w:val="001672C5"/>
    <w:rsid w:val="001A3661"/>
    <w:rsid w:val="001B068E"/>
    <w:rsid w:val="001C6FAF"/>
    <w:rsid w:val="00240424"/>
    <w:rsid w:val="00276E4E"/>
    <w:rsid w:val="002803E2"/>
    <w:rsid w:val="002859CC"/>
    <w:rsid w:val="002A6044"/>
    <w:rsid w:val="002A692F"/>
    <w:rsid w:val="002B70FA"/>
    <w:rsid w:val="002F1393"/>
    <w:rsid w:val="00327B62"/>
    <w:rsid w:val="00360F7D"/>
    <w:rsid w:val="00392FB0"/>
    <w:rsid w:val="00396A47"/>
    <w:rsid w:val="003C1528"/>
    <w:rsid w:val="003C5661"/>
    <w:rsid w:val="0040041E"/>
    <w:rsid w:val="00410387"/>
    <w:rsid w:val="00410BEC"/>
    <w:rsid w:val="00422454"/>
    <w:rsid w:val="00437112"/>
    <w:rsid w:val="00443DDE"/>
    <w:rsid w:val="00451E90"/>
    <w:rsid w:val="00494AB9"/>
    <w:rsid w:val="004955DC"/>
    <w:rsid w:val="004A4887"/>
    <w:rsid w:val="004C02BB"/>
    <w:rsid w:val="004F05D3"/>
    <w:rsid w:val="00512C3F"/>
    <w:rsid w:val="005379DC"/>
    <w:rsid w:val="00552617"/>
    <w:rsid w:val="005720F4"/>
    <w:rsid w:val="005A6A6F"/>
    <w:rsid w:val="005E4510"/>
    <w:rsid w:val="005F2B22"/>
    <w:rsid w:val="005F43A9"/>
    <w:rsid w:val="006B0796"/>
    <w:rsid w:val="006D0C5F"/>
    <w:rsid w:val="006D2BA4"/>
    <w:rsid w:val="0070167F"/>
    <w:rsid w:val="00702E7E"/>
    <w:rsid w:val="00723632"/>
    <w:rsid w:val="00735565"/>
    <w:rsid w:val="007811C7"/>
    <w:rsid w:val="007C57E4"/>
    <w:rsid w:val="007D6FA4"/>
    <w:rsid w:val="0081660C"/>
    <w:rsid w:val="00856112"/>
    <w:rsid w:val="0088242F"/>
    <w:rsid w:val="00891A56"/>
    <w:rsid w:val="008B2A60"/>
    <w:rsid w:val="008D13CC"/>
    <w:rsid w:val="008E2C90"/>
    <w:rsid w:val="0090285B"/>
    <w:rsid w:val="00924138"/>
    <w:rsid w:val="009331AB"/>
    <w:rsid w:val="00942C7A"/>
    <w:rsid w:val="00947603"/>
    <w:rsid w:val="00952D6B"/>
    <w:rsid w:val="00962591"/>
    <w:rsid w:val="009778A7"/>
    <w:rsid w:val="009E2BDD"/>
    <w:rsid w:val="009F0BF0"/>
    <w:rsid w:val="009F29DC"/>
    <w:rsid w:val="00A03E7C"/>
    <w:rsid w:val="00A3481D"/>
    <w:rsid w:val="00A41F84"/>
    <w:rsid w:val="00A51C1C"/>
    <w:rsid w:val="00A818CB"/>
    <w:rsid w:val="00A946DE"/>
    <w:rsid w:val="00AC5561"/>
    <w:rsid w:val="00AE2CE4"/>
    <w:rsid w:val="00AE6FE1"/>
    <w:rsid w:val="00AF019D"/>
    <w:rsid w:val="00AF222F"/>
    <w:rsid w:val="00AF5120"/>
    <w:rsid w:val="00B14427"/>
    <w:rsid w:val="00B65E45"/>
    <w:rsid w:val="00BA7078"/>
    <w:rsid w:val="00BF4A53"/>
    <w:rsid w:val="00BF4E79"/>
    <w:rsid w:val="00C805AD"/>
    <w:rsid w:val="00CA0F99"/>
    <w:rsid w:val="00CA1ADE"/>
    <w:rsid w:val="00CD3652"/>
    <w:rsid w:val="00D06548"/>
    <w:rsid w:val="00D13FF8"/>
    <w:rsid w:val="00D3542C"/>
    <w:rsid w:val="00D41831"/>
    <w:rsid w:val="00D6552C"/>
    <w:rsid w:val="00D72E9A"/>
    <w:rsid w:val="00D912E8"/>
    <w:rsid w:val="00D91EAB"/>
    <w:rsid w:val="00D96F11"/>
    <w:rsid w:val="00DD3EEC"/>
    <w:rsid w:val="00DD5B88"/>
    <w:rsid w:val="00DE4754"/>
    <w:rsid w:val="00E033E5"/>
    <w:rsid w:val="00E15B89"/>
    <w:rsid w:val="00E279FA"/>
    <w:rsid w:val="00E348C9"/>
    <w:rsid w:val="00E5563F"/>
    <w:rsid w:val="00E61F25"/>
    <w:rsid w:val="00E65160"/>
    <w:rsid w:val="00E67C2B"/>
    <w:rsid w:val="00E84F44"/>
    <w:rsid w:val="00EA2F3B"/>
    <w:rsid w:val="00EB5A02"/>
    <w:rsid w:val="00ED489E"/>
    <w:rsid w:val="00EE1504"/>
    <w:rsid w:val="00F00D43"/>
    <w:rsid w:val="00F14171"/>
    <w:rsid w:val="00F722EC"/>
    <w:rsid w:val="00F96701"/>
    <w:rsid w:val="00FC649D"/>
    <w:rsid w:val="00FF2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E7F7DE8-2FD5-455C-A8E2-8E44B51A9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1C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7811C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811C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811C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811C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811C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11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11C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E47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541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0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811</Words>
  <Characters>4627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5428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Andranik Muradyan</dc:creator>
  <cp:keywords>https://mul2.gov.am/tasks/1205891/oneclick?token=167726b676a61d4ae7869a32cab7f3d1</cp:keywords>
  <dc:description/>
  <cp:lastModifiedBy>Irina Vardanyan</cp:lastModifiedBy>
  <cp:revision>9</cp:revision>
  <cp:lastPrinted>2025-07-02T05:17:00Z</cp:lastPrinted>
  <dcterms:created xsi:type="dcterms:W3CDTF">2025-08-18T11:57:00Z</dcterms:created>
  <dcterms:modified xsi:type="dcterms:W3CDTF">2025-09-01T12:55:00Z</dcterms:modified>
</cp:coreProperties>
</file>