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0B5CA" w14:textId="77777777" w:rsidR="00592D0D" w:rsidRPr="008E5A35" w:rsidRDefault="00592D0D" w:rsidP="00592D0D">
      <w:pPr>
        <w:shd w:val="clear" w:color="auto" w:fill="FFFFFF"/>
        <w:spacing w:after="0" w:line="360" w:lineRule="auto"/>
        <w:ind w:firstLine="375"/>
        <w:jc w:val="center"/>
        <w:rPr>
          <w:rFonts w:ascii="GHEA Grapalat" w:hAnsi="GHEA Grapalat" w:cs="Sylfaen"/>
          <w:b/>
          <w:sz w:val="24"/>
          <w:szCs w:val="24"/>
          <w:lang w:val="hy-AM" w:eastAsia="x-none"/>
        </w:rPr>
      </w:pPr>
    </w:p>
    <w:p w14:paraId="3E1418FA" w14:textId="71EE347E" w:rsidR="00592D0D" w:rsidRPr="008E5A35" w:rsidRDefault="00592D0D" w:rsidP="00592D0D">
      <w:pPr>
        <w:shd w:val="clear" w:color="auto" w:fill="FFFFFF"/>
        <w:spacing w:after="0" w:line="360" w:lineRule="auto"/>
        <w:ind w:firstLine="375"/>
        <w:jc w:val="center"/>
        <w:rPr>
          <w:rFonts w:ascii="GHEA Grapalat" w:hAnsi="GHEA Grapalat" w:cs="Sylfaen"/>
          <w:b/>
          <w:sz w:val="24"/>
          <w:szCs w:val="24"/>
          <w:lang w:val="hy-AM" w:eastAsia="x-none"/>
        </w:rPr>
      </w:pPr>
      <w:r w:rsidRPr="008E5A35">
        <w:rPr>
          <w:rFonts w:ascii="GHEA Grapalat" w:hAnsi="GHEA Grapalat" w:cs="Sylfaen"/>
          <w:b/>
          <w:sz w:val="24"/>
          <w:szCs w:val="24"/>
          <w:lang w:val="hy-AM" w:eastAsia="x-none"/>
        </w:rPr>
        <w:t>ԱՄՓՈՓԱԹԵՐԹ</w:t>
      </w:r>
    </w:p>
    <w:p w14:paraId="240F16E6" w14:textId="73E5D4E6" w:rsidR="00592D0D" w:rsidRPr="008E5A35" w:rsidRDefault="00D44879" w:rsidP="00592D0D">
      <w:pPr>
        <w:spacing w:line="360" w:lineRule="auto"/>
        <w:jc w:val="center"/>
        <w:rPr>
          <w:rFonts w:ascii="GHEA Grapalat" w:hAnsi="GHEA Grapalat"/>
          <w:b/>
          <w:bCs/>
          <w:sz w:val="24"/>
          <w:szCs w:val="24"/>
          <w:lang w:val="hy-AM"/>
        </w:rPr>
      </w:pPr>
      <w:r w:rsidRPr="00D44879">
        <w:rPr>
          <w:rFonts w:ascii="GHEA Grapalat" w:hAnsi="GHEA Grapalat"/>
          <w:b/>
          <w:bCs/>
          <w:caps/>
          <w:sz w:val="24"/>
          <w:szCs w:val="24"/>
          <w:lang w:val="af-ZA"/>
        </w:rPr>
        <w:t xml:space="preserve">«ՀԱՅԱՍՏԱՆԻ ՀԱՆՐԱՊԵՏՈՒԹՅԱՆ 2025 ԹՎԱԿԱՆԻ ՊԵՏԱԿԱՆ ԲՅՈՒՋԵԻ ՄԱՍԻՆ» </w:t>
      </w:r>
      <w:r w:rsidRPr="00D44879">
        <w:rPr>
          <w:rFonts w:ascii="GHEA Grapalat" w:hAnsi="GHEA Grapalat"/>
          <w:b/>
          <w:bCs/>
          <w:caps/>
          <w:sz w:val="24"/>
          <w:szCs w:val="24"/>
          <w:lang w:val="hy-AM"/>
        </w:rPr>
        <w:t>ՕՐԵՆՔՈՒՄ ՎԵՐԱԲԱՇԽՈՒՄ, ԼՐԱՑՈՒՄՆԵՐ ՈՒ</w:t>
      </w:r>
      <w:r w:rsidRPr="00D44879">
        <w:rPr>
          <w:rFonts w:ascii="GHEA Grapalat" w:hAnsi="GHEA Grapalat"/>
          <w:b/>
          <w:bCs/>
          <w:caps/>
          <w:sz w:val="24"/>
          <w:szCs w:val="24"/>
          <w:lang w:val="af-ZA"/>
        </w:rPr>
        <w:t xml:space="preserve"> ՓՈՓՈԽՈՒԹՅՈՒՆՆԵՐ</w:t>
      </w:r>
      <w:r w:rsidRPr="00D44879">
        <w:rPr>
          <w:rFonts w:ascii="GHEA Grapalat" w:hAnsi="GHEA Grapalat"/>
          <w:b/>
          <w:bCs/>
          <w:caps/>
          <w:sz w:val="24"/>
          <w:szCs w:val="24"/>
          <w:lang w:val="hy-AM"/>
        </w:rPr>
        <w:t xml:space="preserve"> ԵՎ</w:t>
      </w:r>
      <w:r w:rsidRPr="00D44879">
        <w:rPr>
          <w:rFonts w:ascii="GHEA Grapalat" w:hAnsi="GHEA Grapalat"/>
          <w:b/>
          <w:bCs/>
          <w:caps/>
          <w:sz w:val="24"/>
          <w:szCs w:val="24"/>
          <w:lang w:val="af-ZA"/>
        </w:rPr>
        <w:t xml:space="preserve"> ՀԱՅԱՍՏԱՆԻ ՀԱՆՐԱՊԵՏՈՒԹՅԱՆ ԿԱՌԱՎԱՐՈՒԹՅԱՆ 2024 ԹՎԱԿԱՆԻ ԴԵԿՏԵՄԲԵՐԻ 27-Ի N 2060-Ն ՈՐՈՇՄԱՆ ՄԵՋ</w:t>
      </w:r>
      <w:r w:rsidRPr="00D44879">
        <w:rPr>
          <w:rFonts w:ascii="GHEA Grapalat" w:hAnsi="GHEA Grapalat"/>
          <w:b/>
          <w:bCs/>
          <w:caps/>
          <w:sz w:val="24"/>
          <w:szCs w:val="24"/>
          <w:lang w:val="hy-AM"/>
        </w:rPr>
        <w:t xml:space="preserve"> ԼՐԱՑՈՒՄՆԵՐ ՈՒ ՓՈՓՈԽՈՒԹՅՈՒՆՆԵՐ </w:t>
      </w:r>
      <w:r w:rsidRPr="00D44879">
        <w:rPr>
          <w:rFonts w:ascii="GHEA Grapalat" w:hAnsi="GHEA Grapalat"/>
          <w:b/>
          <w:bCs/>
          <w:caps/>
          <w:sz w:val="24"/>
          <w:szCs w:val="24"/>
          <w:lang w:val="af-ZA"/>
        </w:rPr>
        <w:t>ԿԱՏԱՐԵԼՈՒ</w:t>
      </w:r>
      <w:r>
        <w:rPr>
          <w:rFonts w:ascii="GHEA Grapalat" w:hAnsi="GHEA Grapalat"/>
          <w:b/>
          <w:bCs/>
          <w:caps/>
          <w:sz w:val="24"/>
          <w:szCs w:val="24"/>
          <w:lang w:val="af-ZA"/>
        </w:rPr>
        <w:t xml:space="preserve"> ՄԱՍԻՆ </w:t>
      </w:r>
      <w:r w:rsidR="008A2B88" w:rsidRPr="008A2B88">
        <w:rPr>
          <w:rFonts w:ascii="GHEA Grapalat" w:hAnsi="GHEA Grapalat"/>
          <w:b/>
          <w:bCs/>
          <w:caps/>
          <w:sz w:val="24"/>
          <w:szCs w:val="24"/>
        </w:rPr>
        <w:t>ՀՀ կառավարության որոշման նախագիծ</w:t>
      </w:r>
      <w:r w:rsidR="008A2B88">
        <w:rPr>
          <w:rFonts w:ascii="GHEA Grapalat" w:hAnsi="GHEA Grapalat"/>
          <w:b/>
          <w:bCs/>
          <w:caps/>
          <w:sz w:val="24"/>
          <w:szCs w:val="24"/>
        </w:rPr>
        <w:t xml:space="preserve"> </w:t>
      </w:r>
      <w:r w:rsidR="00592D0D" w:rsidRPr="008E5A35">
        <w:rPr>
          <w:rFonts w:ascii="GHEA Grapalat" w:hAnsi="GHEA Grapalat" w:cs="GHEA Grapalat"/>
          <w:b/>
          <w:sz w:val="24"/>
          <w:szCs w:val="24"/>
          <w:lang w:val="hy-AM"/>
        </w:rPr>
        <w:t xml:space="preserve">ՎԵՐԱԲԵՐՅԱԼ </w:t>
      </w:r>
      <w:r w:rsidR="00592D0D" w:rsidRPr="008E5A35">
        <w:rPr>
          <w:rFonts w:ascii="GHEA Grapalat" w:hAnsi="GHEA Grapalat"/>
          <w:b/>
          <w:bCs/>
          <w:sz w:val="24"/>
          <w:szCs w:val="24"/>
          <w:lang w:val="hy-AM"/>
        </w:rPr>
        <w:t>ՇԱՀԱԳՐԳԻՌ ՄԱՐՄԻՆՆԵՐԻ ԱՌԱՐԿՈՒԹՅՈՒՆՆԵՐԻ ԵՎ ԱՌԱՋԱՐԿՈՒԹՅՈՒՆՆԵՐԻ</w:t>
      </w:r>
    </w:p>
    <w:tbl>
      <w:tblPr>
        <w:tblW w:w="1481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121"/>
        <w:gridCol w:w="3698"/>
      </w:tblGrid>
      <w:tr w:rsidR="008A2B88" w:rsidRPr="008E5A35" w14:paraId="11D2EC40" w14:textId="77777777" w:rsidTr="00C91599">
        <w:trPr>
          <w:trHeight w:val="394"/>
          <w:tblCellSpacing w:w="0" w:type="dxa"/>
          <w:jc w:val="center"/>
        </w:trPr>
        <w:tc>
          <w:tcPr>
            <w:tcW w:w="11121" w:type="dxa"/>
            <w:vMerge w:val="restart"/>
            <w:shd w:val="clear" w:color="auto" w:fill="D0D0D0"/>
            <w:vAlign w:val="center"/>
          </w:tcPr>
          <w:p w14:paraId="3D124A72" w14:textId="52ED4B79" w:rsidR="008A2B88" w:rsidRPr="008E5A35" w:rsidRDefault="008A2B88" w:rsidP="008A2B88">
            <w:pPr>
              <w:spacing w:after="0" w:line="360" w:lineRule="auto"/>
              <w:ind w:firstLine="547"/>
              <w:jc w:val="center"/>
              <w:rPr>
                <w:rFonts w:ascii="GHEA Grapalat" w:hAnsi="GHEA Grapalat" w:cs="GHEA Grapalat"/>
                <w:b/>
                <w:bCs/>
                <w:color w:val="FF0000"/>
                <w:sz w:val="24"/>
                <w:szCs w:val="24"/>
                <w:lang w:val="hy-AM"/>
              </w:rPr>
            </w:pPr>
            <w:r w:rsidRPr="00081A3D">
              <w:rPr>
                <w:rFonts w:ascii="GHEA Grapalat" w:hAnsi="GHEA Grapalat"/>
                <w:b/>
                <w:bCs/>
                <w:sz w:val="24"/>
                <w:szCs w:val="24"/>
                <w:lang w:val="hy-AM"/>
              </w:rPr>
              <w:t>1</w:t>
            </w:r>
            <w:r w:rsidRPr="00081A3D">
              <w:rPr>
                <w:rFonts w:ascii="GHEA Grapalat" w:hAnsi="GHEA Grapalat"/>
                <w:b/>
                <w:bCs/>
                <w:sz w:val="24"/>
                <w:szCs w:val="24"/>
              </w:rPr>
              <w:t>.</w:t>
            </w:r>
            <w:r>
              <w:rPr>
                <w:rFonts w:ascii="GHEA Grapalat" w:hAnsi="GHEA Grapalat"/>
                <w:b/>
                <w:bCs/>
                <w:sz w:val="24"/>
                <w:szCs w:val="24"/>
              </w:rPr>
              <w:t xml:space="preserve"> </w:t>
            </w:r>
            <w:r>
              <w:rPr>
                <w:rFonts w:ascii="GHEA Grapalat" w:hAnsi="GHEA Grapalat"/>
                <w:b/>
                <w:bCs/>
                <w:sz w:val="24"/>
                <w:szCs w:val="24"/>
                <w:lang w:val="hy-AM"/>
              </w:rPr>
              <w:t>ՀՀ ֆինանսների նախարարություն</w:t>
            </w:r>
          </w:p>
        </w:tc>
        <w:tc>
          <w:tcPr>
            <w:tcW w:w="3698" w:type="dxa"/>
            <w:shd w:val="clear" w:color="auto" w:fill="D0D0D0"/>
          </w:tcPr>
          <w:p w14:paraId="01BEDA8C" w14:textId="6BAC7ABB" w:rsidR="008A2B88" w:rsidRPr="008E5A35" w:rsidRDefault="008A2B88" w:rsidP="008A2B88">
            <w:pPr>
              <w:tabs>
                <w:tab w:val="left" w:pos="1156"/>
              </w:tabs>
              <w:jc w:val="center"/>
              <w:rPr>
                <w:rFonts w:ascii="GHEA Grapalat" w:eastAsia="Microsoft JhengHei" w:hAnsi="GHEA Grapalat" w:cs="Microsoft JhengHei"/>
                <w:b/>
                <w:bCs/>
                <w:sz w:val="24"/>
                <w:szCs w:val="24"/>
                <w:lang w:val="hy-AM"/>
              </w:rPr>
            </w:pPr>
            <w:r>
              <w:rPr>
                <w:rFonts w:ascii="GHEA Grapalat" w:hAnsi="GHEA Grapalat" w:cs="Sylfaen"/>
                <w:b/>
                <w:sz w:val="24"/>
                <w:szCs w:val="24"/>
                <w:lang w:val="hy-AM" w:eastAsia="x-none"/>
              </w:rPr>
              <w:t>08.08.2025</w:t>
            </w:r>
          </w:p>
        </w:tc>
      </w:tr>
      <w:tr w:rsidR="008A2B88" w:rsidRPr="008E5A35" w14:paraId="6D4915D0" w14:textId="77777777" w:rsidTr="00C91599">
        <w:trPr>
          <w:trHeight w:val="521"/>
          <w:tblCellSpacing w:w="0" w:type="dxa"/>
          <w:jc w:val="center"/>
        </w:trPr>
        <w:tc>
          <w:tcPr>
            <w:tcW w:w="11121" w:type="dxa"/>
            <w:vMerge/>
            <w:shd w:val="clear" w:color="auto" w:fill="FFFFFF"/>
            <w:vAlign w:val="center"/>
          </w:tcPr>
          <w:p w14:paraId="63BE205A" w14:textId="77777777" w:rsidR="008A2B88" w:rsidRPr="008E5A35" w:rsidRDefault="008A2B88" w:rsidP="008A2B88">
            <w:pPr>
              <w:spacing w:after="0" w:line="360" w:lineRule="auto"/>
              <w:rPr>
                <w:rFonts w:ascii="GHEA Grapalat" w:hAnsi="GHEA Grapalat"/>
                <w:b/>
                <w:sz w:val="24"/>
                <w:szCs w:val="24"/>
                <w:lang w:val="hy-AM"/>
              </w:rPr>
            </w:pPr>
          </w:p>
        </w:tc>
        <w:tc>
          <w:tcPr>
            <w:tcW w:w="3698" w:type="dxa"/>
            <w:shd w:val="clear" w:color="auto" w:fill="D0D0D0"/>
          </w:tcPr>
          <w:p w14:paraId="0FEC0A05" w14:textId="14F07531" w:rsidR="008A2B88" w:rsidRPr="008E5A35" w:rsidRDefault="008A2B88" w:rsidP="008A2B88">
            <w:pPr>
              <w:spacing w:after="0" w:line="360" w:lineRule="auto"/>
              <w:jc w:val="center"/>
              <w:rPr>
                <w:rFonts w:ascii="GHEA Grapalat" w:hAnsi="GHEA Grapalat"/>
                <w:b/>
                <w:sz w:val="24"/>
                <w:szCs w:val="24"/>
                <w:lang w:val="hy-AM"/>
              </w:rPr>
            </w:pPr>
            <w:r w:rsidRPr="008A2B88">
              <w:rPr>
                <w:rFonts w:ascii="GHEA Grapalat" w:hAnsi="GHEA Grapalat" w:cs="Sylfaen"/>
                <w:b/>
                <w:bCs/>
                <w:sz w:val="24"/>
                <w:szCs w:val="24"/>
                <w:lang w:val="hy-AM" w:eastAsia="x-none"/>
              </w:rPr>
              <w:t>01/9-2/17635-2025</w:t>
            </w:r>
          </w:p>
        </w:tc>
      </w:tr>
      <w:tr w:rsidR="00592D0D" w:rsidRPr="008E5A35" w14:paraId="39274F5B" w14:textId="77777777" w:rsidTr="00592D0D">
        <w:trPr>
          <w:trHeight w:val="2654"/>
          <w:tblCellSpacing w:w="0" w:type="dxa"/>
          <w:jc w:val="center"/>
        </w:trPr>
        <w:tc>
          <w:tcPr>
            <w:tcW w:w="11121" w:type="dxa"/>
            <w:shd w:val="clear" w:color="auto" w:fill="FFFFFF"/>
            <w:vAlign w:val="center"/>
          </w:tcPr>
          <w:p w14:paraId="44592119" w14:textId="77777777" w:rsidR="008A2B88" w:rsidRPr="008A2B88" w:rsidRDefault="008A2B88" w:rsidP="008A2B88">
            <w:pPr>
              <w:tabs>
                <w:tab w:val="left" w:pos="709"/>
                <w:tab w:val="left" w:pos="851"/>
              </w:tabs>
              <w:ind w:left="255" w:right="180" w:firstLine="360"/>
              <w:jc w:val="both"/>
              <w:rPr>
                <w:rFonts w:ascii="GHEA Grapalat" w:hAnsi="GHEA Grapalat"/>
                <w:sz w:val="24"/>
                <w:szCs w:val="24"/>
                <w:lang w:val="hy-AM"/>
              </w:rPr>
            </w:pPr>
            <w:r w:rsidRPr="008A2B88">
              <w:rPr>
                <w:rFonts w:ascii="GHEA Grapalat" w:hAnsi="GHEA Grapalat"/>
                <w:sz w:val="24"/>
                <w:szCs w:val="24"/>
                <w:lang w:val="hy-AM"/>
              </w:rPr>
              <w:t>Ձեր սույն թվականի հուլիսի 30-ի N 01/17115-2025 գրությամբ ներկայացված՝ ««Հայաստանի Հանրապետության 2025 թվականի պետական բյուջեի մասին» օրենքում վերաբաշխում, լրացումներ ու փոփոխություններ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հայտնում ենք, որ սկզբունքային առարկություններ չունենք:</w:t>
            </w:r>
          </w:p>
          <w:p w14:paraId="2A578224" w14:textId="77777777" w:rsidR="008A2B88" w:rsidRPr="008A2B88" w:rsidRDefault="008A2B88" w:rsidP="008A2B88">
            <w:pPr>
              <w:tabs>
                <w:tab w:val="left" w:pos="709"/>
                <w:tab w:val="left" w:pos="851"/>
              </w:tabs>
              <w:ind w:left="255" w:right="180" w:firstLine="360"/>
              <w:jc w:val="both"/>
              <w:rPr>
                <w:rFonts w:ascii="GHEA Grapalat" w:hAnsi="GHEA Grapalat"/>
                <w:sz w:val="24"/>
                <w:szCs w:val="24"/>
                <w:lang w:val="hy-AM"/>
              </w:rPr>
            </w:pPr>
            <w:r w:rsidRPr="008A2B88">
              <w:rPr>
                <w:rFonts w:ascii="GHEA Grapalat" w:hAnsi="GHEA Grapalat"/>
                <w:sz w:val="24"/>
                <w:szCs w:val="24"/>
                <w:lang w:val="hy-AM"/>
              </w:rPr>
              <w:t>Միաժամանակ խմբագրական առումով առաջարկում ենք՝</w:t>
            </w:r>
          </w:p>
          <w:p w14:paraId="7A28728C" w14:textId="77777777" w:rsidR="008A2B88" w:rsidRPr="008A2B88" w:rsidRDefault="008A2B88" w:rsidP="008A2B88">
            <w:pPr>
              <w:numPr>
                <w:ilvl w:val="0"/>
                <w:numId w:val="2"/>
              </w:numPr>
              <w:tabs>
                <w:tab w:val="left" w:pos="709"/>
                <w:tab w:val="left" w:pos="851"/>
              </w:tabs>
              <w:ind w:right="180"/>
              <w:jc w:val="both"/>
              <w:rPr>
                <w:rFonts w:ascii="GHEA Grapalat" w:hAnsi="GHEA Grapalat"/>
                <w:sz w:val="24"/>
                <w:szCs w:val="24"/>
                <w:lang w:val="hy-AM"/>
              </w:rPr>
            </w:pPr>
            <w:r w:rsidRPr="008A2B88">
              <w:rPr>
                <w:rFonts w:ascii="GHEA Grapalat" w:hAnsi="GHEA Grapalat"/>
                <w:sz w:val="24"/>
                <w:szCs w:val="24"/>
                <w:lang w:val="hy-AM"/>
              </w:rPr>
              <w:t>Նախագծի N 2 հավելվածում «2.3» ենթակետը փոխարինել «2.2» ենթակետով:</w:t>
            </w:r>
          </w:p>
          <w:p w14:paraId="7CBF4C08" w14:textId="77777777" w:rsidR="008A2B88" w:rsidRPr="008A2B88" w:rsidRDefault="008A2B88" w:rsidP="008A2B88">
            <w:pPr>
              <w:numPr>
                <w:ilvl w:val="0"/>
                <w:numId w:val="2"/>
              </w:numPr>
              <w:tabs>
                <w:tab w:val="left" w:pos="709"/>
                <w:tab w:val="left" w:pos="851"/>
              </w:tabs>
              <w:ind w:right="180"/>
              <w:jc w:val="both"/>
              <w:rPr>
                <w:rFonts w:ascii="GHEA Grapalat" w:hAnsi="GHEA Grapalat"/>
                <w:sz w:val="24"/>
                <w:szCs w:val="24"/>
                <w:lang w:val="hy-AM"/>
              </w:rPr>
            </w:pPr>
            <w:r w:rsidRPr="008A2B88">
              <w:rPr>
                <w:rFonts w:ascii="GHEA Grapalat" w:hAnsi="GHEA Grapalat"/>
                <w:sz w:val="24"/>
                <w:szCs w:val="24"/>
                <w:lang w:val="hy-AM"/>
              </w:rPr>
              <w:t>Նախագծի N 4 հավելվածի վերնագրում «N 2 աղյուսակում» բառերը փոխարինել «N 5 աղյուսակում» բառերով:</w:t>
            </w:r>
          </w:p>
          <w:p w14:paraId="51D4D3C1" w14:textId="77777777" w:rsidR="008A2B88" w:rsidRPr="008A2B88" w:rsidRDefault="008A2B88" w:rsidP="008A2B88">
            <w:pPr>
              <w:numPr>
                <w:ilvl w:val="0"/>
                <w:numId w:val="2"/>
              </w:numPr>
              <w:tabs>
                <w:tab w:val="left" w:pos="709"/>
                <w:tab w:val="left" w:pos="851"/>
              </w:tabs>
              <w:ind w:right="180"/>
              <w:jc w:val="both"/>
              <w:rPr>
                <w:rFonts w:ascii="GHEA Grapalat" w:hAnsi="GHEA Grapalat"/>
                <w:sz w:val="24"/>
                <w:szCs w:val="24"/>
                <w:lang w:val="hy-AM"/>
              </w:rPr>
            </w:pPr>
            <w:r w:rsidRPr="008A2B88">
              <w:rPr>
                <w:rFonts w:ascii="GHEA Grapalat" w:hAnsi="GHEA Grapalat"/>
                <w:sz w:val="24"/>
                <w:szCs w:val="24"/>
                <w:lang w:val="hy-AM"/>
              </w:rPr>
              <w:t>Նախագծով նախատեսել ՀՀ կառավարության 27.12.2024թ. 2060-Ն որոշման N 1 հավելվածի N 2 աղյուսակում կատարվող փոփոխությունների հավելված՝ միաժամանակ համապատասխան փոփոխություններ իրականացնելով նաև Նախագծի տեքստում:</w:t>
            </w:r>
          </w:p>
          <w:p w14:paraId="6CCC6EE6" w14:textId="77777777" w:rsidR="008A2B88" w:rsidRPr="008A2B88" w:rsidRDefault="008A2B88" w:rsidP="008A2B88">
            <w:pPr>
              <w:numPr>
                <w:ilvl w:val="0"/>
                <w:numId w:val="2"/>
              </w:numPr>
              <w:tabs>
                <w:tab w:val="left" w:pos="709"/>
                <w:tab w:val="left" w:pos="851"/>
              </w:tabs>
              <w:ind w:right="180"/>
              <w:jc w:val="both"/>
              <w:rPr>
                <w:rFonts w:ascii="GHEA Grapalat" w:hAnsi="GHEA Grapalat"/>
                <w:sz w:val="24"/>
                <w:szCs w:val="24"/>
                <w:lang w:val="hy-AM"/>
              </w:rPr>
            </w:pPr>
            <w:r w:rsidRPr="008A2B88">
              <w:rPr>
                <w:rFonts w:ascii="GHEA Grapalat" w:hAnsi="GHEA Grapalat"/>
                <w:sz w:val="24"/>
                <w:szCs w:val="24"/>
                <w:lang w:val="hy-AM"/>
              </w:rPr>
              <w:lastRenderedPageBreak/>
              <w:t>Նախագծի N 3 և N 4 հավելվածներում 1165 ծրագրի 44003 միջոցառման անվանումը խմբագրել հետևյալ բովանդակությամբ՝ ««Արևային էներգետիկայի զարգացման» փակ բաժնետիրական ընկերության կանոնադրական կապիտալում ներդրում», իսկ միջոցառման նկարագրությունը՝ ««Արևային էներգետիկայի զարգացման» փակ բաժնետիրական ընկերության կանոնադրական կապիտալում ներդրման նպատակով բաժնետոմսերի ձեռք բերում»:</w:t>
            </w:r>
          </w:p>
          <w:p w14:paraId="79C75AF2" w14:textId="77777777" w:rsidR="008A2B88" w:rsidRPr="008A2B88" w:rsidRDefault="008A2B88" w:rsidP="008A2B88">
            <w:pPr>
              <w:numPr>
                <w:ilvl w:val="0"/>
                <w:numId w:val="2"/>
              </w:numPr>
              <w:tabs>
                <w:tab w:val="left" w:pos="709"/>
                <w:tab w:val="left" w:pos="851"/>
              </w:tabs>
              <w:ind w:right="180"/>
              <w:jc w:val="both"/>
              <w:rPr>
                <w:rFonts w:ascii="GHEA Grapalat" w:hAnsi="GHEA Grapalat"/>
                <w:sz w:val="24"/>
                <w:szCs w:val="24"/>
                <w:lang w:val="hy-AM"/>
              </w:rPr>
            </w:pPr>
            <w:r w:rsidRPr="008A2B88">
              <w:rPr>
                <w:rFonts w:ascii="GHEA Grapalat" w:hAnsi="GHEA Grapalat"/>
                <w:sz w:val="24"/>
                <w:szCs w:val="24"/>
                <w:lang w:val="hy-AM"/>
              </w:rPr>
              <w:t>Նախագծի N 4 հավելվածում «Բաժնեմաս (տոկոս)» չափորոշիչը փոխարինել «Ընկերության կանոնադրական կապիտալում պետության բաժնեմասնակցությունը, տոկոս» չափորոշիչով:</w:t>
            </w:r>
          </w:p>
          <w:p w14:paraId="6FF8FD9B" w14:textId="77777777" w:rsidR="008A2B88" w:rsidRPr="008A2B88" w:rsidRDefault="008A2B88" w:rsidP="008A2B88">
            <w:pPr>
              <w:numPr>
                <w:ilvl w:val="0"/>
                <w:numId w:val="2"/>
              </w:numPr>
              <w:tabs>
                <w:tab w:val="left" w:pos="709"/>
                <w:tab w:val="left" w:pos="851"/>
              </w:tabs>
              <w:ind w:right="180"/>
              <w:jc w:val="both"/>
              <w:rPr>
                <w:rFonts w:ascii="GHEA Grapalat" w:hAnsi="GHEA Grapalat"/>
                <w:sz w:val="24"/>
                <w:szCs w:val="24"/>
                <w:lang w:val="hy-AM"/>
              </w:rPr>
            </w:pPr>
            <w:r w:rsidRPr="008A2B88">
              <w:rPr>
                <w:rFonts w:ascii="GHEA Grapalat" w:hAnsi="GHEA Grapalat"/>
                <w:sz w:val="24"/>
                <w:szCs w:val="24"/>
                <w:lang w:val="hy-AM"/>
              </w:rPr>
              <w:t>Նախագծի N N 5, 6, 7 և 8 հավելվածներում 1165 ծրագրի 11015 միջոցառման անվանումից և նկարագրությունից հանել «մասին» բառերը:</w:t>
            </w:r>
          </w:p>
          <w:p w14:paraId="3E2621B7" w14:textId="77777777" w:rsidR="008A2B88" w:rsidRPr="008A2B88" w:rsidRDefault="008A2B88" w:rsidP="008A2B88">
            <w:pPr>
              <w:numPr>
                <w:ilvl w:val="0"/>
                <w:numId w:val="2"/>
              </w:numPr>
              <w:tabs>
                <w:tab w:val="left" w:pos="709"/>
                <w:tab w:val="left" w:pos="851"/>
              </w:tabs>
              <w:ind w:right="180"/>
              <w:jc w:val="both"/>
              <w:rPr>
                <w:rFonts w:ascii="GHEA Grapalat" w:hAnsi="GHEA Grapalat"/>
                <w:sz w:val="24"/>
                <w:szCs w:val="24"/>
                <w:lang w:val="hy-AM"/>
              </w:rPr>
            </w:pPr>
            <w:r w:rsidRPr="008A2B88">
              <w:rPr>
                <w:rFonts w:ascii="GHEA Grapalat" w:hAnsi="GHEA Grapalat"/>
                <w:sz w:val="24"/>
                <w:szCs w:val="24"/>
                <w:lang w:val="hy-AM"/>
              </w:rPr>
              <w:t>Նախագծի N N 6 և 8 հավելվածներում ուղղել 1165 ծրագրի «Ենթակառուցվածքներ ներդրումների դիմաց ծրագրի շրջանակներում աջակցության տրամադրում» միջոցառման դասիչը:</w:t>
            </w:r>
          </w:p>
          <w:p w14:paraId="57E82D70" w14:textId="77777777" w:rsidR="008A2B88" w:rsidRPr="008A2B88" w:rsidRDefault="008A2B88" w:rsidP="008A2B88">
            <w:pPr>
              <w:numPr>
                <w:ilvl w:val="0"/>
                <w:numId w:val="2"/>
              </w:numPr>
              <w:tabs>
                <w:tab w:val="left" w:pos="709"/>
                <w:tab w:val="left" w:pos="851"/>
              </w:tabs>
              <w:ind w:right="180"/>
              <w:jc w:val="both"/>
              <w:rPr>
                <w:rFonts w:ascii="GHEA Grapalat" w:hAnsi="GHEA Grapalat"/>
                <w:sz w:val="24"/>
                <w:szCs w:val="24"/>
                <w:lang w:val="hy-AM"/>
              </w:rPr>
            </w:pPr>
            <w:r w:rsidRPr="008A2B88">
              <w:rPr>
                <w:rFonts w:ascii="GHEA Grapalat" w:hAnsi="GHEA Grapalat"/>
                <w:sz w:val="24"/>
                <w:szCs w:val="24"/>
                <w:lang w:val="hy-AM"/>
              </w:rPr>
              <w:t xml:space="preserve">Նախագծի N 8 հավելվածում 1165 ծրագրի 11015 միջոցառման գծով նախատեսված արդյունքային ցուցանիշները չեն հանդիսանում հստակ չափելի արդյունքներ, այլ իրենցից ներկայացնում են գործառույթների նկարագրություն: Հետևաբար առաջարկում ենք սահմանել նոր արդյունքային ցուցանիշներ՝ առաջնորդվելով ՀՀ ֆինանսների նախարարի 23.06.2017թ. 311-Ա հրամանով հաստատված մեթոդական ցուցումներով: </w:t>
            </w:r>
          </w:p>
          <w:p w14:paraId="0124183A" w14:textId="77777777" w:rsidR="008A2B88" w:rsidRPr="008A2B88" w:rsidRDefault="008A2B88" w:rsidP="008A2B88">
            <w:pPr>
              <w:numPr>
                <w:ilvl w:val="0"/>
                <w:numId w:val="2"/>
              </w:numPr>
              <w:tabs>
                <w:tab w:val="left" w:pos="709"/>
                <w:tab w:val="left" w:pos="851"/>
              </w:tabs>
              <w:ind w:right="180"/>
              <w:jc w:val="both"/>
              <w:rPr>
                <w:rFonts w:ascii="GHEA Grapalat" w:hAnsi="GHEA Grapalat"/>
                <w:sz w:val="24"/>
                <w:szCs w:val="24"/>
                <w:lang w:val="hy-AM"/>
              </w:rPr>
            </w:pPr>
            <w:r w:rsidRPr="008A2B88">
              <w:rPr>
                <w:rFonts w:ascii="GHEA Grapalat" w:hAnsi="GHEA Grapalat"/>
                <w:sz w:val="24"/>
                <w:szCs w:val="24"/>
                <w:lang w:val="hy-AM"/>
              </w:rPr>
              <w:t>Նախագծի հիմնավորման 5-րդ կետում՝ պ</w:t>
            </w:r>
            <w:r w:rsidRPr="008A2B88">
              <w:rPr>
                <w:rFonts w:ascii="GHEA Grapalat" w:hAnsi="GHEA Grapalat"/>
                <w:bCs/>
                <w:sz w:val="24"/>
                <w:szCs w:val="24"/>
                <w:lang w:val="hy-AM"/>
              </w:rPr>
              <w:t>ետական բյուջեի եկամուտներում և ծախսերում սպասվելիք փոփոխությունների մասով առաջարկում ենք նշել, որ</w:t>
            </w:r>
            <w:r w:rsidRPr="008A2B88">
              <w:rPr>
                <w:rFonts w:ascii="GHEA Grapalat" w:hAnsi="GHEA Grapalat"/>
                <w:sz w:val="24"/>
                <w:szCs w:val="24"/>
                <w:lang w:val="hy-AM"/>
              </w:rPr>
              <w:t xml:space="preserve"> Նախագծի ընդունումը չի հանգեցնի ՀՀ պետական բյուջեի եկամուտների նվազեցման և ծախսերի ավելացման:</w:t>
            </w:r>
          </w:p>
          <w:p w14:paraId="27D6CF04" w14:textId="78F75A89" w:rsidR="00592D0D" w:rsidRPr="008E5A35" w:rsidRDefault="00592D0D" w:rsidP="00592D0D">
            <w:pPr>
              <w:tabs>
                <w:tab w:val="left" w:pos="709"/>
                <w:tab w:val="left" w:pos="851"/>
              </w:tabs>
              <w:ind w:left="255" w:right="180" w:firstLine="360"/>
              <w:jc w:val="both"/>
              <w:rPr>
                <w:rFonts w:ascii="GHEA Grapalat" w:hAnsi="GHEA Grapalat"/>
                <w:sz w:val="24"/>
                <w:szCs w:val="24"/>
                <w:lang w:val="hy-AM"/>
              </w:rPr>
            </w:pPr>
          </w:p>
        </w:tc>
        <w:tc>
          <w:tcPr>
            <w:tcW w:w="3698" w:type="dxa"/>
            <w:shd w:val="clear" w:color="auto" w:fill="FFFFFF"/>
          </w:tcPr>
          <w:p w14:paraId="3F225512" w14:textId="77777777" w:rsidR="00592D0D"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lastRenderedPageBreak/>
              <w:t>1.</w:t>
            </w:r>
            <w:r w:rsidR="00592D0D" w:rsidRPr="008E5A35">
              <w:rPr>
                <w:rFonts w:ascii="GHEA Grapalat" w:hAnsi="GHEA Grapalat" w:cs="Sylfaen"/>
                <w:b/>
                <w:sz w:val="24"/>
                <w:szCs w:val="24"/>
                <w:lang w:val="hy-AM" w:eastAsia="x-none"/>
              </w:rPr>
              <w:t>Ընդունվել է։</w:t>
            </w:r>
          </w:p>
          <w:p w14:paraId="77D04276" w14:textId="77777777" w:rsidR="0017485F" w:rsidRDefault="0017485F" w:rsidP="00592D0D">
            <w:pPr>
              <w:spacing w:after="0" w:line="240" w:lineRule="auto"/>
              <w:ind w:left="-14" w:right="-370" w:firstLine="256"/>
              <w:rPr>
                <w:rFonts w:ascii="GHEA Grapalat" w:hAnsi="GHEA Grapalat" w:cs="Sylfaen"/>
                <w:b/>
                <w:sz w:val="24"/>
                <w:szCs w:val="24"/>
                <w:lang w:val="hy-AM" w:eastAsia="x-none"/>
              </w:rPr>
            </w:pPr>
          </w:p>
          <w:p w14:paraId="21EDC392" w14:textId="5C99153A" w:rsidR="0017485F"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t>2.</w:t>
            </w:r>
            <w:r w:rsidRPr="008E5A35">
              <w:rPr>
                <w:rFonts w:ascii="GHEA Grapalat" w:hAnsi="GHEA Grapalat" w:cs="Sylfaen"/>
                <w:b/>
                <w:sz w:val="24"/>
                <w:szCs w:val="24"/>
                <w:lang w:val="hy-AM" w:eastAsia="x-none"/>
              </w:rPr>
              <w:t xml:space="preserve"> Ընդունվել է։</w:t>
            </w:r>
          </w:p>
          <w:p w14:paraId="11538CFC" w14:textId="77777777" w:rsidR="0017485F" w:rsidRDefault="0017485F" w:rsidP="00592D0D">
            <w:pPr>
              <w:spacing w:after="0" w:line="240" w:lineRule="auto"/>
              <w:ind w:left="-14" w:right="-370" w:firstLine="256"/>
              <w:rPr>
                <w:rFonts w:ascii="GHEA Grapalat" w:hAnsi="GHEA Grapalat" w:cs="Sylfaen"/>
                <w:b/>
                <w:sz w:val="24"/>
                <w:szCs w:val="24"/>
                <w:lang w:val="hy-AM" w:eastAsia="x-none"/>
              </w:rPr>
            </w:pPr>
          </w:p>
          <w:p w14:paraId="7C81096F" w14:textId="0B929465" w:rsidR="0017485F"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t>3.</w:t>
            </w:r>
            <w:r w:rsidRPr="008E5A35">
              <w:rPr>
                <w:rFonts w:ascii="GHEA Grapalat" w:hAnsi="GHEA Grapalat" w:cs="Sylfaen"/>
                <w:b/>
                <w:sz w:val="24"/>
                <w:szCs w:val="24"/>
                <w:lang w:val="hy-AM" w:eastAsia="x-none"/>
              </w:rPr>
              <w:t xml:space="preserve"> Ընդունվել է։</w:t>
            </w:r>
          </w:p>
          <w:p w14:paraId="35F68AE1" w14:textId="77777777" w:rsidR="0017485F" w:rsidRDefault="0017485F" w:rsidP="00592D0D">
            <w:pPr>
              <w:spacing w:after="0" w:line="240" w:lineRule="auto"/>
              <w:ind w:left="-14" w:right="-370" w:firstLine="256"/>
              <w:rPr>
                <w:rFonts w:ascii="GHEA Grapalat" w:hAnsi="GHEA Grapalat" w:cs="Sylfaen"/>
                <w:b/>
                <w:sz w:val="24"/>
                <w:szCs w:val="24"/>
                <w:lang w:val="hy-AM" w:eastAsia="x-none"/>
              </w:rPr>
            </w:pPr>
          </w:p>
          <w:p w14:paraId="01C8823B" w14:textId="4D544C0E" w:rsidR="0017485F"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t>4.</w:t>
            </w:r>
            <w:r w:rsidRPr="008E5A35">
              <w:rPr>
                <w:rFonts w:ascii="GHEA Grapalat" w:hAnsi="GHEA Grapalat" w:cs="Sylfaen"/>
                <w:b/>
                <w:sz w:val="24"/>
                <w:szCs w:val="24"/>
                <w:lang w:val="hy-AM" w:eastAsia="x-none"/>
              </w:rPr>
              <w:t xml:space="preserve"> Ընդունվել է։</w:t>
            </w:r>
          </w:p>
          <w:p w14:paraId="3CE867DC" w14:textId="77777777" w:rsidR="0017485F" w:rsidRDefault="0017485F" w:rsidP="00592D0D">
            <w:pPr>
              <w:spacing w:after="0" w:line="240" w:lineRule="auto"/>
              <w:ind w:left="-14" w:right="-370" w:firstLine="256"/>
              <w:rPr>
                <w:rFonts w:ascii="GHEA Grapalat" w:hAnsi="GHEA Grapalat" w:cs="Sylfaen"/>
                <w:b/>
                <w:sz w:val="24"/>
                <w:szCs w:val="24"/>
                <w:lang w:val="hy-AM" w:eastAsia="x-none"/>
              </w:rPr>
            </w:pPr>
          </w:p>
          <w:p w14:paraId="6FCE1F54" w14:textId="4E3AB2C1" w:rsidR="0017485F"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t>5.</w:t>
            </w:r>
            <w:r w:rsidRPr="008E5A35">
              <w:rPr>
                <w:rFonts w:ascii="GHEA Grapalat" w:hAnsi="GHEA Grapalat" w:cs="Sylfaen"/>
                <w:b/>
                <w:sz w:val="24"/>
                <w:szCs w:val="24"/>
                <w:lang w:val="hy-AM" w:eastAsia="x-none"/>
              </w:rPr>
              <w:t xml:space="preserve"> Ընդունվել է։</w:t>
            </w:r>
          </w:p>
          <w:p w14:paraId="0852EB44" w14:textId="77777777" w:rsidR="0017485F" w:rsidRDefault="0017485F" w:rsidP="00592D0D">
            <w:pPr>
              <w:spacing w:after="0" w:line="240" w:lineRule="auto"/>
              <w:ind w:left="-14" w:right="-370" w:firstLine="256"/>
              <w:rPr>
                <w:rFonts w:ascii="GHEA Grapalat" w:hAnsi="GHEA Grapalat" w:cs="Sylfaen"/>
                <w:b/>
                <w:sz w:val="24"/>
                <w:szCs w:val="24"/>
                <w:lang w:val="hy-AM" w:eastAsia="x-none"/>
              </w:rPr>
            </w:pPr>
          </w:p>
          <w:p w14:paraId="77EBB5B8" w14:textId="3AE54348" w:rsidR="0017485F"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t>6.</w:t>
            </w:r>
            <w:r w:rsidRPr="008E5A35">
              <w:rPr>
                <w:rFonts w:ascii="GHEA Grapalat" w:hAnsi="GHEA Grapalat" w:cs="Sylfaen"/>
                <w:b/>
                <w:sz w:val="24"/>
                <w:szCs w:val="24"/>
                <w:lang w:val="hy-AM" w:eastAsia="x-none"/>
              </w:rPr>
              <w:t xml:space="preserve"> Ընդունվել է։</w:t>
            </w:r>
          </w:p>
          <w:p w14:paraId="6BC8050C" w14:textId="77777777" w:rsidR="0017485F" w:rsidRDefault="0017485F" w:rsidP="00592D0D">
            <w:pPr>
              <w:spacing w:after="0" w:line="240" w:lineRule="auto"/>
              <w:ind w:left="-14" w:right="-370" w:firstLine="256"/>
              <w:rPr>
                <w:rFonts w:ascii="GHEA Grapalat" w:hAnsi="GHEA Grapalat" w:cs="Sylfaen"/>
                <w:b/>
                <w:sz w:val="24"/>
                <w:szCs w:val="24"/>
                <w:lang w:val="hy-AM" w:eastAsia="x-none"/>
              </w:rPr>
            </w:pPr>
          </w:p>
          <w:p w14:paraId="6B604699" w14:textId="70183577" w:rsidR="0017485F"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t>7.</w:t>
            </w:r>
            <w:r w:rsidRPr="008E5A35">
              <w:rPr>
                <w:rFonts w:ascii="GHEA Grapalat" w:hAnsi="GHEA Grapalat" w:cs="Sylfaen"/>
                <w:b/>
                <w:sz w:val="24"/>
                <w:szCs w:val="24"/>
                <w:lang w:val="hy-AM" w:eastAsia="x-none"/>
              </w:rPr>
              <w:t xml:space="preserve"> Ընդունվել է։</w:t>
            </w:r>
          </w:p>
          <w:p w14:paraId="26820657" w14:textId="77777777" w:rsidR="0017485F" w:rsidRDefault="0017485F" w:rsidP="00592D0D">
            <w:pPr>
              <w:spacing w:after="0" w:line="240" w:lineRule="auto"/>
              <w:ind w:left="-14" w:right="-370" w:firstLine="256"/>
              <w:rPr>
                <w:rFonts w:ascii="GHEA Grapalat" w:hAnsi="GHEA Grapalat" w:cs="Sylfaen"/>
                <w:b/>
                <w:sz w:val="24"/>
                <w:szCs w:val="24"/>
                <w:lang w:val="hy-AM" w:eastAsia="x-none"/>
              </w:rPr>
            </w:pPr>
          </w:p>
          <w:p w14:paraId="4E678435" w14:textId="73769012" w:rsidR="0017485F"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t>8.</w:t>
            </w:r>
            <w:r w:rsidRPr="008E5A35">
              <w:rPr>
                <w:rFonts w:ascii="GHEA Grapalat" w:hAnsi="GHEA Grapalat" w:cs="Sylfaen"/>
                <w:b/>
                <w:sz w:val="24"/>
                <w:szCs w:val="24"/>
                <w:lang w:val="hy-AM" w:eastAsia="x-none"/>
              </w:rPr>
              <w:t xml:space="preserve"> Ընդունվել է։</w:t>
            </w:r>
          </w:p>
          <w:p w14:paraId="7CE7B4AC" w14:textId="77777777" w:rsidR="0017485F" w:rsidRDefault="0017485F" w:rsidP="00592D0D">
            <w:pPr>
              <w:spacing w:after="0" w:line="240" w:lineRule="auto"/>
              <w:ind w:left="-14" w:right="-370" w:firstLine="256"/>
              <w:rPr>
                <w:rFonts w:ascii="GHEA Grapalat" w:hAnsi="GHEA Grapalat" w:cs="Sylfaen"/>
                <w:b/>
                <w:sz w:val="24"/>
                <w:szCs w:val="24"/>
                <w:lang w:val="hy-AM" w:eastAsia="x-none"/>
              </w:rPr>
            </w:pPr>
          </w:p>
          <w:p w14:paraId="1A711FD7" w14:textId="6539FE90" w:rsidR="0017485F"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t>9.</w:t>
            </w:r>
            <w:r w:rsidRPr="008E5A35">
              <w:rPr>
                <w:rFonts w:ascii="GHEA Grapalat" w:hAnsi="GHEA Grapalat" w:cs="Sylfaen"/>
                <w:b/>
                <w:sz w:val="24"/>
                <w:szCs w:val="24"/>
                <w:lang w:val="hy-AM" w:eastAsia="x-none"/>
              </w:rPr>
              <w:t xml:space="preserve"> Ընդունվել է։</w:t>
            </w:r>
          </w:p>
          <w:p w14:paraId="76D08911" w14:textId="54CB9A5D" w:rsidR="0017485F" w:rsidRPr="008E5A35" w:rsidRDefault="0017485F" w:rsidP="00592D0D">
            <w:pPr>
              <w:spacing w:after="0" w:line="240" w:lineRule="auto"/>
              <w:ind w:left="-14" w:right="-370" w:firstLine="256"/>
              <w:rPr>
                <w:rFonts w:ascii="GHEA Grapalat" w:hAnsi="GHEA Grapalat" w:cs="Sylfaen"/>
                <w:b/>
                <w:sz w:val="24"/>
                <w:szCs w:val="24"/>
                <w:lang w:val="hy-AM" w:eastAsia="x-none"/>
              </w:rPr>
            </w:pPr>
            <w:r>
              <w:rPr>
                <w:rFonts w:ascii="GHEA Grapalat" w:hAnsi="GHEA Grapalat" w:cs="Sylfaen"/>
                <w:b/>
                <w:sz w:val="24"/>
                <w:szCs w:val="24"/>
                <w:lang w:val="hy-AM" w:eastAsia="x-none"/>
              </w:rPr>
              <w:t xml:space="preserve"> </w:t>
            </w:r>
          </w:p>
        </w:tc>
      </w:tr>
    </w:tbl>
    <w:p w14:paraId="22DB504B" w14:textId="77777777" w:rsidR="00FA2B67" w:rsidRPr="008E5A35" w:rsidRDefault="00FA2B67" w:rsidP="00C607AE">
      <w:pPr>
        <w:rPr>
          <w:rFonts w:ascii="GHEA Grapalat" w:hAnsi="GHEA Grapalat"/>
          <w:lang w:val="hy-AM"/>
        </w:rPr>
      </w:pPr>
    </w:p>
    <w:sectPr w:rsidR="00FA2B67" w:rsidRPr="008E5A35" w:rsidSect="00626F88">
      <w:pgSz w:w="15840" w:h="12240" w:orient="landscape"/>
      <w:pgMar w:top="360"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A59D4"/>
    <w:multiLevelType w:val="hybridMultilevel"/>
    <w:tmpl w:val="ED6A9E80"/>
    <w:lvl w:ilvl="0" w:tplc="401252AC">
      <w:start w:val="1"/>
      <w:numFmt w:val="decimal"/>
      <w:lvlText w:val="%1."/>
      <w:lvlJc w:val="left"/>
      <w:pPr>
        <w:ind w:left="927" w:hanging="360"/>
      </w:pPr>
      <w:rPr>
        <w:rFonts w:ascii="GHEA Grapalat" w:eastAsia="Calibri" w:hAnsi="GHEA Grapalat" w:cs="Franklin Gothic Medium Cond"/>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53664A3B"/>
    <w:multiLevelType w:val="hybridMultilevel"/>
    <w:tmpl w:val="EC065A9A"/>
    <w:lvl w:ilvl="0" w:tplc="0F6C14E4">
      <w:start w:val="1"/>
      <w:numFmt w:val="decimal"/>
      <w:lvlText w:val="%1."/>
      <w:lvlJc w:val="left"/>
      <w:pPr>
        <w:ind w:left="927" w:hanging="360"/>
      </w:pPr>
      <w:rPr>
        <w:rFonts w:ascii="GHEA Grapalat" w:eastAsia="Times New Roman" w:hAnsi="GHEA Grapalat" w:hint="default"/>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310269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60117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D0D"/>
    <w:rsid w:val="00002CC0"/>
    <w:rsid w:val="00081A3D"/>
    <w:rsid w:val="00093650"/>
    <w:rsid w:val="00171536"/>
    <w:rsid w:val="0017485F"/>
    <w:rsid w:val="001822FE"/>
    <w:rsid w:val="001C1421"/>
    <w:rsid w:val="001C7229"/>
    <w:rsid w:val="001F4A70"/>
    <w:rsid w:val="00200657"/>
    <w:rsid w:val="002648DB"/>
    <w:rsid w:val="002659B0"/>
    <w:rsid w:val="0030377D"/>
    <w:rsid w:val="004148DF"/>
    <w:rsid w:val="00446BDF"/>
    <w:rsid w:val="00490A63"/>
    <w:rsid w:val="004F058B"/>
    <w:rsid w:val="004F3A9D"/>
    <w:rsid w:val="00500BFA"/>
    <w:rsid w:val="00592D0D"/>
    <w:rsid w:val="00595546"/>
    <w:rsid w:val="00626F88"/>
    <w:rsid w:val="00691909"/>
    <w:rsid w:val="0069612A"/>
    <w:rsid w:val="006A5218"/>
    <w:rsid w:val="00717185"/>
    <w:rsid w:val="007777EB"/>
    <w:rsid w:val="007C692C"/>
    <w:rsid w:val="007D0F9D"/>
    <w:rsid w:val="00891DD8"/>
    <w:rsid w:val="008A2B88"/>
    <w:rsid w:val="008D4E73"/>
    <w:rsid w:val="008E5A35"/>
    <w:rsid w:val="00972E74"/>
    <w:rsid w:val="00987B8B"/>
    <w:rsid w:val="009A1007"/>
    <w:rsid w:val="009C0D6D"/>
    <w:rsid w:val="009C339D"/>
    <w:rsid w:val="00B34999"/>
    <w:rsid w:val="00BB4608"/>
    <w:rsid w:val="00C0160E"/>
    <w:rsid w:val="00C607AE"/>
    <w:rsid w:val="00C91599"/>
    <w:rsid w:val="00CD7B4B"/>
    <w:rsid w:val="00D14FD0"/>
    <w:rsid w:val="00D44879"/>
    <w:rsid w:val="00D960E4"/>
    <w:rsid w:val="00DD6C03"/>
    <w:rsid w:val="00E31098"/>
    <w:rsid w:val="00E943D4"/>
    <w:rsid w:val="00F102C6"/>
    <w:rsid w:val="00F46C48"/>
    <w:rsid w:val="00FA2B67"/>
    <w:rsid w:val="00FA4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FA8A6"/>
  <w15:chartTrackingRefBased/>
  <w15:docId w15:val="{533190EE-B1BF-41B0-BFAB-D08053BC7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D0D"/>
    <w:pPr>
      <w:spacing w:after="200" w:line="276" w:lineRule="auto"/>
    </w:pPr>
    <w:rPr>
      <w:rFonts w:ascii="Calibri" w:eastAsia="Times New Roman" w:hAnsi="Calibri" w:cs="Times New Roman"/>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08947">
      <w:bodyDiv w:val="1"/>
      <w:marLeft w:val="0"/>
      <w:marRight w:val="0"/>
      <w:marTop w:val="0"/>
      <w:marBottom w:val="0"/>
      <w:divBdr>
        <w:top w:val="none" w:sz="0" w:space="0" w:color="auto"/>
        <w:left w:val="none" w:sz="0" w:space="0" w:color="auto"/>
        <w:bottom w:val="none" w:sz="0" w:space="0" w:color="auto"/>
        <w:right w:val="none" w:sz="0" w:space="0" w:color="auto"/>
      </w:divBdr>
    </w:div>
    <w:div w:id="299967333">
      <w:bodyDiv w:val="1"/>
      <w:marLeft w:val="0"/>
      <w:marRight w:val="0"/>
      <w:marTop w:val="0"/>
      <w:marBottom w:val="0"/>
      <w:divBdr>
        <w:top w:val="none" w:sz="0" w:space="0" w:color="auto"/>
        <w:left w:val="none" w:sz="0" w:space="0" w:color="auto"/>
        <w:bottom w:val="none" w:sz="0" w:space="0" w:color="auto"/>
        <w:right w:val="none" w:sz="0" w:space="0" w:color="auto"/>
      </w:divBdr>
    </w:div>
    <w:div w:id="510678654">
      <w:bodyDiv w:val="1"/>
      <w:marLeft w:val="0"/>
      <w:marRight w:val="0"/>
      <w:marTop w:val="0"/>
      <w:marBottom w:val="0"/>
      <w:divBdr>
        <w:top w:val="none" w:sz="0" w:space="0" w:color="auto"/>
        <w:left w:val="none" w:sz="0" w:space="0" w:color="auto"/>
        <w:bottom w:val="none" w:sz="0" w:space="0" w:color="auto"/>
        <w:right w:val="none" w:sz="0" w:space="0" w:color="auto"/>
      </w:divBdr>
    </w:div>
    <w:div w:id="645865737">
      <w:bodyDiv w:val="1"/>
      <w:marLeft w:val="0"/>
      <w:marRight w:val="0"/>
      <w:marTop w:val="0"/>
      <w:marBottom w:val="0"/>
      <w:divBdr>
        <w:top w:val="none" w:sz="0" w:space="0" w:color="auto"/>
        <w:left w:val="none" w:sz="0" w:space="0" w:color="auto"/>
        <w:bottom w:val="none" w:sz="0" w:space="0" w:color="auto"/>
        <w:right w:val="none" w:sz="0" w:space="0" w:color="auto"/>
      </w:divBdr>
    </w:div>
    <w:div w:id="1110854211">
      <w:bodyDiv w:val="1"/>
      <w:marLeft w:val="0"/>
      <w:marRight w:val="0"/>
      <w:marTop w:val="0"/>
      <w:marBottom w:val="0"/>
      <w:divBdr>
        <w:top w:val="none" w:sz="0" w:space="0" w:color="auto"/>
        <w:left w:val="none" w:sz="0" w:space="0" w:color="auto"/>
        <w:bottom w:val="none" w:sz="0" w:space="0" w:color="auto"/>
        <w:right w:val="none" w:sz="0" w:space="0" w:color="auto"/>
      </w:divBdr>
    </w:div>
    <w:div w:id="204748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2</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L. Gevorgyan</dc:creator>
  <cp:keywords>https://mul2.gov.am/tasks/1203655/oneclick?token=6d6564f1bf67f84be68de682df741e18</cp:keywords>
  <dc:description/>
  <cp:lastModifiedBy>Masis R. Nasibyan</cp:lastModifiedBy>
  <cp:revision>50</cp:revision>
  <dcterms:created xsi:type="dcterms:W3CDTF">2024-09-25T08:37:00Z</dcterms:created>
  <dcterms:modified xsi:type="dcterms:W3CDTF">2025-08-26T06:01:00Z</dcterms:modified>
</cp:coreProperties>
</file>