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3CDC6" w14:textId="77777777" w:rsidR="005C2856" w:rsidRDefault="005C2856" w:rsidP="007D0E8F">
      <w:pPr>
        <w:spacing w:line="360" w:lineRule="auto"/>
        <w:jc w:val="center"/>
        <w:rPr>
          <w:rFonts w:ascii="GHEA Grapalat" w:hAnsi="GHEA Grapalat"/>
          <w:b/>
          <w:bCs/>
          <w:lang w:val="hy-AM"/>
        </w:rPr>
      </w:pPr>
    </w:p>
    <w:p w14:paraId="36E0E3D1" w14:textId="7AE32B5F" w:rsidR="00C178E7" w:rsidRPr="009A3453" w:rsidRDefault="002A1D70" w:rsidP="007D0E8F">
      <w:pPr>
        <w:spacing w:line="360" w:lineRule="auto"/>
        <w:jc w:val="center"/>
        <w:rPr>
          <w:rFonts w:ascii="GHEA Grapalat" w:hAnsi="GHEA Grapalat"/>
          <w:b/>
          <w:bCs/>
          <w:lang w:val="hy-AM"/>
        </w:rPr>
      </w:pPr>
      <w:r>
        <w:rPr>
          <w:rFonts w:ascii="GHEA Grapalat" w:hAnsi="GHEA Grapalat"/>
          <w:b/>
          <w:bCs/>
          <w:lang w:val="hy-AM"/>
        </w:rPr>
        <w:t xml:space="preserve">Ա </w:t>
      </w:r>
      <w:r w:rsidR="00F31EF9" w:rsidRPr="009A3453">
        <w:rPr>
          <w:rFonts w:ascii="GHEA Grapalat" w:hAnsi="GHEA Grapalat"/>
          <w:b/>
          <w:bCs/>
          <w:lang w:val="hy-AM"/>
        </w:rPr>
        <w:t>Մ Փ Ո Փ Ա Թ Ե Ր Թ</w:t>
      </w:r>
    </w:p>
    <w:p w14:paraId="5B29927A" w14:textId="77777777" w:rsidR="00E7334E" w:rsidRPr="00E7334E" w:rsidRDefault="00E7334E" w:rsidP="00E7334E">
      <w:pPr>
        <w:spacing w:line="360" w:lineRule="auto"/>
        <w:jc w:val="center"/>
        <w:rPr>
          <w:rFonts w:ascii="GHEA Grapalat" w:hAnsi="GHEA Grapalat" w:cs="Sylfaen"/>
          <w:b/>
          <w:bCs/>
          <w:lang w:val="hy-AM"/>
        </w:rPr>
      </w:pPr>
      <w:r w:rsidRPr="00E7334E">
        <w:rPr>
          <w:rFonts w:ascii="GHEA Grapalat" w:hAnsi="GHEA Grapalat" w:cs="Sylfaen"/>
          <w:b/>
          <w:bCs/>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ԵՎ ԼՐԱՑՈՒՄ ԿԱՏԱՐԵԼՈՒ ԵՎ ԳՆՄԱՆ ԳՈՐԾԸՆԹԱՑ ԿԱԶՄԱԿԵՐՊԵԼՈՒ ՄԱՍԻՆ ՀԱՅԱՍՏԱՆԻ ՀԱՆՐԱՊԵՏՈՒԹՅԱՆ ԿԱՌԱՎԱՐՈՒԹՅԱՆ ՈՐՈՇՄԱՆ ՆԱԽԱԳԾԻ</w:t>
      </w:r>
      <w:r w:rsidRPr="00E7334E">
        <w:rPr>
          <w:rFonts w:ascii="GHEA Grapalat" w:hAnsi="GHEA Grapalat" w:cs="Sylfaen"/>
          <w:b/>
          <w:bCs/>
          <w:lang w:val="af-ZA"/>
        </w:rPr>
        <w:t xml:space="preserve"> </w:t>
      </w:r>
      <w:r w:rsidRPr="00E7334E">
        <w:rPr>
          <w:rFonts w:ascii="GHEA Grapalat" w:hAnsi="GHEA Grapalat" w:cs="Sylfaen"/>
          <w:b/>
          <w:bCs/>
          <w:lang w:val="hy-AM"/>
        </w:rPr>
        <w:t>ԸՆԴՈՒՆՄԱՆ</w:t>
      </w:r>
      <w:r w:rsidRPr="00E7334E">
        <w:rPr>
          <w:rFonts w:ascii="GHEA Grapalat" w:hAnsi="GHEA Grapalat" w:cs="Sylfaen"/>
          <w:b/>
          <w:bCs/>
          <w:lang w:val="af-ZA"/>
        </w:rPr>
        <w:t xml:space="preserve"> </w:t>
      </w:r>
      <w:r w:rsidRPr="00E7334E">
        <w:rPr>
          <w:rFonts w:ascii="GHEA Grapalat" w:hAnsi="GHEA Grapalat" w:cs="Sylfaen"/>
          <w:b/>
          <w:bCs/>
          <w:lang w:val="hy-AM"/>
        </w:rPr>
        <w:t>ԱՆՀՐԱԺԵՇՏՈՒԹՅԱՆ ՎԵՐԱԲԵՐՅԱԼ</w:t>
      </w:r>
    </w:p>
    <w:p w14:paraId="7EE3F76B" w14:textId="32BADD7D" w:rsidR="00F31EF9" w:rsidRDefault="00F31EF9" w:rsidP="007D0E8F">
      <w:pPr>
        <w:spacing w:line="360" w:lineRule="auto"/>
        <w:jc w:val="center"/>
        <w:rPr>
          <w:rFonts w:ascii="GHEA Grapalat" w:hAnsi="GHEA Grapalat" w:cs="Sylfaen"/>
          <w:b/>
          <w:lang w:val="hy-AM"/>
        </w:rPr>
      </w:pPr>
    </w:p>
    <w:tbl>
      <w:tblPr>
        <w:tblStyle w:val="TableGrid"/>
        <w:tblW w:w="14564" w:type="dxa"/>
        <w:tblInd w:w="-545" w:type="dxa"/>
        <w:tblLook w:val="04A0" w:firstRow="1" w:lastRow="0" w:firstColumn="1" w:lastColumn="0" w:noHBand="0" w:noVBand="1"/>
      </w:tblPr>
      <w:tblGrid>
        <w:gridCol w:w="7552"/>
        <w:gridCol w:w="7012"/>
      </w:tblGrid>
      <w:tr w:rsidR="00F16BC5" w:rsidRPr="009A3453" w14:paraId="792196DF" w14:textId="77777777" w:rsidTr="00DE48D7">
        <w:trPr>
          <w:trHeight w:val="479"/>
        </w:trPr>
        <w:tc>
          <w:tcPr>
            <w:tcW w:w="7552" w:type="dxa"/>
            <w:vMerge w:val="restart"/>
            <w:shd w:val="clear" w:color="auto" w:fill="E7E6E6" w:themeFill="background2"/>
          </w:tcPr>
          <w:p w14:paraId="0E4BDA15" w14:textId="660C0B2B" w:rsidR="00F16BC5" w:rsidRPr="009A3453" w:rsidRDefault="00F16BC5" w:rsidP="00F16BC5">
            <w:pPr>
              <w:spacing w:line="360" w:lineRule="auto"/>
              <w:jc w:val="center"/>
              <w:rPr>
                <w:rFonts w:ascii="GHEA Grapalat" w:hAnsi="GHEA Grapalat"/>
                <w:bCs/>
                <w:lang w:val="hy-AM"/>
              </w:rPr>
            </w:pPr>
            <w:r w:rsidRPr="009A3453">
              <w:rPr>
                <w:rFonts w:ascii="GHEA Grapalat" w:hAnsi="GHEA Grapalat" w:cs="Sylfaen"/>
                <w:bCs/>
                <w:lang w:val="hy-AM"/>
              </w:rPr>
              <w:t xml:space="preserve">ՀՀ </w:t>
            </w:r>
            <w:r>
              <w:rPr>
                <w:rFonts w:ascii="GHEA Grapalat" w:hAnsi="GHEA Grapalat" w:cs="Sylfaen"/>
                <w:bCs/>
                <w:lang w:val="hy-AM"/>
              </w:rPr>
              <w:t xml:space="preserve">ՖԻՆԱՆՍՆԵՐԻ </w:t>
            </w:r>
            <w:r w:rsidRPr="009A3453">
              <w:rPr>
                <w:rFonts w:ascii="GHEA Grapalat" w:hAnsi="GHEA Grapalat" w:cs="Sylfaen"/>
                <w:bCs/>
                <w:lang w:val="hy-AM"/>
              </w:rPr>
              <w:t>ՆԱԽԱՐԱՐՈՒԹՅՈՒՆ</w:t>
            </w:r>
          </w:p>
          <w:p w14:paraId="7D157BEB" w14:textId="77777777" w:rsidR="00F16BC5" w:rsidRPr="009A3453" w:rsidRDefault="00F16BC5" w:rsidP="00F16BC5">
            <w:pPr>
              <w:tabs>
                <w:tab w:val="left" w:pos="180"/>
              </w:tabs>
              <w:spacing w:line="360" w:lineRule="auto"/>
              <w:ind w:firstLine="900"/>
              <w:jc w:val="both"/>
              <w:rPr>
                <w:rFonts w:ascii="GHEA Grapalat" w:hAnsi="GHEA Grapalat" w:cs="Courier New"/>
                <w:lang w:val="hy-AM"/>
              </w:rPr>
            </w:pPr>
          </w:p>
        </w:tc>
        <w:tc>
          <w:tcPr>
            <w:tcW w:w="7012" w:type="dxa"/>
            <w:shd w:val="clear" w:color="auto" w:fill="E7E6E6" w:themeFill="background2"/>
          </w:tcPr>
          <w:p w14:paraId="3C3FDD82" w14:textId="700933F6" w:rsidR="00F16BC5" w:rsidRPr="009A3453" w:rsidRDefault="00F16BC5" w:rsidP="00F16BC5">
            <w:pPr>
              <w:tabs>
                <w:tab w:val="left" w:pos="180"/>
              </w:tabs>
              <w:spacing w:line="360" w:lineRule="auto"/>
              <w:ind w:firstLine="900"/>
              <w:jc w:val="center"/>
              <w:rPr>
                <w:rFonts w:ascii="GHEA Grapalat" w:eastAsia="Arial Unicode MS" w:hAnsi="GHEA Grapalat" w:cs="Sylfaen"/>
                <w:color w:val="000000"/>
                <w:lang w:val="hy-AM"/>
              </w:rPr>
            </w:pPr>
            <w:r>
              <w:rPr>
                <w:rFonts w:ascii="GHEA Grapalat" w:eastAsia="Arial Unicode MS" w:hAnsi="GHEA Grapalat" w:cs="Sylfaen"/>
                <w:color w:val="000000"/>
                <w:lang w:val="en-US"/>
              </w:rPr>
              <w:t xml:space="preserve">19 </w:t>
            </w:r>
            <w:r>
              <w:rPr>
                <w:rFonts w:ascii="GHEA Grapalat" w:eastAsia="Arial Unicode MS" w:hAnsi="GHEA Grapalat" w:cs="Sylfaen"/>
                <w:color w:val="000000"/>
                <w:lang w:val="hy-AM"/>
              </w:rPr>
              <w:t>օգոստոս</w:t>
            </w:r>
            <w:r w:rsidRPr="009A3453">
              <w:rPr>
                <w:rFonts w:ascii="GHEA Grapalat" w:eastAsia="Arial Unicode MS" w:hAnsi="GHEA Grapalat" w:cs="Sylfaen"/>
                <w:color w:val="000000"/>
                <w:lang w:val="hy-AM"/>
              </w:rPr>
              <w:t xml:space="preserve"> 202</w:t>
            </w:r>
            <w:r>
              <w:rPr>
                <w:rFonts w:ascii="GHEA Grapalat" w:eastAsia="Arial Unicode MS" w:hAnsi="GHEA Grapalat" w:cs="Sylfaen"/>
                <w:color w:val="000000"/>
                <w:lang w:val="hy-AM"/>
              </w:rPr>
              <w:t>5</w:t>
            </w:r>
          </w:p>
        </w:tc>
      </w:tr>
      <w:tr w:rsidR="00F16BC5" w:rsidRPr="009A3453" w14:paraId="4EBD4635" w14:textId="77777777" w:rsidTr="00DE48D7">
        <w:trPr>
          <w:trHeight w:val="479"/>
        </w:trPr>
        <w:tc>
          <w:tcPr>
            <w:tcW w:w="7552" w:type="dxa"/>
            <w:vMerge/>
            <w:shd w:val="clear" w:color="auto" w:fill="E7E6E6" w:themeFill="background2"/>
          </w:tcPr>
          <w:p w14:paraId="18A5D044" w14:textId="77777777" w:rsidR="00F16BC5" w:rsidRPr="009A3453" w:rsidRDefault="00F16BC5" w:rsidP="00F16BC5">
            <w:pPr>
              <w:tabs>
                <w:tab w:val="left" w:pos="180"/>
              </w:tabs>
              <w:spacing w:line="360" w:lineRule="auto"/>
              <w:ind w:firstLine="900"/>
              <w:jc w:val="both"/>
              <w:rPr>
                <w:rFonts w:ascii="GHEA Grapalat" w:hAnsi="GHEA Grapalat" w:cs="Courier New"/>
                <w:highlight w:val="lightGray"/>
                <w:lang w:val="hy-AM"/>
              </w:rPr>
            </w:pPr>
          </w:p>
        </w:tc>
        <w:tc>
          <w:tcPr>
            <w:tcW w:w="7012" w:type="dxa"/>
            <w:shd w:val="clear" w:color="auto" w:fill="E7E6E6" w:themeFill="background2"/>
          </w:tcPr>
          <w:p w14:paraId="2C337FDF" w14:textId="3110B0D2" w:rsidR="00F16BC5" w:rsidRPr="00464A06" w:rsidRDefault="00F16BC5" w:rsidP="00F16BC5">
            <w:pPr>
              <w:tabs>
                <w:tab w:val="left" w:pos="180"/>
              </w:tabs>
              <w:spacing w:line="360" w:lineRule="auto"/>
              <w:ind w:firstLine="900"/>
              <w:jc w:val="center"/>
              <w:rPr>
                <w:rFonts w:ascii="GHEA Grapalat" w:hAnsi="GHEA Grapalat"/>
                <w:lang w:val="hy-AM"/>
              </w:rPr>
            </w:pPr>
            <w:r>
              <w:rPr>
                <w:rFonts w:ascii="GHEA Grapalat" w:hAnsi="GHEA Grapalat"/>
                <w:lang w:val="hy-AM"/>
              </w:rPr>
              <w:t>01/9-2/18709-2025</w:t>
            </w:r>
          </w:p>
        </w:tc>
      </w:tr>
      <w:tr w:rsidR="00F31EF9" w:rsidRPr="00DF2569" w14:paraId="511D1C21" w14:textId="77777777" w:rsidTr="00DE48D7">
        <w:trPr>
          <w:trHeight w:val="389"/>
        </w:trPr>
        <w:tc>
          <w:tcPr>
            <w:tcW w:w="7552" w:type="dxa"/>
          </w:tcPr>
          <w:p w14:paraId="092A0480" w14:textId="77777777" w:rsidR="00F16BC5" w:rsidRPr="00B73698" w:rsidRDefault="00F16BC5" w:rsidP="00F16BC5">
            <w:pPr>
              <w:shd w:val="clear" w:color="auto" w:fill="FFFFFF"/>
              <w:tabs>
                <w:tab w:val="left" w:pos="851"/>
              </w:tabs>
              <w:spacing w:line="360" w:lineRule="auto"/>
              <w:ind w:firstLine="567"/>
              <w:contextualSpacing/>
              <w:jc w:val="both"/>
              <w:rPr>
                <w:rFonts w:ascii="GHEA Grapalat" w:hAnsi="GHEA Grapalat"/>
                <w:lang w:val="hy-AM"/>
              </w:rPr>
            </w:pPr>
            <w:r w:rsidRPr="00B73698">
              <w:rPr>
                <w:rFonts w:ascii="GHEA Grapalat" w:hAnsi="GHEA Grapalat"/>
                <w:lang w:val="hy-AM"/>
              </w:rPr>
              <w:t xml:space="preserve">Ի պատասխան Ձեր սույն թվականի օգոստոսի 13-ի N 01/17973-2025 գրության՝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 կատարելու մասին ՀՀ կառավարության որոշման նախագծի (այսուհետ՝ Նախագիծ) վերաբերյալ, որով առաջարկվում է ՀՀ 2025թ. պետական բյուջեով նախատեսված </w:t>
            </w:r>
            <w:r w:rsidRPr="00E87F42">
              <w:rPr>
                <w:rFonts w:ascii="GHEA Grapalat" w:hAnsi="GHEA Grapalat"/>
                <w:lang w:val="af-ZA"/>
              </w:rPr>
              <w:t>Էկոնոմիկայի նախարարության կողմից</w:t>
            </w:r>
            <w:r w:rsidRPr="00E87F42">
              <w:rPr>
                <w:rFonts w:ascii="GHEA Grapalat" w:hAnsi="GHEA Grapalat"/>
                <w:lang w:val="hy-AM"/>
              </w:rPr>
              <w:t xml:space="preserve"> իրականացվող </w:t>
            </w:r>
            <w:r w:rsidRPr="00E87F42">
              <w:rPr>
                <w:rFonts w:ascii="GHEA Grapalat" w:hAnsi="GHEA Grapalat" w:cs="Times Armenian"/>
                <w:lang w:val="pt-BR"/>
              </w:rPr>
              <w:t xml:space="preserve">մի շարք միջոցառումներից վերաբաշխում կատարելու միջոցով </w:t>
            </w:r>
            <w:r>
              <w:rPr>
                <w:rFonts w:ascii="GHEA Grapalat" w:hAnsi="GHEA Grapalat" w:cs="Times Armenian"/>
                <w:lang w:val="pt-BR"/>
              </w:rPr>
              <w:t xml:space="preserve">648.3 </w:t>
            </w:r>
            <w:r w:rsidRPr="00B73698">
              <w:rPr>
                <w:rFonts w:ascii="GHEA Grapalat" w:hAnsi="GHEA Grapalat"/>
                <w:lang w:val="hy-AM"/>
              </w:rPr>
              <w:t>մլն դրամ</w:t>
            </w:r>
            <w:r w:rsidRPr="00E87F42">
              <w:rPr>
                <w:rFonts w:ascii="GHEA Grapalat" w:hAnsi="GHEA Grapalat" w:cs="Times Armenian"/>
                <w:lang w:val="pt-BR"/>
              </w:rPr>
              <w:t xml:space="preserve"> հատկացնել </w:t>
            </w:r>
            <w:r w:rsidRPr="00B73698">
              <w:rPr>
                <w:rFonts w:ascii="GHEA Grapalat" w:hAnsi="GHEA Grapalat"/>
                <w:lang w:val="hy-AM"/>
              </w:rPr>
              <w:t xml:space="preserve">1116 ծրագրի 11001 Գյուղատնտեսական </w:t>
            </w:r>
            <w:r w:rsidRPr="00B73698">
              <w:rPr>
                <w:rFonts w:ascii="GHEA Grapalat" w:hAnsi="GHEA Grapalat"/>
                <w:lang w:val="hy-AM"/>
              </w:rPr>
              <w:lastRenderedPageBreak/>
              <w:t xml:space="preserve">կենդանիների պատվաստում միջոցառմանը՝ վերջինիս շրջանակներում </w:t>
            </w:r>
            <w:r>
              <w:rPr>
                <w:rFonts w:ascii="GHEA Grapalat" w:hAnsi="GHEA Grapalat" w:cs="Sylfaen"/>
                <w:lang w:val="hy-AM"/>
              </w:rPr>
              <w:t>դաբաղ</w:t>
            </w:r>
            <w:r w:rsidRPr="00B73698">
              <w:rPr>
                <w:rFonts w:ascii="GHEA Grapalat" w:hAnsi="GHEA Grapalat" w:cs="Sylfaen"/>
                <w:lang w:val="hy-AM"/>
              </w:rPr>
              <w:t xml:space="preserve"> հիվանդության դեմ</w:t>
            </w:r>
            <w:r w:rsidRPr="00C55239">
              <w:rPr>
                <w:rFonts w:ascii="GHEA Grapalat" w:hAnsi="GHEA Grapalat" w:cs="Sylfaen"/>
                <w:lang w:val="hy-AM"/>
              </w:rPr>
              <w:t xml:space="preserve"> պատվաստանյութ ձեռք բերելու</w:t>
            </w:r>
            <w:r w:rsidRPr="00B73698">
              <w:rPr>
                <w:rFonts w:ascii="GHEA Grapalat" w:hAnsi="GHEA Grapalat" w:cs="Sylfaen"/>
                <w:lang w:val="hy-AM"/>
              </w:rPr>
              <w:t>, ինչպես</w:t>
            </w:r>
            <w:r w:rsidRPr="00C55239">
              <w:rPr>
                <w:rFonts w:ascii="GHEA Grapalat" w:hAnsi="GHEA Grapalat" w:cs="Sylfaen"/>
                <w:lang w:val="hy-AM"/>
              </w:rPr>
              <w:t xml:space="preserve"> </w:t>
            </w:r>
            <w:r w:rsidRPr="00B73698">
              <w:rPr>
                <w:rFonts w:ascii="GHEA Grapalat" w:hAnsi="GHEA Grapalat" w:cs="Sylfaen"/>
                <w:lang w:val="hy-AM"/>
              </w:rPr>
              <w:t>նա</w:t>
            </w:r>
            <w:r w:rsidRPr="00C55239">
              <w:rPr>
                <w:rFonts w:ascii="GHEA Grapalat" w:hAnsi="GHEA Grapalat" w:cs="Sylfaen"/>
                <w:lang w:val="hy-AM"/>
              </w:rPr>
              <w:t>և անասնաբույժների</w:t>
            </w:r>
            <w:r w:rsidRPr="00003A5D">
              <w:rPr>
                <w:rFonts w:ascii="GHEA Grapalat" w:hAnsi="GHEA Grapalat"/>
                <w:bCs/>
                <w:color w:val="000000"/>
                <w:spacing w:val="-2"/>
                <w:lang w:val="hy-AM"/>
              </w:rPr>
              <w:t xml:space="preserve"> </w:t>
            </w:r>
            <w:r w:rsidRPr="00B73698">
              <w:rPr>
                <w:rFonts w:ascii="GHEA Grapalat" w:hAnsi="GHEA Grapalat"/>
                <w:bCs/>
                <w:color w:val="000000"/>
                <w:spacing w:val="-2"/>
                <w:lang w:val="hy-AM"/>
              </w:rPr>
              <w:t>կողմից</w:t>
            </w:r>
            <w:r w:rsidRPr="00003A5D">
              <w:rPr>
                <w:rFonts w:ascii="GHEA Grapalat" w:hAnsi="GHEA Grapalat"/>
                <w:bCs/>
                <w:color w:val="000000"/>
                <w:spacing w:val="-2"/>
                <w:lang w:val="hy-AM"/>
              </w:rPr>
              <w:t xml:space="preserve"> կանխարգելիչ միջոցառումների </w:t>
            </w:r>
            <w:r w:rsidRPr="00B73698">
              <w:rPr>
                <w:rFonts w:ascii="GHEA Grapalat" w:hAnsi="GHEA Grapalat"/>
                <w:bCs/>
                <w:color w:val="000000"/>
                <w:spacing w:val="-2"/>
                <w:lang w:val="hy-AM"/>
              </w:rPr>
              <w:t>իրականացման համար</w:t>
            </w:r>
            <w:r w:rsidRPr="00003A5D">
              <w:rPr>
                <w:rFonts w:ascii="GHEA Grapalat" w:hAnsi="GHEA Grapalat"/>
                <w:bCs/>
                <w:color w:val="000000"/>
                <w:spacing w:val="-2"/>
                <w:lang w:val="hy-AM"/>
              </w:rPr>
              <w:t xml:space="preserve"> վարձատրությ</w:t>
            </w:r>
            <w:r w:rsidRPr="00B73698">
              <w:rPr>
                <w:rFonts w:ascii="GHEA Grapalat" w:hAnsi="GHEA Grapalat"/>
                <w:bCs/>
                <w:color w:val="000000"/>
                <w:spacing w:val="-2"/>
                <w:lang w:val="hy-AM"/>
              </w:rPr>
              <w:t>ու</w:t>
            </w:r>
            <w:r w:rsidRPr="00003A5D">
              <w:rPr>
                <w:rFonts w:ascii="GHEA Grapalat" w:hAnsi="GHEA Grapalat"/>
                <w:bCs/>
                <w:color w:val="000000"/>
                <w:spacing w:val="-2"/>
                <w:lang w:val="hy-AM"/>
              </w:rPr>
              <w:t>ն տրամադր</w:t>
            </w:r>
            <w:r w:rsidRPr="00B73698">
              <w:rPr>
                <w:rFonts w:ascii="GHEA Grapalat" w:hAnsi="GHEA Grapalat"/>
                <w:bCs/>
                <w:color w:val="000000"/>
                <w:spacing w:val="-2"/>
                <w:lang w:val="hy-AM"/>
              </w:rPr>
              <w:t>ել</w:t>
            </w:r>
            <w:r w:rsidRPr="00003A5D">
              <w:rPr>
                <w:rFonts w:ascii="GHEA Grapalat" w:hAnsi="GHEA Grapalat"/>
                <w:bCs/>
                <w:color w:val="000000"/>
                <w:spacing w:val="-2"/>
                <w:lang w:val="hy-AM"/>
              </w:rPr>
              <w:t xml:space="preserve">ու </w:t>
            </w:r>
            <w:r w:rsidRPr="00B73698">
              <w:rPr>
                <w:rFonts w:ascii="GHEA Grapalat" w:hAnsi="GHEA Grapalat"/>
                <w:bCs/>
                <w:color w:val="000000" w:themeColor="text1"/>
                <w:spacing w:val="-6"/>
                <w:lang w:val="hy-AM"/>
              </w:rPr>
              <w:t>նպատակով</w:t>
            </w:r>
            <w:r w:rsidRPr="00B73698">
              <w:rPr>
                <w:rFonts w:ascii="GHEA Grapalat" w:hAnsi="GHEA Grapalat"/>
                <w:lang w:val="hy-AM"/>
              </w:rPr>
              <w:t xml:space="preserve">, հայտնում ենք հետևյալը. </w:t>
            </w:r>
          </w:p>
          <w:p w14:paraId="0D904730" w14:textId="654BFBE9" w:rsidR="00F31EF9" w:rsidRPr="00F16BC5" w:rsidRDefault="00F16BC5" w:rsidP="00F16BC5">
            <w:pPr>
              <w:spacing w:line="360" w:lineRule="auto"/>
              <w:ind w:firstLine="720"/>
              <w:jc w:val="both"/>
              <w:rPr>
                <w:rFonts w:ascii="GHEA Grapalat" w:hAnsi="GHEA Grapalat"/>
                <w:i/>
                <w:lang w:val="hy-AM"/>
              </w:rPr>
            </w:pPr>
            <w:r w:rsidRPr="00B73698">
              <w:rPr>
                <w:rFonts w:ascii="GHEA Grapalat" w:hAnsi="GHEA Grapalat"/>
                <w:lang w:val="hy-AM"/>
              </w:rPr>
              <w:t>Հիմնավորման համաձայն</w:t>
            </w:r>
            <w:r>
              <w:rPr>
                <w:rFonts w:ascii="GHEA Grapalat" w:hAnsi="GHEA Grapalat"/>
                <w:lang w:val="hy-AM"/>
              </w:rPr>
              <w:t>՝</w:t>
            </w:r>
            <w:r w:rsidRPr="00B73698">
              <w:rPr>
                <w:rFonts w:ascii="GHEA Grapalat" w:hAnsi="GHEA Grapalat"/>
                <w:lang w:val="hy-AM"/>
              </w:rPr>
              <w:t xml:space="preserve"> Նախագծի ընդունման անհրաժեշտությունը պայմանավորված է Հայաստանի Հանրապետության սահմանին հարող Թուրքիայի մի շարք տարածաշրջաններում դաբաղ հիվանդության հարուցչի նոր SAT-1 տիպի բռնկման դեպքերով, որի արդյունքում անհրաժեշտություն է առաջացել ձեռք բերել դաբաղ հիվանդության SAT-1 տիպի դեմ պատվաստանյութի համապատասխան քանակ, ինչպես նաև իրականացնել անասնագլխաքանակի պատվաստման աշխատանքներ: Հարկ է նշել, հիմնավորման և Նախագծին կից փաթեթի հիմնավորող փաստաթղթերի համաձայն</w:t>
            </w:r>
            <w:r>
              <w:rPr>
                <w:rFonts w:ascii="GHEA Grapalat" w:hAnsi="GHEA Grapalat"/>
                <w:lang w:val="hy-AM"/>
              </w:rPr>
              <w:t>՝</w:t>
            </w:r>
            <w:r w:rsidRPr="00B73698">
              <w:rPr>
                <w:rFonts w:ascii="GHEA Grapalat" w:hAnsi="GHEA Grapalat"/>
                <w:lang w:val="hy-AM"/>
              </w:rPr>
              <w:t xml:space="preserve"> դաբաղ հիվանդության SAT-1 տիպի պատվաստանյութի գնման և պատվաստման աշխատանքների իրականացման անհրաժեշտության վերաբերյալ «ՀՀ Սննդամթերքի անվտանգության ոլորտի ռիսկերի գնահատման և վերլուծության գիտական կենտրոն» ՓԲԸ-ի և ՀՀ սննդամթերքի անվտանգության </w:t>
            </w:r>
            <w:r w:rsidRPr="00B73698">
              <w:rPr>
                <w:rFonts w:ascii="GHEA Grapalat" w:hAnsi="GHEA Grapalat"/>
                <w:lang w:val="hy-AM"/>
              </w:rPr>
              <w:lastRenderedPageBreak/>
              <w:t xml:space="preserve">տեսչական մարմնի կողմից Էկոնոմիկայի նախարարությանը տեղեկացվել է դեռևս </w:t>
            </w:r>
            <w:r w:rsidRPr="00B73698">
              <w:rPr>
                <w:rFonts w:ascii="GHEA Grapalat" w:hAnsi="GHEA Grapalat"/>
                <w:i/>
                <w:lang w:val="hy-AM"/>
              </w:rPr>
              <w:t>2025թ. հուլիս</w:t>
            </w:r>
            <w:r w:rsidRPr="00B73698">
              <w:rPr>
                <w:rFonts w:ascii="GHEA Grapalat" w:hAnsi="GHEA Grapalat"/>
                <w:lang w:val="hy-AM"/>
              </w:rPr>
              <w:t xml:space="preserve"> ամսին: Այս կապակցությամբ բացահայտման կարիք ունի, ՀՀ մշտապես գործող ֆինանսատնտեսական նախարարական կոմիտեի </w:t>
            </w:r>
            <w:r w:rsidRPr="00B73698">
              <w:rPr>
                <w:rFonts w:ascii="GHEA Grapalat" w:hAnsi="GHEA Grapalat"/>
                <w:i/>
                <w:lang w:val="hy-AM"/>
              </w:rPr>
              <w:t>08.08.2025թ.</w:t>
            </w:r>
            <w:r w:rsidRPr="00B73698">
              <w:rPr>
                <w:rFonts w:ascii="GHEA Grapalat" w:hAnsi="GHEA Grapalat"/>
                <w:lang w:val="hy-AM"/>
              </w:rPr>
              <w:t xml:space="preserve"> կայացած նիստի շրջանակներում քննարկված համապատասխան վերաբաշխման նախագծի (օրակարգի 16-րդ հարց) շրջանակներում 11001 Գյուղատնտեսական կենդանիների պատվաստում միջոցառման - Առողջապահական և լաբորատոր նյութեր հոդվածից 124.5 մլն դրամ վերաբաշխում նախատեսելու հանգամանքը, նկատի </w:t>
            </w:r>
            <w:r>
              <w:rPr>
                <w:rFonts w:ascii="GHEA Grapalat" w:hAnsi="GHEA Grapalat"/>
                <w:lang w:val="hy-AM"/>
              </w:rPr>
              <w:t>ունենա</w:t>
            </w:r>
            <w:r w:rsidRPr="00B73698">
              <w:rPr>
                <w:rFonts w:ascii="GHEA Grapalat" w:hAnsi="GHEA Grapalat"/>
                <w:lang w:val="hy-AM"/>
              </w:rPr>
              <w:t xml:space="preserve">լով, որ սույն Նախագծով նախատեսվում է այդ միջոցառման նշված հոդվածին հատկացնել 247.8 մլն դրամ: Ընդ որում, հիշյալ նիստի շրջանակներում քննարկված նախագծի հիմնավորմամբ ներկայացվել է, որ </w:t>
            </w:r>
            <w:r w:rsidRPr="00B73698">
              <w:rPr>
                <w:rFonts w:ascii="GHEA Grapalat" w:hAnsi="GHEA Grapalat"/>
                <w:i/>
                <w:lang w:val="hy-AM"/>
              </w:rPr>
              <w:t>նվազեցվող միջոցառման ֆինանսական միջոցների վերականգնման անհրաժեշտությունը ընթացիկ տարվա բյուջեով բացակայում է:</w:t>
            </w:r>
          </w:p>
        </w:tc>
        <w:tc>
          <w:tcPr>
            <w:tcW w:w="7012" w:type="dxa"/>
          </w:tcPr>
          <w:p w14:paraId="3D161677" w14:textId="18F3BAA8" w:rsidR="009C3E6B" w:rsidRDefault="00411904" w:rsidP="00F16BC5">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Չի ընդունվել</w:t>
            </w:r>
          </w:p>
          <w:p w14:paraId="40F8D174" w14:textId="04A1A550" w:rsidR="007D4B9C" w:rsidRDefault="007D4B9C" w:rsidP="001C335B">
            <w:pPr>
              <w:tabs>
                <w:tab w:val="left" w:pos="0"/>
              </w:tabs>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ՀՀ մշտապես գործող ֆինանսատնտեսական նախարարական կոմիտեի 2025 թվականի օգոստոսի 8-ի</w:t>
            </w:r>
            <w:r w:rsidR="00AE17A0">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կայ</w:t>
            </w:r>
            <w:r w:rsidR="002E69A1">
              <w:rPr>
                <w:rFonts w:ascii="GHEA Grapalat" w:hAnsi="GHEA Grapalat"/>
                <w:color w:val="000000"/>
                <w:shd w:val="clear" w:color="auto" w:fill="FFFFFF"/>
                <w:lang w:val="hy-AM"/>
              </w:rPr>
              <w:t>ա</w:t>
            </w:r>
            <w:r>
              <w:rPr>
                <w:rFonts w:ascii="GHEA Grapalat" w:hAnsi="GHEA Grapalat"/>
                <w:color w:val="000000"/>
                <w:shd w:val="clear" w:color="auto" w:fill="FFFFFF"/>
                <w:lang w:val="hy-AM"/>
              </w:rPr>
              <w:t xml:space="preserve">ցած նիստի շրջանակներում </w:t>
            </w:r>
            <w:r w:rsidR="002E69A1">
              <w:rPr>
                <w:rFonts w:ascii="GHEA Grapalat" w:hAnsi="GHEA Grapalat"/>
                <w:color w:val="000000"/>
                <w:shd w:val="clear" w:color="auto" w:fill="FFFFFF"/>
                <w:lang w:val="hy-AM"/>
              </w:rPr>
              <w:t xml:space="preserve"> քննարկված համապատասխան վերաբաշխման նախագիծը շրջանառության է դրվել ՀՀ էկոնոմիկայի նախարարության 2025 թվականի հունիսի 16-ի </w:t>
            </w:r>
            <w:r w:rsidR="002E69A1" w:rsidRPr="002E69A1">
              <w:rPr>
                <w:rFonts w:ascii="GHEA Grapalat" w:hAnsi="GHEA Grapalat"/>
                <w:color w:val="000000"/>
                <w:shd w:val="clear" w:color="auto" w:fill="FFFFFF"/>
                <w:lang w:val="hy-AM"/>
              </w:rPr>
              <w:t xml:space="preserve">N01/13235-2025 </w:t>
            </w:r>
            <w:r w:rsidR="002E69A1">
              <w:rPr>
                <w:rFonts w:ascii="GHEA Grapalat" w:hAnsi="GHEA Grapalat"/>
                <w:color w:val="000000"/>
                <w:shd w:val="clear" w:color="auto" w:fill="FFFFFF"/>
                <w:lang w:val="hy-AM"/>
              </w:rPr>
              <w:t>գրությամբ։</w:t>
            </w:r>
          </w:p>
          <w:p w14:paraId="76D47F1B" w14:textId="43739CF0" w:rsidR="002E69A1" w:rsidRPr="002E69A1" w:rsidRDefault="002E69A1" w:rsidP="007D4B9C">
            <w:pPr>
              <w:tabs>
                <w:tab w:val="left" w:pos="0"/>
              </w:tabs>
              <w:spacing w:line="360" w:lineRule="auto"/>
              <w:ind w:firstLine="346"/>
              <w:jc w:val="both"/>
              <w:rPr>
                <w:rFonts w:ascii="GHEA Grapalat" w:hAnsi="GHEA Grapalat"/>
                <w:color w:val="000000"/>
                <w:shd w:val="clear" w:color="auto" w:fill="FFFFFF"/>
                <w:lang w:val="hy-AM"/>
              </w:rPr>
            </w:pPr>
          </w:p>
        </w:tc>
      </w:tr>
      <w:tr w:rsidR="00F16BC5" w:rsidRPr="00DF2569" w14:paraId="07F27639" w14:textId="77777777" w:rsidTr="00DE48D7">
        <w:trPr>
          <w:trHeight w:val="269"/>
        </w:trPr>
        <w:tc>
          <w:tcPr>
            <w:tcW w:w="7552" w:type="dxa"/>
          </w:tcPr>
          <w:p w14:paraId="440B96A0" w14:textId="77777777" w:rsidR="00F16BC5" w:rsidRPr="00681867" w:rsidRDefault="00F16BC5" w:rsidP="00F16BC5">
            <w:pPr>
              <w:spacing w:line="360" w:lineRule="auto"/>
              <w:ind w:firstLine="567"/>
              <w:jc w:val="both"/>
              <w:rPr>
                <w:rFonts w:ascii="GHEA Grapalat" w:hAnsi="GHEA Grapalat"/>
                <w:bCs/>
                <w:color w:val="000000" w:themeColor="text1"/>
                <w:spacing w:val="-6"/>
                <w:lang w:val="hy-AM"/>
              </w:rPr>
            </w:pPr>
            <w:r w:rsidRPr="00681867">
              <w:rPr>
                <w:rFonts w:ascii="GHEA Grapalat" w:hAnsi="GHEA Grapalat"/>
                <w:bCs/>
                <w:color w:val="000000" w:themeColor="text1"/>
                <w:spacing w:val="-6"/>
                <w:lang w:val="hy-AM"/>
              </w:rPr>
              <w:lastRenderedPageBreak/>
              <w:t>Բացի վերոգրյալից, Նախագծի վերաբերյալ խմբագրական առումով առկա են հետևյալ նկատառումները.</w:t>
            </w:r>
          </w:p>
          <w:p w14:paraId="0B9E5DE2" w14:textId="77777777" w:rsidR="00F16BC5" w:rsidRDefault="00F16BC5" w:rsidP="00F16BC5">
            <w:pPr>
              <w:tabs>
                <w:tab w:val="left" w:pos="1440"/>
              </w:tabs>
              <w:spacing w:line="360" w:lineRule="auto"/>
              <w:ind w:firstLine="426"/>
              <w:jc w:val="both"/>
              <w:rPr>
                <w:rFonts w:ascii="GHEA Grapalat" w:hAnsi="GHEA Grapalat" w:cs="Arial"/>
                <w:lang w:val="hy-AM"/>
              </w:rPr>
            </w:pPr>
            <w:r>
              <w:rPr>
                <w:rFonts w:ascii="GHEA Grapalat" w:hAnsi="GHEA Grapalat" w:cs="GHEA Grapalat"/>
                <w:lang w:val="hy-AM"/>
              </w:rPr>
              <w:t xml:space="preserve">1. </w:t>
            </w:r>
            <w:r w:rsidRPr="008A0767">
              <w:rPr>
                <w:rFonts w:ascii="GHEA Grapalat" w:hAnsi="GHEA Grapalat" w:cs="GHEA Grapalat"/>
                <w:lang w:val="hy-AM"/>
              </w:rPr>
              <w:t>Նախագծ</w:t>
            </w:r>
            <w:r>
              <w:rPr>
                <w:rFonts w:ascii="GHEA Grapalat" w:hAnsi="GHEA Grapalat" w:cs="GHEA Grapalat"/>
                <w:lang w:val="hy-AM"/>
              </w:rPr>
              <w:t xml:space="preserve">ի 2-րդ կետով </w:t>
            </w:r>
            <w:r w:rsidRPr="008A0767">
              <w:rPr>
                <w:rFonts w:ascii="GHEA Grapalat" w:hAnsi="GHEA Grapalat" w:cs="GHEA Grapalat"/>
                <w:lang w:val="hy-AM"/>
              </w:rPr>
              <w:t>առաջարկվում է թ</w:t>
            </w:r>
            <w:r w:rsidRPr="008A0767">
              <w:rPr>
                <w:rFonts w:ascii="GHEA Grapalat" w:hAnsi="GHEA Grapalat" w:cs="Arial"/>
                <w:lang w:val="hy-AM"/>
              </w:rPr>
              <w:t xml:space="preserve">ույլատրել </w:t>
            </w:r>
            <w:r>
              <w:rPr>
                <w:rFonts w:ascii="GHEA Grapalat" w:hAnsi="GHEA Grapalat" w:cs="Arial"/>
                <w:lang w:val="hy-AM"/>
              </w:rPr>
              <w:t>պատվաստանյութերի</w:t>
            </w:r>
            <w:r w:rsidRPr="008A0767">
              <w:rPr>
                <w:rFonts w:ascii="GHEA Grapalat" w:hAnsi="GHEA Grapalat" w:cs="Arial"/>
                <w:lang w:val="hy-AM"/>
              </w:rPr>
              <w:t xml:space="preserve"> ձեռքբերումն իրականացնել</w:t>
            </w:r>
            <w:r>
              <w:rPr>
                <w:rFonts w:ascii="GHEA Grapalat" w:hAnsi="GHEA Grapalat" w:cs="Arial"/>
                <w:lang w:val="hy-AM"/>
              </w:rPr>
              <w:t xml:space="preserve"> կոնկրետ կազմակերպությունից՝</w:t>
            </w:r>
            <w:r w:rsidRPr="008A0767">
              <w:rPr>
                <w:rFonts w:ascii="GHEA Grapalat" w:hAnsi="GHEA Grapalat" w:cs="Arial"/>
                <w:lang w:val="hy-AM"/>
              </w:rPr>
              <w:t xml:space="preserve"> </w:t>
            </w:r>
            <w:r>
              <w:rPr>
                <w:rFonts w:ascii="GHEA Grapalat" w:hAnsi="GHEA Grapalat" w:cs="Arial"/>
                <w:lang w:val="hy-AM"/>
              </w:rPr>
              <w:t xml:space="preserve">հրատապության հիմքով մեկ անձից գնման </w:t>
            </w:r>
            <w:r>
              <w:rPr>
                <w:rFonts w:ascii="GHEA Grapalat" w:hAnsi="GHEA Grapalat" w:cs="Arial"/>
                <w:lang w:val="hy-AM"/>
              </w:rPr>
              <w:lastRenderedPageBreak/>
              <w:t>ձևով, չկիրառելով  ՀՀ կառավարության 04/05/2017թ. թիվ 526-Ն որոշմամբ հաստատված կարգի 71-րդ կետի 1-ին ենթակետի «ա» պարբերության պահանջները:</w:t>
            </w:r>
          </w:p>
          <w:p w14:paraId="3521975A" w14:textId="4FAB076C" w:rsidR="00F16BC5" w:rsidRPr="00F16BC5" w:rsidRDefault="00F16BC5" w:rsidP="00F16BC5">
            <w:pPr>
              <w:tabs>
                <w:tab w:val="left" w:pos="1440"/>
              </w:tabs>
              <w:spacing w:line="360" w:lineRule="auto"/>
              <w:ind w:firstLine="426"/>
              <w:jc w:val="both"/>
              <w:rPr>
                <w:rFonts w:ascii="GHEA Grapalat" w:hAnsi="GHEA Grapalat"/>
                <w:lang w:val="hy-AM"/>
              </w:rPr>
            </w:pPr>
            <w:r>
              <w:rPr>
                <w:rFonts w:ascii="GHEA Grapalat" w:hAnsi="GHEA Grapalat"/>
                <w:lang w:val="hy-AM"/>
              </w:rPr>
              <w:t xml:space="preserve">Այս կապակցությամբ անհրաժեշտ ենք համարում խմբագրել </w:t>
            </w:r>
            <w:r w:rsidRPr="00B73698">
              <w:rPr>
                <w:rFonts w:ascii="GHEA Grapalat" w:hAnsi="GHEA Grapalat"/>
                <w:lang w:val="hy-AM"/>
              </w:rPr>
              <w:t>Ն</w:t>
            </w:r>
            <w:r>
              <w:rPr>
                <w:rFonts w:ascii="GHEA Grapalat" w:hAnsi="GHEA Grapalat"/>
                <w:lang w:val="hy-AM"/>
              </w:rPr>
              <w:t xml:space="preserve">ախագծի </w:t>
            </w:r>
            <w:r w:rsidRPr="00791696">
              <w:rPr>
                <w:rFonts w:ascii="GHEA Grapalat" w:hAnsi="GHEA Grapalat"/>
                <w:lang w:val="hy-AM"/>
              </w:rPr>
              <w:t>2</w:t>
            </w:r>
            <w:r>
              <w:rPr>
                <w:rFonts w:ascii="GHEA Grapalat" w:hAnsi="GHEA Grapalat"/>
                <w:lang w:val="hy-AM"/>
              </w:rPr>
              <w:t xml:space="preserve">-րդ կետը և հանել  </w:t>
            </w:r>
            <w:r w:rsidRPr="00B73698">
              <w:rPr>
                <w:rFonts w:ascii="GHEA Grapalat" w:hAnsi="GHEA Grapalat"/>
                <w:lang w:val="hy-AM"/>
              </w:rPr>
              <w:t>Ն</w:t>
            </w:r>
            <w:r>
              <w:rPr>
                <w:rFonts w:ascii="GHEA Grapalat" w:hAnsi="GHEA Grapalat"/>
                <w:lang w:val="hy-AM"/>
              </w:rPr>
              <w:t xml:space="preserve">ախագծի հավելված </w:t>
            </w:r>
            <w:r w:rsidRPr="00B73698">
              <w:rPr>
                <w:rFonts w:ascii="GHEA Grapalat" w:hAnsi="GHEA Grapalat"/>
                <w:lang w:val="hy-AM"/>
              </w:rPr>
              <w:t xml:space="preserve">N </w:t>
            </w:r>
            <w:r>
              <w:rPr>
                <w:rFonts w:ascii="GHEA Grapalat" w:hAnsi="GHEA Grapalat"/>
                <w:lang w:val="hy-AM"/>
              </w:rPr>
              <w:t>7-ում նշված ապրանքները հրատապության հիմքով մեկ անձից ձեռք բերելու համար թույլատրություն ստանալու վերաբերյալ կարգավորումները, քանզի</w:t>
            </w:r>
            <w:r w:rsidRPr="00366874">
              <w:rPr>
                <w:rFonts w:ascii="GHEA Grapalat" w:hAnsi="GHEA Grapalat"/>
                <w:lang w:val="hy-AM"/>
              </w:rPr>
              <w:t xml:space="preserve"> </w:t>
            </w:r>
            <w:r>
              <w:rPr>
                <w:rFonts w:ascii="GHEA Grapalat" w:hAnsi="GHEA Grapalat"/>
                <w:lang w:val="hy-AM"/>
              </w:rPr>
              <w:t xml:space="preserve">վերոնշյալ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w:t>
            </w:r>
            <w:r w:rsidRPr="00366874">
              <w:rPr>
                <w:rFonts w:ascii="GHEA Grapalat" w:hAnsi="GHEA Grapalat"/>
                <w:lang w:val="hy-AM"/>
              </w:rPr>
              <w:t>ընթացակարգ</w:t>
            </w:r>
            <w:r>
              <w:rPr>
                <w:rFonts w:ascii="GHEA Grapalat" w:hAnsi="GHEA Grapalat"/>
                <w:lang w:val="hy-AM"/>
              </w:rPr>
              <w:t>ն</w:t>
            </w:r>
            <w:r w:rsidRPr="00366874">
              <w:rPr>
                <w:rFonts w:ascii="GHEA Grapalat" w:hAnsi="GHEA Grapalat"/>
                <w:lang w:val="hy-AM"/>
              </w:rPr>
              <w:t xml:space="preserve"> էլեկտրոնային համակարգի միջոցով կազմակերպելու կամ գնման առարկան կոնկրետ մասնակցից ձեռք բերելու որոշ</w:t>
            </w:r>
            <w:r>
              <w:rPr>
                <w:rFonts w:ascii="GHEA Grapalat" w:hAnsi="GHEA Grapalat"/>
                <w:lang w:val="hy-AM"/>
              </w:rPr>
              <w:t>ումը:</w:t>
            </w:r>
          </w:p>
        </w:tc>
        <w:tc>
          <w:tcPr>
            <w:tcW w:w="7012" w:type="dxa"/>
          </w:tcPr>
          <w:p w14:paraId="0300BC48" w14:textId="30F26CB1" w:rsidR="00F16BC5" w:rsidRPr="002A1D70" w:rsidRDefault="003560E2" w:rsidP="002A1D70">
            <w:pPr>
              <w:autoSpaceDE w:val="0"/>
              <w:autoSpaceDN w:val="0"/>
              <w:adjustRightInd w:val="0"/>
              <w:spacing w:line="360" w:lineRule="auto"/>
              <w:jc w:val="center"/>
              <w:rPr>
                <w:rFonts w:ascii="GHEA Grapalat" w:hAnsi="GHEA Grapalat"/>
                <w:bCs/>
                <w:color w:val="000000" w:themeColor="text1"/>
                <w:spacing w:val="-6"/>
                <w:lang w:val="hy-AM"/>
              </w:rPr>
            </w:pPr>
            <w:r w:rsidRPr="002A1D70">
              <w:rPr>
                <w:rFonts w:ascii="GHEA Grapalat" w:hAnsi="GHEA Grapalat"/>
                <w:bCs/>
                <w:color w:val="000000" w:themeColor="text1"/>
                <w:spacing w:val="-6"/>
                <w:lang w:val="hy-AM"/>
              </w:rPr>
              <w:lastRenderedPageBreak/>
              <w:t>Չի ընդունվել</w:t>
            </w:r>
          </w:p>
          <w:p w14:paraId="0E17DAD9" w14:textId="75903773" w:rsidR="00F52C75" w:rsidRPr="002A1D70" w:rsidRDefault="00F52C75" w:rsidP="002A1D70">
            <w:pPr>
              <w:autoSpaceDE w:val="0"/>
              <w:autoSpaceDN w:val="0"/>
              <w:adjustRightInd w:val="0"/>
              <w:spacing w:line="360" w:lineRule="auto"/>
              <w:jc w:val="both"/>
              <w:rPr>
                <w:rFonts w:ascii="GHEA Grapalat" w:hAnsi="GHEA Grapalat"/>
                <w:bCs/>
                <w:color w:val="000000" w:themeColor="text1"/>
                <w:spacing w:val="-6"/>
                <w:lang w:val="hy-AM"/>
              </w:rPr>
            </w:pPr>
            <w:r w:rsidRPr="002A1D70">
              <w:rPr>
                <w:rFonts w:ascii="GHEA Grapalat" w:hAnsi="GHEA Grapalat"/>
                <w:bCs/>
                <w:color w:val="000000" w:themeColor="text1"/>
                <w:spacing w:val="-6"/>
                <w:lang w:val="hy-AM"/>
              </w:rPr>
              <w:t xml:space="preserve">Համաձայն ՀՀ կառավարության 2017 թվականի մայիսի 4-ի N 526-Ն որոշման N1 հավելվածի 3-րդ կետի՝ յուրաքանչյուր առանձին դեպքում, հիմնավորելով գնման գործընթացի առանձնահատկությունը, պատվիրատուն կարող է դիմել </w:t>
            </w:r>
            <w:r w:rsidRPr="002A1D70">
              <w:rPr>
                <w:rFonts w:ascii="GHEA Grapalat" w:hAnsi="GHEA Grapalat"/>
                <w:bCs/>
                <w:color w:val="000000" w:themeColor="text1"/>
                <w:spacing w:val="-6"/>
                <w:lang w:val="hy-AM"/>
              </w:rPr>
              <w:lastRenderedPageBreak/>
              <w:t>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44337FE3" w14:textId="77777777" w:rsidR="00F52C75" w:rsidRPr="002A1D70" w:rsidRDefault="00F52C75" w:rsidP="002A1D70">
            <w:pPr>
              <w:autoSpaceDE w:val="0"/>
              <w:autoSpaceDN w:val="0"/>
              <w:adjustRightInd w:val="0"/>
              <w:spacing w:line="360" w:lineRule="auto"/>
              <w:jc w:val="both"/>
              <w:rPr>
                <w:rFonts w:ascii="GHEA Grapalat" w:hAnsi="GHEA Grapalat"/>
                <w:bCs/>
                <w:color w:val="000000" w:themeColor="text1"/>
                <w:spacing w:val="-6"/>
                <w:lang w:val="hy-AM"/>
              </w:rPr>
            </w:pPr>
            <w:r w:rsidRPr="002A1D70">
              <w:rPr>
                <w:rFonts w:ascii="GHEA Grapalat" w:hAnsi="GHEA Grapalat"/>
                <w:bCs/>
                <w:color w:val="000000" w:themeColor="text1"/>
                <w:spacing w:val="-6"/>
                <w:lang w:val="hy-AM"/>
              </w:rPr>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14:paraId="71E9BA4B" w14:textId="77777777" w:rsidR="002A1D70" w:rsidRPr="002A1D70" w:rsidRDefault="002A1D70" w:rsidP="002A1D70">
            <w:pPr>
              <w:autoSpaceDE w:val="0"/>
              <w:autoSpaceDN w:val="0"/>
              <w:adjustRightInd w:val="0"/>
              <w:spacing w:line="360" w:lineRule="auto"/>
              <w:jc w:val="both"/>
              <w:rPr>
                <w:rFonts w:ascii="GHEA Grapalat" w:hAnsi="GHEA Grapalat"/>
                <w:bCs/>
                <w:color w:val="000000" w:themeColor="text1"/>
                <w:spacing w:val="-6"/>
                <w:lang w:val="hy-AM"/>
              </w:rPr>
            </w:pPr>
          </w:p>
          <w:p w14:paraId="6008E850" w14:textId="06407589" w:rsidR="00656EA8" w:rsidRPr="002A1D70" w:rsidRDefault="001B29CD" w:rsidP="002A1D70">
            <w:pPr>
              <w:autoSpaceDE w:val="0"/>
              <w:autoSpaceDN w:val="0"/>
              <w:adjustRightInd w:val="0"/>
              <w:spacing w:line="360" w:lineRule="auto"/>
              <w:jc w:val="both"/>
              <w:rPr>
                <w:rFonts w:ascii="GHEA Grapalat" w:hAnsi="GHEA Grapalat"/>
                <w:bCs/>
                <w:color w:val="000000" w:themeColor="text1"/>
                <w:spacing w:val="-6"/>
                <w:lang w:val="hy-AM"/>
              </w:rPr>
            </w:pPr>
            <w:r w:rsidRPr="002A1D70">
              <w:rPr>
                <w:rFonts w:ascii="GHEA Grapalat" w:hAnsi="GHEA Grapalat"/>
                <w:bCs/>
                <w:color w:val="000000" w:themeColor="text1"/>
                <w:spacing w:val="-6"/>
                <w:lang w:val="hy-AM"/>
              </w:rPr>
              <w:t>Սույն նախագծով առաջարկվող կարգավորումները ունեն</w:t>
            </w:r>
            <w:r w:rsidR="00C91AD4" w:rsidRPr="002A1D70">
              <w:rPr>
                <w:rFonts w:ascii="GHEA Grapalat" w:hAnsi="GHEA Grapalat"/>
                <w:bCs/>
                <w:color w:val="000000" w:themeColor="text1"/>
                <w:spacing w:val="-6"/>
                <w:lang w:val="hy-AM"/>
              </w:rPr>
              <w:t xml:space="preserve"> </w:t>
            </w:r>
            <w:r w:rsidRPr="002A1D70">
              <w:rPr>
                <w:rFonts w:ascii="GHEA Grapalat" w:hAnsi="GHEA Grapalat"/>
                <w:bCs/>
                <w:color w:val="000000" w:themeColor="text1"/>
                <w:spacing w:val="-6"/>
                <w:lang w:val="hy-AM"/>
              </w:rPr>
              <w:t xml:space="preserve"> ռազմավարական բնույթ և կրում են համապետական նշանակություն,</w:t>
            </w:r>
            <w:r w:rsidR="00656EA8" w:rsidRPr="002A1D70">
              <w:rPr>
                <w:rFonts w:ascii="GHEA Grapalat" w:hAnsi="GHEA Grapalat"/>
                <w:bCs/>
                <w:color w:val="000000" w:themeColor="text1"/>
                <w:spacing w:val="-6"/>
                <w:lang w:val="hy-AM"/>
              </w:rPr>
              <w:t xml:space="preserve"> հաշվի առնելով մի շարք </w:t>
            </w:r>
            <w:r w:rsidR="00C91AD4" w:rsidRPr="002A1D70">
              <w:rPr>
                <w:rFonts w:ascii="GHEA Grapalat" w:hAnsi="GHEA Grapalat"/>
                <w:bCs/>
                <w:color w:val="000000" w:themeColor="text1"/>
                <w:spacing w:val="-6"/>
                <w:lang w:val="hy-AM"/>
              </w:rPr>
              <w:t>առանձնահատկություններ</w:t>
            </w:r>
            <w:r w:rsidR="00656EA8" w:rsidRPr="002A1D70">
              <w:rPr>
                <w:bCs/>
                <w:color w:val="000000" w:themeColor="text1"/>
                <w:spacing w:val="-6"/>
                <w:lang w:val="hy-AM"/>
              </w:rPr>
              <w:t>․</w:t>
            </w:r>
          </w:p>
          <w:p w14:paraId="23920FE6" w14:textId="77777777" w:rsidR="00290F4E" w:rsidRDefault="00656EA8" w:rsidP="00F57BAD">
            <w:pPr>
              <w:pStyle w:val="ListParagraph"/>
              <w:numPr>
                <w:ilvl w:val="0"/>
                <w:numId w:val="30"/>
              </w:numPr>
              <w:autoSpaceDE w:val="0"/>
              <w:autoSpaceDN w:val="0"/>
              <w:adjustRightInd w:val="0"/>
              <w:spacing w:line="360" w:lineRule="auto"/>
              <w:jc w:val="both"/>
              <w:rPr>
                <w:rFonts w:ascii="GHEA Grapalat" w:hAnsi="GHEA Grapalat"/>
                <w:bCs/>
                <w:color w:val="000000" w:themeColor="text1"/>
                <w:spacing w:val="-6"/>
                <w:sz w:val="24"/>
                <w:szCs w:val="24"/>
                <w:lang w:val="hy-AM"/>
              </w:rPr>
            </w:pPr>
            <w:r w:rsidRPr="006C3369">
              <w:rPr>
                <w:rFonts w:ascii="GHEA Grapalat" w:hAnsi="GHEA Grapalat"/>
                <w:bCs/>
                <w:color w:val="000000" w:themeColor="text1"/>
                <w:spacing w:val="-6"/>
                <w:sz w:val="24"/>
                <w:szCs w:val="24"/>
                <w:lang w:val="hy-AM"/>
              </w:rPr>
              <w:lastRenderedPageBreak/>
              <w:t>Հանրապետությունում դաբաղ հիվանդության արձանագրումը ուղիղ անդրադառնում է պետության միջազգային հեղինակության վրա, երկրի կենսաբանական անվտանգության և տնտեսական կայունության վրա, քանի որ կայուն անասնահամաճարակային իրավիճակի ապահովումը վկայում է երկ</w:t>
            </w:r>
            <w:r w:rsidR="002A1D70">
              <w:rPr>
                <w:rFonts w:ascii="GHEA Grapalat" w:hAnsi="GHEA Grapalat"/>
                <w:bCs/>
                <w:color w:val="000000" w:themeColor="text1"/>
                <w:spacing w:val="-6"/>
                <w:sz w:val="24"/>
                <w:szCs w:val="24"/>
                <w:lang w:val="hy-AM"/>
              </w:rPr>
              <w:t>ր</w:t>
            </w:r>
            <w:r w:rsidRPr="006C3369">
              <w:rPr>
                <w:rFonts w:ascii="GHEA Grapalat" w:hAnsi="GHEA Grapalat"/>
                <w:bCs/>
                <w:color w:val="000000" w:themeColor="text1"/>
                <w:spacing w:val="-6"/>
                <w:sz w:val="24"/>
                <w:szCs w:val="24"/>
                <w:lang w:val="hy-AM"/>
              </w:rPr>
              <w:t xml:space="preserve">ի կարողությունների, ներառյալ անկանխատեսելի իրավիճակներում արագ արձագանքման հնարավորությունների մասին։ </w:t>
            </w:r>
            <w:r w:rsidR="00724109" w:rsidRPr="006C3369">
              <w:rPr>
                <w:rFonts w:ascii="GHEA Grapalat" w:hAnsi="GHEA Grapalat"/>
                <w:bCs/>
                <w:color w:val="000000" w:themeColor="text1"/>
                <w:spacing w:val="-6"/>
                <w:sz w:val="24"/>
                <w:szCs w:val="24"/>
                <w:lang w:val="hy-AM"/>
              </w:rPr>
              <w:t xml:space="preserve"> </w:t>
            </w:r>
            <w:r w:rsidRPr="006C3369">
              <w:rPr>
                <w:rFonts w:ascii="GHEA Grapalat" w:hAnsi="GHEA Grapalat"/>
                <w:bCs/>
                <w:color w:val="000000" w:themeColor="text1"/>
                <w:spacing w:val="-6"/>
                <w:sz w:val="24"/>
                <w:szCs w:val="24"/>
                <w:lang w:val="hy-AM"/>
              </w:rPr>
              <w:t>Պատվաստանյութի ձեռքբերումը կապված է պետության տնտեսական անվտանգության հետ</w:t>
            </w:r>
            <w:r w:rsidR="00724109" w:rsidRPr="006C3369">
              <w:rPr>
                <w:rFonts w:ascii="GHEA Grapalat" w:hAnsi="GHEA Grapalat"/>
                <w:bCs/>
                <w:color w:val="000000" w:themeColor="text1"/>
                <w:spacing w:val="-6"/>
                <w:sz w:val="24"/>
                <w:szCs w:val="24"/>
                <w:lang w:val="hy-AM"/>
              </w:rPr>
              <w:t xml:space="preserve">։ </w:t>
            </w:r>
            <w:r w:rsidRPr="006C3369">
              <w:rPr>
                <w:rFonts w:ascii="GHEA Grapalat" w:hAnsi="GHEA Grapalat"/>
                <w:bCs/>
                <w:color w:val="000000" w:themeColor="text1"/>
                <w:spacing w:val="-6"/>
                <w:sz w:val="24"/>
                <w:szCs w:val="24"/>
                <w:lang w:val="hy-AM"/>
              </w:rPr>
              <w:t xml:space="preserve"> </w:t>
            </w:r>
          </w:p>
          <w:p w14:paraId="64B82864" w14:textId="483E92C9" w:rsidR="001B29CD" w:rsidRPr="00EC6882" w:rsidRDefault="00724109" w:rsidP="00F57BAD">
            <w:pPr>
              <w:pStyle w:val="ListParagraph"/>
              <w:numPr>
                <w:ilvl w:val="0"/>
                <w:numId w:val="30"/>
              </w:numPr>
              <w:autoSpaceDE w:val="0"/>
              <w:autoSpaceDN w:val="0"/>
              <w:adjustRightInd w:val="0"/>
              <w:spacing w:line="360" w:lineRule="auto"/>
              <w:jc w:val="both"/>
              <w:rPr>
                <w:rFonts w:ascii="GHEA Grapalat" w:hAnsi="GHEA Grapalat"/>
                <w:bCs/>
                <w:color w:val="000000" w:themeColor="text1"/>
                <w:spacing w:val="-6"/>
                <w:sz w:val="24"/>
                <w:szCs w:val="24"/>
                <w:lang w:val="hy-AM"/>
              </w:rPr>
            </w:pPr>
            <w:r w:rsidRPr="006C3369">
              <w:rPr>
                <w:rFonts w:ascii="GHEA Grapalat" w:hAnsi="GHEA Grapalat"/>
                <w:bCs/>
                <w:color w:val="000000" w:themeColor="text1"/>
                <w:spacing w:val="-6"/>
                <w:sz w:val="24"/>
                <w:szCs w:val="24"/>
                <w:lang w:val="hy-AM"/>
              </w:rPr>
              <w:t>Գնահատելով տարածաշրջանում տիրող անասնահամաճարակային իրավիճակը՝ պ</w:t>
            </w:r>
            <w:r w:rsidR="00656EA8" w:rsidRPr="006C3369">
              <w:rPr>
                <w:rFonts w:ascii="GHEA Grapalat" w:hAnsi="GHEA Grapalat"/>
                <w:bCs/>
                <w:color w:val="000000" w:themeColor="text1"/>
                <w:spacing w:val="-6"/>
                <w:sz w:val="24"/>
                <w:szCs w:val="24"/>
                <w:lang w:val="hy-AM"/>
              </w:rPr>
              <w:t>ատվաստանյութ</w:t>
            </w:r>
            <w:r w:rsidR="00744C1B" w:rsidRPr="006C3369">
              <w:rPr>
                <w:rFonts w:ascii="GHEA Grapalat" w:hAnsi="GHEA Grapalat"/>
                <w:bCs/>
                <w:color w:val="000000" w:themeColor="text1"/>
                <w:spacing w:val="-6"/>
                <w:sz w:val="24"/>
                <w:szCs w:val="24"/>
                <w:lang w:val="hy-AM"/>
              </w:rPr>
              <w:t>ի</w:t>
            </w:r>
            <w:r w:rsidR="00656EA8" w:rsidRPr="006C3369">
              <w:rPr>
                <w:rFonts w:ascii="GHEA Grapalat" w:hAnsi="GHEA Grapalat"/>
                <w:bCs/>
                <w:color w:val="000000" w:themeColor="text1"/>
                <w:spacing w:val="-6"/>
                <w:sz w:val="24"/>
                <w:szCs w:val="24"/>
                <w:lang w:val="hy-AM"/>
              </w:rPr>
              <w:t xml:space="preserve"> </w:t>
            </w:r>
            <w:r w:rsidRPr="006C3369">
              <w:rPr>
                <w:rFonts w:ascii="GHEA Grapalat" w:hAnsi="GHEA Grapalat"/>
                <w:bCs/>
                <w:color w:val="000000" w:themeColor="text1"/>
                <w:spacing w:val="-6"/>
                <w:sz w:val="24"/>
                <w:szCs w:val="24"/>
                <w:lang w:val="hy-AM"/>
              </w:rPr>
              <w:t xml:space="preserve">ոչ </w:t>
            </w:r>
            <w:r w:rsidR="00656EA8" w:rsidRPr="006C3369">
              <w:rPr>
                <w:rFonts w:ascii="GHEA Grapalat" w:hAnsi="GHEA Grapalat"/>
                <w:bCs/>
                <w:color w:val="000000" w:themeColor="text1"/>
                <w:spacing w:val="-6"/>
                <w:sz w:val="24"/>
                <w:szCs w:val="24"/>
                <w:lang w:val="hy-AM"/>
              </w:rPr>
              <w:t>ժամանակին</w:t>
            </w:r>
            <w:r w:rsidRPr="006C3369">
              <w:rPr>
                <w:rFonts w:ascii="GHEA Grapalat" w:hAnsi="GHEA Grapalat"/>
                <w:bCs/>
                <w:color w:val="000000" w:themeColor="text1"/>
                <w:spacing w:val="-6"/>
                <w:sz w:val="24"/>
                <w:szCs w:val="24"/>
                <w:lang w:val="hy-AM"/>
              </w:rPr>
              <w:t xml:space="preserve"> ձեռքբերումը անխուսա</w:t>
            </w:r>
            <w:r w:rsidR="00744C1B" w:rsidRPr="006C3369">
              <w:rPr>
                <w:rFonts w:ascii="GHEA Grapalat" w:hAnsi="GHEA Grapalat"/>
                <w:bCs/>
                <w:color w:val="000000" w:themeColor="text1"/>
                <w:spacing w:val="-6"/>
                <w:sz w:val="24"/>
                <w:szCs w:val="24"/>
                <w:lang w:val="hy-AM"/>
              </w:rPr>
              <w:t>փ</w:t>
            </w:r>
            <w:r w:rsidRPr="006C3369">
              <w:rPr>
                <w:rFonts w:ascii="GHEA Grapalat" w:hAnsi="GHEA Grapalat"/>
                <w:bCs/>
                <w:color w:val="000000" w:themeColor="text1"/>
                <w:spacing w:val="-6"/>
                <w:sz w:val="24"/>
                <w:szCs w:val="24"/>
                <w:lang w:val="hy-AM"/>
              </w:rPr>
              <w:t>ելիորեն կհանգեցնի դաբաղ հիվանդության  բռնկումների, ինչը իր հերթին՝</w:t>
            </w:r>
            <w:r w:rsidR="00656EA8" w:rsidRPr="006C3369">
              <w:rPr>
                <w:rFonts w:ascii="GHEA Grapalat" w:hAnsi="GHEA Grapalat"/>
                <w:bCs/>
                <w:color w:val="000000" w:themeColor="text1"/>
                <w:spacing w:val="-6"/>
                <w:sz w:val="24"/>
                <w:szCs w:val="24"/>
                <w:lang w:val="hy-AM"/>
              </w:rPr>
              <w:t xml:space="preserve"> արտահանման </w:t>
            </w:r>
            <w:r w:rsidRPr="006C3369">
              <w:rPr>
                <w:rFonts w:ascii="GHEA Grapalat" w:hAnsi="GHEA Grapalat"/>
                <w:bCs/>
                <w:color w:val="000000" w:themeColor="text1"/>
                <w:spacing w:val="-6"/>
                <w:sz w:val="24"/>
                <w:szCs w:val="24"/>
                <w:lang w:val="hy-AM"/>
              </w:rPr>
              <w:t xml:space="preserve">լայնամաշտաբ </w:t>
            </w:r>
            <w:r w:rsidR="00656EA8" w:rsidRPr="006C3369">
              <w:rPr>
                <w:rFonts w:ascii="GHEA Grapalat" w:hAnsi="GHEA Grapalat"/>
                <w:bCs/>
                <w:color w:val="000000" w:themeColor="text1"/>
                <w:spacing w:val="-6"/>
                <w:sz w:val="24"/>
                <w:szCs w:val="24"/>
                <w:lang w:val="hy-AM"/>
              </w:rPr>
              <w:t>սահմանափակումների</w:t>
            </w:r>
            <w:r w:rsidRPr="006C3369">
              <w:rPr>
                <w:rFonts w:ascii="GHEA Grapalat" w:hAnsi="GHEA Grapalat"/>
                <w:bCs/>
                <w:color w:val="000000" w:themeColor="text1"/>
                <w:spacing w:val="-6"/>
                <w:sz w:val="24"/>
                <w:szCs w:val="24"/>
                <w:lang w:val="hy-AM"/>
              </w:rPr>
              <w:t xml:space="preserve"> և</w:t>
            </w:r>
            <w:r w:rsidR="008A3145" w:rsidRPr="006C3369">
              <w:rPr>
                <w:rFonts w:ascii="GHEA Grapalat" w:hAnsi="GHEA Grapalat"/>
                <w:bCs/>
                <w:color w:val="000000" w:themeColor="text1"/>
                <w:spacing w:val="-6"/>
                <w:sz w:val="24"/>
                <w:szCs w:val="24"/>
                <w:lang w:val="hy-AM"/>
              </w:rPr>
              <w:t xml:space="preserve"> </w:t>
            </w:r>
            <w:r w:rsidR="00656EA8" w:rsidRPr="006C3369">
              <w:rPr>
                <w:rFonts w:ascii="GHEA Grapalat" w:hAnsi="GHEA Grapalat"/>
                <w:bCs/>
                <w:color w:val="000000" w:themeColor="text1"/>
                <w:spacing w:val="-6"/>
                <w:sz w:val="24"/>
                <w:szCs w:val="24"/>
                <w:lang w:val="hy-AM"/>
              </w:rPr>
              <w:t>տնտեսական ծանր հետևանքներ</w:t>
            </w:r>
            <w:r w:rsidR="008A3145" w:rsidRPr="006C3369">
              <w:rPr>
                <w:rFonts w:ascii="GHEA Grapalat" w:hAnsi="GHEA Grapalat"/>
                <w:bCs/>
                <w:color w:val="000000" w:themeColor="text1"/>
                <w:spacing w:val="-6"/>
                <w:sz w:val="24"/>
                <w:szCs w:val="24"/>
                <w:lang w:val="hy-AM"/>
              </w:rPr>
              <w:t>ի</w:t>
            </w:r>
            <w:r w:rsidR="00656EA8" w:rsidRPr="006C3369">
              <w:rPr>
                <w:rFonts w:ascii="GHEA Grapalat" w:hAnsi="GHEA Grapalat"/>
                <w:bCs/>
                <w:color w:val="000000" w:themeColor="text1"/>
                <w:spacing w:val="-6"/>
                <w:sz w:val="24"/>
                <w:szCs w:val="24"/>
                <w:lang w:val="hy-AM"/>
              </w:rPr>
              <w:t xml:space="preserve">, ներառյալ, </w:t>
            </w:r>
            <w:r w:rsidR="008A3145" w:rsidRPr="006C3369">
              <w:rPr>
                <w:rFonts w:ascii="GHEA Grapalat" w:hAnsi="GHEA Grapalat"/>
                <w:bCs/>
                <w:color w:val="000000" w:themeColor="text1"/>
                <w:spacing w:val="-6"/>
                <w:sz w:val="24"/>
                <w:szCs w:val="24"/>
                <w:lang w:val="hy-AM"/>
              </w:rPr>
              <w:t>պարենային անվտանգության ցուցանիշների</w:t>
            </w:r>
            <w:r w:rsidR="00744C1B" w:rsidRPr="006C3369">
              <w:rPr>
                <w:rFonts w:ascii="GHEA Grapalat" w:hAnsi="GHEA Grapalat"/>
                <w:bCs/>
                <w:color w:val="000000" w:themeColor="text1"/>
                <w:spacing w:val="-6"/>
                <w:sz w:val="24"/>
                <w:szCs w:val="24"/>
                <w:lang w:val="hy-AM"/>
              </w:rPr>
              <w:t xml:space="preserve"> վտանգմանը</w:t>
            </w:r>
            <w:r w:rsidR="00656EA8" w:rsidRPr="006C3369">
              <w:rPr>
                <w:rFonts w:ascii="GHEA Grapalat" w:hAnsi="GHEA Grapalat"/>
                <w:bCs/>
                <w:color w:val="000000" w:themeColor="text1"/>
                <w:spacing w:val="-6"/>
                <w:sz w:val="24"/>
                <w:szCs w:val="24"/>
                <w:lang w:val="hy-AM"/>
              </w:rPr>
              <w:t>:</w:t>
            </w:r>
            <w:r w:rsidR="006C3369">
              <w:rPr>
                <w:rFonts w:ascii="GHEA Grapalat" w:hAnsi="GHEA Grapalat"/>
                <w:bCs/>
                <w:color w:val="000000" w:themeColor="text1"/>
                <w:spacing w:val="-6"/>
                <w:sz w:val="24"/>
                <w:szCs w:val="24"/>
                <w:lang w:val="hy-AM"/>
              </w:rPr>
              <w:t xml:space="preserve"> Առանձնակի պետք է նշել, որ վերընշված </w:t>
            </w:r>
            <w:r w:rsidR="006C3369">
              <w:rPr>
                <w:rFonts w:ascii="GHEA Grapalat" w:hAnsi="GHEA Grapalat"/>
                <w:bCs/>
                <w:color w:val="000000" w:themeColor="text1"/>
                <w:spacing w:val="-6"/>
                <w:sz w:val="24"/>
                <w:szCs w:val="24"/>
                <w:lang w:val="hy-AM"/>
              </w:rPr>
              <w:lastRenderedPageBreak/>
              <w:t xml:space="preserve">սահմանափակումները կհանգեցնեն միջպետական առևտրային համաձայնագրերի թերակատրմանը։ </w:t>
            </w:r>
          </w:p>
        </w:tc>
      </w:tr>
      <w:tr w:rsidR="00F16BC5" w:rsidRPr="00DF2569" w14:paraId="23409C89" w14:textId="77777777" w:rsidTr="00DE48D7">
        <w:trPr>
          <w:trHeight w:val="227"/>
        </w:trPr>
        <w:tc>
          <w:tcPr>
            <w:tcW w:w="7552" w:type="dxa"/>
          </w:tcPr>
          <w:p w14:paraId="74F38BBC" w14:textId="77777777" w:rsidR="00F16BC5" w:rsidRPr="000916A8" w:rsidRDefault="00F16BC5" w:rsidP="00F16BC5">
            <w:pPr>
              <w:tabs>
                <w:tab w:val="left" w:pos="1440"/>
              </w:tabs>
              <w:spacing w:line="360" w:lineRule="auto"/>
              <w:ind w:firstLine="426"/>
              <w:jc w:val="both"/>
              <w:rPr>
                <w:rFonts w:ascii="GHEA Grapalat" w:hAnsi="GHEA Grapalat" w:cs="Arial"/>
                <w:lang w:val="hy-AM"/>
              </w:rPr>
            </w:pPr>
            <w:r>
              <w:rPr>
                <w:rFonts w:ascii="GHEA Grapalat" w:hAnsi="GHEA Grapalat" w:cs="Arial"/>
                <w:lang w:val="hy-AM"/>
              </w:rPr>
              <w:lastRenderedPageBreak/>
              <w:t xml:space="preserve">Նախագծով առաջարկվում է նաև չկիրառել ՀՀ կառավարության 04/05/2017թ. թիվ 526-Ն որոշմամբ հաստատված կարգի 71-րդ կետի 1-ին ենթակետի ստորև նշված պարբերություններով նախատեսված կարգավորումները՝ </w:t>
            </w:r>
          </w:p>
          <w:p w14:paraId="3E449CAA" w14:textId="77777777" w:rsidR="00F16BC5" w:rsidRPr="00A952EF" w:rsidRDefault="00F16BC5" w:rsidP="00F16BC5">
            <w:pPr>
              <w:pStyle w:val="mechtex"/>
              <w:spacing w:line="360" w:lineRule="auto"/>
              <w:ind w:firstLine="708"/>
              <w:contextualSpacing/>
              <w:jc w:val="both"/>
              <w:rPr>
                <w:rFonts w:ascii="GHEA Grapalat" w:hAnsi="GHEA Grapalat" w:cs="Sylfaen"/>
                <w:sz w:val="24"/>
                <w:szCs w:val="24"/>
                <w:lang w:val="hy-AM"/>
              </w:rPr>
            </w:pPr>
            <w:r w:rsidRPr="00A952EF">
              <w:rPr>
                <w:rFonts w:ascii="GHEA Grapalat" w:hAnsi="GHEA Grapalat" w:cs="Sylfaen"/>
                <w:sz w:val="24"/>
                <w:szCs w:val="24"/>
                <w:lang w:val="hy-AM"/>
              </w:rPr>
              <w:t>բ. հայտերի ներկայացման ժամկետը սահմանվում է ոչ շուտ, քան հրավերն ուղարկվելու օրվանից երկու և ոչ ուշ քան հինգ աշխատանքային օր,</w:t>
            </w:r>
          </w:p>
          <w:p w14:paraId="693AF8DA" w14:textId="77777777" w:rsidR="00F16BC5" w:rsidRPr="00A952EF" w:rsidRDefault="00F16BC5" w:rsidP="00F16BC5">
            <w:pPr>
              <w:pStyle w:val="mechtex"/>
              <w:spacing w:line="360" w:lineRule="auto"/>
              <w:ind w:firstLine="708"/>
              <w:contextualSpacing/>
              <w:jc w:val="both"/>
              <w:rPr>
                <w:rFonts w:ascii="GHEA Grapalat" w:hAnsi="GHEA Grapalat" w:cs="Sylfaen"/>
                <w:sz w:val="24"/>
                <w:szCs w:val="24"/>
                <w:lang w:val="hy-AM"/>
              </w:rPr>
            </w:pPr>
            <w:r w:rsidRPr="00A952EF">
              <w:rPr>
                <w:rFonts w:ascii="GHEA Grapalat" w:hAnsi="GHEA Grapalat" w:cs="Sylfaen"/>
                <w:sz w:val="24"/>
                <w:szCs w:val="24"/>
                <w:lang w:val="hy-AM"/>
              </w:rPr>
              <w:t xml:space="preserve">գ. մասնակիցը հայտով ներկայացնում է գնման ընթացակարգին մասնակցելու դիմում, համատեղ գործունեության պայմանագիր, եթե մասնակիցները գնման ընթացակարգին մասնակցում են կոնսորցիումով, գնային առաջարկ, հրավերով նախատեսված` մասնակցության իրավունքը հիմնավորող փաստաթղթեր, </w:t>
            </w:r>
          </w:p>
          <w:p w14:paraId="1669ADE5" w14:textId="77777777" w:rsidR="00F16BC5" w:rsidRPr="00A952EF" w:rsidRDefault="00F16BC5" w:rsidP="00F16BC5">
            <w:pPr>
              <w:pStyle w:val="mechtex"/>
              <w:spacing w:line="360" w:lineRule="auto"/>
              <w:ind w:firstLine="708"/>
              <w:contextualSpacing/>
              <w:jc w:val="both"/>
              <w:rPr>
                <w:rFonts w:ascii="GHEA Grapalat" w:hAnsi="GHEA Grapalat" w:cs="Sylfaen"/>
                <w:sz w:val="24"/>
                <w:szCs w:val="24"/>
                <w:lang w:val="hy-AM"/>
              </w:rPr>
            </w:pPr>
            <w:r w:rsidRPr="00A952EF">
              <w:rPr>
                <w:rFonts w:ascii="GHEA Grapalat" w:hAnsi="GHEA Grapalat" w:cs="Sylfaen"/>
                <w:sz w:val="24"/>
                <w:szCs w:val="24"/>
                <w:lang w:val="hy-AM"/>
              </w:rPr>
              <w:t>դ. մասնակիցը հայտը քարտուղարին (գնումների համակարգողին) է ներկայացնում հրավերով սահմանված կարգով` փակ ծրարով, եթե գնման գործընթացն իրականացվում է թղթային եղանակով,</w:t>
            </w:r>
          </w:p>
          <w:p w14:paraId="6F40F6D7" w14:textId="77777777" w:rsidR="00F16BC5" w:rsidRPr="00A952EF" w:rsidRDefault="00F16BC5" w:rsidP="00F16BC5">
            <w:pPr>
              <w:pStyle w:val="mechtex"/>
              <w:spacing w:line="360" w:lineRule="auto"/>
              <w:ind w:firstLine="708"/>
              <w:contextualSpacing/>
              <w:jc w:val="both"/>
              <w:rPr>
                <w:rFonts w:ascii="GHEA Grapalat" w:hAnsi="GHEA Grapalat" w:cs="Sylfaen"/>
                <w:sz w:val="24"/>
                <w:szCs w:val="24"/>
                <w:lang w:val="hy-AM"/>
              </w:rPr>
            </w:pPr>
            <w:r w:rsidRPr="00A952EF">
              <w:rPr>
                <w:rFonts w:ascii="GHEA Grapalat" w:hAnsi="GHEA Grapalat" w:cs="Sylfaen"/>
                <w:sz w:val="24"/>
                <w:szCs w:val="24"/>
                <w:lang w:val="hy-AM"/>
              </w:rPr>
              <w:t>ե. պետական գաղտնիք պարունակող գնումների դեպքում հրավ</w:t>
            </w:r>
            <w:r>
              <w:rPr>
                <w:rFonts w:ascii="GHEA Grapalat" w:hAnsi="GHEA Grapalat" w:cs="Sylfaen"/>
                <w:sz w:val="24"/>
                <w:szCs w:val="24"/>
                <w:lang w:val="hy-AM"/>
              </w:rPr>
              <w:t>երը չի հրապարակվում տեղեկագրում:</w:t>
            </w:r>
          </w:p>
          <w:p w14:paraId="2A4A8F57" w14:textId="77777777" w:rsidR="00F16BC5" w:rsidRPr="00B73698" w:rsidRDefault="00F16BC5" w:rsidP="00F16BC5">
            <w:pPr>
              <w:shd w:val="clear" w:color="auto" w:fill="FFFFFF"/>
              <w:spacing w:line="360" w:lineRule="auto"/>
              <w:ind w:firstLine="375"/>
              <w:jc w:val="both"/>
              <w:rPr>
                <w:rFonts w:ascii="GHEA Grapalat" w:hAnsi="GHEA Grapalat"/>
                <w:lang w:val="hy-AM"/>
              </w:rPr>
            </w:pPr>
            <w:r>
              <w:rPr>
                <w:rFonts w:ascii="GHEA Grapalat" w:hAnsi="GHEA Grapalat"/>
                <w:lang w:val="hy-AM"/>
              </w:rPr>
              <w:lastRenderedPageBreak/>
              <w:t>Այս կապակցությամբ հայտնում ենք, որ</w:t>
            </w:r>
            <w:r w:rsidRPr="00B73698">
              <w:rPr>
                <w:rFonts w:ascii="GHEA Grapalat" w:hAnsi="GHEA Grapalat"/>
                <w:lang w:val="hy-AM"/>
              </w:rPr>
              <w:t>.</w:t>
            </w:r>
          </w:p>
          <w:p w14:paraId="0969D28D" w14:textId="77777777" w:rsidR="00F16BC5" w:rsidRDefault="00F16BC5" w:rsidP="00F16BC5">
            <w:pPr>
              <w:shd w:val="clear" w:color="auto" w:fill="FFFFFF"/>
              <w:spacing w:line="360" w:lineRule="auto"/>
              <w:ind w:firstLine="375"/>
              <w:jc w:val="both"/>
              <w:rPr>
                <w:rFonts w:ascii="GHEA Grapalat" w:hAnsi="GHEA Grapalat"/>
                <w:lang w:val="hy-AM"/>
              </w:rPr>
            </w:pPr>
            <w:r>
              <w:rPr>
                <w:rFonts w:ascii="GHEA Grapalat" w:hAnsi="GHEA Grapalat"/>
                <w:lang w:val="hy-AM"/>
              </w:rPr>
              <w:t xml:space="preserve">- «բ», «գ» և «դ» պարբերությունների պահանջների նկատմամբ կիրառվելիք բացառությունների մասին դիրքորոշում կարող ենք հայտնել </w:t>
            </w:r>
            <w:r w:rsidRPr="00B73698">
              <w:rPr>
                <w:rFonts w:ascii="GHEA Grapalat" w:hAnsi="GHEA Grapalat"/>
                <w:lang w:val="hy-AM"/>
              </w:rPr>
              <w:t>Ն</w:t>
            </w:r>
            <w:r>
              <w:rPr>
                <w:rFonts w:ascii="GHEA Grapalat" w:hAnsi="GHEA Grapalat"/>
                <w:lang w:val="hy-AM"/>
              </w:rPr>
              <w:t>ախագծի ընդունումը հիմնավորող փաստաթղթում համապատասխան հիմնավորումներ ներկայացնելու դեպքում,</w:t>
            </w:r>
          </w:p>
          <w:p w14:paraId="704AAEFC" w14:textId="0E7BA930" w:rsidR="00F16BC5" w:rsidRPr="00F16BC5" w:rsidRDefault="00F16BC5" w:rsidP="00F16BC5">
            <w:pPr>
              <w:shd w:val="clear" w:color="auto" w:fill="FFFFFF"/>
              <w:spacing w:line="360" w:lineRule="auto"/>
              <w:ind w:firstLine="375"/>
              <w:jc w:val="both"/>
              <w:rPr>
                <w:rFonts w:ascii="GHEA Grapalat" w:hAnsi="GHEA Grapalat"/>
                <w:lang w:val="hy-AM"/>
              </w:rPr>
            </w:pPr>
            <w:r>
              <w:rPr>
                <w:rFonts w:ascii="GHEA Grapalat" w:hAnsi="GHEA Grapalat"/>
                <w:lang w:val="hy-AM"/>
              </w:rPr>
              <w:t>- տվյալ դեպքում բացակայում է «ե» պարբերությ</w:t>
            </w:r>
            <w:r w:rsidRPr="00B73698">
              <w:rPr>
                <w:rFonts w:ascii="GHEA Grapalat" w:hAnsi="GHEA Grapalat"/>
                <w:lang w:val="hy-AM"/>
              </w:rPr>
              <w:t>ա</w:t>
            </w:r>
            <w:r>
              <w:rPr>
                <w:rFonts w:ascii="GHEA Grapalat" w:hAnsi="GHEA Grapalat"/>
                <w:lang w:val="hy-AM"/>
              </w:rPr>
              <w:t xml:space="preserve">ն պահանջների նկատմամբ բացառություն սահմանելու անհրաժեշտությունը, նկատի ունենալով, որ </w:t>
            </w:r>
            <w:r w:rsidRPr="00B73698">
              <w:rPr>
                <w:rFonts w:ascii="GHEA Grapalat" w:hAnsi="GHEA Grapalat"/>
                <w:lang w:val="hy-AM"/>
              </w:rPr>
              <w:t>Ն</w:t>
            </w:r>
            <w:r>
              <w:rPr>
                <w:rFonts w:ascii="GHEA Grapalat" w:hAnsi="GHEA Grapalat"/>
                <w:lang w:val="hy-AM"/>
              </w:rPr>
              <w:t>ախագիծը չի շրջանառվում պետական գաղտնիք պարո</w:t>
            </w:r>
            <w:r w:rsidRPr="00B73698">
              <w:rPr>
                <w:rFonts w:ascii="GHEA Grapalat" w:hAnsi="GHEA Grapalat"/>
                <w:lang w:val="hy-AM"/>
              </w:rPr>
              <w:t>ւ</w:t>
            </w:r>
            <w:r>
              <w:rPr>
                <w:rFonts w:ascii="GHEA Grapalat" w:hAnsi="GHEA Grapalat"/>
                <w:lang w:val="hy-AM"/>
              </w:rPr>
              <w:t xml:space="preserve">նակող փաստաթղթերի շրջանառության համար նախատեսված պայմաններով: </w:t>
            </w:r>
          </w:p>
        </w:tc>
        <w:tc>
          <w:tcPr>
            <w:tcW w:w="7012" w:type="dxa"/>
          </w:tcPr>
          <w:p w14:paraId="7D27999D" w14:textId="77777777" w:rsidR="00AE17A0" w:rsidRDefault="00AE17A0" w:rsidP="00AE17A0">
            <w:pPr>
              <w:tabs>
                <w:tab w:val="left" w:pos="180"/>
              </w:tabs>
              <w:spacing w:line="360" w:lineRule="auto"/>
              <w:ind w:firstLine="436"/>
              <w:jc w:val="center"/>
              <w:rPr>
                <w:rFonts w:ascii="GHEA Grapalat" w:hAnsi="GHEA Grapalat"/>
                <w:color w:val="000000"/>
                <w:shd w:val="clear" w:color="auto" w:fill="FFFFFF"/>
                <w:lang w:val="hy-AM"/>
              </w:rPr>
            </w:pPr>
          </w:p>
          <w:p w14:paraId="583E9A21" w14:textId="77777777" w:rsidR="002A1D70" w:rsidRDefault="002A1D70" w:rsidP="00831B85">
            <w:pPr>
              <w:spacing w:line="360" w:lineRule="auto"/>
              <w:jc w:val="center"/>
              <w:rPr>
                <w:rFonts w:ascii="GHEA Grapalat" w:hAnsi="GHEA Grapalat" w:cs="Arial"/>
                <w:lang w:val="hy-AM"/>
              </w:rPr>
            </w:pPr>
          </w:p>
          <w:p w14:paraId="7B7041C1" w14:textId="77777777" w:rsidR="002A1D70" w:rsidRDefault="002A1D70" w:rsidP="00831B85">
            <w:pPr>
              <w:spacing w:line="360" w:lineRule="auto"/>
              <w:jc w:val="center"/>
              <w:rPr>
                <w:rFonts w:ascii="GHEA Grapalat" w:hAnsi="GHEA Grapalat" w:cs="Arial"/>
                <w:lang w:val="hy-AM"/>
              </w:rPr>
            </w:pPr>
          </w:p>
          <w:p w14:paraId="72C8B349" w14:textId="74ABBCA0" w:rsidR="00831B85" w:rsidRDefault="005E2E57" w:rsidP="00831B85">
            <w:pPr>
              <w:spacing w:line="360" w:lineRule="auto"/>
              <w:jc w:val="center"/>
              <w:rPr>
                <w:rFonts w:ascii="GHEA Grapalat" w:hAnsi="GHEA Grapalat" w:cs="Arial"/>
                <w:lang w:val="hy-AM"/>
              </w:rPr>
            </w:pPr>
            <w:r>
              <w:rPr>
                <w:rFonts w:ascii="GHEA Grapalat" w:hAnsi="GHEA Grapalat" w:cs="Arial"/>
                <w:lang w:val="hy-AM"/>
              </w:rPr>
              <w:t>Չի ընդունվել</w:t>
            </w:r>
          </w:p>
          <w:p w14:paraId="4481D57E" w14:textId="40E82767" w:rsidR="00AE17A0" w:rsidRPr="00AE17A0" w:rsidRDefault="008A35CB" w:rsidP="00AE17A0">
            <w:pPr>
              <w:spacing w:line="360" w:lineRule="auto"/>
              <w:jc w:val="both"/>
              <w:rPr>
                <w:rFonts w:ascii="GHEA Grapalat" w:hAnsi="GHEA Grapalat" w:cs="Arial"/>
                <w:lang w:val="hy-AM"/>
              </w:rPr>
            </w:pPr>
            <w:r w:rsidRPr="00AE17A0">
              <w:rPr>
                <w:rFonts w:ascii="GHEA Grapalat" w:hAnsi="GHEA Grapalat" w:cs="Arial"/>
                <w:lang w:val="hy-AM"/>
              </w:rPr>
              <w:t>Պատվաստանյութի ձեռքբերման հրատապությամբ պայմանավորված</w:t>
            </w:r>
            <w:r>
              <w:rPr>
                <w:rFonts w:ascii="GHEA Grapalat" w:hAnsi="GHEA Grapalat" w:cs="Arial"/>
                <w:lang w:val="hy-AM"/>
              </w:rPr>
              <w:t xml:space="preserve"> </w:t>
            </w:r>
            <w:r w:rsidR="00831B85">
              <w:rPr>
                <w:rFonts w:ascii="GHEA Grapalat" w:hAnsi="GHEA Grapalat" w:cs="Arial"/>
                <w:lang w:val="hy-AM"/>
              </w:rPr>
              <w:t xml:space="preserve">Նախագծի 2-րդ կետով նախատեսվել է չկիրառել </w:t>
            </w:r>
            <w:r w:rsidR="00831B85">
              <w:rPr>
                <w:rFonts w:ascii="GHEA Grapalat" w:eastAsia="Calibri" w:hAnsi="GHEA Grapalat"/>
                <w:bCs/>
                <w:color w:val="000000" w:themeColor="text1"/>
                <w:lang w:val="hy-AM"/>
              </w:rPr>
              <w:t>Հայաստանի Հանրապետության կառավարության 2017 թվականի մայիսի 4-ի N 526-Ն որոշման N 1 հավելվածի 71-րդ կետի 1-ին ենթակետը՝ բացառությամբ «գ» ենթակետով նախատեսված ապրանքի ամբողջական նկարագրի ներկայացման և «զ» ենթակետով նախատեսված պայմանագրի (կանխավճարի) ապահովման պահանջների</w:t>
            </w:r>
            <w:r>
              <w:rPr>
                <w:rFonts w:ascii="GHEA Grapalat" w:eastAsia="Calibri" w:hAnsi="GHEA Grapalat"/>
                <w:bCs/>
                <w:color w:val="000000" w:themeColor="text1"/>
                <w:lang w:val="hy-AM"/>
              </w:rPr>
              <w:t>, քանի</w:t>
            </w:r>
            <w:r w:rsidR="002A1D70">
              <w:rPr>
                <w:rFonts w:ascii="GHEA Grapalat" w:eastAsia="Calibri" w:hAnsi="GHEA Grapalat"/>
                <w:bCs/>
                <w:color w:val="000000" w:themeColor="text1"/>
                <w:lang w:val="hy-AM"/>
              </w:rPr>
              <w:t xml:space="preserve"> որ,</w:t>
            </w:r>
            <w:r w:rsidR="00657648">
              <w:rPr>
                <w:rFonts w:ascii="GHEA Grapalat" w:hAnsi="GHEA Grapalat" w:cs="Arial"/>
                <w:lang w:val="hy-AM"/>
              </w:rPr>
              <w:t xml:space="preserve"> </w:t>
            </w:r>
            <w:r w:rsidR="002A1D70">
              <w:rPr>
                <w:rFonts w:ascii="GHEA Grapalat" w:eastAsia="Calibri" w:hAnsi="GHEA Grapalat"/>
                <w:bCs/>
                <w:color w:val="000000" w:themeColor="text1"/>
                <w:lang w:val="hy-AM"/>
              </w:rPr>
              <w:t>71-րդ կետի 1-ին ենթակետի</w:t>
            </w:r>
            <w:r w:rsidR="002A1D70" w:rsidRPr="00AE17A0">
              <w:rPr>
                <w:rFonts w:ascii="GHEA Grapalat" w:hAnsi="GHEA Grapalat" w:cs="Arial"/>
                <w:lang w:val="hy-AM"/>
              </w:rPr>
              <w:t xml:space="preserve"> </w:t>
            </w:r>
            <w:r w:rsidR="00AE17A0" w:rsidRPr="00AE17A0">
              <w:rPr>
                <w:rFonts w:ascii="GHEA Grapalat" w:hAnsi="GHEA Grapalat" w:cs="Arial"/>
                <w:lang w:val="hy-AM"/>
              </w:rPr>
              <w:t>սահմանված ժամկետների կիրառման դեպքում</w:t>
            </w:r>
            <w:r w:rsidR="00AE17A0" w:rsidRPr="00AE17A0">
              <w:rPr>
                <w:rFonts w:ascii="Calibri" w:hAnsi="Calibri" w:cs="Calibri"/>
                <w:lang w:val="hy-AM"/>
              </w:rPr>
              <w:t> </w:t>
            </w:r>
            <w:r w:rsidR="00AE17A0" w:rsidRPr="00AE17A0">
              <w:rPr>
                <w:rFonts w:ascii="GHEA Grapalat" w:hAnsi="GHEA Grapalat" w:cs="Arial"/>
                <w:lang w:val="hy-AM"/>
              </w:rPr>
              <w:t xml:space="preserve"> </w:t>
            </w:r>
            <w:r w:rsidR="00AE17A0" w:rsidRPr="00AE17A0">
              <w:rPr>
                <w:rFonts w:ascii="GHEA Grapalat" w:hAnsi="GHEA Grapalat" w:cs="GHEA Grapalat"/>
                <w:lang w:val="hy-AM"/>
              </w:rPr>
              <w:t>պատվաստանյութի</w:t>
            </w:r>
            <w:r w:rsidR="00AE17A0" w:rsidRPr="00AE17A0">
              <w:rPr>
                <w:rFonts w:ascii="GHEA Grapalat" w:hAnsi="GHEA Grapalat" w:cs="Arial"/>
                <w:lang w:val="hy-AM"/>
              </w:rPr>
              <w:t xml:space="preserve"> </w:t>
            </w:r>
            <w:r w:rsidR="00AE17A0" w:rsidRPr="00AE17A0">
              <w:rPr>
                <w:rFonts w:ascii="GHEA Grapalat" w:hAnsi="GHEA Grapalat" w:cs="GHEA Grapalat"/>
                <w:lang w:val="hy-AM"/>
              </w:rPr>
              <w:t>ձեռքբերման</w:t>
            </w:r>
            <w:r w:rsidR="00AE17A0" w:rsidRPr="00AE17A0">
              <w:rPr>
                <w:rFonts w:ascii="GHEA Grapalat" w:hAnsi="GHEA Grapalat" w:cs="Arial"/>
                <w:lang w:val="hy-AM"/>
              </w:rPr>
              <w:t xml:space="preserve"> </w:t>
            </w:r>
            <w:r w:rsidR="00AE17A0" w:rsidRPr="00AE17A0">
              <w:rPr>
                <w:rFonts w:ascii="GHEA Grapalat" w:hAnsi="GHEA Grapalat" w:cs="GHEA Grapalat"/>
                <w:lang w:val="hy-AM"/>
              </w:rPr>
              <w:t>ժամկետը</w:t>
            </w:r>
            <w:r w:rsidR="00AE17A0" w:rsidRPr="00AE17A0">
              <w:rPr>
                <w:rFonts w:ascii="GHEA Grapalat" w:hAnsi="GHEA Grapalat" w:cs="Arial"/>
                <w:lang w:val="hy-AM"/>
              </w:rPr>
              <w:t xml:space="preserve"> </w:t>
            </w:r>
            <w:r w:rsidR="00AE17A0" w:rsidRPr="00AE17A0">
              <w:rPr>
                <w:rFonts w:ascii="GHEA Grapalat" w:hAnsi="GHEA Grapalat" w:cs="GHEA Grapalat"/>
                <w:lang w:val="hy-AM"/>
              </w:rPr>
              <w:t>կերկարաձգվի։</w:t>
            </w:r>
          </w:p>
          <w:p w14:paraId="7C27F074" w14:textId="77777777" w:rsidR="00F16BC5" w:rsidRDefault="00F16BC5" w:rsidP="00F16BC5">
            <w:pPr>
              <w:tabs>
                <w:tab w:val="left" w:pos="180"/>
              </w:tabs>
              <w:spacing w:line="360" w:lineRule="auto"/>
              <w:ind w:firstLine="436"/>
              <w:jc w:val="center"/>
              <w:rPr>
                <w:rFonts w:ascii="GHEA Grapalat" w:hAnsi="GHEA Grapalat"/>
                <w:color w:val="000000"/>
                <w:shd w:val="clear" w:color="auto" w:fill="FFFFFF"/>
                <w:lang w:val="hy-AM"/>
              </w:rPr>
            </w:pPr>
          </w:p>
        </w:tc>
      </w:tr>
      <w:tr w:rsidR="00F16BC5" w:rsidRPr="00F16BC5" w14:paraId="3A19AF3B" w14:textId="77777777" w:rsidTr="00DE48D7">
        <w:trPr>
          <w:trHeight w:val="239"/>
        </w:trPr>
        <w:tc>
          <w:tcPr>
            <w:tcW w:w="7552" w:type="dxa"/>
          </w:tcPr>
          <w:p w14:paraId="661DDCC9" w14:textId="24297208" w:rsidR="00F16BC5" w:rsidRPr="00F16BC5" w:rsidRDefault="00F16BC5" w:rsidP="00F16BC5">
            <w:pPr>
              <w:shd w:val="clear" w:color="auto" w:fill="FFFFFF"/>
              <w:spacing w:line="360" w:lineRule="auto"/>
              <w:ind w:firstLine="375"/>
              <w:jc w:val="both"/>
              <w:rPr>
                <w:rFonts w:ascii="GHEA Grapalat" w:hAnsi="GHEA Grapalat"/>
                <w:lang w:val="hy-AM"/>
              </w:rPr>
            </w:pPr>
            <w:r>
              <w:rPr>
                <w:rFonts w:ascii="GHEA Grapalat" w:hAnsi="GHEA Grapalat"/>
                <w:lang w:val="hy-AM"/>
              </w:rPr>
              <w:t>2. Նախագծի հավելված</w:t>
            </w:r>
            <w:r w:rsidRPr="00B73698">
              <w:rPr>
                <w:rFonts w:ascii="GHEA Grapalat" w:hAnsi="GHEA Grapalat"/>
                <w:lang w:val="hy-AM"/>
              </w:rPr>
              <w:t xml:space="preserve"> N 4</w:t>
            </w:r>
            <w:r>
              <w:rPr>
                <w:rFonts w:ascii="GHEA Grapalat" w:hAnsi="GHEA Grapalat"/>
                <w:lang w:val="hy-AM"/>
              </w:rPr>
              <w:t>-ում</w:t>
            </w:r>
            <w:r w:rsidRPr="00B73698">
              <w:rPr>
                <w:rFonts w:ascii="GHEA Grapalat" w:hAnsi="GHEA Grapalat"/>
                <w:lang w:val="hy-AM"/>
              </w:rPr>
              <w:t xml:space="preserve"> 1187-12004 միջոցառման Հայաստանի Հանրապետությունում  խաղողի, ժամանակակից տեխնոլոգիաներով մշակվող ինտենսիվ պտղատու այգիների և հատապտղանոցների հիմնման համար վարկային տոկոսադրույքների սուբսիդավորում անվանումն անհրաժեշտ է փոխարինել Հայաստանի Հանրապետության ագրոպարենային ոլորտի սարքավորումների  լիզինգի  աջակցության ծրագիր անվանմամբ: </w:t>
            </w:r>
          </w:p>
        </w:tc>
        <w:tc>
          <w:tcPr>
            <w:tcW w:w="7012" w:type="dxa"/>
          </w:tcPr>
          <w:p w14:paraId="22ABF66E" w14:textId="3AB9998E" w:rsidR="00F16BC5" w:rsidRDefault="009E162A" w:rsidP="00F16BC5">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tc>
      </w:tr>
      <w:tr w:rsidR="00F16BC5" w:rsidRPr="00F16BC5" w14:paraId="56689158" w14:textId="77777777" w:rsidTr="00DE48D7">
        <w:trPr>
          <w:trHeight w:val="239"/>
        </w:trPr>
        <w:tc>
          <w:tcPr>
            <w:tcW w:w="7552" w:type="dxa"/>
          </w:tcPr>
          <w:p w14:paraId="43988095" w14:textId="6508679C" w:rsidR="00F16BC5" w:rsidRPr="00F16BC5" w:rsidRDefault="00F16BC5" w:rsidP="00F16BC5">
            <w:pPr>
              <w:shd w:val="clear" w:color="auto" w:fill="FFFFFF"/>
              <w:spacing w:line="360" w:lineRule="auto"/>
              <w:ind w:firstLine="375"/>
              <w:jc w:val="both"/>
              <w:rPr>
                <w:rFonts w:ascii="GHEA Grapalat" w:hAnsi="GHEA Grapalat"/>
                <w:lang w:val="hy-AM"/>
              </w:rPr>
            </w:pPr>
            <w:r w:rsidRPr="00B73698">
              <w:rPr>
                <w:rFonts w:ascii="GHEA Grapalat" w:hAnsi="GHEA Grapalat"/>
                <w:lang w:val="hy-AM"/>
              </w:rPr>
              <w:t xml:space="preserve">3. </w:t>
            </w:r>
            <w:r>
              <w:rPr>
                <w:rFonts w:ascii="GHEA Grapalat" w:hAnsi="GHEA Grapalat"/>
                <w:lang w:val="hy-AM"/>
              </w:rPr>
              <w:t xml:space="preserve">Նախագծի հավելված </w:t>
            </w:r>
            <w:r w:rsidRPr="00B73698">
              <w:rPr>
                <w:rFonts w:ascii="GHEA Grapalat" w:hAnsi="GHEA Grapalat"/>
                <w:lang w:val="hy-AM"/>
              </w:rPr>
              <w:t>N 7</w:t>
            </w:r>
            <w:r>
              <w:rPr>
                <w:rFonts w:ascii="GHEA Grapalat" w:hAnsi="GHEA Grapalat"/>
                <w:lang w:val="hy-AM"/>
              </w:rPr>
              <w:t>-ում 33141144/501 ԳՄԱ կոդի անվանումն անհրաժեշտ է նշել «բժշկական ասեղներ»՝ գնումների միասնական անվանացանկին համապատասխան</w:t>
            </w:r>
            <w:r w:rsidRPr="00B73698">
              <w:rPr>
                <w:rFonts w:ascii="GHEA Grapalat" w:hAnsi="GHEA Grapalat"/>
                <w:lang w:val="hy-AM"/>
              </w:rPr>
              <w:t xml:space="preserve">, ինչպես նաև </w:t>
            </w:r>
            <w:r w:rsidRPr="00B73698">
              <w:rPr>
                <w:rFonts w:ascii="GHEA Grapalat" w:hAnsi="GHEA Grapalat"/>
                <w:lang w:val="hy-AM"/>
              </w:rPr>
              <w:lastRenderedPageBreak/>
              <w:t xml:space="preserve">նշված </w:t>
            </w:r>
            <w:r>
              <w:rPr>
                <w:rFonts w:ascii="GHEA Grapalat" w:hAnsi="GHEA Grapalat"/>
                <w:lang w:val="hy-AM"/>
              </w:rPr>
              <w:t>հավելված</w:t>
            </w:r>
            <w:r w:rsidRPr="00B73698">
              <w:rPr>
                <w:rFonts w:ascii="GHEA Grapalat" w:hAnsi="GHEA Grapalat"/>
                <w:lang w:val="hy-AM"/>
              </w:rPr>
              <w:t>ի</w:t>
            </w:r>
            <w:r>
              <w:rPr>
                <w:rFonts w:ascii="GHEA Grapalat" w:hAnsi="GHEA Grapalat"/>
                <w:lang w:val="hy-AM"/>
              </w:rPr>
              <w:t xml:space="preserve"> </w:t>
            </w:r>
            <w:r w:rsidRPr="00B73698">
              <w:rPr>
                <w:rFonts w:ascii="GHEA Grapalat" w:hAnsi="GHEA Grapalat"/>
                <w:lang w:val="hy-AM"/>
              </w:rPr>
              <w:t xml:space="preserve">N 7 համարակալումը փոխարինել N 5 համարակալմամբ: </w:t>
            </w:r>
          </w:p>
        </w:tc>
        <w:tc>
          <w:tcPr>
            <w:tcW w:w="7012" w:type="dxa"/>
          </w:tcPr>
          <w:p w14:paraId="4C899D69" w14:textId="238980DB" w:rsidR="00F16BC5" w:rsidRDefault="009E162A" w:rsidP="00F16BC5">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 է։</w:t>
            </w:r>
          </w:p>
        </w:tc>
      </w:tr>
      <w:tr w:rsidR="005C2856" w:rsidRPr="00F16BC5" w14:paraId="0B4B4C66" w14:textId="77777777" w:rsidTr="005C2856">
        <w:trPr>
          <w:trHeight w:val="240"/>
        </w:trPr>
        <w:tc>
          <w:tcPr>
            <w:tcW w:w="7552" w:type="dxa"/>
            <w:vMerge w:val="restart"/>
            <w:shd w:val="clear" w:color="auto" w:fill="D9D9D9" w:themeFill="background1" w:themeFillShade="D9"/>
          </w:tcPr>
          <w:p w14:paraId="66938238" w14:textId="466C3210" w:rsidR="005C2856" w:rsidRPr="005C2856" w:rsidRDefault="00DF2569" w:rsidP="005C2856">
            <w:pPr>
              <w:spacing w:line="360" w:lineRule="auto"/>
              <w:jc w:val="center"/>
              <w:rPr>
                <w:rFonts w:ascii="GHEA Grapalat" w:hAnsi="GHEA Grapalat" w:cs="Sylfaen"/>
                <w:bCs/>
                <w:lang w:val="hy-AM"/>
              </w:rPr>
            </w:pPr>
            <w:r w:rsidRPr="005C2856">
              <w:rPr>
                <w:rFonts w:ascii="GHEA Grapalat" w:hAnsi="GHEA Grapalat" w:cs="Sylfaen"/>
                <w:bCs/>
                <w:lang w:val="hy-AM"/>
              </w:rPr>
              <w:t>ՀՀ</w:t>
            </w:r>
            <w:r>
              <w:rPr>
                <w:rFonts w:ascii="GHEA Grapalat" w:hAnsi="GHEA Grapalat" w:cs="Sylfaen"/>
                <w:bCs/>
                <w:lang w:val="hy-AM"/>
              </w:rPr>
              <w:t xml:space="preserve"> ԱՐԴԱՐԱԴԱՏՈՒԹՅԱՆ ՆԱԽԱՐԱՐՈՒԹՅՈՒՆ</w:t>
            </w:r>
          </w:p>
        </w:tc>
        <w:tc>
          <w:tcPr>
            <w:tcW w:w="7012" w:type="dxa"/>
            <w:shd w:val="clear" w:color="auto" w:fill="D9D9D9" w:themeFill="background1" w:themeFillShade="D9"/>
          </w:tcPr>
          <w:p w14:paraId="43F78F8F" w14:textId="7D221ED9" w:rsidR="005C2856" w:rsidRDefault="005C2856" w:rsidP="005C2856">
            <w:pPr>
              <w:tabs>
                <w:tab w:val="left" w:pos="180"/>
              </w:tabs>
              <w:spacing w:line="360" w:lineRule="auto"/>
              <w:ind w:firstLine="436"/>
              <w:jc w:val="center"/>
              <w:rPr>
                <w:rFonts w:ascii="GHEA Grapalat" w:hAnsi="GHEA Grapalat"/>
                <w:color w:val="000000"/>
                <w:shd w:val="clear" w:color="auto" w:fill="FFFFFF"/>
                <w:lang w:val="hy-AM"/>
              </w:rPr>
            </w:pPr>
            <w:r>
              <w:rPr>
                <w:rFonts w:ascii="GHEA Grapalat" w:eastAsia="Arial Unicode MS" w:hAnsi="GHEA Grapalat" w:cs="Sylfaen"/>
                <w:color w:val="000000"/>
                <w:lang w:val="en-US"/>
              </w:rPr>
              <w:t xml:space="preserve">22 </w:t>
            </w:r>
            <w:r>
              <w:rPr>
                <w:rFonts w:ascii="GHEA Grapalat" w:eastAsia="Arial Unicode MS" w:hAnsi="GHEA Grapalat" w:cs="Sylfaen"/>
                <w:color w:val="000000"/>
                <w:lang w:val="hy-AM"/>
              </w:rPr>
              <w:t>օգոստոս</w:t>
            </w:r>
            <w:r w:rsidRPr="009A3453">
              <w:rPr>
                <w:rFonts w:ascii="GHEA Grapalat" w:eastAsia="Arial Unicode MS" w:hAnsi="GHEA Grapalat" w:cs="Sylfaen"/>
                <w:color w:val="000000"/>
                <w:lang w:val="hy-AM"/>
              </w:rPr>
              <w:t xml:space="preserve"> 202</w:t>
            </w:r>
            <w:r>
              <w:rPr>
                <w:rFonts w:ascii="GHEA Grapalat" w:eastAsia="Arial Unicode MS" w:hAnsi="GHEA Grapalat" w:cs="Sylfaen"/>
                <w:color w:val="000000"/>
                <w:lang w:val="hy-AM"/>
              </w:rPr>
              <w:t>5</w:t>
            </w:r>
          </w:p>
        </w:tc>
      </w:tr>
      <w:tr w:rsidR="005C2856" w:rsidRPr="00F16BC5" w14:paraId="1DCF384E" w14:textId="77777777" w:rsidTr="005C2856">
        <w:trPr>
          <w:trHeight w:val="240"/>
        </w:trPr>
        <w:tc>
          <w:tcPr>
            <w:tcW w:w="7552" w:type="dxa"/>
            <w:vMerge/>
            <w:shd w:val="clear" w:color="auto" w:fill="D9D9D9" w:themeFill="background1" w:themeFillShade="D9"/>
          </w:tcPr>
          <w:p w14:paraId="11CD482E" w14:textId="77777777" w:rsidR="005C2856" w:rsidRPr="00B73698" w:rsidRDefault="005C2856" w:rsidP="00F16BC5">
            <w:pPr>
              <w:shd w:val="clear" w:color="auto" w:fill="FFFFFF"/>
              <w:spacing w:line="360" w:lineRule="auto"/>
              <w:ind w:firstLine="375"/>
              <w:jc w:val="both"/>
              <w:rPr>
                <w:rFonts w:ascii="GHEA Grapalat" w:hAnsi="GHEA Grapalat"/>
                <w:lang w:val="hy-AM"/>
              </w:rPr>
            </w:pPr>
          </w:p>
        </w:tc>
        <w:tc>
          <w:tcPr>
            <w:tcW w:w="7012" w:type="dxa"/>
            <w:shd w:val="clear" w:color="auto" w:fill="D9D9D9" w:themeFill="background1" w:themeFillShade="D9"/>
          </w:tcPr>
          <w:p w14:paraId="0B56D8FE" w14:textId="444B111B" w:rsidR="005C2856" w:rsidRDefault="00C81307" w:rsidP="00F16BC5">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lang w:val="hy-AM"/>
              </w:rPr>
              <w:t>/</w:t>
            </w:r>
            <w:r w:rsidR="007B2532" w:rsidRPr="007B2532">
              <w:rPr>
                <w:rFonts w:ascii="GHEA Grapalat" w:hAnsi="GHEA Grapalat"/>
                <w:lang w:val="hy-AM"/>
              </w:rPr>
              <w:t>270</w:t>
            </w:r>
            <w:r w:rsidR="007B2532" w:rsidRPr="007B2532">
              <w:rPr>
                <w:rFonts w:ascii="MS Mincho" w:eastAsia="MS Mincho" w:hAnsi="MS Mincho" w:cs="MS Mincho" w:hint="eastAsia"/>
                <w:lang w:val="hy-AM"/>
              </w:rPr>
              <w:t>․</w:t>
            </w:r>
            <w:r w:rsidR="007B2532" w:rsidRPr="007B2532">
              <w:rPr>
                <w:rFonts w:ascii="GHEA Grapalat" w:eastAsia="MS Mincho" w:hAnsi="GHEA Grapalat" w:cs="MS Mincho"/>
                <w:lang w:val="hy-AM"/>
              </w:rPr>
              <w:t>01</w:t>
            </w:r>
            <w:r w:rsidR="005C2856" w:rsidRPr="007B2532">
              <w:rPr>
                <w:rFonts w:ascii="GHEA Grapalat" w:hAnsi="GHEA Grapalat"/>
                <w:lang w:val="hy-AM"/>
              </w:rPr>
              <w:t>/</w:t>
            </w:r>
            <w:r w:rsidR="007B2532">
              <w:rPr>
                <w:rFonts w:ascii="GHEA Grapalat" w:hAnsi="GHEA Grapalat"/>
                <w:lang w:val="hy-AM"/>
              </w:rPr>
              <w:t>37642</w:t>
            </w:r>
            <w:r w:rsidR="005C2856">
              <w:rPr>
                <w:rFonts w:ascii="GHEA Grapalat" w:hAnsi="GHEA Grapalat"/>
                <w:lang w:val="hy-AM"/>
              </w:rPr>
              <w:t>-2025</w:t>
            </w:r>
          </w:p>
        </w:tc>
      </w:tr>
      <w:tr w:rsidR="00FD0003" w:rsidRPr="000C3547" w14:paraId="483141E8" w14:textId="77777777" w:rsidTr="00FD0003">
        <w:trPr>
          <w:trHeight w:val="240"/>
        </w:trPr>
        <w:tc>
          <w:tcPr>
            <w:tcW w:w="7552" w:type="dxa"/>
          </w:tcPr>
          <w:p w14:paraId="658B8FDE" w14:textId="3B6EA6FD" w:rsidR="00FD0003" w:rsidRPr="00B73698" w:rsidRDefault="000C3547" w:rsidP="000C3547">
            <w:pPr>
              <w:pStyle w:val="ListParagraph"/>
              <w:numPr>
                <w:ilvl w:val="0"/>
                <w:numId w:val="31"/>
              </w:numPr>
              <w:shd w:val="clear" w:color="auto" w:fill="FFFFFF"/>
              <w:tabs>
                <w:tab w:val="left" w:pos="900"/>
              </w:tabs>
              <w:autoSpaceDE w:val="0"/>
              <w:autoSpaceDN w:val="0"/>
              <w:adjustRightInd w:val="0"/>
              <w:spacing w:after="0" w:line="360" w:lineRule="auto"/>
              <w:ind w:left="0" w:firstLine="375"/>
              <w:jc w:val="both"/>
              <w:rPr>
                <w:rFonts w:ascii="GHEA Grapalat" w:hAnsi="GHEA Grapalat"/>
                <w:lang w:val="hy-AM"/>
              </w:rPr>
            </w:pPr>
            <w:r w:rsidRPr="000C3547">
              <w:rPr>
                <w:rFonts w:ascii="GHEA Grapalat" w:hAnsi="GHEA Grapalat"/>
                <w:color w:val="000000"/>
                <w:sz w:val="24"/>
                <w:szCs w:val="24"/>
                <w:shd w:val="clear" w:color="auto" w:fill="FFFFFF"/>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 կատարելու մասին»</w:t>
            </w:r>
            <w:r w:rsidRPr="000C3547">
              <w:rPr>
                <w:rFonts w:ascii="GHEA Grapalat" w:hAnsi="GHEA Grapalat"/>
                <w:lang w:val="hy-AM"/>
              </w:rPr>
              <w:t xml:space="preserve"> </w:t>
            </w:r>
            <w:r w:rsidRPr="000C3547">
              <w:rPr>
                <w:rFonts w:ascii="GHEA Grapalat" w:hAnsi="GHEA Grapalat"/>
                <w:sz w:val="24"/>
                <w:szCs w:val="24"/>
                <w:lang w:val="hy-AM"/>
              </w:rPr>
              <w:t>Հայաստանի Հանրապետության</w:t>
            </w:r>
            <w:r w:rsidRPr="000C3547">
              <w:rPr>
                <w:rFonts w:ascii="GHEA Grapalat" w:hAnsi="GHEA Grapalat"/>
                <w:color w:val="000000"/>
                <w:sz w:val="24"/>
                <w:szCs w:val="24"/>
                <w:shd w:val="clear" w:color="auto" w:fill="FFFFFF"/>
                <w:lang w:val="hy-AM"/>
              </w:rPr>
              <w:t xml:space="preserve">  կառավարության որոշման նախագծի</w:t>
            </w:r>
            <w:r w:rsidRPr="000C3547">
              <w:rPr>
                <w:rFonts w:ascii="GHEA Grapalat" w:hAnsi="GHEA Grapalat"/>
                <w:sz w:val="24"/>
                <w:szCs w:val="24"/>
                <w:lang w:val="hy-AM"/>
              </w:rPr>
              <w:t xml:space="preserve"> (այսուհետ՝ Նախագիծ) նախաբանում «2017» թվից առաջ անհրաժեշտ է լրացնել «Հայաստանի Հանրապետության կառավարության» բառերը՝ նկատի ունենալով </w:t>
            </w:r>
            <w:r w:rsidRPr="000C3547">
              <w:rPr>
                <w:rFonts w:ascii="GHEA Grapalat" w:hAnsi="GHEA Grapalat"/>
                <w:color w:val="000000"/>
                <w:sz w:val="24"/>
                <w:szCs w:val="24"/>
                <w:shd w:val="clear" w:color="auto" w:fill="FFFFFF"/>
                <w:lang w:val="hy-AM"/>
              </w:rPr>
              <w:t>«Նորմատիվ իրավական ակտերի մասին» օրենքի</w:t>
            </w:r>
            <w:r w:rsidRPr="000C3547">
              <w:rPr>
                <w:rFonts w:ascii="GHEA Grapalat" w:hAnsi="GHEA Grapalat"/>
                <w:sz w:val="24"/>
                <w:szCs w:val="24"/>
                <w:lang w:val="hy-AM"/>
              </w:rPr>
              <w:t xml:space="preserve"> 18-րդ հոդվածի 6-րդ մասի պահանջները ենթաօրենսդրական նորմատիվ իրավական ակտի կրճատ անվանումը հիշատակելիս: </w:t>
            </w:r>
          </w:p>
        </w:tc>
        <w:tc>
          <w:tcPr>
            <w:tcW w:w="7012" w:type="dxa"/>
          </w:tcPr>
          <w:p w14:paraId="361B163F" w14:textId="468722C1" w:rsidR="00FD0003" w:rsidRPr="00FD0003" w:rsidRDefault="00DB7567" w:rsidP="00F16BC5">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tc>
      </w:tr>
      <w:tr w:rsidR="000C3547" w:rsidRPr="000C3547" w14:paraId="37ADB239" w14:textId="77777777" w:rsidTr="00FD0003">
        <w:trPr>
          <w:trHeight w:val="240"/>
        </w:trPr>
        <w:tc>
          <w:tcPr>
            <w:tcW w:w="7552" w:type="dxa"/>
          </w:tcPr>
          <w:p w14:paraId="5FF18202" w14:textId="77777777" w:rsidR="000C3547" w:rsidRPr="00276C36" w:rsidRDefault="000C3547" w:rsidP="000C3547">
            <w:pPr>
              <w:pStyle w:val="NormalWeb"/>
              <w:numPr>
                <w:ilvl w:val="0"/>
                <w:numId w:val="31"/>
              </w:numPr>
              <w:shd w:val="clear" w:color="auto" w:fill="FFFFFF"/>
              <w:tabs>
                <w:tab w:val="left" w:pos="1134"/>
              </w:tabs>
              <w:spacing w:after="0" w:line="360" w:lineRule="auto"/>
              <w:ind w:left="0" w:firstLine="360"/>
              <w:contextualSpacing w:val="0"/>
              <w:jc w:val="both"/>
              <w:rPr>
                <w:rFonts w:ascii="GHEA Grapalat" w:eastAsia="Calibri" w:hAnsi="GHEA Grapalat"/>
                <w:bCs/>
                <w:color w:val="000000" w:themeColor="text1"/>
                <w:lang w:val="hy-AM"/>
              </w:rPr>
            </w:pPr>
            <w:r w:rsidRPr="00C5633F">
              <w:rPr>
                <w:rFonts w:ascii="GHEA Grapalat" w:hAnsi="GHEA Grapalat"/>
                <w:lang w:val="hy-AM"/>
              </w:rPr>
              <w:t>Նախագծի 2-</w:t>
            </w:r>
            <w:r>
              <w:rPr>
                <w:rFonts w:ascii="GHEA Grapalat" w:hAnsi="GHEA Grapalat"/>
                <w:lang w:val="hy-AM"/>
              </w:rPr>
              <w:t xml:space="preserve">րդ կետով նախատեսվում է </w:t>
            </w:r>
            <w:r>
              <w:rPr>
                <w:rFonts w:ascii="GHEA Grapalat" w:eastAsia="Calibri" w:hAnsi="GHEA Grapalat"/>
                <w:bCs/>
                <w:i/>
                <w:color w:val="000000" w:themeColor="text1"/>
                <w:lang w:val="hy-AM"/>
              </w:rPr>
              <w:t>ս</w:t>
            </w:r>
            <w:r w:rsidRPr="00835781">
              <w:rPr>
                <w:rFonts w:ascii="GHEA Grapalat" w:eastAsia="Calibri" w:hAnsi="GHEA Grapalat"/>
                <w:bCs/>
                <w:i/>
                <w:color w:val="000000" w:themeColor="text1"/>
                <w:lang w:val="hy-AM"/>
              </w:rPr>
              <w:t>ահմանել</w:t>
            </w:r>
            <w:r w:rsidRPr="00835781">
              <w:rPr>
                <w:rFonts w:ascii="GHEA Grapalat" w:eastAsia="MS Mincho" w:hAnsi="GHEA Grapalat" w:cs="MS Mincho"/>
                <w:bCs/>
                <w:i/>
                <w:color w:val="000000" w:themeColor="text1"/>
                <w:lang w:val="hy-AM"/>
              </w:rPr>
              <w:t>,</w:t>
            </w:r>
            <w:r w:rsidRPr="00835781">
              <w:rPr>
                <w:rFonts w:ascii="GHEA Grapalat" w:eastAsia="Calibri" w:hAnsi="GHEA Grapalat"/>
                <w:bCs/>
                <w:i/>
                <w:color w:val="000000" w:themeColor="text1"/>
                <w:lang w:val="hy-AM"/>
              </w:rPr>
              <w:t xml:space="preserve"> որ անասնաբուժության մեջ կիրառվող «SAT-1/Кения/2017» արտադրական շտամով արտադրված </w:t>
            </w:r>
            <w:r w:rsidRPr="00835781">
              <w:rPr>
                <w:rFonts w:ascii="GHEA Grapalat" w:eastAsia="Calibri" w:hAnsi="GHEA Grapalat"/>
                <w:b/>
                <w:bCs/>
                <w:i/>
                <w:color w:val="000000" w:themeColor="text1"/>
                <w:lang w:val="hy-AM"/>
              </w:rPr>
              <w:t>պատվաստանյութի ձեռքբերումն իրականացվելու է</w:t>
            </w:r>
            <w:r w:rsidRPr="00835781">
              <w:rPr>
                <w:rFonts w:ascii="GHEA Grapalat" w:eastAsia="Calibri" w:hAnsi="GHEA Grapalat"/>
                <w:bCs/>
                <w:i/>
                <w:color w:val="000000" w:themeColor="text1"/>
                <w:lang w:val="hy-AM"/>
              </w:rPr>
              <w:t xml:space="preserve"> Ռուսաստանի Դաշնության «Կենդանիների առողջության պահպանման Կենտրոն» դաշնային </w:t>
            </w:r>
            <w:r w:rsidRPr="00835781">
              <w:rPr>
                <w:rFonts w:ascii="GHEA Grapalat" w:eastAsia="Calibri" w:hAnsi="GHEA Grapalat"/>
                <w:bCs/>
                <w:i/>
                <w:color w:val="000000" w:themeColor="text1"/>
                <w:lang w:val="hy-AM"/>
              </w:rPr>
              <w:lastRenderedPageBreak/>
              <w:t xml:space="preserve">պետական բյուջետային հաստատությունից </w:t>
            </w:r>
            <w:r w:rsidRPr="00835781">
              <w:rPr>
                <w:rFonts w:ascii="GHEA Grapalat" w:eastAsia="Calibri" w:hAnsi="GHEA Grapalat"/>
                <w:b/>
                <w:bCs/>
                <w:i/>
                <w:color w:val="000000" w:themeColor="text1"/>
                <w:lang w:val="hy-AM"/>
              </w:rPr>
              <w:t>«Գնումների մասին» օրենքի 23-րդ հոդվածի 1-ին մասի 2-րդ կետի համաձայն՝ մեկ անձից գնման ձևով` չկիրառելով Հայաստանի Հանրապետության կառավարության 2017 թվականի մայիսի 4-ի N 526-Ն որոշման N 1 հավելվածի 21-րդ կետի 1-ին ենթակետի «դ» պարբերությունը, 71-րդ կետի 1-ին ենթակետը</w:t>
            </w:r>
            <w:r w:rsidRPr="00835781">
              <w:rPr>
                <w:rFonts w:ascii="GHEA Grapalat" w:eastAsia="Calibri" w:hAnsi="GHEA Grapalat"/>
                <w:bCs/>
                <w:i/>
                <w:color w:val="000000" w:themeColor="text1"/>
                <w:lang w:val="hy-AM"/>
              </w:rPr>
              <w:t xml:space="preserve">՝ բացառությամբ «գ» ենթակետով նախատեսված ապրանքի ամբողջական նկարագրի ներկայացման և «զ» ենթակետով նախատեսված պայմանագրի (կանխավճարի) ապահովման պահանջների, </w:t>
            </w:r>
            <w:r w:rsidRPr="00835781">
              <w:rPr>
                <w:rFonts w:ascii="GHEA Grapalat" w:eastAsia="Calibri" w:hAnsi="GHEA Grapalat"/>
                <w:b/>
                <w:bCs/>
                <w:i/>
                <w:color w:val="000000" w:themeColor="text1"/>
                <w:lang w:val="hy-AM"/>
              </w:rPr>
              <w:t>ինչպես նաև Հայաստանի Հանրապետության կառավարության 2017 թվականի ապրիլի 6-ի N 386-Ն որոշման 2-րդ կետի 1-ին ենթակետի պահանջները</w:t>
            </w:r>
            <w:r w:rsidRPr="00835781">
              <w:rPr>
                <w:rFonts w:ascii="GHEA Grapalat" w:eastAsia="Calibri" w:hAnsi="GHEA Grapalat"/>
                <w:bCs/>
                <w:i/>
                <w:color w:val="000000" w:themeColor="text1"/>
                <w:lang w:val="hy-AM"/>
              </w:rPr>
              <w:t>։</w:t>
            </w:r>
          </w:p>
          <w:p w14:paraId="4F156031" w14:textId="77777777" w:rsidR="000C3547" w:rsidRPr="003172C5" w:rsidRDefault="000C3547" w:rsidP="00442228">
            <w:pPr>
              <w:pStyle w:val="NormalWeb"/>
              <w:shd w:val="clear" w:color="auto" w:fill="FFFFFF"/>
              <w:spacing w:after="0" w:line="360" w:lineRule="auto"/>
              <w:ind w:left="151" w:firstLine="375"/>
              <w:jc w:val="both"/>
              <w:rPr>
                <w:rFonts w:ascii="GHEA Grapalat" w:hAnsi="GHEA Grapalat" w:cs="Arial"/>
                <w:i/>
                <w:color w:val="333333"/>
                <w:lang w:val="hy-AM" w:eastAsia="en-GB"/>
              </w:rPr>
            </w:pPr>
            <w:r w:rsidRPr="003172C5">
              <w:rPr>
                <w:rFonts w:ascii="GHEA Grapalat" w:eastAsiaTheme="minorEastAsia" w:hAnsi="GHEA Grapalat" w:cs="Sylfaen"/>
                <w:lang w:val="hy-AM"/>
              </w:rPr>
              <w:t xml:space="preserve">Այս առումով հարկ է նշել, որ Նախագծի նախաբանում որպես լիազորող նորմ հղում է կատարվել </w:t>
            </w:r>
            <w:r w:rsidRPr="003172C5">
              <w:rPr>
                <w:rFonts w:ascii="GHEA Grapalat" w:hAnsi="GHEA Grapalat"/>
                <w:color w:val="000000"/>
                <w:shd w:val="clear" w:color="auto" w:fill="FFFFFF"/>
                <w:lang w:val="hy-AM"/>
              </w:rPr>
              <w:t xml:space="preserve">Հայաստանի Հանրապետության կառավարության </w:t>
            </w:r>
            <w:r w:rsidRPr="003172C5">
              <w:rPr>
                <w:rFonts w:ascii="GHEA Grapalat" w:eastAsiaTheme="minorHAnsi" w:hAnsi="GHEA Grapalat" w:cs="Cambria Math"/>
                <w:color w:val="000000" w:themeColor="text1"/>
                <w:lang w:val="hy-AM"/>
              </w:rPr>
              <w:t>2017 թվականի մայիսի</w:t>
            </w:r>
            <w:r w:rsidRPr="003172C5">
              <w:rPr>
                <w:rFonts w:ascii="GHEA Grapalat" w:eastAsia="Calibri" w:hAnsi="GHEA Grapalat"/>
                <w:bCs/>
                <w:color w:val="000000" w:themeColor="text1"/>
                <w:lang w:val="hy-AM"/>
              </w:rPr>
              <w:t xml:space="preserve"> 4-ի N 526-Ն որոշման N 1 հավելվածով հաստատված կարգի 3-րդ կետին, որի համաձայն՝ </w:t>
            </w:r>
            <w:r w:rsidRPr="003172C5">
              <w:rPr>
                <w:rFonts w:ascii="GHEA Grapalat" w:hAnsi="GHEA Grapalat" w:cs="Arial"/>
                <w:i/>
                <w:color w:val="333333"/>
                <w:lang w:val="hy-AM" w:eastAsia="en-GB"/>
              </w:rPr>
              <w:t xml:space="preserve">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w:t>
            </w:r>
            <w:r w:rsidRPr="003172C5">
              <w:rPr>
                <w:rFonts w:ascii="GHEA Grapalat" w:hAnsi="GHEA Grapalat" w:cs="Arial"/>
                <w:i/>
                <w:color w:val="333333"/>
                <w:lang w:val="hy-AM" w:eastAsia="en-GB"/>
              </w:rPr>
              <w:lastRenderedPageBreak/>
              <w:t xml:space="preserve">կառավարության որոշման նախագիծ)` հայցելով վերջինիս թույլտվությունը՝ </w:t>
            </w:r>
            <w:r w:rsidRPr="003172C5">
              <w:rPr>
                <w:rFonts w:ascii="GHEA Grapalat" w:hAnsi="GHEA Grapalat" w:cs="Arial"/>
                <w:b/>
                <w:i/>
                <w:color w:val="333333"/>
                <w:lang w:val="hy-AM" w:eastAsia="en-GB"/>
              </w:rPr>
              <w:t>գնումն իրականացնել առանց սույն կարգով սահմանված պայմաններից մեկի կամ մի քանիսի պահպանման</w:t>
            </w:r>
            <w:r w:rsidRPr="003172C5">
              <w:rPr>
                <w:rFonts w:ascii="GHEA Grapalat" w:hAnsi="GHEA Grapalat" w:cs="Arial"/>
                <w:i/>
                <w:color w:val="333333"/>
                <w:lang w:val="hy-AM" w:eastAsia="en-GB"/>
              </w:rPr>
              <w:t>՝ կիրառելով կամ չկիրառելով դրան փոխարինող այլ պայման (պայմաններ):</w:t>
            </w:r>
            <w:r>
              <w:rPr>
                <w:rFonts w:ascii="GHEA Grapalat" w:hAnsi="GHEA Grapalat" w:cs="Arial"/>
                <w:i/>
                <w:color w:val="333333"/>
                <w:lang w:val="hy-AM" w:eastAsia="en-GB"/>
              </w:rPr>
              <w:t xml:space="preserve"> (</w:t>
            </w:r>
            <w:r>
              <w:rPr>
                <w:rFonts w:ascii="Cambria Math" w:hAnsi="Cambria Math" w:cs="Arial"/>
                <w:i/>
                <w:color w:val="333333"/>
                <w:lang w:val="hy-AM" w:eastAsia="en-GB"/>
              </w:rPr>
              <w:t>․․․</w:t>
            </w:r>
            <w:r>
              <w:rPr>
                <w:rFonts w:ascii="GHEA Grapalat" w:hAnsi="GHEA Grapalat" w:cs="Arial"/>
                <w:i/>
                <w:color w:val="333333"/>
                <w:lang w:val="hy-AM" w:eastAsia="en-GB"/>
              </w:rPr>
              <w:t>)</w:t>
            </w:r>
          </w:p>
          <w:p w14:paraId="02180D00" w14:textId="77777777" w:rsidR="000C3547" w:rsidRPr="00A9133B" w:rsidRDefault="000C3547" w:rsidP="00442228">
            <w:pPr>
              <w:pStyle w:val="NormalWeb"/>
              <w:shd w:val="clear" w:color="auto" w:fill="FFFFFF"/>
              <w:tabs>
                <w:tab w:val="center" w:pos="360"/>
                <w:tab w:val="right" w:pos="993"/>
              </w:tabs>
              <w:spacing w:after="0" w:line="360" w:lineRule="auto"/>
              <w:ind w:left="151" w:firstLine="567"/>
              <w:jc w:val="both"/>
              <w:rPr>
                <w:rFonts w:ascii="GHEA Grapalat" w:eastAsiaTheme="minorEastAsia" w:hAnsi="GHEA Grapalat" w:cs="Sylfaen"/>
                <w:lang w:val="hy-AM"/>
              </w:rPr>
            </w:pPr>
            <w:r>
              <w:rPr>
                <w:rFonts w:ascii="GHEA Grapalat" w:eastAsiaTheme="minorEastAsia" w:hAnsi="GHEA Grapalat" w:cs="Sylfaen"/>
                <w:lang w:val="hy-AM"/>
              </w:rPr>
              <w:t xml:space="preserve">Ելնելով վերոգրյալից՝ պատվիրատուն կարող է չկիրառել </w:t>
            </w:r>
            <w:r w:rsidRPr="00A9133B">
              <w:rPr>
                <w:rFonts w:ascii="GHEA Grapalat" w:eastAsiaTheme="minorEastAsia" w:hAnsi="GHEA Grapalat" w:cs="Sylfaen"/>
                <w:b/>
                <w:lang w:val="hy-AM"/>
              </w:rPr>
              <w:t xml:space="preserve">միայն </w:t>
            </w:r>
            <w:r w:rsidRPr="00A9133B">
              <w:rPr>
                <w:rFonts w:ascii="GHEA Grapalat" w:hAnsi="GHEA Grapalat"/>
                <w:b/>
                <w:color w:val="000000"/>
                <w:shd w:val="clear" w:color="auto" w:fill="FFFFFF"/>
                <w:lang w:val="hy-AM"/>
              </w:rPr>
              <w:t xml:space="preserve">Հայաստանի Հանրապետության կառավարության </w:t>
            </w:r>
            <w:r w:rsidRPr="00A9133B">
              <w:rPr>
                <w:rFonts w:ascii="GHEA Grapalat" w:eastAsiaTheme="minorHAnsi" w:hAnsi="GHEA Grapalat" w:cs="Cambria Math"/>
                <w:b/>
                <w:color w:val="000000" w:themeColor="text1"/>
                <w:lang w:val="hy-AM"/>
              </w:rPr>
              <w:t>2017 թվականի մայիսի</w:t>
            </w:r>
            <w:r w:rsidRPr="00A9133B">
              <w:rPr>
                <w:rFonts w:ascii="GHEA Grapalat" w:eastAsia="Calibri" w:hAnsi="GHEA Grapalat"/>
                <w:b/>
                <w:bCs/>
                <w:color w:val="000000" w:themeColor="text1"/>
                <w:lang w:val="hy-AM"/>
              </w:rPr>
              <w:t xml:space="preserve"> 4-ի N 526-Ն որոշման N 1 հավելվածով հաստատված </w:t>
            </w:r>
            <w:r>
              <w:rPr>
                <w:rFonts w:ascii="GHEA Grapalat" w:eastAsia="Calibri" w:hAnsi="GHEA Grapalat"/>
                <w:b/>
                <w:bCs/>
                <w:color w:val="000000" w:themeColor="text1"/>
                <w:lang w:val="hy-AM"/>
              </w:rPr>
              <w:t>կարգով սահմանված պայմաններից մեկը կամ մի քանիսը</w:t>
            </w:r>
            <w:r>
              <w:rPr>
                <w:rFonts w:ascii="GHEA Grapalat" w:eastAsia="Calibri" w:hAnsi="GHEA Grapalat"/>
                <w:bCs/>
                <w:color w:val="000000" w:themeColor="text1"/>
                <w:lang w:val="hy-AM"/>
              </w:rPr>
              <w:t xml:space="preserve">, ուստի </w:t>
            </w:r>
            <w:r w:rsidRPr="00A9133B">
              <w:rPr>
                <w:rFonts w:ascii="GHEA Grapalat" w:eastAsia="Calibri" w:hAnsi="GHEA Grapalat"/>
                <w:b/>
                <w:bCs/>
                <w:color w:val="000000" w:themeColor="text1"/>
                <w:lang w:val="hy-AM"/>
              </w:rPr>
              <w:t>Հայաստանի Հանրապետության կառավարության 2017 թվականի ապրիլի 6-ի N 386-Ն որոշման 2-րդ կետի 1-ին ենթակետի պահանջները չկիրառելու վերաբերյալ կարգավորումը</w:t>
            </w:r>
            <w:r>
              <w:rPr>
                <w:rFonts w:ascii="GHEA Grapalat" w:eastAsia="Calibri" w:hAnsi="GHEA Grapalat"/>
                <w:bCs/>
                <w:color w:val="000000" w:themeColor="text1"/>
                <w:lang w:val="hy-AM"/>
              </w:rPr>
              <w:t xml:space="preserve"> չի բխում </w:t>
            </w:r>
            <w:r w:rsidRPr="003172C5">
              <w:rPr>
                <w:rFonts w:ascii="GHEA Grapalat" w:hAnsi="GHEA Grapalat"/>
                <w:color w:val="000000"/>
                <w:shd w:val="clear" w:color="auto" w:fill="FFFFFF"/>
                <w:lang w:val="hy-AM"/>
              </w:rPr>
              <w:t xml:space="preserve">Հայաստանի Հանրապետության կառավարության </w:t>
            </w:r>
            <w:r w:rsidRPr="003172C5">
              <w:rPr>
                <w:rFonts w:ascii="GHEA Grapalat" w:eastAsiaTheme="minorHAnsi" w:hAnsi="GHEA Grapalat" w:cs="Cambria Math"/>
                <w:color w:val="000000" w:themeColor="text1"/>
                <w:lang w:val="hy-AM"/>
              </w:rPr>
              <w:t>2017 թվականի մայիսի</w:t>
            </w:r>
            <w:r w:rsidRPr="003172C5">
              <w:rPr>
                <w:rFonts w:ascii="GHEA Grapalat" w:eastAsia="Calibri" w:hAnsi="GHEA Grapalat"/>
                <w:bCs/>
                <w:color w:val="000000" w:themeColor="text1"/>
                <w:lang w:val="hy-AM"/>
              </w:rPr>
              <w:t xml:space="preserve"> 4-ի N 526-Ն որոշման N 1 հավելվածով հաստատված կարգի 3-րդ կետի</w:t>
            </w:r>
            <w:r>
              <w:rPr>
                <w:rFonts w:ascii="GHEA Grapalat" w:eastAsia="Calibri" w:hAnsi="GHEA Grapalat"/>
                <w:bCs/>
                <w:color w:val="000000" w:themeColor="text1"/>
                <w:lang w:val="hy-AM"/>
              </w:rPr>
              <w:t xml:space="preserve"> բովանդակությունից և խնդրահարույց է։</w:t>
            </w:r>
          </w:p>
          <w:p w14:paraId="11FE8BCE" w14:textId="1D2EA8FA" w:rsidR="000C3547" w:rsidRDefault="000C3547" w:rsidP="00442228">
            <w:pPr>
              <w:pStyle w:val="NormalWeb"/>
              <w:shd w:val="clear" w:color="auto" w:fill="FFFFFF"/>
              <w:tabs>
                <w:tab w:val="center" w:pos="360"/>
                <w:tab w:val="right" w:pos="450"/>
              </w:tabs>
              <w:spacing w:after="0" w:line="360" w:lineRule="auto"/>
              <w:ind w:left="151"/>
              <w:jc w:val="both"/>
              <w:rPr>
                <w:rFonts w:ascii="GHEA Grapalat" w:hAnsi="GHEA Grapalat"/>
                <w:lang w:val="hy-AM"/>
              </w:rPr>
            </w:pPr>
            <w:r>
              <w:rPr>
                <w:rFonts w:ascii="GHEA Grapalat" w:hAnsi="GHEA Grapalat"/>
                <w:lang w:val="hy-AM"/>
              </w:rPr>
              <w:tab/>
            </w:r>
            <w:r>
              <w:rPr>
                <w:rFonts w:ascii="GHEA Grapalat" w:hAnsi="GHEA Grapalat"/>
                <w:lang w:val="hy-AM"/>
              </w:rPr>
              <w:tab/>
              <w:t xml:space="preserve">Միաժամանակ, </w:t>
            </w:r>
            <w:r w:rsidRPr="00C5633F">
              <w:rPr>
                <w:rFonts w:ascii="GHEA Grapalat" w:hAnsi="GHEA Grapalat"/>
                <w:lang w:val="hy-AM"/>
              </w:rPr>
              <w:t>Նախագծի 2-</w:t>
            </w:r>
            <w:r>
              <w:rPr>
                <w:rFonts w:ascii="GHEA Grapalat" w:hAnsi="GHEA Grapalat"/>
                <w:lang w:val="hy-AM"/>
              </w:rPr>
              <w:t>րդ կետով նախատեսվող կարգավորումն</w:t>
            </w:r>
            <w:r w:rsidRPr="00C5633F">
              <w:rPr>
                <w:rFonts w:ascii="GHEA Grapalat" w:hAnsi="GHEA Grapalat"/>
                <w:lang w:val="hy-AM"/>
              </w:rPr>
              <w:t xml:space="preserve"> արտացոլված չէ Նախագծի վերնագրում, ուստի անհրաժեշտ է վերոնշյալ դրույթին համապատասխան լրացում կատարել Նախագծի վերնագրում՝ նկատի ունենալով </w:t>
            </w:r>
            <w:r w:rsidRPr="00C5633F">
              <w:rPr>
                <w:rFonts w:ascii="GHEA Grapalat" w:hAnsi="GHEA Grapalat"/>
                <w:color w:val="000000"/>
                <w:shd w:val="clear" w:color="auto" w:fill="FFFFFF"/>
                <w:lang w:val="hy-AM"/>
              </w:rPr>
              <w:t xml:space="preserve">«Նորմատիվ իրավական ակտերի մասին» օրենքի 12-րդ հոդվածի </w:t>
            </w:r>
            <w:r w:rsidRPr="00C5633F">
              <w:rPr>
                <w:rFonts w:ascii="GHEA Grapalat" w:hAnsi="GHEA Grapalat"/>
                <w:color w:val="000000"/>
                <w:shd w:val="clear" w:color="auto" w:fill="FFFFFF"/>
                <w:lang w:val="hy-AM"/>
              </w:rPr>
              <w:lastRenderedPageBreak/>
              <w:t xml:space="preserve">1-ին մասի պահանջը, որի համաձայն՝ </w:t>
            </w:r>
            <w:r w:rsidRPr="00C5633F">
              <w:rPr>
                <w:rFonts w:ascii="GHEA Grapalat" w:hAnsi="GHEA Grapalat"/>
                <w:i/>
                <w:color w:val="000000"/>
                <w:shd w:val="clear" w:color="auto" w:fill="FFFFFF"/>
                <w:lang w:val="hy-AM"/>
              </w:rPr>
              <w:t xml:space="preserve">նորմատիվ իրավական ակտը ունենում է </w:t>
            </w:r>
            <w:r w:rsidRPr="00C5633F">
              <w:rPr>
                <w:rFonts w:ascii="GHEA Grapalat" w:hAnsi="GHEA Grapalat"/>
                <w:b/>
                <w:i/>
                <w:color w:val="000000"/>
                <w:shd w:val="clear" w:color="auto" w:fill="FFFFFF"/>
                <w:lang w:val="hy-AM"/>
              </w:rPr>
              <w:t>վերնագիր, որը համապատասխանում է նորմատիվ իրավական ակտի բովանդակությանը:</w:t>
            </w:r>
          </w:p>
        </w:tc>
        <w:tc>
          <w:tcPr>
            <w:tcW w:w="7012" w:type="dxa"/>
          </w:tcPr>
          <w:p w14:paraId="6D46295C" w14:textId="7E9BCF07" w:rsidR="000C3547" w:rsidRPr="00FD0003" w:rsidRDefault="00DB7567" w:rsidP="00F16BC5">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Ընդունվել է։</w:t>
            </w:r>
          </w:p>
        </w:tc>
      </w:tr>
      <w:tr w:rsidR="000C3547" w:rsidRPr="000C3547" w14:paraId="18F743A2" w14:textId="77777777" w:rsidTr="00FD0003">
        <w:trPr>
          <w:trHeight w:val="240"/>
        </w:trPr>
        <w:tc>
          <w:tcPr>
            <w:tcW w:w="7552" w:type="dxa"/>
          </w:tcPr>
          <w:p w14:paraId="746E085F" w14:textId="79B483BB" w:rsidR="000C3547" w:rsidRPr="000C3547" w:rsidRDefault="000C3547" w:rsidP="000C3547">
            <w:pPr>
              <w:pStyle w:val="NormalWeb"/>
              <w:numPr>
                <w:ilvl w:val="0"/>
                <w:numId w:val="31"/>
              </w:numPr>
              <w:shd w:val="clear" w:color="auto" w:fill="FFFFFF"/>
              <w:tabs>
                <w:tab w:val="center" w:pos="360"/>
                <w:tab w:val="right" w:pos="450"/>
              </w:tabs>
              <w:spacing w:after="0" w:line="360" w:lineRule="auto"/>
              <w:ind w:left="0" w:firstLine="630"/>
              <w:contextualSpacing w:val="0"/>
              <w:jc w:val="both"/>
              <w:rPr>
                <w:rFonts w:ascii="GHEA Grapalat" w:eastAsiaTheme="minorEastAsia" w:hAnsi="GHEA Grapalat" w:cs="Sylfaen"/>
                <w:lang w:val="hy-AM"/>
              </w:rPr>
            </w:pPr>
            <w:r>
              <w:rPr>
                <w:rFonts w:ascii="GHEA Grapalat" w:eastAsiaTheme="minorEastAsia" w:hAnsi="GHEA Grapalat" w:cs="Sylfaen"/>
                <w:lang w:val="hy-AM"/>
              </w:rPr>
              <w:lastRenderedPageBreak/>
              <w:t xml:space="preserve">Նախագծի 4-րդ հավելվածին հաջորդող </w:t>
            </w:r>
            <w:r w:rsidRPr="003172C5">
              <w:rPr>
                <w:rFonts w:ascii="GHEA Grapalat" w:eastAsia="Calibri" w:hAnsi="GHEA Grapalat"/>
                <w:bCs/>
                <w:color w:val="000000" w:themeColor="text1"/>
                <w:lang w:val="hy-AM"/>
              </w:rPr>
              <w:t>N</w:t>
            </w:r>
            <w:r>
              <w:rPr>
                <w:rFonts w:ascii="GHEA Grapalat" w:eastAsia="Calibri" w:hAnsi="GHEA Grapalat"/>
                <w:bCs/>
                <w:color w:val="000000" w:themeColor="text1"/>
                <w:lang w:val="hy-AM"/>
              </w:rPr>
              <w:t xml:space="preserve"> 7 հավելվածի համարն անհրաժեշտ է շտկել՝ նկատի ունենալով, որ Նախագծի 1-ին կետի համաձայն Նախագիծը բաղկացած է 5 հավելվածներից։</w:t>
            </w:r>
          </w:p>
        </w:tc>
        <w:tc>
          <w:tcPr>
            <w:tcW w:w="7012" w:type="dxa"/>
          </w:tcPr>
          <w:p w14:paraId="3C440818" w14:textId="74F3CDA1" w:rsidR="000C3547" w:rsidRPr="00FD0003" w:rsidRDefault="00DB7567" w:rsidP="00F16BC5">
            <w:pPr>
              <w:tabs>
                <w:tab w:val="left" w:pos="180"/>
              </w:tabs>
              <w:spacing w:line="360" w:lineRule="auto"/>
              <w:ind w:firstLine="43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tc>
      </w:tr>
    </w:tbl>
    <w:p w14:paraId="7C2CF481" w14:textId="77777777" w:rsidR="00F31EF9" w:rsidRPr="009A3453" w:rsidRDefault="00F31EF9" w:rsidP="009A3453">
      <w:pPr>
        <w:spacing w:line="360" w:lineRule="auto"/>
        <w:rPr>
          <w:rFonts w:ascii="GHEA Grapalat" w:hAnsi="GHEA Grapalat"/>
          <w:lang w:val="hy-AM"/>
        </w:rPr>
      </w:pPr>
    </w:p>
    <w:sectPr w:rsidR="00F31EF9" w:rsidRPr="009A3453"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2"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222A9E"/>
    <w:multiLevelType w:val="hybridMultilevel"/>
    <w:tmpl w:val="6CF8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9"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0" w15:restartNumberingAfterBreak="0">
    <w:nsid w:val="5D6E0B61"/>
    <w:multiLevelType w:val="hybridMultilevel"/>
    <w:tmpl w:val="60ECAB54"/>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2"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3"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5"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808979582">
    <w:abstractNumId w:val="18"/>
  </w:num>
  <w:num w:numId="2" w16cid:durableId="2657012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4154112">
    <w:abstractNumId w:val="13"/>
  </w:num>
  <w:num w:numId="4" w16cid:durableId="93483797">
    <w:abstractNumId w:val="14"/>
  </w:num>
  <w:num w:numId="5" w16cid:durableId="738744823">
    <w:abstractNumId w:val="27"/>
  </w:num>
  <w:num w:numId="6" w16cid:durableId="1388921067">
    <w:abstractNumId w:val="23"/>
  </w:num>
  <w:num w:numId="7" w16cid:durableId="182593440">
    <w:abstractNumId w:val="5"/>
  </w:num>
  <w:num w:numId="8" w16cid:durableId="1085498878">
    <w:abstractNumId w:val="6"/>
  </w:num>
  <w:num w:numId="9" w16cid:durableId="1822188032">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06538791">
    <w:abstractNumId w:val="3"/>
  </w:num>
  <w:num w:numId="11" w16cid:durableId="707529511">
    <w:abstractNumId w:val="2"/>
  </w:num>
  <w:num w:numId="12" w16cid:durableId="217059146">
    <w:abstractNumId w:val="22"/>
  </w:num>
  <w:num w:numId="13" w16cid:durableId="1243294541">
    <w:abstractNumId w:val="4"/>
  </w:num>
  <w:num w:numId="14" w16cid:durableId="2127194097">
    <w:abstractNumId w:val="7"/>
  </w:num>
  <w:num w:numId="15" w16cid:durableId="960377465">
    <w:abstractNumId w:val="9"/>
  </w:num>
  <w:num w:numId="16" w16cid:durableId="424694944">
    <w:abstractNumId w:val="25"/>
  </w:num>
  <w:num w:numId="17" w16cid:durableId="1418091840">
    <w:abstractNumId w:val="10"/>
  </w:num>
  <w:num w:numId="18" w16cid:durableId="486943752">
    <w:abstractNumId w:val="15"/>
  </w:num>
  <w:num w:numId="19" w16cid:durableId="89281695">
    <w:abstractNumId w:val="19"/>
  </w:num>
  <w:num w:numId="20" w16cid:durableId="1020818620">
    <w:abstractNumId w:val="12"/>
  </w:num>
  <w:num w:numId="21" w16cid:durableId="1084958988">
    <w:abstractNumId w:val="26"/>
  </w:num>
  <w:num w:numId="22" w16cid:durableId="2096897020">
    <w:abstractNumId w:val="8"/>
  </w:num>
  <w:num w:numId="23" w16cid:durableId="927276219">
    <w:abstractNumId w:val="28"/>
  </w:num>
  <w:num w:numId="24" w16cid:durableId="1967806615">
    <w:abstractNumId w:val="1"/>
  </w:num>
  <w:num w:numId="25" w16cid:durableId="182405557">
    <w:abstractNumId w:val="24"/>
  </w:num>
  <w:num w:numId="26" w16cid:durableId="1595897543">
    <w:abstractNumId w:val="8"/>
  </w:num>
  <w:num w:numId="27" w16cid:durableId="85461961">
    <w:abstractNumId w:val="21"/>
  </w:num>
  <w:num w:numId="28" w16cid:durableId="1899247969">
    <w:abstractNumId w:val="0"/>
  </w:num>
  <w:num w:numId="29" w16cid:durableId="2003316253">
    <w:abstractNumId w:val="0"/>
  </w:num>
  <w:num w:numId="30" w16cid:durableId="42487210">
    <w:abstractNumId w:val="16"/>
  </w:num>
  <w:num w:numId="31" w16cid:durableId="5392494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2442C"/>
    <w:rsid w:val="0004071B"/>
    <w:rsid w:val="000623F8"/>
    <w:rsid w:val="00063395"/>
    <w:rsid w:val="00070464"/>
    <w:rsid w:val="00073177"/>
    <w:rsid w:val="00081840"/>
    <w:rsid w:val="00093B09"/>
    <w:rsid w:val="000A063C"/>
    <w:rsid w:val="000A443E"/>
    <w:rsid w:val="000B128B"/>
    <w:rsid w:val="000C3547"/>
    <w:rsid w:val="000C7973"/>
    <w:rsid w:val="000E6370"/>
    <w:rsid w:val="000F45ED"/>
    <w:rsid w:val="00116C27"/>
    <w:rsid w:val="00141F1B"/>
    <w:rsid w:val="0014744C"/>
    <w:rsid w:val="00147D43"/>
    <w:rsid w:val="00150BF5"/>
    <w:rsid w:val="0016178F"/>
    <w:rsid w:val="001942D5"/>
    <w:rsid w:val="001A08F8"/>
    <w:rsid w:val="001A2410"/>
    <w:rsid w:val="001B29CD"/>
    <w:rsid w:val="001C335B"/>
    <w:rsid w:val="001D16E6"/>
    <w:rsid w:val="001E6762"/>
    <w:rsid w:val="001F3900"/>
    <w:rsid w:val="001F53A1"/>
    <w:rsid w:val="00200ECE"/>
    <w:rsid w:val="002033A5"/>
    <w:rsid w:val="00203ADB"/>
    <w:rsid w:val="0022021D"/>
    <w:rsid w:val="00265430"/>
    <w:rsid w:val="00271BBB"/>
    <w:rsid w:val="00272D5B"/>
    <w:rsid w:val="002817E0"/>
    <w:rsid w:val="00282490"/>
    <w:rsid w:val="00284798"/>
    <w:rsid w:val="00290F4E"/>
    <w:rsid w:val="002A1D70"/>
    <w:rsid w:val="002A5CC6"/>
    <w:rsid w:val="002A7C9A"/>
    <w:rsid w:val="002B025A"/>
    <w:rsid w:val="002E69A1"/>
    <w:rsid w:val="002E6B81"/>
    <w:rsid w:val="002F0A66"/>
    <w:rsid w:val="002F315C"/>
    <w:rsid w:val="00301BC5"/>
    <w:rsid w:val="003207FB"/>
    <w:rsid w:val="0032099B"/>
    <w:rsid w:val="003217EE"/>
    <w:rsid w:val="00322BF2"/>
    <w:rsid w:val="00337005"/>
    <w:rsid w:val="00337397"/>
    <w:rsid w:val="00340D4D"/>
    <w:rsid w:val="003560E2"/>
    <w:rsid w:val="00363E40"/>
    <w:rsid w:val="0039772A"/>
    <w:rsid w:val="003A35D3"/>
    <w:rsid w:val="003B5253"/>
    <w:rsid w:val="003D4E59"/>
    <w:rsid w:val="003D687F"/>
    <w:rsid w:val="004010E2"/>
    <w:rsid w:val="004027AF"/>
    <w:rsid w:val="00407109"/>
    <w:rsid w:val="00411904"/>
    <w:rsid w:val="004158B9"/>
    <w:rsid w:val="00425990"/>
    <w:rsid w:val="00430080"/>
    <w:rsid w:val="00430802"/>
    <w:rsid w:val="00437BA9"/>
    <w:rsid w:val="00442228"/>
    <w:rsid w:val="004451B6"/>
    <w:rsid w:val="004458FC"/>
    <w:rsid w:val="0046138B"/>
    <w:rsid w:val="0046149F"/>
    <w:rsid w:val="004622DB"/>
    <w:rsid w:val="00464A06"/>
    <w:rsid w:val="00484F25"/>
    <w:rsid w:val="004C55DB"/>
    <w:rsid w:val="004D16FC"/>
    <w:rsid w:val="004D4370"/>
    <w:rsid w:val="004E338D"/>
    <w:rsid w:val="004F16E6"/>
    <w:rsid w:val="00503D77"/>
    <w:rsid w:val="005226E6"/>
    <w:rsid w:val="00531FCF"/>
    <w:rsid w:val="00542F38"/>
    <w:rsid w:val="00545C35"/>
    <w:rsid w:val="00545DC8"/>
    <w:rsid w:val="005654C3"/>
    <w:rsid w:val="005748A0"/>
    <w:rsid w:val="00582363"/>
    <w:rsid w:val="00592276"/>
    <w:rsid w:val="00597995"/>
    <w:rsid w:val="005C2856"/>
    <w:rsid w:val="005C4B22"/>
    <w:rsid w:val="005D301F"/>
    <w:rsid w:val="005D5FCC"/>
    <w:rsid w:val="005D623C"/>
    <w:rsid w:val="005E2E57"/>
    <w:rsid w:val="005F3B14"/>
    <w:rsid w:val="005F7A01"/>
    <w:rsid w:val="0060558F"/>
    <w:rsid w:val="00607640"/>
    <w:rsid w:val="0061574F"/>
    <w:rsid w:val="0062720A"/>
    <w:rsid w:val="00630501"/>
    <w:rsid w:val="00632DB4"/>
    <w:rsid w:val="00633711"/>
    <w:rsid w:val="0064199D"/>
    <w:rsid w:val="006466AA"/>
    <w:rsid w:val="00656EA8"/>
    <w:rsid w:val="00657648"/>
    <w:rsid w:val="00664ACF"/>
    <w:rsid w:val="00686EF7"/>
    <w:rsid w:val="006A496C"/>
    <w:rsid w:val="006A7834"/>
    <w:rsid w:val="006C3369"/>
    <w:rsid w:val="006E1FBF"/>
    <w:rsid w:val="006F45E6"/>
    <w:rsid w:val="006F6713"/>
    <w:rsid w:val="0070655C"/>
    <w:rsid w:val="00707EEC"/>
    <w:rsid w:val="00714848"/>
    <w:rsid w:val="00724109"/>
    <w:rsid w:val="007259B1"/>
    <w:rsid w:val="00733AC7"/>
    <w:rsid w:val="00744C1B"/>
    <w:rsid w:val="007A1547"/>
    <w:rsid w:val="007B2532"/>
    <w:rsid w:val="007C199B"/>
    <w:rsid w:val="007C235D"/>
    <w:rsid w:val="007D0E8F"/>
    <w:rsid w:val="007D4B9C"/>
    <w:rsid w:val="00817175"/>
    <w:rsid w:val="00825499"/>
    <w:rsid w:val="00825B06"/>
    <w:rsid w:val="00826D4B"/>
    <w:rsid w:val="00831B85"/>
    <w:rsid w:val="008447FA"/>
    <w:rsid w:val="008564AE"/>
    <w:rsid w:val="00863630"/>
    <w:rsid w:val="00876D3F"/>
    <w:rsid w:val="0087721F"/>
    <w:rsid w:val="008A3145"/>
    <w:rsid w:val="008A35CB"/>
    <w:rsid w:val="008A7B51"/>
    <w:rsid w:val="008D410E"/>
    <w:rsid w:val="008F68B9"/>
    <w:rsid w:val="008F7FF7"/>
    <w:rsid w:val="00913DD3"/>
    <w:rsid w:val="00940B20"/>
    <w:rsid w:val="009436A5"/>
    <w:rsid w:val="0095287A"/>
    <w:rsid w:val="0097489F"/>
    <w:rsid w:val="00985FBD"/>
    <w:rsid w:val="00994606"/>
    <w:rsid w:val="00994B76"/>
    <w:rsid w:val="00994E05"/>
    <w:rsid w:val="009A3453"/>
    <w:rsid w:val="009C3709"/>
    <w:rsid w:val="009C3E6B"/>
    <w:rsid w:val="009D3441"/>
    <w:rsid w:val="009E0D5C"/>
    <w:rsid w:val="009E12D9"/>
    <w:rsid w:val="009E162A"/>
    <w:rsid w:val="009E52E0"/>
    <w:rsid w:val="009E7319"/>
    <w:rsid w:val="009F14E0"/>
    <w:rsid w:val="00A2558A"/>
    <w:rsid w:val="00A404B3"/>
    <w:rsid w:val="00A53BD8"/>
    <w:rsid w:val="00A56084"/>
    <w:rsid w:val="00A65188"/>
    <w:rsid w:val="00A77A27"/>
    <w:rsid w:val="00A95456"/>
    <w:rsid w:val="00AA7F72"/>
    <w:rsid w:val="00AE17A0"/>
    <w:rsid w:val="00AE3BB8"/>
    <w:rsid w:val="00B10E67"/>
    <w:rsid w:val="00B215B1"/>
    <w:rsid w:val="00B2518D"/>
    <w:rsid w:val="00B32B6F"/>
    <w:rsid w:val="00B623FE"/>
    <w:rsid w:val="00B73EB7"/>
    <w:rsid w:val="00B964D2"/>
    <w:rsid w:val="00BA0710"/>
    <w:rsid w:val="00BA5A17"/>
    <w:rsid w:val="00BB09F7"/>
    <w:rsid w:val="00BB2068"/>
    <w:rsid w:val="00BB5274"/>
    <w:rsid w:val="00BD1FC3"/>
    <w:rsid w:val="00BD3C09"/>
    <w:rsid w:val="00BF0EAB"/>
    <w:rsid w:val="00C143F6"/>
    <w:rsid w:val="00C178E7"/>
    <w:rsid w:val="00C34B2C"/>
    <w:rsid w:val="00C4687B"/>
    <w:rsid w:val="00C52F45"/>
    <w:rsid w:val="00C81307"/>
    <w:rsid w:val="00C91AD4"/>
    <w:rsid w:val="00C92616"/>
    <w:rsid w:val="00C96AAD"/>
    <w:rsid w:val="00C97481"/>
    <w:rsid w:val="00CE3EB6"/>
    <w:rsid w:val="00CF39D6"/>
    <w:rsid w:val="00CF55CB"/>
    <w:rsid w:val="00D62300"/>
    <w:rsid w:val="00D752E4"/>
    <w:rsid w:val="00DB2441"/>
    <w:rsid w:val="00DB617B"/>
    <w:rsid w:val="00DB7567"/>
    <w:rsid w:val="00DC0797"/>
    <w:rsid w:val="00DC102E"/>
    <w:rsid w:val="00DC2522"/>
    <w:rsid w:val="00DD797A"/>
    <w:rsid w:val="00DE48D7"/>
    <w:rsid w:val="00DE4A84"/>
    <w:rsid w:val="00DF2569"/>
    <w:rsid w:val="00DF46BB"/>
    <w:rsid w:val="00E11012"/>
    <w:rsid w:val="00E12BA4"/>
    <w:rsid w:val="00E337C5"/>
    <w:rsid w:val="00E40188"/>
    <w:rsid w:val="00E44777"/>
    <w:rsid w:val="00E540E1"/>
    <w:rsid w:val="00E667CB"/>
    <w:rsid w:val="00E66A73"/>
    <w:rsid w:val="00E71B1A"/>
    <w:rsid w:val="00E7334E"/>
    <w:rsid w:val="00E83734"/>
    <w:rsid w:val="00E94959"/>
    <w:rsid w:val="00EA6608"/>
    <w:rsid w:val="00EB7190"/>
    <w:rsid w:val="00EC6882"/>
    <w:rsid w:val="00F1055F"/>
    <w:rsid w:val="00F16BC5"/>
    <w:rsid w:val="00F31EF9"/>
    <w:rsid w:val="00F37496"/>
    <w:rsid w:val="00F456D7"/>
    <w:rsid w:val="00F52C75"/>
    <w:rsid w:val="00F57BAD"/>
    <w:rsid w:val="00F82CC6"/>
    <w:rsid w:val="00F87A6D"/>
    <w:rsid w:val="00FA2189"/>
    <w:rsid w:val="00FB0791"/>
    <w:rsid w:val="00FC4076"/>
    <w:rsid w:val="00FD0003"/>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303582508">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071684282">
      <w:bodyDiv w:val="1"/>
      <w:marLeft w:val="0"/>
      <w:marRight w:val="0"/>
      <w:marTop w:val="0"/>
      <w:marBottom w:val="0"/>
      <w:divBdr>
        <w:top w:val="none" w:sz="0" w:space="0" w:color="auto"/>
        <w:left w:val="none" w:sz="0" w:space="0" w:color="auto"/>
        <w:bottom w:val="none" w:sz="0" w:space="0" w:color="auto"/>
        <w:right w:val="none" w:sz="0" w:space="0" w:color="auto"/>
      </w:divBdr>
      <w:divsChild>
        <w:div w:id="1272932282">
          <w:marLeft w:val="0"/>
          <w:marRight w:val="0"/>
          <w:marTop w:val="0"/>
          <w:marBottom w:val="0"/>
          <w:divBdr>
            <w:top w:val="none" w:sz="0" w:space="0" w:color="auto"/>
            <w:left w:val="none" w:sz="0" w:space="0" w:color="auto"/>
            <w:bottom w:val="none" w:sz="0" w:space="0" w:color="auto"/>
            <w:right w:val="none" w:sz="0" w:space="0" w:color="auto"/>
          </w:divBdr>
        </w:div>
      </w:divsChild>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11</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https:/mul2-mineconomy.gov.am/tasks/598543/oneclick/031773dfb1b54f8603025de10ea59026c7ac8301598c8ac318b912a7348ab305.docx?token=d719e731f13825fe3fba2bf174436a92</cp:keywords>
  <dc:description/>
  <cp:lastModifiedBy>Ashot R. Danielyan</cp:lastModifiedBy>
  <cp:revision>111</cp:revision>
  <cp:lastPrinted>2025-08-21T05:28:00Z</cp:lastPrinted>
  <dcterms:created xsi:type="dcterms:W3CDTF">2024-09-05T10:06:00Z</dcterms:created>
  <dcterms:modified xsi:type="dcterms:W3CDTF">2025-08-22T07:07:00Z</dcterms:modified>
</cp:coreProperties>
</file>