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8F4247" w14:textId="77777777" w:rsidR="00E47579" w:rsidRDefault="00E47579" w:rsidP="00CD5037">
      <w:pPr>
        <w:pStyle w:val="ListParagraph"/>
        <w:spacing w:line="360" w:lineRule="auto"/>
        <w:ind w:left="-142" w:firstLine="142"/>
        <w:jc w:val="center"/>
        <w:rPr>
          <w:rFonts w:ascii="GHEA Grapalat" w:hAnsi="GHEA Grapalat" w:cs="GHEA Grapalat"/>
          <w:b/>
          <w:sz w:val="24"/>
          <w:szCs w:val="24"/>
          <w:lang w:val="hy-AM"/>
        </w:rPr>
      </w:pPr>
    </w:p>
    <w:p w14:paraId="14EE8F9D" w14:textId="2B55FEC8" w:rsidR="00743834" w:rsidRPr="00570ECC" w:rsidRDefault="00743834" w:rsidP="00570ECC">
      <w:pPr>
        <w:spacing w:line="360" w:lineRule="auto"/>
        <w:jc w:val="center"/>
        <w:rPr>
          <w:rFonts w:ascii="GHEA Grapalat" w:hAnsi="GHEA Grapalat" w:cs="GHEA Grapalat"/>
          <w:b/>
          <w:sz w:val="24"/>
          <w:szCs w:val="24"/>
          <w:lang w:val="hy-AM"/>
        </w:rPr>
      </w:pPr>
      <w:r w:rsidRPr="00570ECC">
        <w:rPr>
          <w:rFonts w:ascii="GHEA Grapalat" w:hAnsi="GHEA Grapalat" w:cs="GHEA Grapalat"/>
          <w:b/>
          <w:sz w:val="24"/>
          <w:szCs w:val="24"/>
          <w:lang w:val="hy-AM"/>
        </w:rPr>
        <w:t>Հ Ի Մ Ն Ա Վ Ո Ր Ո Ւ Մ</w:t>
      </w:r>
    </w:p>
    <w:p w14:paraId="1F082A24" w14:textId="19765BDF" w:rsidR="00801264" w:rsidRPr="00A73827" w:rsidRDefault="00BD22E6" w:rsidP="00BD22E6">
      <w:pPr>
        <w:pStyle w:val="NormalWeb"/>
        <w:shd w:val="clear" w:color="auto" w:fill="FFFFFF"/>
        <w:spacing w:before="0" w:beforeAutospacing="0" w:after="0" w:afterAutospacing="0"/>
        <w:jc w:val="center"/>
        <w:rPr>
          <w:rFonts w:ascii="GHEA Grapalat" w:hAnsi="GHEA Grapalat"/>
          <w:b/>
          <w:color w:val="000000"/>
          <w:lang w:val="hy-AM"/>
        </w:rPr>
      </w:pPr>
      <w:r>
        <w:rPr>
          <w:rFonts w:ascii="GHEA Grapalat" w:hAnsi="GHEA Grapalat"/>
          <w:b/>
          <w:color w:val="000000"/>
          <w:lang w:val="hy-AM"/>
        </w:rPr>
        <w:t>«</w:t>
      </w:r>
      <w:r w:rsidRPr="00D04D07">
        <w:rPr>
          <w:rFonts w:ascii="GHEA Grapalat" w:hAnsi="GHEA Grapalat"/>
          <w:b/>
          <w:color w:val="000000"/>
          <w:lang w:val="hy-AM"/>
        </w:rPr>
        <w:t xml:space="preserve">ՀԱՅԱՍՏԱՆԻ ՀԱՆՐԱՊԵՏՈՒԹՅԱՆ ԱՐԱՐԱՏ, ԵՂԵԳՆԱՁՈՐ </w:t>
      </w:r>
      <w:r>
        <w:rPr>
          <w:rFonts w:ascii="GHEA Grapalat" w:hAnsi="GHEA Grapalat"/>
          <w:b/>
          <w:color w:val="000000"/>
          <w:lang w:val="hy-AM"/>
        </w:rPr>
        <w:t>ԵՎ</w:t>
      </w:r>
      <w:r w:rsidRPr="00D04D07">
        <w:rPr>
          <w:rFonts w:ascii="GHEA Grapalat" w:hAnsi="GHEA Grapalat"/>
          <w:b/>
          <w:color w:val="000000"/>
          <w:lang w:val="hy-AM"/>
        </w:rPr>
        <w:t xml:space="preserve"> ՄԱՐՏՈՒՆԻ ՀԱՄԱՅՆՔՆԵՐՈՒՄ ՍԻՐՈՂԱԿԱՆ ՍՊՈՐՏԻ ԶԱՐԳԱՑՄԱՆ ԾՐԱԳԻՐԸ</w:t>
      </w:r>
      <w:r>
        <w:rPr>
          <w:rFonts w:ascii="GHEA Grapalat" w:hAnsi="GHEA Grapalat"/>
          <w:b/>
          <w:color w:val="000000"/>
          <w:lang w:val="hy-AM"/>
        </w:rPr>
        <w:t xml:space="preserve"> ՀԱՍՏԱՏԵԼՈՒ ՄԱՍԻՆ» </w:t>
      </w:r>
      <w:r w:rsidR="00801264" w:rsidRPr="00A73827">
        <w:rPr>
          <w:rFonts w:ascii="GHEA Grapalat" w:hAnsi="GHEA Grapalat"/>
          <w:b/>
          <w:color w:val="000000"/>
          <w:lang w:val="hy-AM"/>
        </w:rPr>
        <w:t>ՀԱՅԱՍՏԱՆԻ ՀԱՆՐԱՊԵՏՈՒԹՅԱՆ ԿԱՌԱՎԱՐՈՒԹՅԱՆ ՈՐՈՇՄ</w:t>
      </w:r>
      <w:r w:rsidR="0009067E" w:rsidRPr="00A73827">
        <w:rPr>
          <w:rFonts w:ascii="GHEA Grapalat" w:hAnsi="GHEA Grapalat"/>
          <w:b/>
          <w:color w:val="000000"/>
          <w:lang w:val="hy-AM"/>
        </w:rPr>
        <w:t>ԱՆ</w:t>
      </w:r>
      <w:r w:rsidR="00801264" w:rsidRPr="00A73827">
        <w:rPr>
          <w:rFonts w:ascii="GHEA Grapalat" w:hAnsi="GHEA Grapalat"/>
          <w:b/>
          <w:color w:val="000000"/>
          <w:lang w:val="hy-AM"/>
        </w:rPr>
        <w:t xml:space="preserve"> ՆԱԽԱԳԾԻ</w:t>
      </w:r>
    </w:p>
    <w:p w14:paraId="17457216" w14:textId="77777777" w:rsidR="00CA0116" w:rsidRPr="00801264" w:rsidRDefault="00CA0116" w:rsidP="004335E1">
      <w:pPr>
        <w:spacing w:after="0" w:line="360" w:lineRule="auto"/>
        <w:ind w:left="-142"/>
        <w:jc w:val="center"/>
        <w:rPr>
          <w:rFonts w:ascii="GHEA Grapalat" w:eastAsia="Times New Roman" w:hAnsi="GHEA Grapalat" w:cs="Times New Roman"/>
          <w:bCs/>
          <w:sz w:val="24"/>
          <w:szCs w:val="24"/>
          <w:lang w:val="hy-AM"/>
        </w:rPr>
      </w:pPr>
    </w:p>
    <w:p w14:paraId="1E4A5ED8" w14:textId="77777777" w:rsidR="00C8490E" w:rsidRPr="003C4D95" w:rsidRDefault="00C8490E" w:rsidP="00C8490E">
      <w:pPr>
        <w:pStyle w:val="NormalWeb"/>
        <w:shd w:val="clear" w:color="auto" w:fill="FFFFFF"/>
        <w:spacing w:before="0" w:beforeAutospacing="0" w:after="0" w:afterAutospacing="0" w:line="360" w:lineRule="auto"/>
        <w:ind w:firstLine="720"/>
        <w:contextualSpacing/>
        <w:textAlignment w:val="baseline"/>
        <w:rPr>
          <w:rFonts w:ascii="GHEA Grapalat" w:hAnsi="GHEA Grapalat"/>
          <w:lang w:val="hy-AM"/>
        </w:rPr>
      </w:pPr>
      <w:r w:rsidRPr="003C4D95">
        <w:rPr>
          <w:rFonts w:ascii="GHEA Grapalat" w:hAnsi="GHEA Grapalat" w:cs="Sylfaen"/>
          <w:b/>
          <w:lang w:val="hy-AM"/>
        </w:rPr>
        <w:t>Իրավական</w:t>
      </w:r>
      <w:r w:rsidRPr="003C4D95">
        <w:rPr>
          <w:rFonts w:ascii="GHEA Grapalat" w:hAnsi="GHEA Grapalat" w:cs="Times Armenian"/>
          <w:b/>
          <w:lang w:val="hy-AM"/>
        </w:rPr>
        <w:t xml:space="preserve"> </w:t>
      </w:r>
      <w:r w:rsidRPr="003C4D95">
        <w:rPr>
          <w:rFonts w:ascii="GHEA Grapalat" w:hAnsi="GHEA Grapalat" w:cs="Sylfaen"/>
          <w:b/>
          <w:lang w:val="hy-AM"/>
        </w:rPr>
        <w:t>ակտի</w:t>
      </w:r>
      <w:r w:rsidRPr="003C4D95">
        <w:rPr>
          <w:rFonts w:ascii="GHEA Grapalat" w:hAnsi="GHEA Grapalat" w:cs="Times Armenian"/>
          <w:b/>
          <w:lang w:val="hy-AM"/>
        </w:rPr>
        <w:t xml:space="preserve"> </w:t>
      </w:r>
      <w:r w:rsidRPr="003C4D95">
        <w:rPr>
          <w:rFonts w:ascii="GHEA Grapalat" w:hAnsi="GHEA Grapalat" w:cs="Sylfaen"/>
          <w:b/>
          <w:lang w:val="hy-AM"/>
        </w:rPr>
        <w:t>անհրաժեշտությունը</w:t>
      </w:r>
      <w:r w:rsidRPr="003C4D95">
        <w:rPr>
          <w:rFonts w:ascii="GHEA Grapalat" w:hAnsi="GHEA Grapalat" w:cs="Times Armenian"/>
          <w:b/>
          <w:lang w:val="hy-AM"/>
        </w:rPr>
        <w:t xml:space="preserve"> (</w:t>
      </w:r>
      <w:r w:rsidRPr="003C4D95">
        <w:rPr>
          <w:rFonts w:ascii="GHEA Grapalat" w:hAnsi="GHEA Grapalat" w:cs="Sylfaen"/>
          <w:b/>
          <w:lang w:val="hy-AM"/>
        </w:rPr>
        <w:t>նպատակը</w:t>
      </w:r>
      <w:r w:rsidRPr="003C4D95">
        <w:rPr>
          <w:rFonts w:ascii="GHEA Grapalat" w:hAnsi="GHEA Grapalat"/>
          <w:b/>
          <w:lang w:val="hy-AM"/>
        </w:rPr>
        <w:t>).</w:t>
      </w:r>
    </w:p>
    <w:p w14:paraId="116A887F" w14:textId="210AEE9B" w:rsidR="00CA0116" w:rsidRPr="008827BD" w:rsidRDefault="00CA0116" w:rsidP="00264C34">
      <w:pPr>
        <w:shd w:val="clear" w:color="auto" w:fill="FFFFFF"/>
        <w:spacing w:after="0" w:line="360" w:lineRule="auto"/>
        <w:jc w:val="both"/>
        <w:rPr>
          <w:rFonts w:ascii="GHEA Grapalat" w:hAnsi="GHEA Grapalat"/>
          <w:sz w:val="24"/>
          <w:szCs w:val="24"/>
          <w:lang w:val="hy-AM"/>
        </w:rPr>
      </w:pPr>
      <w:r w:rsidRPr="00B278AF">
        <w:rPr>
          <w:rFonts w:ascii="GHEA Grapalat" w:hAnsi="GHEA Grapalat"/>
          <w:color w:val="000000"/>
          <w:sz w:val="24"/>
          <w:szCs w:val="24"/>
          <w:shd w:val="clear" w:color="auto" w:fill="FFFFFF"/>
          <w:lang w:val="hy-AM"/>
        </w:rPr>
        <w:t xml:space="preserve"> </w:t>
      </w:r>
      <w:r w:rsidR="00984B5B">
        <w:rPr>
          <w:rFonts w:ascii="GHEA Grapalat" w:hAnsi="GHEA Grapalat"/>
          <w:color w:val="000000"/>
          <w:sz w:val="24"/>
          <w:szCs w:val="24"/>
          <w:shd w:val="clear" w:color="auto" w:fill="FFFFFF"/>
          <w:lang w:val="hy-AM"/>
        </w:rPr>
        <w:tab/>
      </w:r>
      <w:r w:rsidR="00E70269">
        <w:rPr>
          <w:rFonts w:ascii="GHEA Grapalat" w:hAnsi="GHEA Grapalat"/>
          <w:color w:val="000000"/>
          <w:sz w:val="24"/>
          <w:szCs w:val="24"/>
          <w:shd w:val="clear" w:color="auto" w:fill="FFFFFF"/>
          <w:lang w:val="hy-AM"/>
        </w:rPr>
        <w:t>Որոշման նախագծի մշակումը պայմանավորված է</w:t>
      </w:r>
      <w:r w:rsidRPr="00B278AF">
        <w:rPr>
          <w:rFonts w:ascii="GHEA Grapalat" w:hAnsi="GHEA Grapalat"/>
          <w:color w:val="000000"/>
          <w:sz w:val="24"/>
          <w:szCs w:val="24"/>
          <w:shd w:val="clear" w:color="auto" w:fill="FFFFFF"/>
          <w:lang w:val="hy-AM"/>
        </w:rPr>
        <w:t xml:space="preserve"> </w:t>
      </w:r>
      <w:r w:rsidR="00B278AF">
        <w:rPr>
          <w:rFonts w:ascii="GHEA Grapalat" w:hAnsi="GHEA Grapalat"/>
          <w:sz w:val="24"/>
          <w:szCs w:val="24"/>
          <w:lang w:val="hy-AM"/>
        </w:rPr>
        <w:t>ՀՀ</w:t>
      </w:r>
      <w:r w:rsidR="000C34FB" w:rsidRPr="00B278AF">
        <w:rPr>
          <w:rFonts w:ascii="GHEA Grapalat" w:hAnsi="GHEA Grapalat"/>
          <w:sz w:val="24"/>
          <w:szCs w:val="24"/>
          <w:lang w:val="hy-AM"/>
        </w:rPr>
        <w:t xml:space="preserve"> </w:t>
      </w:r>
      <w:r w:rsidR="00B278AF">
        <w:rPr>
          <w:rFonts w:ascii="GHEA Grapalat" w:hAnsi="GHEA Grapalat"/>
          <w:sz w:val="24"/>
          <w:szCs w:val="24"/>
          <w:lang w:val="hy-AM"/>
        </w:rPr>
        <w:t>Վ</w:t>
      </w:r>
      <w:r w:rsidR="00B278AF" w:rsidRPr="00B278AF">
        <w:rPr>
          <w:rFonts w:ascii="GHEA Grapalat" w:hAnsi="GHEA Grapalat"/>
          <w:sz w:val="24"/>
          <w:szCs w:val="24"/>
          <w:lang w:val="hy-AM"/>
        </w:rPr>
        <w:t>արչապետի</w:t>
      </w:r>
      <w:r w:rsidR="000C34FB" w:rsidRPr="00B278AF">
        <w:rPr>
          <w:rFonts w:ascii="GHEA Grapalat" w:hAnsi="GHEA Grapalat"/>
          <w:sz w:val="24"/>
          <w:szCs w:val="24"/>
          <w:lang w:val="hy-AM"/>
        </w:rPr>
        <w:t xml:space="preserve"> </w:t>
      </w:r>
      <w:r w:rsidR="00B278AF" w:rsidRPr="00B278AF">
        <w:rPr>
          <w:rFonts w:ascii="GHEA Grapalat" w:hAnsi="GHEA Grapalat"/>
          <w:sz w:val="24"/>
          <w:szCs w:val="24"/>
          <w:lang w:val="hy-AM"/>
        </w:rPr>
        <w:t>կողմից</w:t>
      </w:r>
      <w:r w:rsidR="000C34FB" w:rsidRPr="00B278AF">
        <w:rPr>
          <w:rFonts w:ascii="GHEA Grapalat" w:hAnsi="GHEA Grapalat"/>
          <w:sz w:val="24"/>
          <w:szCs w:val="24"/>
          <w:lang w:val="hy-AM"/>
        </w:rPr>
        <w:t xml:space="preserve"> </w:t>
      </w:r>
      <w:r w:rsidR="00B278AF">
        <w:rPr>
          <w:rFonts w:ascii="GHEA Grapalat" w:hAnsi="GHEA Grapalat"/>
          <w:sz w:val="24"/>
          <w:szCs w:val="24"/>
          <w:lang w:val="hy-AM"/>
        </w:rPr>
        <w:t>ՀՀ</w:t>
      </w:r>
      <w:r w:rsidR="000C34FB" w:rsidRPr="00B278AF">
        <w:rPr>
          <w:rFonts w:ascii="GHEA Grapalat" w:hAnsi="GHEA Grapalat"/>
          <w:sz w:val="24"/>
          <w:szCs w:val="24"/>
          <w:lang w:val="hy-AM"/>
        </w:rPr>
        <w:t xml:space="preserve"> </w:t>
      </w:r>
      <w:r w:rsidR="00B278AF">
        <w:rPr>
          <w:rFonts w:ascii="GHEA Grapalat" w:hAnsi="GHEA Grapalat"/>
          <w:sz w:val="24"/>
          <w:szCs w:val="24"/>
          <w:lang w:val="hy-AM"/>
        </w:rPr>
        <w:t>Ա</w:t>
      </w:r>
      <w:r w:rsidR="00B278AF" w:rsidRPr="00B278AF">
        <w:rPr>
          <w:rFonts w:ascii="GHEA Grapalat" w:hAnsi="GHEA Grapalat"/>
          <w:sz w:val="24"/>
          <w:szCs w:val="24"/>
          <w:lang w:val="hy-AM"/>
        </w:rPr>
        <w:t>րարատի</w:t>
      </w:r>
      <w:r w:rsidR="000C34FB" w:rsidRPr="00B278AF">
        <w:rPr>
          <w:rFonts w:ascii="GHEA Grapalat" w:hAnsi="GHEA Grapalat"/>
          <w:sz w:val="24"/>
          <w:szCs w:val="24"/>
          <w:lang w:val="hy-AM"/>
        </w:rPr>
        <w:t xml:space="preserve"> </w:t>
      </w:r>
      <w:r w:rsidR="00B278AF" w:rsidRPr="00B278AF">
        <w:rPr>
          <w:rFonts w:ascii="GHEA Grapalat" w:hAnsi="GHEA Grapalat"/>
          <w:sz w:val="24"/>
          <w:szCs w:val="24"/>
          <w:lang w:val="hy-AM"/>
        </w:rPr>
        <w:t>մարզ</w:t>
      </w:r>
      <w:r w:rsidR="000C34FB" w:rsidRPr="00B278AF">
        <w:rPr>
          <w:rFonts w:ascii="GHEA Grapalat" w:hAnsi="GHEA Grapalat"/>
          <w:sz w:val="24"/>
          <w:szCs w:val="24"/>
          <w:lang w:val="hy-AM"/>
        </w:rPr>
        <w:t xml:space="preserve"> </w:t>
      </w:r>
      <w:r w:rsidR="00B278AF" w:rsidRPr="00B278AF">
        <w:rPr>
          <w:rFonts w:ascii="GHEA Grapalat" w:hAnsi="GHEA Grapalat"/>
          <w:sz w:val="24"/>
          <w:szCs w:val="24"/>
          <w:lang w:val="hy-AM"/>
        </w:rPr>
        <w:t>կատարած</w:t>
      </w:r>
      <w:r w:rsidR="000C34FB" w:rsidRPr="00B278AF">
        <w:rPr>
          <w:rFonts w:ascii="GHEA Grapalat" w:hAnsi="GHEA Grapalat"/>
          <w:sz w:val="24"/>
          <w:szCs w:val="24"/>
          <w:lang w:val="hy-AM"/>
        </w:rPr>
        <w:t xml:space="preserve"> </w:t>
      </w:r>
      <w:r w:rsidR="00B278AF" w:rsidRPr="00B278AF">
        <w:rPr>
          <w:rFonts w:ascii="GHEA Grapalat" w:hAnsi="GHEA Grapalat"/>
          <w:sz w:val="24"/>
          <w:szCs w:val="24"/>
          <w:lang w:val="hy-AM"/>
        </w:rPr>
        <w:t>այցի</w:t>
      </w:r>
      <w:r w:rsidR="000C34FB" w:rsidRPr="00B278AF">
        <w:rPr>
          <w:rFonts w:ascii="GHEA Grapalat" w:hAnsi="GHEA Grapalat"/>
          <w:sz w:val="24"/>
          <w:szCs w:val="24"/>
          <w:lang w:val="hy-AM"/>
        </w:rPr>
        <w:t xml:space="preserve"> </w:t>
      </w:r>
      <w:r w:rsidR="00B278AF" w:rsidRPr="00B278AF">
        <w:rPr>
          <w:rFonts w:ascii="GHEA Grapalat" w:hAnsi="GHEA Grapalat"/>
          <w:sz w:val="24"/>
          <w:szCs w:val="24"/>
          <w:lang w:val="hy-AM"/>
        </w:rPr>
        <w:t>շրջանակներում</w:t>
      </w:r>
      <w:r w:rsidR="000C34FB" w:rsidRPr="00B278AF">
        <w:rPr>
          <w:rFonts w:ascii="GHEA Grapalat" w:hAnsi="GHEA Grapalat"/>
          <w:sz w:val="24"/>
          <w:szCs w:val="24"/>
          <w:lang w:val="hy-AM"/>
        </w:rPr>
        <w:t xml:space="preserve"> </w:t>
      </w:r>
      <w:r w:rsidR="00B278AF" w:rsidRPr="00B278AF">
        <w:rPr>
          <w:rFonts w:ascii="GHEA Grapalat" w:hAnsi="GHEA Grapalat"/>
          <w:sz w:val="24"/>
          <w:szCs w:val="24"/>
          <w:lang w:val="hy-AM"/>
        </w:rPr>
        <w:t>ներկայացված՝</w:t>
      </w:r>
      <w:r w:rsidR="000C34FB" w:rsidRPr="00B278AF">
        <w:rPr>
          <w:rFonts w:ascii="GHEA Grapalat" w:hAnsi="GHEA Grapalat"/>
          <w:sz w:val="24"/>
          <w:szCs w:val="24"/>
          <w:lang w:val="hy-AM"/>
        </w:rPr>
        <w:t xml:space="preserve"> </w:t>
      </w:r>
      <w:r w:rsidR="00B278AF">
        <w:rPr>
          <w:rFonts w:ascii="GHEA Grapalat" w:hAnsi="GHEA Grapalat"/>
          <w:sz w:val="24"/>
          <w:szCs w:val="24"/>
          <w:lang w:val="hy-AM"/>
        </w:rPr>
        <w:t>ՀՀ</w:t>
      </w:r>
      <w:r w:rsidR="000C34FB" w:rsidRPr="00B278AF">
        <w:rPr>
          <w:rFonts w:ascii="GHEA Grapalat" w:hAnsi="GHEA Grapalat"/>
          <w:sz w:val="24"/>
          <w:szCs w:val="24"/>
          <w:lang w:val="hy-AM"/>
        </w:rPr>
        <w:t xml:space="preserve"> </w:t>
      </w:r>
      <w:r w:rsidR="00B278AF">
        <w:rPr>
          <w:rFonts w:ascii="GHEA Grapalat" w:hAnsi="GHEA Grapalat"/>
          <w:sz w:val="24"/>
          <w:szCs w:val="24"/>
          <w:lang w:val="hy-AM"/>
        </w:rPr>
        <w:t>Ա</w:t>
      </w:r>
      <w:r w:rsidR="00B278AF" w:rsidRPr="00B278AF">
        <w:rPr>
          <w:rFonts w:ascii="GHEA Grapalat" w:hAnsi="GHEA Grapalat"/>
          <w:sz w:val="24"/>
          <w:szCs w:val="24"/>
          <w:lang w:val="hy-AM"/>
        </w:rPr>
        <w:t>րարատի</w:t>
      </w:r>
      <w:r w:rsidR="000C34FB" w:rsidRPr="00B278AF">
        <w:rPr>
          <w:rFonts w:ascii="GHEA Grapalat" w:hAnsi="GHEA Grapalat"/>
          <w:sz w:val="24"/>
          <w:szCs w:val="24"/>
          <w:lang w:val="hy-AM"/>
        </w:rPr>
        <w:t xml:space="preserve"> </w:t>
      </w:r>
      <w:r w:rsidR="00B278AF" w:rsidRPr="00B278AF">
        <w:rPr>
          <w:rFonts w:ascii="GHEA Grapalat" w:hAnsi="GHEA Grapalat"/>
          <w:sz w:val="24"/>
          <w:szCs w:val="24"/>
          <w:lang w:val="hy-AM"/>
        </w:rPr>
        <w:t>մարզպետի</w:t>
      </w:r>
      <w:r w:rsidR="000C34FB" w:rsidRPr="00B278AF">
        <w:rPr>
          <w:rFonts w:ascii="GHEA Grapalat" w:hAnsi="GHEA Grapalat"/>
          <w:sz w:val="24"/>
          <w:szCs w:val="24"/>
          <w:lang w:val="hy-AM"/>
        </w:rPr>
        <w:t xml:space="preserve"> </w:t>
      </w:r>
      <w:r w:rsidR="00B278AF" w:rsidRPr="00B278AF">
        <w:rPr>
          <w:rFonts w:ascii="GHEA Grapalat" w:hAnsi="GHEA Grapalat"/>
          <w:sz w:val="24"/>
          <w:szCs w:val="24"/>
          <w:lang w:val="hy-AM"/>
        </w:rPr>
        <w:t>աշխատակազմի</w:t>
      </w:r>
      <w:r w:rsidR="000C34FB" w:rsidRPr="00B278AF">
        <w:rPr>
          <w:rFonts w:ascii="GHEA Grapalat" w:hAnsi="GHEA Grapalat"/>
          <w:sz w:val="24"/>
          <w:szCs w:val="24"/>
          <w:lang w:val="hy-AM"/>
        </w:rPr>
        <w:t xml:space="preserve"> 2023 </w:t>
      </w:r>
      <w:r w:rsidR="00B278AF" w:rsidRPr="00B278AF">
        <w:rPr>
          <w:rFonts w:ascii="GHEA Grapalat" w:hAnsi="GHEA Grapalat"/>
          <w:sz w:val="24"/>
          <w:szCs w:val="24"/>
          <w:lang w:val="hy-AM"/>
        </w:rPr>
        <w:t>թվականի</w:t>
      </w:r>
      <w:r w:rsidR="000C34FB" w:rsidRPr="00B278AF">
        <w:rPr>
          <w:rFonts w:ascii="GHEA Grapalat" w:hAnsi="GHEA Grapalat"/>
          <w:sz w:val="24"/>
          <w:szCs w:val="24"/>
          <w:lang w:val="hy-AM"/>
        </w:rPr>
        <w:t xml:space="preserve"> </w:t>
      </w:r>
      <w:r w:rsidR="00B278AF" w:rsidRPr="00B278AF">
        <w:rPr>
          <w:rFonts w:ascii="GHEA Grapalat" w:hAnsi="GHEA Grapalat"/>
          <w:sz w:val="24"/>
          <w:szCs w:val="24"/>
          <w:lang w:val="hy-AM"/>
        </w:rPr>
        <w:t>գործունեության</w:t>
      </w:r>
      <w:r w:rsidR="000C34FB" w:rsidRPr="00B278AF">
        <w:rPr>
          <w:rFonts w:ascii="GHEA Grapalat" w:hAnsi="GHEA Grapalat"/>
          <w:sz w:val="24"/>
          <w:szCs w:val="24"/>
          <w:lang w:val="hy-AM"/>
        </w:rPr>
        <w:t xml:space="preserve"> </w:t>
      </w:r>
      <w:r w:rsidR="00B278AF" w:rsidRPr="00B278AF">
        <w:rPr>
          <w:rFonts w:ascii="GHEA Grapalat" w:hAnsi="GHEA Grapalat"/>
          <w:sz w:val="24"/>
          <w:szCs w:val="24"/>
          <w:lang w:val="hy-AM"/>
        </w:rPr>
        <w:t>արդյունքների</w:t>
      </w:r>
      <w:r w:rsidR="000C34FB" w:rsidRPr="00B278AF">
        <w:rPr>
          <w:rFonts w:ascii="GHEA Grapalat" w:hAnsi="GHEA Grapalat"/>
          <w:sz w:val="24"/>
          <w:szCs w:val="24"/>
          <w:lang w:val="hy-AM"/>
        </w:rPr>
        <w:t xml:space="preserve"> </w:t>
      </w:r>
      <w:r w:rsidR="00B278AF" w:rsidRPr="00B278AF">
        <w:rPr>
          <w:rFonts w:ascii="GHEA Grapalat" w:hAnsi="GHEA Grapalat"/>
          <w:sz w:val="24"/>
          <w:szCs w:val="24"/>
          <w:lang w:val="hy-AM"/>
        </w:rPr>
        <w:t>վերաբերյալ</w:t>
      </w:r>
      <w:r w:rsidR="00566A0F" w:rsidRPr="00B278AF">
        <w:rPr>
          <w:rFonts w:ascii="GHEA Grapalat" w:hAnsi="GHEA Grapalat"/>
          <w:color w:val="000000"/>
          <w:sz w:val="24"/>
          <w:szCs w:val="24"/>
          <w:shd w:val="clear" w:color="auto" w:fill="FFFFFF"/>
          <w:lang w:val="hy-AM"/>
        </w:rPr>
        <w:tab/>
      </w:r>
      <w:r w:rsidR="000C34FB" w:rsidRPr="00B278AF">
        <w:rPr>
          <w:rFonts w:ascii="GHEA Grapalat" w:hAnsi="GHEA Grapalat"/>
          <w:color w:val="000000"/>
          <w:sz w:val="24"/>
          <w:szCs w:val="24"/>
          <w:shd w:val="clear" w:color="auto" w:fill="FFFFFF"/>
          <w:lang w:val="hy-AM"/>
        </w:rPr>
        <w:t xml:space="preserve"> 2024 թվականի օգոստոսի </w:t>
      </w:r>
      <w:r w:rsidR="00C279DC" w:rsidRPr="00B278AF">
        <w:rPr>
          <w:rFonts w:ascii="GHEA Grapalat" w:hAnsi="GHEA Grapalat"/>
          <w:color w:val="000000"/>
          <w:sz w:val="24"/>
          <w:szCs w:val="24"/>
          <w:shd w:val="clear" w:color="auto" w:fill="FFFFFF"/>
          <w:lang w:val="hy-AM"/>
        </w:rPr>
        <w:t xml:space="preserve">21-ի </w:t>
      </w:r>
      <w:r w:rsidR="00C844CE" w:rsidRPr="00C844CE">
        <w:rPr>
          <w:rFonts w:ascii="GHEA Grapalat" w:hAnsi="GHEA Grapalat"/>
          <w:color w:val="000000"/>
          <w:sz w:val="24"/>
          <w:szCs w:val="24"/>
          <w:shd w:val="clear" w:color="auto" w:fill="FFFFFF"/>
          <w:lang w:val="hy-AM"/>
        </w:rPr>
        <w:t>N Վ/94-2024</w:t>
      </w:r>
      <w:r w:rsidR="00D661ED">
        <w:rPr>
          <w:rFonts w:ascii="GHEA Grapalat" w:eastAsia="Times New Roman" w:hAnsi="GHEA Grapalat"/>
          <w:bCs/>
          <w:color w:val="000000"/>
          <w:sz w:val="24"/>
          <w:szCs w:val="24"/>
          <w:lang w:val="hy-AM"/>
        </w:rPr>
        <w:t xml:space="preserve"> </w:t>
      </w:r>
      <w:r w:rsidR="00C9284F">
        <w:rPr>
          <w:rFonts w:ascii="GHEA Grapalat" w:eastAsia="Times New Roman" w:hAnsi="GHEA Grapalat"/>
          <w:bCs/>
          <w:color w:val="000000"/>
          <w:sz w:val="24"/>
          <w:szCs w:val="24"/>
          <w:lang w:val="hy-AM"/>
        </w:rPr>
        <w:t xml:space="preserve">Արձանագրության 3.2 </w:t>
      </w:r>
      <w:r w:rsidR="00994268">
        <w:rPr>
          <w:rFonts w:ascii="GHEA Grapalat" w:eastAsia="Times New Roman" w:hAnsi="GHEA Grapalat"/>
          <w:bCs/>
          <w:color w:val="000000"/>
          <w:sz w:val="24"/>
          <w:szCs w:val="24"/>
          <w:lang w:val="hy-AM"/>
        </w:rPr>
        <w:t xml:space="preserve">կետի՝ </w:t>
      </w:r>
      <w:r w:rsidR="00994268" w:rsidRPr="00994268">
        <w:rPr>
          <w:rFonts w:ascii="GHEA Grapalat" w:hAnsi="GHEA Grapalat"/>
          <w:sz w:val="24"/>
          <w:szCs w:val="24"/>
          <w:lang w:val="hy-AM"/>
        </w:rPr>
        <w:t xml:space="preserve">մասնավոր հատվածի ներգրավվածությամբ Արարատ համայնքի տիպային մարզահամալիրի կառուցման ծրագրի </w:t>
      </w:r>
      <w:r w:rsidR="00344369">
        <w:rPr>
          <w:rFonts w:ascii="GHEA Grapalat" w:hAnsi="GHEA Grapalat"/>
          <w:sz w:val="24"/>
          <w:szCs w:val="24"/>
          <w:lang w:val="hy-AM"/>
        </w:rPr>
        <w:t>գործընթացի</w:t>
      </w:r>
      <w:r w:rsidR="0085076E">
        <w:rPr>
          <w:rFonts w:ascii="GHEA Grapalat" w:hAnsi="GHEA Grapalat"/>
          <w:sz w:val="24"/>
          <w:szCs w:val="24"/>
          <w:lang w:val="hy-AM"/>
        </w:rPr>
        <w:t xml:space="preserve"> իրականացման</w:t>
      </w:r>
      <w:r w:rsidR="00994268" w:rsidRPr="00994268">
        <w:rPr>
          <w:rFonts w:ascii="GHEA Grapalat" w:hAnsi="GHEA Grapalat"/>
          <w:sz w:val="24"/>
          <w:szCs w:val="24"/>
          <w:lang w:val="hy-AM"/>
        </w:rPr>
        <w:t xml:space="preserve"> </w:t>
      </w:r>
      <w:r w:rsidR="00E70269">
        <w:rPr>
          <w:rFonts w:ascii="GHEA Grapalat" w:hAnsi="GHEA Grapalat"/>
          <w:sz w:val="24"/>
          <w:szCs w:val="24"/>
          <w:lang w:val="hy-AM"/>
        </w:rPr>
        <w:t>անհրաժեշտությամբ:</w:t>
      </w:r>
      <w:r w:rsidR="00FA739D">
        <w:rPr>
          <w:rFonts w:ascii="GHEA Grapalat" w:hAnsi="GHEA Grapalat"/>
          <w:sz w:val="24"/>
          <w:szCs w:val="24"/>
          <w:lang w:val="hy-AM"/>
        </w:rPr>
        <w:t xml:space="preserve">    </w:t>
      </w:r>
    </w:p>
    <w:p w14:paraId="7CA0D36D" w14:textId="77777777" w:rsidR="00C8490E" w:rsidRDefault="00C8490E" w:rsidP="00C8490E">
      <w:pPr>
        <w:ind w:firstLine="567"/>
        <w:rPr>
          <w:rFonts w:ascii="GHEA Grapalat" w:eastAsia="GHEA Grapalat" w:hAnsi="GHEA Grapalat" w:cs="GHEA Grapalat"/>
          <w:sz w:val="24"/>
          <w:szCs w:val="24"/>
          <w:lang w:val="hy-AM"/>
        </w:rPr>
      </w:pPr>
      <w:r w:rsidRPr="003C4D95">
        <w:rPr>
          <w:rFonts w:ascii="GHEA Grapalat" w:hAnsi="GHEA Grapalat" w:cs="Sylfaen"/>
          <w:b/>
          <w:sz w:val="24"/>
          <w:szCs w:val="24"/>
          <w:lang w:val="hy-AM"/>
        </w:rPr>
        <w:t>Ընթացիկ իրավիճակը և խնդիրները</w:t>
      </w:r>
      <w:r w:rsidRPr="003C4D95">
        <w:rPr>
          <w:rFonts w:ascii="GHEA Grapalat" w:eastAsia="GHEA Grapalat" w:hAnsi="GHEA Grapalat" w:cs="GHEA Grapalat"/>
          <w:sz w:val="24"/>
          <w:szCs w:val="24"/>
          <w:lang w:val="hy-AM"/>
        </w:rPr>
        <w:t>.</w:t>
      </w:r>
    </w:p>
    <w:p w14:paraId="07F48227" w14:textId="77777777" w:rsidR="001865C4" w:rsidRDefault="001865C4" w:rsidP="001865C4">
      <w:pPr>
        <w:spacing w:after="0" w:line="360" w:lineRule="auto"/>
        <w:ind w:firstLine="567"/>
        <w:jc w:val="both"/>
        <w:rPr>
          <w:rFonts w:ascii="GHEA Grapalat" w:hAnsi="GHEA Grapalat"/>
          <w:sz w:val="24"/>
          <w:szCs w:val="24"/>
          <w:lang w:val="hy-AM"/>
        </w:rPr>
      </w:pPr>
      <w:r>
        <w:rPr>
          <w:rFonts w:ascii="GHEA Grapalat" w:hAnsi="GHEA Grapalat"/>
          <w:color w:val="000000"/>
          <w:sz w:val="24"/>
          <w:szCs w:val="24"/>
          <w:shd w:val="clear" w:color="auto" w:fill="FFFFFF"/>
          <w:lang w:val="hy-AM"/>
        </w:rPr>
        <w:t xml:space="preserve">Ի կատարումն ՀՀ Վարչապետի Վ/03 արձանագրության 1.11 կետի հանձնարարականի՝ 2023 թվականի դեկտեմբերի 15-ին ՀՀ կրթության, գիտության, մշակույթի և սպորտի նախարարություն են հրավիրվել Հայաստանի Հանրապետությունում գործող շուրջ 30 </w:t>
      </w:r>
      <w:r>
        <w:rPr>
          <w:rFonts w:ascii="GHEA Grapalat" w:hAnsi="GHEA Grapalat"/>
          <w:sz w:val="24"/>
          <w:szCs w:val="24"/>
          <w:lang w:val="hy-AM"/>
        </w:rPr>
        <w:t xml:space="preserve">ֆիտնես կենտրոնների </w:t>
      </w:r>
      <w:r w:rsidRPr="00650867">
        <w:rPr>
          <w:rFonts w:ascii="GHEA Grapalat" w:hAnsi="GHEA Grapalat"/>
          <w:sz w:val="24"/>
          <w:szCs w:val="24"/>
          <w:lang w:val="hy-AM"/>
        </w:rPr>
        <w:t>(</w:t>
      </w:r>
      <w:r>
        <w:rPr>
          <w:rFonts w:ascii="GHEA Grapalat" w:hAnsi="GHEA Grapalat"/>
          <w:sz w:val="24"/>
          <w:szCs w:val="24"/>
          <w:lang w:val="hy-AM"/>
        </w:rPr>
        <w:t>այսուհետ՝ Կենտրոն</w:t>
      </w:r>
      <w:r w:rsidRPr="00650867">
        <w:rPr>
          <w:rFonts w:ascii="GHEA Grapalat" w:hAnsi="GHEA Grapalat"/>
          <w:sz w:val="24"/>
          <w:szCs w:val="24"/>
          <w:lang w:val="hy-AM"/>
        </w:rPr>
        <w:t xml:space="preserve">) </w:t>
      </w:r>
      <w:r>
        <w:rPr>
          <w:rFonts w:ascii="GHEA Grapalat" w:hAnsi="GHEA Grapalat"/>
          <w:sz w:val="24"/>
          <w:szCs w:val="24"/>
          <w:lang w:val="hy-AM"/>
        </w:rPr>
        <w:t>և</w:t>
      </w:r>
      <w:r w:rsidRPr="007002A7">
        <w:rPr>
          <w:rFonts w:ascii="GHEA Grapalat" w:hAnsi="GHEA Grapalat"/>
          <w:sz w:val="24"/>
          <w:szCs w:val="24"/>
          <w:lang w:val="hy-AM"/>
        </w:rPr>
        <w:t xml:space="preserve"> </w:t>
      </w:r>
      <w:r>
        <w:rPr>
          <w:rFonts w:ascii="GHEA Grapalat" w:hAnsi="GHEA Grapalat"/>
          <w:sz w:val="24"/>
          <w:szCs w:val="24"/>
          <w:lang w:val="hy-AM"/>
        </w:rPr>
        <w:t xml:space="preserve">ՀՀ տարածքային կառավարման և ենթակառուցվածքների նախարարության, ՀՀ պետական գույքի կառավարման նախարարության և ՀՀ ֆինանսների նախարարության ներկայացուցիչներ </w:t>
      </w:r>
      <w:r w:rsidRPr="00CA23D2">
        <w:rPr>
          <w:rFonts w:ascii="GHEA Grapalat" w:hAnsi="GHEA Grapalat"/>
          <w:sz w:val="24"/>
          <w:szCs w:val="24"/>
          <w:lang w:val="hy-AM"/>
        </w:rPr>
        <w:t>(</w:t>
      </w:r>
      <w:r w:rsidRPr="0073049C">
        <w:rPr>
          <w:rFonts w:ascii="GHEA Grapalat" w:hAnsi="GHEA Grapalat"/>
          <w:sz w:val="24"/>
          <w:szCs w:val="24"/>
          <w:lang w:val="hy-AM"/>
        </w:rPr>
        <w:t>https://escs.am/am/news/19715</w:t>
      </w:r>
      <w:r w:rsidRPr="00CA23D2">
        <w:rPr>
          <w:rFonts w:ascii="GHEA Grapalat" w:hAnsi="GHEA Grapalat"/>
          <w:sz w:val="24"/>
          <w:szCs w:val="24"/>
          <w:lang w:val="hy-AM"/>
        </w:rPr>
        <w:t>)</w:t>
      </w:r>
      <w:r>
        <w:rPr>
          <w:rFonts w:ascii="GHEA Grapalat" w:hAnsi="GHEA Grapalat"/>
          <w:sz w:val="24"/>
          <w:szCs w:val="24"/>
          <w:lang w:val="hy-AM"/>
        </w:rPr>
        <w:t xml:space="preserve">: </w:t>
      </w:r>
    </w:p>
    <w:p w14:paraId="4A31BF6D" w14:textId="64877341" w:rsidR="001865C4" w:rsidRDefault="001865C4" w:rsidP="001865C4">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Քննարկման ժամանակ հանձնարարվել է բոլոր շահագրգիռ Կենտրոնների ներկայացուցիչներին ներկայացնել առաջարկություններ մասնավոր</w:t>
      </w:r>
      <w:r w:rsidR="00110AF3">
        <w:rPr>
          <w:rFonts w:ascii="GHEA Grapalat" w:hAnsi="GHEA Grapalat"/>
          <w:sz w:val="24"/>
          <w:szCs w:val="24"/>
          <w:lang w:val="hy-AM"/>
        </w:rPr>
        <w:t>ի հետ</w:t>
      </w:r>
      <w:r>
        <w:rPr>
          <w:rFonts w:ascii="GHEA Grapalat" w:hAnsi="GHEA Grapalat"/>
          <w:sz w:val="24"/>
          <w:szCs w:val="24"/>
          <w:lang w:val="hy-AM"/>
        </w:rPr>
        <w:t xml:space="preserve"> համագործակցության  վերաբերյալ: Եղել են մի շարք առաջարկություններ «Հիլլզ», «Թութունջյան» և «Գոլդս ջիմ» Կենտրոնների կողմից: Ներկայացված առաջարկությունները քննարկելու նպատակով ՀՀ ԿԳՄՍ նախարարի մոտ կազմակերպվել են հանդիպումներ «Հիլլզ», «Թութունջյան» և «Գոլդս ջիմ» Կենտրոնների ներկայացուցիչների հետ, որոնք ներկայացրել են իրենց առաջարկությունները ՀՀ տարբեր մարզերում ֆիտնես կենտրոններ կառուցելու վերաբերյալ: «Թութունջյան» Կենտորնի կողմից առաջարկվել է ֆիտնես կենտրոն կառուցել ՀՀ Տավուշի մարզի Բերդ քաղաքում, «Հիլլզ» Կենտրոնն առաջարկել է ՀՀ </w:t>
      </w:r>
      <w:r>
        <w:rPr>
          <w:rFonts w:ascii="GHEA Grapalat" w:hAnsi="GHEA Grapalat"/>
          <w:sz w:val="24"/>
          <w:szCs w:val="24"/>
          <w:lang w:val="hy-AM"/>
        </w:rPr>
        <w:lastRenderedPageBreak/>
        <w:t>տարբեր մարզերում, իսկ «Գոլդս ջիմ» Կենտրոնը՝ ըստ պետության կողմից առաջարկվող մարզի:</w:t>
      </w:r>
    </w:p>
    <w:p w14:paraId="71898758" w14:textId="0E27423C" w:rsidR="001865C4" w:rsidRDefault="001865C4" w:rsidP="001865C4">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 xml:space="preserve">Բազմաթիվ համատեղ քննարկումների արդյունքում ծրագրի իրականացման համար </w:t>
      </w:r>
      <w:r w:rsidR="003F6A78">
        <w:rPr>
          <w:rFonts w:ascii="GHEA Grapalat" w:hAnsi="GHEA Grapalat"/>
          <w:sz w:val="24"/>
          <w:szCs w:val="24"/>
          <w:lang w:val="hy-AM"/>
        </w:rPr>
        <w:t xml:space="preserve">համաձայնություն է </w:t>
      </w:r>
      <w:r>
        <w:rPr>
          <w:rFonts w:ascii="GHEA Grapalat" w:hAnsi="GHEA Grapalat"/>
          <w:sz w:val="24"/>
          <w:szCs w:val="24"/>
          <w:lang w:val="hy-AM"/>
        </w:rPr>
        <w:t>տ</w:t>
      </w:r>
      <w:r w:rsidR="003F6A78">
        <w:rPr>
          <w:rFonts w:ascii="GHEA Grapalat" w:hAnsi="GHEA Grapalat"/>
          <w:sz w:val="24"/>
          <w:szCs w:val="24"/>
          <w:lang w:val="hy-AM"/>
        </w:rPr>
        <w:t>ր</w:t>
      </w:r>
      <w:r>
        <w:rPr>
          <w:rFonts w:ascii="GHEA Grapalat" w:hAnsi="GHEA Grapalat"/>
          <w:sz w:val="24"/>
          <w:szCs w:val="24"/>
          <w:lang w:val="hy-AM"/>
        </w:rPr>
        <w:t>վել</w:t>
      </w:r>
      <w:r w:rsidR="003F6A78">
        <w:rPr>
          <w:rFonts w:ascii="GHEA Grapalat" w:hAnsi="GHEA Grapalat"/>
          <w:sz w:val="24"/>
          <w:szCs w:val="24"/>
          <w:lang w:val="hy-AM"/>
        </w:rPr>
        <w:t xml:space="preserve"> </w:t>
      </w:r>
      <w:r>
        <w:rPr>
          <w:rFonts w:ascii="GHEA Grapalat" w:hAnsi="GHEA Grapalat"/>
          <w:sz w:val="24"/>
          <w:szCs w:val="24"/>
          <w:lang w:val="hy-AM"/>
        </w:rPr>
        <w:t xml:space="preserve">«Հիլլզ» Կենտրոնի </w:t>
      </w:r>
      <w:r w:rsidRPr="001865C4">
        <w:rPr>
          <w:rFonts w:ascii="GHEA Grapalat" w:hAnsi="GHEA Grapalat"/>
          <w:sz w:val="24"/>
          <w:szCs w:val="24"/>
          <w:lang w:val="hy-AM"/>
        </w:rPr>
        <w:t>(</w:t>
      </w:r>
      <w:r w:rsidRPr="00756623">
        <w:rPr>
          <w:rFonts w:ascii="GHEA Grapalat" w:hAnsi="GHEA Grapalat"/>
          <w:sz w:val="24"/>
          <w:szCs w:val="24"/>
          <w:lang w:val="hy-AM"/>
        </w:rPr>
        <w:t>«Զորախաչ» ՍՊԸ</w:t>
      </w:r>
      <w:r w:rsidRPr="001865C4">
        <w:rPr>
          <w:rFonts w:ascii="GHEA Grapalat" w:hAnsi="GHEA Grapalat"/>
          <w:sz w:val="24"/>
          <w:szCs w:val="24"/>
          <w:lang w:val="hy-AM"/>
        </w:rPr>
        <w:t>)</w:t>
      </w:r>
      <w:r w:rsidR="003F6A78">
        <w:rPr>
          <w:rFonts w:ascii="GHEA Grapalat" w:hAnsi="GHEA Grapalat"/>
          <w:sz w:val="24"/>
          <w:szCs w:val="24"/>
          <w:lang w:val="hy-AM"/>
        </w:rPr>
        <w:t xml:space="preserve"> կողմից, որի հետ</w:t>
      </w:r>
      <w:r>
        <w:rPr>
          <w:rFonts w:ascii="GHEA Grapalat" w:hAnsi="GHEA Grapalat"/>
          <w:sz w:val="24"/>
          <w:szCs w:val="24"/>
          <w:lang w:val="hy-AM"/>
        </w:rPr>
        <w:t xml:space="preserve"> կնք</w:t>
      </w:r>
      <w:r w:rsidR="003F6A78">
        <w:rPr>
          <w:rFonts w:ascii="GHEA Grapalat" w:hAnsi="GHEA Grapalat"/>
          <w:sz w:val="24"/>
          <w:szCs w:val="24"/>
          <w:lang w:val="hy-AM"/>
        </w:rPr>
        <w:t>վ</w:t>
      </w:r>
      <w:r>
        <w:rPr>
          <w:rFonts w:ascii="GHEA Grapalat" w:hAnsi="GHEA Grapalat"/>
          <w:sz w:val="24"/>
          <w:szCs w:val="24"/>
          <w:lang w:val="hy-AM"/>
        </w:rPr>
        <w:t>ել</w:t>
      </w:r>
      <w:r w:rsidR="003F6A78">
        <w:rPr>
          <w:rFonts w:ascii="GHEA Grapalat" w:hAnsi="GHEA Grapalat"/>
          <w:sz w:val="24"/>
          <w:szCs w:val="24"/>
          <w:lang w:val="hy-AM"/>
        </w:rPr>
        <w:t xml:space="preserve"> է </w:t>
      </w:r>
      <w:bookmarkStart w:id="0" w:name="_GoBack"/>
      <w:bookmarkEnd w:id="0"/>
      <w:r>
        <w:rPr>
          <w:rFonts w:ascii="GHEA Grapalat" w:hAnsi="GHEA Grapalat"/>
          <w:sz w:val="24"/>
          <w:szCs w:val="24"/>
          <w:lang w:val="hy-AM"/>
        </w:rPr>
        <w:t xml:space="preserve">համագործակցության հուշագիր </w:t>
      </w:r>
      <w:r w:rsidRPr="00C05842">
        <w:rPr>
          <w:rFonts w:ascii="GHEA Grapalat" w:hAnsi="GHEA Grapalat"/>
          <w:sz w:val="24"/>
          <w:szCs w:val="24"/>
          <w:lang w:val="hy-AM"/>
        </w:rPr>
        <w:t xml:space="preserve">(https://escs.am/am/news/24197): </w:t>
      </w:r>
    </w:p>
    <w:p w14:paraId="52B1BEE0" w14:textId="3CCFFF25" w:rsidR="001865C4" w:rsidRPr="001865C4" w:rsidRDefault="001865C4" w:rsidP="001865C4">
      <w:pPr>
        <w:spacing w:after="0" w:line="360" w:lineRule="auto"/>
        <w:ind w:firstLine="567"/>
        <w:jc w:val="both"/>
        <w:rPr>
          <w:rFonts w:ascii="GHEA Grapalat" w:hAnsi="GHEA Grapalat"/>
          <w:sz w:val="24"/>
          <w:szCs w:val="24"/>
          <w:lang w:val="hy-AM"/>
        </w:rPr>
      </w:pPr>
      <w:r w:rsidRPr="00C05842">
        <w:rPr>
          <w:rFonts w:ascii="GHEA Grapalat" w:hAnsi="GHEA Grapalat"/>
          <w:sz w:val="24"/>
          <w:szCs w:val="24"/>
          <w:lang w:val="hy-AM"/>
        </w:rPr>
        <w:t>2024 թվականի օգոստոսին հուշագրի կնքումից հետո որոշվե</w:t>
      </w:r>
      <w:r>
        <w:rPr>
          <w:rFonts w:ascii="GHEA Grapalat" w:hAnsi="GHEA Grapalat"/>
          <w:sz w:val="24"/>
          <w:szCs w:val="24"/>
          <w:lang w:val="hy-AM"/>
        </w:rPr>
        <w:t>լ է</w:t>
      </w:r>
      <w:r w:rsidRPr="00C05842">
        <w:rPr>
          <w:rFonts w:ascii="GHEA Grapalat" w:hAnsi="GHEA Grapalat"/>
          <w:sz w:val="24"/>
          <w:szCs w:val="24"/>
          <w:lang w:val="hy-AM"/>
        </w:rPr>
        <w:t xml:space="preserve"> Կենտրոններ կառուցել ՀՀ Արարատի մարզի Արտաշատ, ՀՀ Վայոց ձորի մարզի Եղեգնաձոր, և ՀՀ Գեղարքունիքի մարզի Մարտունի քաղաքներում: </w:t>
      </w:r>
    </w:p>
    <w:p w14:paraId="6FD91572" w14:textId="158C780E" w:rsidR="009230A9" w:rsidRDefault="00756623" w:rsidP="001865C4">
      <w:pPr>
        <w:spacing w:after="0" w:line="360" w:lineRule="auto"/>
        <w:ind w:firstLine="502"/>
        <w:jc w:val="both"/>
        <w:rPr>
          <w:rFonts w:ascii="GHEA Grapalat" w:hAnsi="GHEA Grapalat"/>
          <w:sz w:val="24"/>
          <w:szCs w:val="24"/>
          <w:lang w:val="hy-AM"/>
        </w:rPr>
      </w:pPr>
      <w:r>
        <w:rPr>
          <w:rFonts w:ascii="GHEA Grapalat" w:hAnsi="GHEA Grapalat"/>
          <w:sz w:val="24"/>
          <w:szCs w:val="24"/>
          <w:lang w:val="hy-AM"/>
        </w:rPr>
        <w:t xml:space="preserve">Ծրագրով նախատեսվում է </w:t>
      </w:r>
      <w:r w:rsidRPr="00756623">
        <w:rPr>
          <w:rFonts w:ascii="GHEA Grapalat" w:hAnsi="GHEA Grapalat"/>
          <w:sz w:val="24"/>
          <w:szCs w:val="24"/>
          <w:lang w:val="hy-AM"/>
        </w:rPr>
        <w:t>Արարատ,  Եղեգնաձոր  և Մարտունի համայնքներում ՀՀ պետական բյուջեով նախատեսված միջոցներով կառուցել «Զորախաչ» ՍՊԸ-ի (այսուհետև՝ Ընկերություն) պատվիրակմամբ նախագծված թվով երեք սպորտային համալիր։ Ընկերությունը մինչև 2025 թվականի ավարտը Նախարարությ</w:t>
      </w:r>
      <w:r>
        <w:rPr>
          <w:rFonts w:ascii="GHEA Grapalat" w:hAnsi="GHEA Grapalat"/>
          <w:sz w:val="24"/>
          <w:szCs w:val="24"/>
          <w:lang w:val="hy-AM"/>
        </w:rPr>
        <w:t xml:space="preserve">անը պետք է </w:t>
      </w:r>
      <w:r w:rsidRPr="00756623">
        <w:rPr>
          <w:rFonts w:ascii="GHEA Grapalat" w:hAnsi="GHEA Grapalat"/>
          <w:sz w:val="24"/>
          <w:szCs w:val="24"/>
          <w:lang w:val="hy-AM"/>
        </w:rPr>
        <w:t xml:space="preserve">տրամադրի նշված </w:t>
      </w:r>
      <w:r w:rsidR="0092100D">
        <w:rPr>
          <w:rFonts w:ascii="GHEA Grapalat" w:hAnsi="GHEA Grapalat"/>
          <w:sz w:val="24"/>
          <w:szCs w:val="24"/>
          <w:lang w:val="hy-AM"/>
        </w:rPr>
        <w:t>համայնք</w:t>
      </w:r>
      <w:r w:rsidRPr="00756623">
        <w:rPr>
          <w:rFonts w:ascii="GHEA Grapalat" w:hAnsi="GHEA Grapalat"/>
          <w:sz w:val="24"/>
          <w:szCs w:val="24"/>
          <w:lang w:val="hy-AM"/>
        </w:rPr>
        <w:t xml:space="preserve">ներում սպորտային համալիրներ կառուցելու նախագծանախահաշվային փաստաթղթերը՝ ներառյալ համապատասխան փորձաքննությունները։ </w:t>
      </w:r>
      <w:r>
        <w:rPr>
          <w:rFonts w:ascii="GHEA Grapalat" w:hAnsi="GHEA Grapalat"/>
          <w:sz w:val="24"/>
          <w:szCs w:val="24"/>
          <w:lang w:val="hy-AM"/>
        </w:rPr>
        <w:t xml:space="preserve">Արդյունքում ձեռք բերված </w:t>
      </w:r>
      <w:r w:rsidRPr="00756623">
        <w:rPr>
          <w:rFonts w:ascii="GHEA Grapalat" w:hAnsi="GHEA Grapalat"/>
          <w:sz w:val="24"/>
          <w:szCs w:val="24"/>
          <w:lang w:val="hy-AM"/>
        </w:rPr>
        <w:t>մեկ տիպային նախագիծ</w:t>
      </w:r>
      <w:r>
        <w:rPr>
          <w:rFonts w:ascii="GHEA Grapalat" w:hAnsi="GHEA Grapalat"/>
          <w:sz w:val="24"/>
          <w:szCs w:val="24"/>
          <w:lang w:val="hy-AM"/>
        </w:rPr>
        <w:t>ը</w:t>
      </w:r>
      <w:r w:rsidRPr="00756623">
        <w:rPr>
          <w:rFonts w:ascii="GHEA Grapalat" w:hAnsi="GHEA Grapalat"/>
          <w:sz w:val="24"/>
          <w:szCs w:val="24"/>
          <w:lang w:val="hy-AM"/>
        </w:rPr>
        <w:t xml:space="preserve"> (Արարատ համայնքում կառուցվող սպորտային համալիր)</w:t>
      </w:r>
      <w:r>
        <w:rPr>
          <w:rFonts w:ascii="GHEA Grapalat" w:hAnsi="GHEA Grapalat"/>
          <w:sz w:val="24"/>
          <w:szCs w:val="24"/>
          <w:lang w:val="hy-AM"/>
        </w:rPr>
        <w:t xml:space="preserve"> </w:t>
      </w:r>
      <w:r w:rsidRPr="00756623">
        <w:rPr>
          <w:rFonts w:ascii="GHEA Grapalat" w:hAnsi="GHEA Grapalat"/>
          <w:sz w:val="24"/>
          <w:szCs w:val="24"/>
          <w:lang w:val="hy-AM"/>
        </w:rPr>
        <w:t>կտեղակապվի</w:t>
      </w:r>
      <w:r>
        <w:rPr>
          <w:rFonts w:ascii="GHEA Grapalat" w:hAnsi="GHEA Grapalat"/>
          <w:sz w:val="24"/>
          <w:szCs w:val="24"/>
          <w:lang w:val="hy-AM"/>
        </w:rPr>
        <w:t xml:space="preserve"> նաև </w:t>
      </w:r>
      <w:r w:rsidRPr="00756623">
        <w:rPr>
          <w:rFonts w:ascii="GHEA Grapalat" w:hAnsi="GHEA Grapalat"/>
          <w:sz w:val="24"/>
          <w:szCs w:val="24"/>
          <w:lang w:val="hy-AM"/>
        </w:rPr>
        <w:t xml:space="preserve">մյուս երկու </w:t>
      </w:r>
      <w:r w:rsidR="00BA27BB">
        <w:rPr>
          <w:rFonts w:ascii="GHEA Grapalat" w:hAnsi="GHEA Grapalat"/>
          <w:sz w:val="24"/>
          <w:szCs w:val="24"/>
          <w:lang w:val="hy-AM"/>
        </w:rPr>
        <w:t xml:space="preserve">վայրերում, </w:t>
      </w:r>
      <w:r w:rsidRPr="00756623">
        <w:rPr>
          <w:rFonts w:ascii="GHEA Grapalat" w:hAnsi="GHEA Grapalat"/>
          <w:sz w:val="24"/>
          <w:szCs w:val="24"/>
          <w:lang w:val="hy-AM"/>
        </w:rPr>
        <w:t xml:space="preserve">ինչի արդյունքում ՀՀ Արարատ, Եղեգնաձոր և Մարտունի համայնքներում </w:t>
      </w:r>
      <w:r w:rsidR="00BA27BB" w:rsidRPr="00756623">
        <w:rPr>
          <w:rFonts w:ascii="GHEA Grapalat" w:hAnsi="GHEA Grapalat"/>
          <w:sz w:val="24"/>
          <w:szCs w:val="24"/>
          <w:lang w:val="hy-AM"/>
        </w:rPr>
        <w:t xml:space="preserve">2026 և 2027 թվականներին </w:t>
      </w:r>
      <w:r w:rsidRPr="00756623">
        <w:rPr>
          <w:rFonts w:ascii="GHEA Grapalat" w:hAnsi="GHEA Grapalat"/>
          <w:sz w:val="24"/>
          <w:szCs w:val="24"/>
          <w:lang w:val="hy-AM"/>
        </w:rPr>
        <w:t>կկառուցվեն սպորտային համալիրներ և կառուցված գույքի նկատմամբ կգրանցվի ՀՀ սեփականության իրավունքը։</w:t>
      </w:r>
      <w:r w:rsidR="00C62BB9">
        <w:rPr>
          <w:rFonts w:ascii="GHEA Grapalat" w:hAnsi="GHEA Grapalat"/>
          <w:sz w:val="24"/>
          <w:szCs w:val="24"/>
          <w:lang w:val="hy-AM"/>
        </w:rPr>
        <w:t xml:space="preserve"> </w:t>
      </w:r>
      <w:r w:rsidRPr="00756623">
        <w:rPr>
          <w:rFonts w:ascii="GHEA Grapalat" w:hAnsi="GHEA Grapalat"/>
          <w:sz w:val="24"/>
          <w:szCs w:val="24"/>
          <w:lang w:val="hy-AM"/>
        </w:rPr>
        <w:t xml:space="preserve">Ընկերության կողմից </w:t>
      </w:r>
      <w:r w:rsidR="00C62BB9">
        <w:rPr>
          <w:rFonts w:ascii="GHEA Grapalat" w:hAnsi="GHEA Grapalat"/>
          <w:sz w:val="24"/>
          <w:szCs w:val="24"/>
          <w:lang w:val="hy-AM"/>
        </w:rPr>
        <w:t xml:space="preserve">կապահովվեն </w:t>
      </w:r>
      <w:r w:rsidRPr="00756623">
        <w:rPr>
          <w:rFonts w:ascii="GHEA Grapalat" w:hAnsi="GHEA Grapalat"/>
          <w:sz w:val="24"/>
          <w:szCs w:val="24"/>
          <w:lang w:val="hy-AM"/>
        </w:rPr>
        <w:t>միջազգային չափանիշներին համապատասխան սպորտային և անհրաժեշտ այլ գույքի և սարքավորումների գնում</w:t>
      </w:r>
      <w:r w:rsidR="00C62BB9">
        <w:rPr>
          <w:rFonts w:ascii="GHEA Grapalat" w:hAnsi="GHEA Grapalat"/>
          <w:sz w:val="24"/>
          <w:szCs w:val="24"/>
          <w:lang w:val="hy-AM"/>
        </w:rPr>
        <w:t>ը</w:t>
      </w:r>
      <w:r w:rsidRPr="00756623">
        <w:rPr>
          <w:rFonts w:ascii="GHEA Grapalat" w:hAnsi="GHEA Grapalat"/>
          <w:sz w:val="24"/>
          <w:szCs w:val="24"/>
          <w:lang w:val="hy-AM"/>
        </w:rPr>
        <w:t xml:space="preserve"> և կառուցված սպորտային համալիների ամբողջովին կահավորում</w:t>
      </w:r>
      <w:r w:rsidR="00C62BB9">
        <w:rPr>
          <w:rFonts w:ascii="GHEA Grapalat" w:hAnsi="GHEA Grapalat"/>
          <w:sz w:val="24"/>
          <w:szCs w:val="24"/>
          <w:lang w:val="hy-AM"/>
        </w:rPr>
        <w:t xml:space="preserve">ը, </w:t>
      </w:r>
      <w:r w:rsidRPr="00756623">
        <w:rPr>
          <w:rFonts w:ascii="GHEA Grapalat" w:hAnsi="GHEA Grapalat"/>
          <w:sz w:val="24"/>
          <w:szCs w:val="24"/>
          <w:lang w:val="hy-AM"/>
        </w:rPr>
        <w:t>որի փաստացի արժեքի 70 տոկոսը կփոխհատուցվի ՀՀ պետական բյուջեով (ձեռք բերված գույքի 70 տոկոսը կհանդիսանա պետական սեփականություն, 30 տոկոսը՝ ընկերության սեփականություն)։ Գույքի թարմացումը կիրականացվի միջինում 10 տարին մեկ անգամ՝ ծախսերն իրականացնելով նույն սկզբունքով։</w:t>
      </w:r>
      <w:r w:rsidR="00C62BB9">
        <w:rPr>
          <w:rFonts w:ascii="GHEA Grapalat" w:hAnsi="GHEA Grapalat"/>
          <w:sz w:val="24"/>
          <w:szCs w:val="24"/>
          <w:lang w:val="hy-AM"/>
        </w:rPr>
        <w:t xml:space="preserve"> Ն</w:t>
      </w:r>
      <w:r w:rsidRPr="00756623">
        <w:rPr>
          <w:rFonts w:ascii="GHEA Grapalat" w:hAnsi="GHEA Grapalat"/>
          <w:sz w:val="24"/>
          <w:szCs w:val="24"/>
          <w:lang w:val="hy-AM"/>
        </w:rPr>
        <w:t>ախատեսվում է ՀՀ Արարատ, Եղեգնաձոր և Մարտունի համայնքներում կառուցված սպորտային համալիրները մինչև 2027 թվականի ավարտը հավատարմագրային կառավարման հանձնել Ընկերությանը</w:t>
      </w:r>
      <w:r w:rsidR="00C62BB9">
        <w:rPr>
          <w:rFonts w:ascii="GHEA Grapalat" w:hAnsi="GHEA Grapalat"/>
          <w:sz w:val="24"/>
          <w:szCs w:val="24"/>
          <w:lang w:val="hy-AM"/>
        </w:rPr>
        <w:t>:</w:t>
      </w:r>
      <w:bookmarkStart w:id="1" w:name="_Hlk198198614"/>
    </w:p>
    <w:bookmarkEnd w:id="1"/>
    <w:p w14:paraId="33F2244B" w14:textId="56533F57" w:rsidR="004A556B" w:rsidRDefault="00DE7B26" w:rsidP="001865C4">
      <w:pPr>
        <w:ind w:firstLine="567"/>
        <w:rPr>
          <w:rFonts w:ascii="GHEA Grapalat" w:hAnsi="GHEA Grapalat" w:cs="Sylfaen"/>
          <w:b/>
          <w:sz w:val="24"/>
          <w:szCs w:val="24"/>
          <w:lang w:val="hy-AM"/>
        </w:rPr>
      </w:pPr>
      <w:r w:rsidRPr="00DE7B26">
        <w:rPr>
          <w:rFonts w:ascii="GHEA Grapalat" w:hAnsi="GHEA Grapalat" w:cs="Sylfaen"/>
          <w:b/>
          <w:sz w:val="24"/>
          <w:szCs w:val="24"/>
          <w:lang w:val="hy-AM"/>
        </w:rPr>
        <w:t>Կարգավորման նպատակը և բնույթը.</w:t>
      </w:r>
    </w:p>
    <w:p w14:paraId="3F98F001" w14:textId="0074B37F" w:rsidR="00110AF3" w:rsidRPr="00DE7B26" w:rsidRDefault="00110AF3" w:rsidP="00110AF3">
      <w:pPr>
        <w:spacing w:after="0" w:line="360" w:lineRule="auto"/>
        <w:ind w:firstLine="502"/>
        <w:jc w:val="both"/>
        <w:rPr>
          <w:rFonts w:ascii="GHEA Grapalat" w:hAnsi="GHEA Grapalat"/>
          <w:sz w:val="24"/>
          <w:szCs w:val="24"/>
          <w:lang w:val="hy-AM"/>
        </w:rPr>
      </w:pPr>
      <w:r>
        <w:rPr>
          <w:rFonts w:ascii="GHEA Grapalat" w:hAnsi="GHEA Grapalat"/>
          <w:sz w:val="24"/>
          <w:szCs w:val="24"/>
          <w:lang w:val="hy-AM"/>
        </w:rPr>
        <w:t>Ընդհանուր առմամբ ծրագրի ն</w:t>
      </w:r>
      <w:r w:rsidRPr="00DE7B26">
        <w:rPr>
          <w:rFonts w:ascii="GHEA Grapalat" w:hAnsi="GHEA Grapalat"/>
          <w:sz w:val="24"/>
          <w:szCs w:val="24"/>
          <w:lang w:val="hy-AM"/>
        </w:rPr>
        <w:t xml:space="preserve">պատակն է յուրաքանչյուր խոշորացված համայնքում տիպային մարզակառույցի առկայություն, որն անպայման պետք է ներառի լողավազան և ֆիթնես սրահ։ </w:t>
      </w:r>
    </w:p>
    <w:p w14:paraId="4C99B3F1" w14:textId="77777777" w:rsidR="00110AF3" w:rsidRPr="008561D6" w:rsidRDefault="00110AF3" w:rsidP="001865C4">
      <w:pPr>
        <w:ind w:firstLine="567"/>
        <w:rPr>
          <w:rFonts w:ascii="GHEA Grapalat" w:hAnsi="GHEA Grapalat" w:cs="Sylfaen"/>
          <w:b/>
          <w:sz w:val="24"/>
          <w:szCs w:val="24"/>
          <w:lang w:val="hy-AM"/>
        </w:rPr>
      </w:pPr>
    </w:p>
    <w:p w14:paraId="3854782B" w14:textId="3ADBE23A" w:rsidR="009F1BFA" w:rsidRPr="009F1BFA" w:rsidRDefault="00DE7B26" w:rsidP="00110AF3">
      <w:pPr>
        <w:spacing w:after="0" w:line="360" w:lineRule="auto"/>
        <w:ind w:firstLine="502"/>
        <w:jc w:val="both"/>
        <w:rPr>
          <w:rFonts w:ascii="GHEA Grapalat" w:hAnsi="GHEA Grapalat"/>
          <w:sz w:val="24"/>
          <w:szCs w:val="24"/>
          <w:lang w:val="hy-AM"/>
        </w:rPr>
      </w:pPr>
      <w:r>
        <w:rPr>
          <w:rFonts w:ascii="GHEA Grapalat" w:hAnsi="GHEA Grapalat"/>
          <w:sz w:val="24"/>
          <w:szCs w:val="24"/>
          <w:lang w:val="hy-AM"/>
        </w:rPr>
        <w:tab/>
      </w:r>
      <w:r w:rsidR="00110AF3">
        <w:rPr>
          <w:rFonts w:ascii="GHEA Grapalat" w:hAnsi="GHEA Grapalat"/>
          <w:sz w:val="24"/>
          <w:szCs w:val="24"/>
          <w:lang w:val="hy-AM"/>
        </w:rPr>
        <w:t xml:space="preserve">Հարկ է նշել նաև, որ </w:t>
      </w:r>
      <w:r w:rsidR="00AB1256" w:rsidRPr="001678E0">
        <w:rPr>
          <w:rFonts w:ascii="GHEA Grapalat" w:hAnsi="GHEA Grapalat"/>
          <w:sz w:val="24"/>
          <w:szCs w:val="24"/>
          <w:lang w:val="hy-AM"/>
        </w:rPr>
        <w:t>Արարատ</w:t>
      </w:r>
      <w:r w:rsidR="00AB1256">
        <w:rPr>
          <w:rFonts w:ascii="GHEA Grapalat" w:hAnsi="GHEA Grapalat"/>
          <w:sz w:val="24"/>
          <w:szCs w:val="24"/>
          <w:lang w:val="hy-AM"/>
        </w:rPr>
        <w:t>ի</w:t>
      </w:r>
      <w:r w:rsidR="00AB1256" w:rsidRPr="001678E0">
        <w:rPr>
          <w:rFonts w:ascii="GHEA Grapalat" w:hAnsi="GHEA Grapalat"/>
          <w:sz w:val="24"/>
          <w:szCs w:val="24"/>
          <w:lang w:val="hy-AM"/>
        </w:rPr>
        <w:t xml:space="preserve"> մարզի Արարատ</w:t>
      </w:r>
      <w:r w:rsidR="00AB1256">
        <w:rPr>
          <w:rFonts w:ascii="GHEA Grapalat" w:hAnsi="GHEA Grapalat"/>
          <w:sz w:val="24"/>
          <w:szCs w:val="24"/>
          <w:lang w:val="hy-AM"/>
        </w:rPr>
        <w:t>ի</w:t>
      </w:r>
      <w:r w:rsidR="00AB1256" w:rsidRPr="001678E0">
        <w:rPr>
          <w:rFonts w:ascii="GHEA Grapalat" w:hAnsi="GHEA Grapalat"/>
          <w:sz w:val="24"/>
          <w:szCs w:val="24"/>
          <w:lang w:val="hy-AM"/>
        </w:rPr>
        <w:t xml:space="preserve"> համայնքի Շահումյան փողոց 62</w:t>
      </w:r>
      <w:r w:rsidR="00AB1256" w:rsidRPr="00DE7B26">
        <w:rPr>
          <w:rFonts w:ascii="GHEA Grapalat" w:hAnsi="GHEA Grapalat"/>
          <w:sz w:val="24"/>
          <w:szCs w:val="24"/>
          <w:lang w:val="hy-AM"/>
        </w:rPr>
        <w:t xml:space="preserve">  </w:t>
      </w:r>
      <w:r w:rsidR="00AB1256" w:rsidRPr="001678E0">
        <w:rPr>
          <w:rFonts w:ascii="GHEA Grapalat" w:hAnsi="GHEA Grapalat"/>
          <w:sz w:val="24"/>
          <w:szCs w:val="24"/>
          <w:lang w:val="hy-AM"/>
        </w:rPr>
        <w:t>հասցեում գտնվող 03-002-0003-</w:t>
      </w:r>
      <w:r w:rsidR="00AB1256" w:rsidRPr="009F1BFA">
        <w:rPr>
          <w:rFonts w:ascii="GHEA Grapalat" w:hAnsi="GHEA Grapalat"/>
          <w:sz w:val="24"/>
          <w:szCs w:val="24"/>
          <w:lang w:val="hy-AM"/>
        </w:rPr>
        <w:t xml:space="preserve">0115 կադաստրային ծածկագրով անշարժ գույքը սեփականության իրավունքով գրանցված է Հայաստանի Հանրապետության անվամբ և հաշվառված է ՀՀ ՏԿԵ նախարարության պետական գույքի կառավարման կոմիտեի հաշվեկշռում։ </w:t>
      </w:r>
      <w:r w:rsidR="009F1BFA" w:rsidRPr="009F1BFA">
        <w:rPr>
          <w:rFonts w:ascii="GHEA Grapalat" w:hAnsi="GHEA Grapalat"/>
          <w:sz w:val="24"/>
          <w:szCs w:val="24"/>
          <w:lang w:val="hy-AM"/>
        </w:rPr>
        <w:t xml:space="preserve">Ընդ որում </w:t>
      </w:r>
      <w:r w:rsidR="009F1BFA" w:rsidRPr="009F1BFA">
        <w:rPr>
          <w:rFonts w:ascii="GHEA Grapalat" w:hAnsi="GHEA Grapalat"/>
          <w:noProof/>
          <w:sz w:val="24"/>
          <w:szCs w:val="24"/>
          <w:lang w:val="hy-AM"/>
        </w:rPr>
        <w:t>ՀՀ կառավարության 2025 թվականի ապրիլի 30-ի թիվ 535-Ա որոշմամբ նախատեսվում է Արարատի մարզի Արարատ համայնքի Շահումյան փողոցի 62/2 հասցեի գույքը Կոմիտեից ետ վերցնել և ամրացնել ՀՀ կրթության, գիտության, մշակույթի և սպորտի նախարարությանը։</w:t>
      </w:r>
    </w:p>
    <w:p w14:paraId="3B5D7621" w14:textId="0B89B0F3" w:rsidR="00110AF3" w:rsidRPr="00DE7B26" w:rsidRDefault="00AB1256" w:rsidP="00110AF3">
      <w:pPr>
        <w:spacing w:after="0" w:line="360" w:lineRule="auto"/>
        <w:ind w:firstLine="502"/>
        <w:jc w:val="both"/>
        <w:rPr>
          <w:rFonts w:ascii="GHEA Grapalat" w:hAnsi="GHEA Grapalat"/>
          <w:sz w:val="24"/>
          <w:szCs w:val="24"/>
          <w:lang w:val="hy-AM"/>
        </w:rPr>
      </w:pPr>
      <w:r w:rsidRPr="009F1BFA">
        <w:rPr>
          <w:rFonts w:ascii="GHEA Grapalat" w:hAnsi="GHEA Grapalat"/>
          <w:sz w:val="24"/>
          <w:szCs w:val="24"/>
          <w:lang w:val="hy-AM"/>
        </w:rPr>
        <w:t>2023 թվականի  հուլիսի 4-ին կատարվել է գույքի բաժանման պետական գրանցում՝ նշված հասցեում գրանցված 1.9772 հա մակերեսով հողամասից առանձնացվել է Արարատի մարզի Արարատ համայնքի Շահումյան փողոցի 62/2 հասցեի 0.12399 հա մակերեսով հողամասը</w:t>
      </w:r>
      <w:r w:rsidRPr="001678E0">
        <w:rPr>
          <w:rFonts w:ascii="GHEA Grapalat" w:hAnsi="GHEA Grapalat"/>
          <w:sz w:val="24"/>
          <w:szCs w:val="24"/>
          <w:lang w:val="hy-AM"/>
        </w:rPr>
        <w:t xml:space="preserve"> նախատեսվում է նվիրաբերել ՀՀ Արարատի մարզի Արարատ համայնքին՝ Արարատ համայնքում </w:t>
      </w:r>
      <w:r>
        <w:rPr>
          <w:rFonts w:ascii="GHEA Grapalat" w:hAnsi="GHEA Grapalat"/>
          <w:sz w:val="24"/>
          <w:szCs w:val="24"/>
          <w:lang w:val="hy-AM"/>
        </w:rPr>
        <w:t xml:space="preserve">ՀՀ պետական բյուջեի միջոցներով </w:t>
      </w:r>
      <w:r w:rsidRPr="001678E0">
        <w:rPr>
          <w:rFonts w:ascii="GHEA Grapalat" w:hAnsi="GHEA Grapalat"/>
          <w:sz w:val="24"/>
          <w:szCs w:val="24"/>
          <w:lang w:val="hy-AM"/>
        </w:rPr>
        <w:t>նոր մարզադպրոց կառուցելու նպատակով։</w:t>
      </w:r>
    </w:p>
    <w:p w14:paraId="1391F7AF" w14:textId="77777777" w:rsidR="008561D6" w:rsidRPr="003C4D95" w:rsidRDefault="008561D6" w:rsidP="008561D6">
      <w:pPr>
        <w:ind w:firstLine="567"/>
        <w:contextualSpacing/>
        <w:rPr>
          <w:rFonts w:ascii="GHEA Grapalat" w:hAnsi="GHEA Grapalat" w:cs="Sylfaen"/>
          <w:b/>
          <w:sz w:val="24"/>
          <w:szCs w:val="24"/>
          <w:lang w:val="hy-AM"/>
        </w:rPr>
      </w:pPr>
      <w:r w:rsidRPr="003C4D95">
        <w:rPr>
          <w:rFonts w:ascii="GHEA Grapalat" w:hAnsi="GHEA Grapalat" w:cs="Sylfaen"/>
          <w:b/>
          <w:sz w:val="24"/>
          <w:szCs w:val="24"/>
          <w:lang w:val="hy-AM"/>
        </w:rPr>
        <w:t>Նախագծի մշակման գործընթացում ներգրավված ինստիտուտները և անձինք.</w:t>
      </w:r>
    </w:p>
    <w:p w14:paraId="78BE5624" w14:textId="7BF4BD32" w:rsidR="00944194" w:rsidRPr="00264C34" w:rsidRDefault="00E43C11" w:rsidP="00264C34">
      <w:pPr>
        <w:pStyle w:val="ListParagraph"/>
        <w:spacing w:line="360" w:lineRule="auto"/>
        <w:ind w:left="-142" w:firstLine="360"/>
        <w:jc w:val="both"/>
        <w:rPr>
          <w:rFonts w:ascii="GHEA Grapalat" w:hAnsi="GHEA Grapalat"/>
          <w:sz w:val="24"/>
          <w:szCs w:val="24"/>
          <w:lang w:val="hy-AM"/>
        </w:rPr>
      </w:pPr>
      <w:r w:rsidRPr="008827BD">
        <w:rPr>
          <w:rFonts w:ascii="GHEA Grapalat" w:hAnsi="GHEA Grapalat"/>
          <w:sz w:val="24"/>
          <w:szCs w:val="24"/>
          <w:lang w:val="hy-AM"/>
        </w:rPr>
        <w:t>Նախագիծը մշակվել է Հայաստանի Հանրապետության կրթության, գիտության, մշակույթի և սպորտի նախարարության կողմից։</w:t>
      </w:r>
    </w:p>
    <w:p w14:paraId="2BE06F2B" w14:textId="77777777" w:rsidR="008561D6" w:rsidRPr="003C4D95" w:rsidRDefault="008561D6" w:rsidP="008561D6">
      <w:pPr>
        <w:shd w:val="clear" w:color="auto" w:fill="FFFFFF"/>
        <w:ind w:firstLine="567"/>
        <w:contextualSpacing/>
        <w:textAlignment w:val="baseline"/>
        <w:rPr>
          <w:rFonts w:ascii="GHEA Grapalat" w:eastAsia="Times New Roman" w:hAnsi="GHEA Grapalat" w:cs="Times New Roman"/>
          <w:b/>
          <w:bCs/>
          <w:sz w:val="24"/>
          <w:szCs w:val="24"/>
          <w:bdr w:val="none" w:sz="0" w:space="0" w:color="auto" w:frame="1"/>
          <w:lang w:val="hy-AM"/>
        </w:rPr>
      </w:pPr>
      <w:r w:rsidRPr="003C4D95">
        <w:rPr>
          <w:rFonts w:ascii="GHEA Grapalat" w:eastAsia="Times New Roman" w:hAnsi="GHEA Grapalat" w:cs="Times New Roman"/>
          <w:b/>
          <w:bCs/>
          <w:sz w:val="24"/>
          <w:szCs w:val="24"/>
          <w:bdr w:val="none" w:sz="0" w:space="0" w:color="auto" w:frame="1"/>
          <w:lang w:val="hy-AM"/>
        </w:rPr>
        <w:t>Իրավական ակտի կիրառման դեպքում ակնկալվող արդյունքը</w:t>
      </w:r>
    </w:p>
    <w:p w14:paraId="29FD3F43" w14:textId="08E4CE7C" w:rsidR="00984B5B" w:rsidRPr="00984B5B" w:rsidRDefault="00984B5B" w:rsidP="00984B5B">
      <w:pPr>
        <w:pStyle w:val="ListParagraph"/>
        <w:spacing w:line="360" w:lineRule="auto"/>
        <w:ind w:left="-142" w:firstLine="360"/>
        <w:jc w:val="both"/>
        <w:rPr>
          <w:rFonts w:ascii="GHEA Grapalat" w:hAnsi="GHEA Grapalat"/>
          <w:sz w:val="24"/>
          <w:szCs w:val="24"/>
          <w:lang w:val="hy-AM"/>
        </w:rPr>
      </w:pPr>
      <w:r w:rsidRPr="00984B5B">
        <w:rPr>
          <w:rFonts w:ascii="GHEA Grapalat" w:hAnsi="GHEA Grapalat"/>
          <w:sz w:val="24"/>
          <w:szCs w:val="24"/>
          <w:lang w:val="hy-AM"/>
        </w:rPr>
        <w:t>Ծրագրի իրականացման արդյունքում հնարավորություն կլինի մասնավոր հատվածի ներգրավմամբ ստանալ լրացուցիչ ֆինանսական աջակցություն, որն անհրաժեշտ է սպորտային ենթակառուցվածքների զարգացման, մարզահանդերձանքի, մարզական սարքավորումների ձեռքբերման և մրցումների կազմակերպման համար, ինչը կբարելավի պայմանները սիրողական մարզիկների համար</w:t>
      </w:r>
      <w:r>
        <w:rPr>
          <w:rFonts w:ascii="GHEA Grapalat" w:hAnsi="GHEA Grapalat"/>
          <w:sz w:val="24"/>
          <w:szCs w:val="24"/>
          <w:lang w:val="hy-AM"/>
        </w:rPr>
        <w:t>: Ծ</w:t>
      </w:r>
      <w:r w:rsidRPr="00984B5B">
        <w:rPr>
          <w:rFonts w:ascii="GHEA Grapalat" w:hAnsi="GHEA Grapalat"/>
          <w:sz w:val="24"/>
          <w:szCs w:val="24"/>
          <w:lang w:val="hy-AM"/>
        </w:rPr>
        <w:t>րագիրը թույլ կտա կազմակերպել ավելի շատ մարզական միջոցառումներ, սիրողական լիգաներ, փառատոներ և առողջ ապրելակերպի խթանման ծրագրեր</w:t>
      </w:r>
      <w:r>
        <w:rPr>
          <w:rFonts w:ascii="GHEA Grapalat" w:hAnsi="GHEA Grapalat"/>
          <w:sz w:val="24"/>
          <w:szCs w:val="24"/>
          <w:lang w:val="hy-AM"/>
        </w:rPr>
        <w:t>՝ ակտիվացնելով ոչ միայն մարզիկների, այլև բ</w:t>
      </w:r>
      <w:r w:rsidRPr="00984B5B">
        <w:rPr>
          <w:rFonts w:ascii="GHEA Grapalat" w:hAnsi="GHEA Grapalat"/>
          <w:sz w:val="24"/>
          <w:szCs w:val="24"/>
          <w:lang w:val="hy-AM"/>
        </w:rPr>
        <w:t>նակիչների մասնակցությ</w:t>
      </w:r>
      <w:r>
        <w:rPr>
          <w:rFonts w:ascii="GHEA Grapalat" w:hAnsi="GHEA Grapalat"/>
          <w:sz w:val="24"/>
          <w:szCs w:val="24"/>
          <w:lang w:val="hy-AM"/>
        </w:rPr>
        <w:t xml:space="preserve">ունը՝ նպաստելով </w:t>
      </w:r>
      <w:r w:rsidRPr="00984B5B">
        <w:rPr>
          <w:rFonts w:ascii="GHEA Grapalat" w:hAnsi="GHEA Grapalat"/>
          <w:sz w:val="24"/>
          <w:szCs w:val="24"/>
          <w:lang w:val="hy-AM"/>
        </w:rPr>
        <w:t xml:space="preserve"> առողջ ապրելակերպի մշակույթի ձևավորմանը</w:t>
      </w:r>
      <w:r>
        <w:rPr>
          <w:rFonts w:ascii="GHEA Grapalat" w:hAnsi="GHEA Grapalat"/>
          <w:sz w:val="24"/>
          <w:szCs w:val="24"/>
          <w:lang w:val="hy-AM"/>
        </w:rPr>
        <w:t xml:space="preserve"> </w:t>
      </w:r>
      <w:r w:rsidRPr="00984B5B">
        <w:rPr>
          <w:rFonts w:ascii="GHEA Grapalat" w:hAnsi="GHEA Grapalat"/>
          <w:sz w:val="24"/>
          <w:szCs w:val="24"/>
          <w:lang w:val="hy-AM"/>
        </w:rPr>
        <w:t>(</w:t>
      </w:r>
      <w:r>
        <w:rPr>
          <w:rFonts w:ascii="GHEA Grapalat" w:hAnsi="GHEA Grapalat"/>
          <w:sz w:val="24"/>
          <w:szCs w:val="24"/>
          <w:lang w:val="hy-AM"/>
        </w:rPr>
        <w:t xml:space="preserve">այդ թվում </w:t>
      </w:r>
      <w:r w:rsidRPr="00984B5B">
        <w:rPr>
          <w:rFonts w:ascii="GHEA Grapalat" w:hAnsi="GHEA Grapalat"/>
          <w:sz w:val="24"/>
          <w:szCs w:val="24"/>
          <w:lang w:val="hy-AM"/>
        </w:rPr>
        <w:t>ֆիզիկական ակտիվության խթանմանը, առողջական խնդիրների կանխարգելմանը և ընդհանուր առողջապահական ծախսերի նվազմանը)</w:t>
      </w:r>
      <w:r>
        <w:rPr>
          <w:rFonts w:ascii="GHEA Grapalat" w:hAnsi="GHEA Grapalat"/>
          <w:sz w:val="24"/>
          <w:szCs w:val="24"/>
          <w:lang w:val="hy-AM"/>
        </w:rPr>
        <w:t>:</w:t>
      </w:r>
    </w:p>
    <w:p w14:paraId="7370AA07" w14:textId="17134B96" w:rsidR="00984B5B" w:rsidRPr="00984B5B" w:rsidRDefault="00984B5B" w:rsidP="00984B5B">
      <w:pPr>
        <w:pStyle w:val="ListParagraph"/>
        <w:spacing w:line="360" w:lineRule="auto"/>
        <w:ind w:left="-142" w:firstLine="360"/>
        <w:jc w:val="both"/>
        <w:rPr>
          <w:rFonts w:ascii="GHEA Grapalat" w:hAnsi="GHEA Grapalat"/>
          <w:sz w:val="24"/>
          <w:szCs w:val="24"/>
          <w:lang w:val="hy-AM"/>
        </w:rPr>
      </w:pPr>
      <w:r>
        <w:rPr>
          <w:rFonts w:ascii="GHEA Grapalat" w:hAnsi="GHEA Grapalat"/>
          <w:sz w:val="24"/>
          <w:szCs w:val="24"/>
          <w:lang w:val="hy-AM"/>
        </w:rPr>
        <w:t xml:space="preserve">Արդյունքում </w:t>
      </w:r>
      <w:r w:rsidRPr="00984B5B">
        <w:rPr>
          <w:rFonts w:ascii="GHEA Grapalat" w:hAnsi="GHEA Grapalat"/>
          <w:sz w:val="24"/>
          <w:szCs w:val="24"/>
          <w:lang w:val="hy-AM"/>
        </w:rPr>
        <w:t xml:space="preserve">սպորտային ենթակառուցվածքների զարգացումը կնպաստի տեղական բիզնեսների աճին (սպորտային խանութներ, սննդի կետեր, տրանսպորտային </w:t>
      </w:r>
      <w:r w:rsidRPr="00984B5B">
        <w:rPr>
          <w:rFonts w:ascii="GHEA Grapalat" w:hAnsi="GHEA Grapalat"/>
          <w:sz w:val="24"/>
          <w:szCs w:val="24"/>
          <w:lang w:val="hy-AM"/>
        </w:rPr>
        <w:lastRenderedPageBreak/>
        <w:t>ծառայություններ), ինչպես նաև տուրիզմի խթանմանը՝ եթե սպորտային միջոցառումները գրավեն միջազգային ուշադրություն,</w:t>
      </w:r>
    </w:p>
    <w:p w14:paraId="60A8228E" w14:textId="77777777" w:rsidR="008561D6" w:rsidRPr="003C4D95" w:rsidRDefault="008561D6" w:rsidP="008561D6">
      <w:pPr>
        <w:shd w:val="clear" w:color="auto" w:fill="FFFFFF"/>
        <w:ind w:firstLine="567"/>
        <w:contextualSpacing/>
        <w:textAlignment w:val="baseline"/>
        <w:rPr>
          <w:rFonts w:ascii="GHEA Grapalat" w:eastAsia="Times New Roman" w:hAnsi="GHEA Grapalat" w:cs="Times New Roman"/>
          <w:b/>
          <w:bCs/>
          <w:sz w:val="24"/>
          <w:szCs w:val="24"/>
          <w:bdr w:val="none" w:sz="0" w:space="0" w:color="auto" w:frame="1"/>
          <w:lang w:val="hy-AM"/>
        </w:rPr>
      </w:pPr>
      <w:r w:rsidRPr="003C4D95">
        <w:rPr>
          <w:rFonts w:ascii="GHEA Grapalat" w:eastAsia="Times New Roman" w:hAnsi="GHEA Grapalat" w:cs="Times New Roman"/>
          <w:b/>
          <w:bCs/>
          <w:sz w:val="24"/>
          <w:szCs w:val="24"/>
          <w:bdr w:val="none" w:sz="0" w:space="0" w:color="auto" w:frame="1"/>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14:paraId="2FD87592" w14:textId="4D7D158D" w:rsidR="00AD19A3" w:rsidRPr="00AD19A3" w:rsidRDefault="00FA092D" w:rsidP="00FA092D">
      <w:pPr>
        <w:pStyle w:val="NormalWeb"/>
        <w:shd w:val="clear" w:color="auto" w:fill="FFFFFF"/>
        <w:spacing w:before="0" w:beforeAutospacing="0" w:after="0" w:afterAutospacing="0" w:line="360" w:lineRule="auto"/>
        <w:ind w:firstLine="313"/>
        <w:jc w:val="both"/>
        <w:rPr>
          <w:rFonts w:ascii="GHEA Grapalat" w:hAnsi="GHEA Grapalat"/>
          <w:lang w:val="hy-AM"/>
        </w:rPr>
      </w:pPr>
      <w:r w:rsidRPr="00DC5651">
        <w:rPr>
          <w:rFonts w:ascii="GHEA Grapalat" w:hAnsi="GHEA Grapalat"/>
          <w:lang w:val="hy-AM"/>
        </w:rPr>
        <w:t>Հայաստանի Հանրապետության Արարատ, Եղեգնաձոր և Մարտունի համայնքներում սիրողական սպորտի զարգացման ծրագիրը հաստատելու մասին» Հայաստանի Հանրապետության կառավարության որոշման ընդունման արդյունքում Հայաստանի Հանրապետության պետական բյուջեի միջոցներով նախատեսվում է ձեռք բերել</w:t>
      </w:r>
      <w:r w:rsidRPr="00DC5651">
        <w:rPr>
          <w:rFonts w:ascii="Cambria Math" w:hAnsi="Cambria Math"/>
          <w:lang w:val="hy-AM"/>
        </w:rPr>
        <w:t xml:space="preserve"> </w:t>
      </w:r>
      <w:r w:rsidR="00AD19A3" w:rsidRPr="00AD19A3">
        <w:rPr>
          <w:rFonts w:ascii="GHEA Grapalat" w:hAnsi="GHEA Grapalat"/>
          <w:b/>
          <w:i/>
          <w:lang w:val="hy-AM"/>
        </w:rPr>
        <w:t>շինարարական աշխատանքներ</w:t>
      </w:r>
      <w:r w:rsidR="00AD19A3" w:rsidRPr="00AD19A3">
        <w:rPr>
          <w:rFonts w:ascii="GHEA Grapalat" w:hAnsi="GHEA Grapalat"/>
          <w:lang w:val="hy-AM"/>
        </w:rPr>
        <w:t>՝ 4,067,</w:t>
      </w:r>
      <w:r>
        <w:rPr>
          <w:rFonts w:ascii="GHEA Grapalat" w:hAnsi="GHEA Grapalat"/>
          <w:lang w:val="hy-AM"/>
        </w:rPr>
        <w:t>2 մլն</w:t>
      </w:r>
      <w:r w:rsidR="00AD19A3" w:rsidRPr="00AD19A3">
        <w:rPr>
          <w:rFonts w:ascii="Cambria Math" w:hAnsi="Cambria Math" w:cs="Cambria Math"/>
          <w:lang w:val="hy-AM"/>
        </w:rPr>
        <w:t>․</w:t>
      </w:r>
      <w:r w:rsidR="00AD19A3" w:rsidRPr="00AD19A3">
        <w:rPr>
          <w:rFonts w:ascii="GHEA Grapalat" w:hAnsi="GHEA Grapalat"/>
          <w:lang w:val="hy-AM"/>
        </w:rPr>
        <w:t xml:space="preserve"> դրամ (ըստ խոշորացված ցուցանիշների հաշվարկի՝ յուրաքանչյուր սպորտային համալիրի շինմոնտաժային աշխատանքների արժեքը կկազմի 1,355.72 մլն</w:t>
      </w:r>
      <w:r w:rsidR="00AD19A3" w:rsidRPr="00AD19A3">
        <w:rPr>
          <w:rFonts w:ascii="Cambria Math" w:hAnsi="Cambria Math" w:cs="Cambria Math"/>
          <w:lang w:val="hy-AM"/>
        </w:rPr>
        <w:t>․</w:t>
      </w:r>
      <w:r w:rsidR="00AD19A3" w:rsidRPr="00AD19A3">
        <w:rPr>
          <w:rFonts w:ascii="GHEA Grapalat" w:hAnsi="GHEA Grapalat"/>
          <w:lang w:val="hy-AM"/>
        </w:rPr>
        <w:t xml:space="preserve"> դրամ), </w:t>
      </w:r>
      <w:r w:rsidR="00AD19A3" w:rsidRPr="00AD19A3">
        <w:rPr>
          <w:rFonts w:ascii="GHEA Grapalat" w:hAnsi="GHEA Grapalat"/>
          <w:b/>
          <w:i/>
          <w:lang w:val="hy-AM"/>
        </w:rPr>
        <w:t>տեխնիկական հսկողության ծառայություններ</w:t>
      </w:r>
      <w:r w:rsidR="00AD19A3" w:rsidRPr="00AD19A3">
        <w:rPr>
          <w:rFonts w:ascii="GHEA Grapalat" w:hAnsi="GHEA Grapalat"/>
          <w:lang w:val="hy-AM"/>
        </w:rPr>
        <w:t xml:space="preserve">՝ 122,014.7 հազ դրամ (ըստ խոշորացված ցուցանիշների հաշվարկի՝ յուրաքանչյուր սպորտային համալիրի տեխնիկական հսկողության ծառայությունը կարժենա 40,671.57 հազ դրամ),  </w:t>
      </w:r>
      <w:r w:rsidR="00AD19A3" w:rsidRPr="00AD19A3">
        <w:rPr>
          <w:rFonts w:ascii="GHEA Grapalat" w:hAnsi="GHEA Grapalat"/>
          <w:b/>
          <w:i/>
          <w:lang w:val="hy-AM"/>
        </w:rPr>
        <w:t>հեղինակային հսկողության ծառայություններ</w:t>
      </w:r>
      <w:r w:rsidR="00AD19A3" w:rsidRPr="00AD19A3">
        <w:rPr>
          <w:rFonts w:ascii="GHEA Grapalat" w:hAnsi="GHEA Grapalat"/>
          <w:lang w:val="hy-AM"/>
        </w:rPr>
        <w:t>՝ 24,402.9 հազ</w:t>
      </w:r>
      <w:r w:rsidR="00AD19A3" w:rsidRPr="00AD19A3">
        <w:rPr>
          <w:rFonts w:ascii="Cambria Math" w:hAnsi="Cambria Math" w:cs="Cambria Math"/>
          <w:lang w:val="hy-AM"/>
        </w:rPr>
        <w:t>․</w:t>
      </w:r>
      <w:r w:rsidR="00AD19A3" w:rsidRPr="00AD19A3">
        <w:rPr>
          <w:rFonts w:ascii="GHEA Grapalat" w:hAnsi="GHEA Grapalat"/>
          <w:lang w:val="hy-AM"/>
        </w:rPr>
        <w:t xml:space="preserve"> դրամ (ըստ խոշորացված ցուցանիշների հաշվարկի՝ յուրաքանչյուր սպորտային համալիրի հեղինակային հսկողության ծառայությունը կարժենա 8,134.31 հազ</w:t>
      </w:r>
      <w:r w:rsidR="00AD19A3" w:rsidRPr="00AD19A3">
        <w:rPr>
          <w:rFonts w:ascii="Cambria Math" w:hAnsi="Cambria Math" w:cs="Cambria Math"/>
          <w:lang w:val="hy-AM"/>
        </w:rPr>
        <w:t>․</w:t>
      </w:r>
      <w:r w:rsidR="00AD19A3" w:rsidRPr="00AD19A3">
        <w:rPr>
          <w:rFonts w:ascii="GHEA Grapalat" w:hAnsi="GHEA Grapalat"/>
          <w:lang w:val="hy-AM"/>
        </w:rPr>
        <w:t xml:space="preserve"> դրամ),</w:t>
      </w:r>
      <w:r>
        <w:rPr>
          <w:rFonts w:ascii="GHEA Grapalat" w:hAnsi="GHEA Grapalat"/>
          <w:lang w:val="hy-AM"/>
        </w:rPr>
        <w:t xml:space="preserve"> </w:t>
      </w:r>
      <w:r w:rsidR="00AD19A3" w:rsidRPr="00AD19A3">
        <w:rPr>
          <w:rFonts w:ascii="GHEA Grapalat" w:hAnsi="GHEA Grapalat"/>
          <w:b/>
          <w:i/>
          <w:lang w:val="hy-AM"/>
        </w:rPr>
        <w:t xml:space="preserve">սպորտային համալիրների գույքի ձեռքբերման արժեքի 80 տոկոսի փոխհատուցում՝ </w:t>
      </w:r>
      <w:r w:rsidR="00AD19A3" w:rsidRPr="00AD19A3">
        <w:rPr>
          <w:rFonts w:ascii="GHEA Grapalat" w:hAnsi="GHEA Grapalat"/>
          <w:lang w:val="hy-AM"/>
        </w:rPr>
        <w:t>943</w:t>
      </w:r>
      <w:r w:rsidR="00AD19A3" w:rsidRPr="00AD19A3">
        <w:rPr>
          <w:rFonts w:ascii="GHEA Grapalat" w:hAnsi="GHEA Grapalat" w:cs="Cambria Math"/>
          <w:lang w:val="hy-AM"/>
        </w:rPr>
        <w:t>,</w:t>
      </w:r>
      <w:r w:rsidR="00AD19A3" w:rsidRPr="00AD19A3">
        <w:rPr>
          <w:rFonts w:ascii="GHEA Grapalat" w:hAnsi="GHEA Grapalat"/>
          <w:lang w:val="hy-AM"/>
        </w:rPr>
        <w:t>375.2 հազ</w:t>
      </w:r>
      <w:r w:rsidR="00AD19A3" w:rsidRPr="00AD19A3">
        <w:rPr>
          <w:rFonts w:ascii="Cambria Math" w:hAnsi="Cambria Math" w:cs="Cambria Math"/>
          <w:lang w:val="hy-AM"/>
        </w:rPr>
        <w:t>․</w:t>
      </w:r>
      <w:r w:rsidR="00AD19A3" w:rsidRPr="00AD19A3">
        <w:rPr>
          <w:rFonts w:ascii="GHEA Grapalat" w:hAnsi="GHEA Grapalat"/>
          <w:lang w:val="hy-AM"/>
        </w:rPr>
        <w:t xml:space="preserve"> դրամ (յուրաքանչյուր սպորտային համալիրի համար պահանջվող գույքի արժեքը գնահատվել է 393,073.0 հազ</w:t>
      </w:r>
      <w:r w:rsidR="00AD19A3" w:rsidRPr="00AD19A3">
        <w:rPr>
          <w:rFonts w:ascii="Cambria Math" w:hAnsi="Cambria Math" w:cs="Cambria Math"/>
          <w:lang w:val="hy-AM"/>
        </w:rPr>
        <w:t>․</w:t>
      </w:r>
      <w:r w:rsidR="00AD19A3" w:rsidRPr="00AD19A3">
        <w:rPr>
          <w:rFonts w:ascii="GHEA Grapalat" w:hAnsi="GHEA Grapalat"/>
          <w:lang w:val="hy-AM"/>
        </w:rPr>
        <w:t xml:space="preserve"> դրամ),</w:t>
      </w:r>
      <w:r>
        <w:rPr>
          <w:rFonts w:ascii="GHEA Grapalat" w:hAnsi="GHEA Grapalat"/>
          <w:lang w:val="hy-AM"/>
        </w:rPr>
        <w:t xml:space="preserve"> ինչպես նաև տրամադրել </w:t>
      </w:r>
      <w:r w:rsidR="00AD19A3" w:rsidRPr="00AD19A3">
        <w:rPr>
          <w:rFonts w:ascii="GHEA Grapalat" w:hAnsi="GHEA Grapalat"/>
          <w:b/>
          <w:i/>
          <w:lang w:val="hy-AM"/>
        </w:rPr>
        <w:t xml:space="preserve">սպորտային համալիրների 1 տարվա կոմունալ վճարների փոխհատուցում՝ </w:t>
      </w:r>
      <w:r w:rsidR="00AD19A3" w:rsidRPr="00AD19A3">
        <w:rPr>
          <w:rFonts w:ascii="GHEA Grapalat" w:hAnsi="GHEA Grapalat"/>
          <w:lang w:val="hy-AM"/>
        </w:rPr>
        <w:t>256,412.7 հազ</w:t>
      </w:r>
      <w:r w:rsidR="00AD19A3" w:rsidRPr="00AD19A3">
        <w:rPr>
          <w:rFonts w:ascii="Cambria Math" w:hAnsi="Cambria Math" w:cs="Cambria Math"/>
          <w:lang w:val="hy-AM"/>
        </w:rPr>
        <w:t>․</w:t>
      </w:r>
      <w:r w:rsidR="00AD19A3" w:rsidRPr="00AD19A3">
        <w:rPr>
          <w:rFonts w:ascii="GHEA Grapalat" w:hAnsi="GHEA Grapalat"/>
          <w:lang w:val="hy-AM"/>
        </w:rPr>
        <w:t xml:space="preserve"> դրամ (յուրաքանչյուր սպորտային համալիրի տարեկան կոմունալ ծախսերը կկազմեն միջինում 85,470.9 հազ</w:t>
      </w:r>
      <w:r w:rsidR="00AD19A3" w:rsidRPr="00AD19A3">
        <w:rPr>
          <w:rFonts w:ascii="Cambria Math" w:hAnsi="Cambria Math" w:cs="Cambria Math"/>
          <w:lang w:val="hy-AM"/>
        </w:rPr>
        <w:t>․</w:t>
      </w:r>
      <w:r>
        <w:rPr>
          <w:rFonts w:ascii="GHEA Grapalat" w:hAnsi="GHEA Grapalat"/>
          <w:lang w:val="hy-AM"/>
        </w:rPr>
        <w:t xml:space="preserve"> դրամ):</w:t>
      </w:r>
    </w:p>
    <w:p w14:paraId="1E23403A" w14:textId="0CA99F93" w:rsidR="00AD19A3" w:rsidRPr="00AD19A3" w:rsidRDefault="00FA092D" w:rsidP="00AD19A3">
      <w:pPr>
        <w:pStyle w:val="NormalWeb"/>
        <w:shd w:val="clear" w:color="auto" w:fill="FFFFFF"/>
        <w:spacing w:before="0" w:beforeAutospacing="0" w:after="0" w:afterAutospacing="0" w:line="360" w:lineRule="auto"/>
        <w:ind w:firstLine="313"/>
        <w:jc w:val="both"/>
        <w:rPr>
          <w:rFonts w:ascii="GHEA Grapalat" w:hAnsi="GHEA Grapalat"/>
          <w:lang w:val="hy-AM"/>
        </w:rPr>
      </w:pPr>
      <w:r w:rsidRPr="00FA092D">
        <w:rPr>
          <w:rFonts w:ascii="GHEA Grapalat" w:hAnsi="GHEA Grapalat"/>
          <w:b/>
          <w:i/>
          <w:lang w:val="hy-AM"/>
        </w:rPr>
        <w:t>Ս</w:t>
      </w:r>
      <w:r w:rsidR="00AD19A3" w:rsidRPr="00AD19A3">
        <w:rPr>
          <w:rFonts w:ascii="GHEA Grapalat" w:hAnsi="GHEA Grapalat"/>
          <w:b/>
          <w:i/>
          <w:lang w:val="hy-AM"/>
        </w:rPr>
        <w:t xml:space="preserve">պորտային համալիրների գույքի թարմացման արժեքի 80 տոկոսի փոխհատուցում՝ </w:t>
      </w:r>
      <w:r w:rsidR="00AD19A3" w:rsidRPr="00AD19A3">
        <w:rPr>
          <w:rFonts w:ascii="GHEA Grapalat" w:hAnsi="GHEA Grapalat"/>
          <w:lang w:val="hy-AM"/>
        </w:rPr>
        <w:t>754,700</w:t>
      </w:r>
      <w:r w:rsidR="00AD19A3" w:rsidRPr="00AD19A3">
        <w:rPr>
          <w:rFonts w:ascii="Cambria Math" w:hAnsi="Cambria Math" w:cs="Cambria Math"/>
          <w:lang w:val="hy-AM"/>
        </w:rPr>
        <w:t>․</w:t>
      </w:r>
      <w:r w:rsidR="00AD19A3" w:rsidRPr="00AD19A3">
        <w:rPr>
          <w:rFonts w:ascii="GHEA Grapalat" w:hAnsi="GHEA Grapalat"/>
          <w:lang w:val="hy-AM"/>
        </w:rPr>
        <w:t xml:space="preserve">2 </w:t>
      </w:r>
      <w:r w:rsidR="00AD19A3" w:rsidRPr="00AD19A3">
        <w:rPr>
          <w:rFonts w:ascii="GHEA Grapalat" w:hAnsi="GHEA Grapalat" w:cs="GHEA Grapalat"/>
          <w:lang w:val="hy-AM"/>
        </w:rPr>
        <w:t>հազ</w:t>
      </w:r>
      <w:r w:rsidR="00AD19A3" w:rsidRPr="00AD19A3">
        <w:rPr>
          <w:rFonts w:ascii="Cambria Math" w:hAnsi="Cambria Math" w:cs="Cambria Math"/>
          <w:lang w:val="hy-AM"/>
        </w:rPr>
        <w:t>․</w:t>
      </w:r>
      <w:r w:rsidR="00AD19A3" w:rsidRPr="00AD19A3">
        <w:rPr>
          <w:rFonts w:ascii="GHEA Grapalat" w:hAnsi="GHEA Grapalat"/>
          <w:lang w:val="hy-AM"/>
        </w:rPr>
        <w:t xml:space="preserve"> դրամ (յուրաքանչյուր սպորտային համալիրի գույքի թարմացման արժեքը գնահատվել է 314,458.4 հազ</w:t>
      </w:r>
      <w:r w:rsidR="00AD19A3" w:rsidRPr="00AD19A3">
        <w:rPr>
          <w:rFonts w:ascii="Cambria Math" w:hAnsi="Cambria Math" w:cs="Cambria Math"/>
          <w:lang w:val="hy-AM"/>
        </w:rPr>
        <w:t>․</w:t>
      </w:r>
      <w:r w:rsidR="00AD19A3" w:rsidRPr="00AD19A3">
        <w:rPr>
          <w:rFonts w:ascii="GHEA Grapalat" w:hAnsi="GHEA Grapalat"/>
          <w:lang w:val="hy-AM"/>
        </w:rPr>
        <w:t xml:space="preserve"> դրամ),</w:t>
      </w:r>
    </w:p>
    <w:p w14:paraId="4963B0E9" w14:textId="77777777" w:rsidR="00AD19A3" w:rsidRPr="00AD19A3" w:rsidRDefault="00AD19A3" w:rsidP="00AD19A3">
      <w:pPr>
        <w:pStyle w:val="NormalWeb"/>
        <w:shd w:val="clear" w:color="auto" w:fill="FFFFFF"/>
        <w:spacing w:before="0" w:beforeAutospacing="0" w:after="0" w:afterAutospacing="0" w:line="360" w:lineRule="auto"/>
        <w:ind w:firstLine="313"/>
        <w:jc w:val="both"/>
        <w:rPr>
          <w:rFonts w:ascii="GHEA Grapalat" w:hAnsi="GHEA Grapalat"/>
          <w:b/>
          <w:color w:val="FF0000"/>
          <w:lang w:val="hy-AM"/>
        </w:rPr>
      </w:pPr>
      <w:r w:rsidRPr="00AD19A3">
        <w:rPr>
          <w:rFonts w:ascii="GHEA Grapalat" w:hAnsi="GHEA Grapalat"/>
          <w:b/>
          <w:lang w:val="hy-AM"/>
        </w:rPr>
        <w:t>ԸՆԴԱՄԵՆԸ՝ Հայաստանի Հանրապետության պետական բյուջեով նախատեսվող ծախսը 20 տարիների ընթացքում կկազմի 6,168</w:t>
      </w:r>
      <w:r w:rsidRPr="00AD19A3">
        <w:rPr>
          <w:rFonts w:ascii="Cambria Math" w:hAnsi="Cambria Math" w:cs="Cambria Math"/>
          <w:b/>
          <w:lang w:val="hy-AM"/>
        </w:rPr>
        <w:t>․</w:t>
      </w:r>
      <w:r w:rsidRPr="00AD19A3">
        <w:rPr>
          <w:rFonts w:ascii="GHEA Grapalat" w:hAnsi="GHEA Grapalat"/>
          <w:b/>
          <w:lang w:val="hy-AM"/>
        </w:rPr>
        <w:t>1 մլն</w:t>
      </w:r>
      <w:r w:rsidRPr="00AD19A3">
        <w:rPr>
          <w:rFonts w:ascii="Cambria Math" w:hAnsi="Cambria Math" w:cs="Cambria Math"/>
          <w:b/>
          <w:lang w:val="hy-AM"/>
        </w:rPr>
        <w:t>․</w:t>
      </w:r>
      <w:r w:rsidRPr="00AD19A3">
        <w:rPr>
          <w:rFonts w:ascii="GHEA Grapalat" w:hAnsi="GHEA Grapalat"/>
          <w:b/>
          <w:lang w:val="hy-AM"/>
        </w:rPr>
        <w:t xml:space="preserve"> դրամ (ընդհանուր ծախսերի 45.7 տոկոսը),</w:t>
      </w:r>
    </w:p>
    <w:p w14:paraId="08833A2E" w14:textId="1169AEA1" w:rsidR="00AD19A3" w:rsidRPr="00AD19A3" w:rsidRDefault="00FA092D" w:rsidP="002A6CE2">
      <w:pPr>
        <w:pStyle w:val="NormalWeb"/>
        <w:shd w:val="clear" w:color="auto" w:fill="FFFFFF"/>
        <w:spacing w:before="0" w:beforeAutospacing="0" w:after="0" w:afterAutospacing="0" w:line="360" w:lineRule="auto"/>
        <w:ind w:firstLine="313"/>
        <w:jc w:val="both"/>
        <w:rPr>
          <w:rFonts w:ascii="GHEA Grapalat" w:hAnsi="GHEA Grapalat"/>
          <w:lang w:val="hy-AM"/>
        </w:rPr>
      </w:pPr>
      <w:r>
        <w:rPr>
          <w:rFonts w:ascii="GHEA Grapalat" w:hAnsi="GHEA Grapalat"/>
          <w:lang w:val="hy-AM"/>
        </w:rPr>
        <w:t>Իսկ Ը</w:t>
      </w:r>
      <w:r w:rsidR="00AD19A3" w:rsidRPr="00AD19A3">
        <w:rPr>
          <w:rFonts w:ascii="GHEA Grapalat" w:hAnsi="GHEA Grapalat"/>
          <w:lang w:val="hy-AM"/>
        </w:rPr>
        <w:t>նկերության սեփական միջոցները</w:t>
      </w:r>
      <w:r>
        <w:rPr>
          <w:rFonts w:ascii="GHEA Grapalat" w:hAnsi="GHEA Grapalat"/>
          <w:lang w:val="hy-AM"/>
        </w:rPr>
        <w:t xml:space="preserve"> </w:t>
      </w:r>
      <w:r w:rsidR="00AD19A3" w:rsidRPr="00AD19A3">
        <w:rPr>
          <w:rFonts w:ascii="GHEA Grapalat" w:hAnsi="GHEA Grapalat"/>
          <w:lang w:val="hy-AM"/>
        </w:rPr>
        <w:t>կուղղվեն հետևյալ ծախսերին</w:t>
      </w:r>
      <w:r>
        <w:rPr>
          <w:rFonts w:ascii="Cambria Math" w:hAnsi="Cambria Math" w:cs="Cambria Math"/>
          <w:lang w:val="hy-AM"/>
        </w:rPr>
        <w:t>՝</w:t>
      </w:r>
      <w:r>
        <w:rPr>
          <w:rFonts w:ascii="GHEA Grapalat" w:hAnsi="GHEA Grapalat"/>
          <w:lang w:val="hy-AM"/>
        </w:rPr>
        <w:t xml:space="preserve"> </w:t>
      </w:r>
      <w:r w:rsidR="00AD19A3" w:rsidRPr="00AD19A3">
        <w:rPr>
          <w:rFonts w:ascii="GHEA Grapalat" w:hAnsi="GHEA Grapalat"/>
          <w:b/>
          <w:i/>
          <w:lang w:val="hy-AM"/>
        </w:rPr>
        <w:t xml:space="preserve">նախագծանախահաշվային փաստաթղթերի ձեռքբերում՝ </w:t>
      </w:r>
      <w:r w:rsidR="00AD19A3" w:rsidRPr="00AD19A3">
        <w:rPr>
          <w:rFonts w:ascii="GHEA Grapalat" w:hAnsi="GHEA Grapalat"/>
          <w:lang w:val="hy-AM"/>
        </w:rPr>
        <w:t xml:space="preserve">(ներառյալ շինարարության թուլտվությունների ու համապատասխան փորձաքննությունների համար ծախսերը)՝ </w:t>
      </w:r>
      <w:r w:rsidR="00AD19A3" w:rsidRPr="00AD19A3">
        <w:rPr>
          <w:rFonts w:ascii="GHEA Grapalat" w:hAnsi="GHEA Grapalat"/>
          <w:b/>
          <w:i/>
          <w:lang w:val="hy-AM"/>
        </w:rPr>
        <w:t>65,613.71 հազ դրամ</w:t>
      </w:r>
      <w:r w:rsidR="00AD19A3" w:rsidRPr="00AD19A3">
        <w:rPr>
          <w:rFonts w:ascii="GHEA Grapalat" w:hAnsi="GHEA Grapalat"/>
          <w:lang w:val="hy-AM"/>
        </w:rPr>
        <w:t xml:space="preserve"> (Արարատի սպորտային համալիր՝ 47,242.53 </w:t>
      </w:r>
      <w:r w:rsidR="00AD19A3" w:rsidRPr="00AD19A3">
        <w:rPr>
          <w:rFonts w:ascii="GHEA Grapalat" w:hAnsi="GHEA Grapalat"/>
          <w:lang w:val="hy-AM"/>
        </w:rPr>
        <w:lastRenderedPageBreak/>
        <w:t>հազ</w:t>
      </w:r>
      <w:r w:rsidR="00AD19A3" w:rsidRPr="00AD19A3">
        <w:rPr>
          <w:rFonts w:ascii="Cambria Math" w:hAnsi="Cambria Math" w:cs="Cambria Math"/>
          <w:lang w:val="hy-AM"/>
        </w:rPr>
        <w:t>․</w:t>
      </w:r>
      <w:r w:rsidR="00AD19A3" w:rsidRPr="00AD19A3">
        <w:rPr>
          <w:rFonts w:ascii="GHEA Grapalat" w:hAnsi="GHEA Grapalat"/>
          <w:lang w:val="hy-AM"/>
        </w:rPr>
        <w:t xml:space="preserve"> դրամ, Եղեգնաձորի և Մարտունու սպորտային համալիրներ՝ յուրաքանչյուրի նախագծի տեղակապման համար 9,185.59 հազ</w:t>
      </w:r>
      <w:r w:rsidR="00AD19A3" w:rsidRPr="00AD19A3">
        <w:rPr>
          <w:rFonts w:ascii="Cambria Math" w:hAnsi="Cambria Math" w:cs="Cambria Math"/>
          <w:lang w:val="hy-AM"/>
        </w:rPr>
        <w:t>․</w:t>
      </w:r>
      <w:r w:rsidR="00AD19A3" w:rsidRPr="00AD19A3">
        <w:rPr>
          <w:rFonts w:ascii="GHEA Grapalat" w:hAnsi="GHEA Grapalat"/>
          <w:lang w:val="hy-AM"/>
        </w:rPr>
        <w:t xml:space="preserve"> դրամ),</w:t>
      </w:r>
      <w:r>
        <w:rPr>
          <w:rFonts w:ascii="GHEA Grapalat" w:hAnsi="GHEA Grapalat"/>
          <w:lang w:val="hy-AM"/>
        </w:rPr>
        <w:t xml:space="preserve"> </w:t>
      </w:r>
      <w:r w:rsidR="00AD19A3" w:rsidRPr="00AD19A3">
        <w:rPr>
          <w:rFonts w:ascii="GHEA Grapalat" w:hAnsi="GHEA Grapalat"/>
          <w:b/>
          <w:i/>
          <w:lang w:val="hy-AM"/>
        </w:rPr>
        <w:t xml:space="preserve">սպորտային համալիրների գույքի ձեռքբերման արժեքի 20 տոկոս՝ </w:t>
      </w:r>
      <w:r w:rsidR="00AD19A3" w:rsidRPr="00AD19A3">
        <w:rPr>
          <w:rFonts w:ascii="GHEA Grapalat" w:hAnsi="GHEA Grapalat"/>
          <w:lang w:val="hy-AM"/>
        </w:rPr>
        <w:t>235,843</w:t>
      </w:r>
      <w:r w:rsidR="00AD19A3" w:rsidRPr="00AD19A3">
        <w:rPr>
          <w:rFonts w:ascii="Cambria Math" w:hAnsi="Cambria Math" w:cs="Cambria Math"/>
          <w:lang w:val="hy-AM"/>
        </w:rPr>
        <w:t>․</w:t>
      </w:r>
      <w:r w:rsidR="00AD19A3" w:rsidRPr="00AD19A3">
        <w:rPr>
          <w:rFonts w:ascii="GHEA Grapalat" w:hAnsi="GHEA Grapalat"/>
          <w:lang w:val="hy-AM"/>
        </w:rPr>
        <w:t xml:space="preserve">8 </w:t>
      </w:r>
      <w:r w:rsidR="00AD19A3" w:rsidRPr="00AD19A3">
        <w:rPr>
          <w:rFonts w:ascii="GHEA Grapalat" w:hAnsi="GHEA Grapalat" w:cs="GHEA Grapalat"/>
          <w:lang w:val="hy-AM"/>
        </w:rPr>
        <w:t>հազ</w:t>
      </w:r>
      <w:r w:rsidR="00AD19A3" w:rsidRPr="00AD19A3">
        <w:rPr>
          <w:rFonts w:ascii="Cambria Math" w:hAnsi="Cambria Math" w:cs="Cambria Math"/>
          <w:lang w:val="hy-AM"/>
        </w:rPr>
        <w:t>․</w:t>
      </w:r>
      <w:r w:rsidR="00AD19A3" w:rsidRPr="00AD19A3">
        <w:rPr>
          <w:rFonts w:ascii="GHEA Grapalat" w:hAnsi="GHEA Grapalat"/>
          <w:lang w:val="hy-AM"/>
        </w:rPr>
        <w:t xml:space="preserve"> դրամ (յուրաքանչյուր սպորտային համալիրի համար պահանջվող գույքի արժեքը գնահատվել է 393,073.0 հազ</w:t>
      </w:r>
      <w:r w:rsidR="00AD19A3" w:rsidRPr="00AD19A3">
        <w:rPr>
          <w:rFonts w:ascii="Cambria Math" w:hAnsi="Cambria Math" w:cs="Cambria Math"/>
          <w:lang w:val="hy-AM"/>
        </w:rPr>
        <w:t>․</w:t>
      </w:r>
      <w:r w:rsidR="00AD19A3" w:rsidRPr="00AD19A3">
        <w:rPr>
          <w:rFonts w:ascii="GHEA Grapalat" w:hAnsi="GHEA Grapalat"/>
          <w:lang w:val="hy-AM"/>
        </w:rPr>
        <w:t xml:space="preserve"> դրամ),</w:t>
      </w:r>
      <w:r w:rsidR="00AD19A3" w:rsidRPr="00AD19A3">
        <w:rPr>
          <w:rFonts w:ascii="GHEA Grapalat" w:hAnsi="GHEA Grapalat"/>
          <w:b/>
          <w:i/>
          <w:lang w:val="hy-AM"/>
        </w:rPr>
        <w:t xml:space="preserve"> սպորտային համալիրների 19 տարվա կոմունալ վճարներ՝ </w:t>
      </w:r>
      <w:r w:rsidR="00AD19A3" w:rsidRPr="00AD19A3">
        <w:rPr>
          <w:rFonts w:ascii="GHEA Grapalat" w:hAnsi="GHEA Grapalat"/>
          <w:lang w:val="hy-AM"/>
        </w:rPr>
        <w:t>4,871,841.4 հազ</w:t>
      </w:r>
      <w:r w:rsidR="00AD19A3" w:rsidRPr="00AD19A3">
        <w:rPr>
          <w:rFonts w:ascii="Cambria Math" w:hAnsi="Cambria Math" w:cs="Cambria Math"/>
          <w:lang w:val="hy-AM"/>
        </w:rPr>
        <w:t>․</w:t>
      </w:r>
      <w:r w:rsidR="00AD19A3" w:rsidRPr="00AD19A3">
        <w:rPr>
          <w:rFonts w:ascii="GHEA Grapalat" w:hAnsi="GHEA Grapalat"/>
          <w:lang w:val="hy-AM"/>
        </w:rPr>
        <w:t xml:space="preserve"> դրամ (յուրաքանչյուր սպորտային համալիրի տարեկան կոմունալ ծախսերը կկազմեն միջինում 85,470.9 հազ</w:t>
      </w:r>
      <w:r w:rsidR="00AD19A3" w:rsidRPr="00AD19A3">
        <w:rPr>
          <w:rFonts w:ascii="Cambria Math" w:hAnsi="Cambria Math" w:cs="Cambria Math"/>
          <w:lang w:val="hy-AM"/>
        </w:rPr>
        <w:t>․</w:t>
      </w:r>
      <w:r w:rsidR="00AD19A3" w:rsidRPr="00AD19A3">
        <w:rPr>
          <w:rFonts w:ascii="GHEA Grapalat" w:hAnsi="GHEA Grapalat"/>
          <w:lang w:val="hy-AM"/>
        </w:rPr>
        <w:t xml:space="preserve"> դրամ),</w:t>
      </w:r>
      <w:r w:rsidR="00AD19A3" w:rsidRPr="00AD19A3">
        <w:rPr>
          <w:rFonts w:ascii="GHEA Grapalat" w:hAnsi="GHEA Grapalat"/>
          <w:b/>
          <w:i/>
          <w:lang w:val="hy-AM"/>
        </w:rPr>
        <w:t xml:space="preserve"> սպորտային համալիրների պահպանման և շահագործման հետ կապված այլ տարեկան  ծախսերը</w:t>
      </w:r>
      <w:r w:rsidR="00AD19A3" w:rsidRPr="00AD19A3">
        <w:rPr>
          <w:rFonts w:ascii="GHEA Grapalat" w:hAnsi="GHEA Grapalat"/>
          <w:lang w:val="hy-AM"/>
        </w:rPr>
        <w:t>՝ 2,160,000</w:t>
      </w:r>
      <w:r w:rsidR="00AD19A3" w:rsidRPr="00AD19A3">
        <w:rPr>
          <w:rFonts w:ascii="Cambria Math" w:hAnsi="Cambria Math" w:cs="Cambria Math"/>
          <w:lang w:val="hy-AM"/>
        </w:rPr>
        <w:t>․</w:t>
      </w:r>
      <w:r w:rsidR="00AD19A3" w:rsidRPr="00AD19A3">
        <w:rPr>
          <w:rFonts w:ascii="GHEA Grapalat" w:hAnsi="GHEA Grapalat"/>
          <w:lang w:val="hy-AM"/>
        </w:rPr>
        <w:t>0 հազ</w:t>
      </w:r>
      <w:r w:rsidR="00AD19A3" w:rsidRPr="00AD19A3">
        <w:rPr>
          <w:rFonts w:ascii="Cambria Math" w:hAnsi="Cambria Math" w:cs="Cambria Math"/>
          <w:lang w:val="hy-AM"/>
        </w:rPr>
        <w:t>․</w:t>
      </w:r>
      <w:r w:rsidR="00AD19A3" w:rsidRPr="00AD19A3">
        <w:rPr>
          <w:rFonts w:ascii="GHEA Grapalat" w:hAnsi="GHEA Grapalat"/>
          <w:lang w:val="hy-AM"/>
        </w:rPr>
        <w:t xml:space="preserve"> դրամ (յուրաքանչյուր սպորտային համալիրի տարեկան այլ ծախսերը կկազմի միջինում 36,000.0 հազ</w:t>
      </w:r>
      <w:r w:rsidR="00AD19A3" w:rsidRPr="00AD19A3">
        <w:rPr>
          <w:rFonts w:ascii="Cambria Math" w:hAnsi="Cambria Math" w:cs="Cambria Math"/>
          <w:lang w:val="hy-AM"/>
        </w:rPr>
        <w:t>․</w:t>
      </w:r>
      <w:r w:rsidR="00AD19A3" w:rsidRPr="00AD19A3">
        <w:rPr>
          <w:rFonts w:ascii="GHEA Grapalat" w:hAnsi="GHEA Grapalat"/>
          <w:lang w:val="hy-AM"/>
        </w:rPr>
        <w:t xml:space="preserve"> դրամ, 20 տարում՝ 720,000.0 հազ</w:t>
      </w:r>
      <w:r w:rsidR="00AD19A3" w:rsidRPr="00AD19A3">
        <w:rPr>
          <w:rFonts w:ascii="Cambria Math" w:hAnsi="Cambria Math" w:cs="Cambria Math"/>
          <w:lang w:val="hy-AM"/>
        </w:rPr>
        <w:t>․</w:t>
      </w:r>
      <w:r w:rsidR="00AD19A3" w:rsidRPr="00AD19A3">
        <w:rPr>
          <w:rFonts w:ascii="GHEA Grapalat" w:hAnsi="GHEA Grapalat"/>
          <w:lang w:val="hy-AM"/>
        </w:rPr>
        <w:t xml:space="preserve"> դրամ),</w:t>
      </w:r>
    </w:p>
    <w:p w14:paraId="31FE5534" w14:textId="29AA3418" w:rsidR="00AD19A3" w:rsidRDefault="00AD19A3" w:rsidP="00AD19A3">
      <w:pPr>
        <w:pStyle w:val="NormalWeb"/>
        <w:shd w:val="clear" w:color="auto" w:fill="FFFFFF"/>
        <w:spacing w:before="0" w:beforeAutospacing="0" w:after="0" w:afterAutospacing="0" w:line="360" w:lineRule="auto"/>
        <w:ind w:firstLine="313"/>
        <w:jc w:val="both"/>
        <w:rPr>
          <w:rFonts w:ascii="GHEA Grapalat" w:hAnsi="GHEA Grapalat"/>
          <w:b/>
          <w:lang w:val="hy-AM"/>
        </w:rPr>
      </w:pPr>
      <w:r w:rsidRPr="00AD19A3">
        <w:rPr>
          <w:rFonts w:ascii="GHEA Grapalat" w:hAnsi="GHEA Grapalat"/>
          <w:b/>
          <w:lang w:val="hy-AM"/>
        </w:rPr>
        <w:t>ԸՆԴԱՄԵՆԸ՝ Ընկերության կողմից նախատեսվող ծախսը 20 տարիների ընթացքում կկազմի 7,333.3 մլն</w:t>
      </w:r>
      <w:r w:rsidRPr="00AD19A3">
        <w:rPr>
          <w:rFonts w:ascii="Cambria Math" w:hAnsi="Cambria Math" w:cs="Cambria Math"/>
          <w:b/>
          <w:lang w:val="hy-AM"/>
        </w:rPr>
        <w:t>․</w:t>
      </w:r>
      <w:r w:rsidRPr="00AD19A3">
        <w:rPr>
          <w:rFonts w:ascii="GHEA Grapalat" w:hAnsi="GHEA Grapalat"/>
          <w:b/>
          <w:lang w:val="hy-AM"/>
        </w:rPr>
        <w:t xml:space="preserve"> դրամ (ընդհանուր ծախսերի 54.3 տոկոսը)։</w:t>
      </w:r>
    </w:p>
    <w:p w14:paraId="05177D1E" w14:textId="77777777" w:rsidR="00AD19A3" w:rsidRPr="00AD19A3" w:rsidRDefault="00AD19A3" w:rsidP="00AD19A3">
      <w:pPr>
        <w:pStyle w:val="ListParagraph"/>
        <w:shd w:val="clear" w:color="auto" w:fill="FFFFFF"/>
        <w:spacing w:line="360" w:lineRule="auto"/>
        <w:ind w:left="-142" w:firstLine="455"/>
        <w:jc w:val="both"/>
        <w:textAlignment w:val="baseline"/>
        <w:rPr>
          <w:rFonts w:ascii="GHEA Grapalat" w:hAnsi="GHEA Grapalat"/>
          <w:sz w:val="24"/>
          <w:szCs w:val="24"/>
          <w:lang w:val="ro-RO"/>
        </w:rPr>
      </w:pPr>
      <w:r w:rsidRPr="00AD19A3">
        <w:rPr>
          <w:rFonts w:ascii="GHEA Grapalat" w:hAnsi="GHEA Grapalat"/>
          <w:sz w:val="24"/>
          <w:szCs w:val="24"/>
          <w:lang w:val="ro-RO"/>
        </w:rPr>
        <w:t>Ընկերության միջոցներից նախատեսվում է վճարել նաև  սպորտային համալիրների մարզչական, օժանդակ և վարչական թվով մոտ 100 աշխատողների աշխատավարձը (միջին ամսական աշխատավարձը կկազմի 300 հազ</w:t>
      </w:r>
      <w:r w:rsidRPr="00AD19A3">
        <w:rPr>
          <w:rFonts w:ascii="Cambria Math" w:hAnsi="Cambria Math" w:cs="Cambria Math"/>
          <w:sz w:val="24"/>
          <w:szCs w:val="24"/>
          <w:lang w:val="ro-RO"/>
        </w:rPr>
        <w:t>․</w:t>
      </w:r>
      <w:r w:rsidRPr="00AD19A3">
        <w:rPr>
          <w:rFonts w:ascii="GHEA Grapalat" w:hAnsi="GHEA Grapalat"/>
          <w:sz w:val="24"/>
          <w:szCs w:val="24"/>
          <w:lang w:val="ro-RO"/>
        </w:rPr>
        <w:t xml:space="preserve"> դրամ), որը մեկ տարվա ընթացքում կկազմի մոտ 360 մլն դրամ, 20 տարվա ընթացքում՝ մոտ 7,2 մլրդ</w:t>
      </w:r>
      <w:r w:rsidRPr="00AD19A3">
        <w:rPr>
          <w:rFonts w:ascii="Cambria Math" w:hAnsi="Cambria Math" w:cs="Cambria Math"/>
          <w:sz w:val="24"/>
          <w:szCs w:val="24"/>
          <w:lang w:val="ro-RO"/>
        </w:rPr>
        <w:t>․</w:t>
      </w:r>
      <w:r w:rsidRPr="00AD19A3">
        <w:rPr>
          <w:rFonts w:ascii="GHEA Grapalat" w:hAnsi="GHEA Grapalat"/>
          <w:sz w:val="24"/>
          <w:szCs w:val="24"/>
          <w:lang w:val="ro-RO"/>
        </w:rPr>
        <w:t xml:space="preserve"> դրամ։</w:t>
      </w:r>
    </w:p>
    <w:p w14:paraId="570FEAF8" w14:textId="44E148EE" w:rsidR="00662133" w:rsidRPr="00AD19A3" w:rsidRDefault="00662133" w:rsidP="00730414">
      <w:pPr>
        <w:pStyle w:val="ListParagraph"/>
        <w:shd w:val="clear" w:color="auto" w:fill="FFFFFF"/>
        <w:spacing w:line="360" w:lineRule="auto"/>
        <w:ind w:left="-142" w:firstLine="455"/>
        <w:jc w:val="both"/>
        <w:textAlignment w:val="baseline"/>
        <w:rPr>
          <w:rFonts w:ascii="GHEA Grapalat" w:hAnsi="GHEA Grapalat"/>
          <w:sz w:val="24"/>
          <w:szCs w:val="24"/>
          <w:lang w:val="ro-RO"/>
        </w:rPr>
      </w:pPr>
      <w:r w:rsidRPr="00AD19A3">
        <w:rPr>
          <w:rFonts w:ascii="GHEA Grapalat" w:hAnsi="GHEA Grapalat"/>
          <w:sz w:val="24"/>
          <w:szCs w:val="24"/>
          <w:lang w:val="ro-RO"/>
        </w:rPr>
        <w:t>Կից ներկայացվում է նաև հաշվարկը ըստ տարիների՝ 2025-ից 2047 թվականների համար:</w:t>
      </w:r>
    </w:p>
    <w:p w14:paraId="58F654AF" w14:textId="4CE0DC2A" w:rsidR="00831268" w:rsidRPr="00AD19A3" w:rsidRDefault="00831268" w:rsidP="00730414">
      <w:pPr>
        <w:pStyle w:val="ListParagraph"/>
        <w:shd w:val="clear" w:color="auto" w:fill="FFFFFF"/>
        <w:spacing w:line="360" w:lineRule="auto"/>
        <w:ind w:left="-142" w:firstLine="455"/>
        <w:jc w:val="both"/>
        <w:textAlignment w:val="baseline"/>
        <w:rPr>
          <w:rFonts w:ascii="GHEA Grapalat" w:hAnsi="GHEA Grapalat"/>
          <w:sz w:val="24"/>
          <w:szCs w:val="24"/>
          <w:lang w:val="ro-RO"/>
        </w:rPr>
      </w:pPr>
      <w:r w:rsidRPr="00AD19A3">
        <w:rPr>
          <w:rFonts w:ascii="GHEA Grapalat" w:hAnsi="GHEA Grapalat"/>
          <w:sz w:val="24"/>
          <w:szCs w:val="24"/>
          <w:lang w:val="ro-RO"/>
        </w:rPr>
        <w:t>Հայաստանի Հանրապետության պետական բյուջեից նախատեսվող ծախսերը ներառված են Նախարարության 2026-28թթ ՄԺԾԾ-ի նախարարության ընդհանուր չափաքանակի մեջ:</w:t>
      </w:r>
    </w:p>
    <w:p w14:paraId="601FDDB4" w14:textId="4CD3A218" w:rsidR="008561D6" w:rsidRPr="008561D6" w:rsidRDefault="008561D6" w:rsidP="008561D6">
      <w:pPr>
        <w:ind w:firstLine="567"/>
        <w:contextualSpacing/>
        <w:rPr>
          <w:rFonts w:ascii="GHEA Grapalat" w:hAnsi="GHEA Grapalat" w:cs="Sylfaen"/>
          <w:b/>
          <w:sz w:val="24"/>
          <w:szCs w:val="24"/>
          <w:lang w:val="hy-AM"/>
        </w:rPr>
      </w:pPr>
      <w:r w:rsidRPr="008561D6">
        <w:rPr>
          <w:rFonts w:ascii="GHEA Grapalat" w:hAnsi="GHEA Grapalat" w:cs="Sylfaen"/>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4BAD5379" w14:textId="463B3283" w:rsidR="00C53449" w:rsidRPr="00BB771A" w:rsidRDefault="00A733AE" w:rsidP="00BB771A">
      <w:pPr>
        <w:pStyle w:val="ListParagraph"/>
        <w:shd w:val="clear" w:color="auto" w:fill="FFFFFF"/>
        <w:spacing w:line="360" w:lineRule="auto"/>
        <w:ind w:left="-142"/>
        <w:jc w:val="both"/>
        <w:textAlignment w:val="baseline"/>
        <w:rPr>
          <w:rFonts w:ascii="GHEA Grapalat" w:hAnsi="GHEA Grapalat"/>
          <w:sz w:val="24"/>
          <w:szCs w:val="24"/>
          <w:lang w:val="ro-RO"/>
        </w:rPr>
      </w:pPr>
      <w:r>
        <w:rPr>
          <w:rFonts w:ascii="GHEA Grapalat" w:hAnsi="GHEA Grapalat"/>
          <w:sz w:val="24"/>
          <w:szCs w:val="24"/>
          <w:lang w:val="hy-AM"/>
        </w:rPr>
        <w:t xml:space="preserve">       </w:t>
      </w:r>
      <w:r w:rsidRPr="006830D2">
        <w:rPr>
          <w:rFonts w:ascii="GHEA Grapalat" w:hAnsi="GHEA Grapalat"/>
          <w:sz w:val="24"/>
          <w:szCs w:val="24"/>
          <w:lang w:val="ro-RO"/>
        </w:rPr>
        <w:t>Որոշման նախագծի ընդունման անհրաժեշտությունը բխում է ՀՀ կառավարության 2023 թվականի դեկտեմբերի 7-ի N 2145-Լ որոշմամբ հաստատված «Հայաստանի Հանրապետության ֆիզիկական կուլտուրայի և սպորտի ոլորտների 2024-2030 թվականների զարգացման ռազմավարությունից և ռազմավարության գործողությունների պլանի» մասնավոր նպատակ 2.</w:t>
      </w:r>
      <w:r>
        <w:rPr>
          <w:rFonts w:ascii="GHEA Grapalat" w:hAnsi="GHEA Grapalat"/>
          <w:sz w:val="24"/>
          <w:szCs w:val="24"/>
          <w:lang w:val="hy-AM"/>
        </w:rPr>
        <w:t>1</w:t>
      </w:r>
      <w:r w:rsidRPr="006830D2">
        <w:rPr>
          <w:rFonts w:ascii="GHEA Grapalat" w:hAnsi="GHEA Grapalat"/>
          <w:sz w:val="24"/>
          <w:szCs w:val="24"/>
          <w:lang w:val="ro-RO"/>
        </w:rPr>
        <w:t xml:space="preserve"> գործողություն </w:t>
      </w:r>
      <w:r>
        <w:rPr>
          <w:rFonts w:ascii="GHEA Grapalat" w:hAnsi="GHEA Grapalat"/>
          <w:sz w:val="24"/>
          <w:szCs w:val="24"/>
          <w:lang w:val="hy-AM"/>
        </w:rPr>
        <w:t>2, այն է՝</w:t>
      </w:r>
      <w:r w:rsidRPr="003D7FB2">
        <w:rPr>
          <w:rFonts w:ascii="GHEA Grapalat" w:hAnsi="GHEA Grapalat"/>
          <w:sz w:val="24"/>
          <w:szCs w:val="24"/>
          <w:lang w:val="hy-AM"/>
        </w:rPr>
        <w:t xml:space="preserve"> </w:t>
      </w:r>
      <w:r>
        <w:rPr>
          <w:rFonts w:ascii="GHEA Grapalat" w:hAnsi="GHEA Grapalat"/>
          <w:sz w:val="24"/>
          <w:szCs w:val="24"/>
          <w:lang w:val="hy-AM"/>
        </w:rPr>
        <w:t>յ</w:t>
      </w:r>
      <w:r w:rsidRPr="00827329">
        <w:rPr>
          <w:rFonts w:ascii="GHEA Grapalat" w:hAnsi="GHEA Grapalat"/>
          <w:sz w:val="24"/>
          <w:szCs w:val="24"/>
          <w:lang w:val="ro-RO"/>
        </w:rPr>
        <w:t>ուրաքանչյուր մարզում մեկական պետական համալիր մարզադպրոցի հիմնում՝</w:t>
      </w:r>
      <w:r>
        <w:rPr>
          <w:rFonts w:ascii="GHEA Grapalat" w:hAnsi="GHEA Grapalat"/>
          <w:sz w:val="24"/>
          <w:szCs w:val="24"/>
          <w:lang w:val="hy-AM"/>
        </w:rPr>
        <w:t xml:space="preserve"> </w:t>
      </w:r>
      <w:r w:rsidRPr="00827329">
        <w:rPr>
          <w:rFonts w:ascii="GHEA Grapalat" w:hAnsi="GHEA Grapalat"/>
          <w:sz w:val="24"/>
          <w:szCs w:val="24"/>
          <w:lang w:val="ro-RO"/>
        </w:rPr>
        <w:t>մարզադպրոցների տիպային</w:t>
      </w:r>
      <w:r>
        <w:rPr>
          <w:rFonts w:ascii="GHEA Grapalat" w:hAnsi="GHEA Grapalat"/>
          <w:sz w:val="24"/>
          <w:szCs w:val="24"/>
          <w:lang w:val="hy-AM"/>
        </w:rPr>
        <w:t xml:space="preserve"> </w:t>
      </w:r>
      <w:r w:rsidRPr="00827329">
        <w:rPr>
          <w:rFonts w:ascii="GHEA Grapalat" w:hAnsi="GHEA Grapalat"/>
          <w:sz w:val="24"/>
          <w:szCs w:val="24"/>
          <w:lang w:val="ro-RO"/>
        </w:rPr>
        <w:t>կանոնադրության վերանայմամբ, որը կամրագրի մարզման գործընթացի շարունակականությունը</w:t>
      </w:r>
      <w:r w:rsidR="00BB771A">
        <w:rPr>
          <w:rFonts w:ascii="GHEA Grapalat" w:hAnsi="GHEA Grapalat"/>
          <w:sz w:val="24"/>
          <w:szCs w:val="24"/>
          <w:lang w:val="ro-RO"/>
        </w:rPr>
        <w:t>:</w:t>
      </w:r>
    </w:p>
    <w:p w14:paraId="1A852B0B" w14:textId="77777777" w:rsidR="008561D6" w:rsidRPr="003C4D95" w:rsidRDefault="008561D6" w:rsidP="008561D6">
      <w:pPr>
        <w:pStyle w:val="NormalWeb"/>
        <w:spacing w:line="360" w:lineRule="auto"/>
        <w:ind w:firstLine="720"/>
        <w:contextualSpacing/>
        <w:jc w:val="both"/>
        <w:rPr>
          <w:rFonts w:ascii="GHEA Grapalat" w:hAnsi="GHEA Grapalat" w:cs="Sylfaen"/>
          <w:b/>
          <w:lang w:val="hy-AM"/>
        </w:rPr>
      </w:pPr>
      <w:r w:rsidRPr="003C4D95">
        <w:rPr>
          <w:rFonts w:ascii="GHEA Grapalat" w:hAnsi="GHEA Grapalat" w:cs="Sylfaen"/>
          <w:b/>
          <w:lang w:val="hy-AM"/>
        </w:rPr>
        <w:lastRenderedPageBreak/>
        <w:t>Իրավական ակտի ընդունման կապակցությամբ այլ նորմատիվ իրավական ակտերի ընդունման անհրաժեշտություն.</w:t>
      </w:r>
    </w:p>
    <w:p w14:paraId="01D112A0" w14:textId="77777777" w:rsidR="008561D6" w:rsidRPr="003C4D95" w:rsidRDefault="008561D6" w:rsidP="008561D6">
      <w:pPr>
        <w:pStyle w:val="NormalWeb"/>
        <w:spacing w:line="360" w:lineRule="auto"/>
        <w:ind w:firstLine="720"/>
        <w:contextualSpacing/>
        <w:jc w:val="both"/>
        <w:rPr>
          <w:rFonts w:ascii="GHEA Grapalat" w:hAnsi="GHEA Grapalat"/>
          <w:lang w:val="hy-AM"/>
        </w:rPr>
      </w:pPr>
      <w:r w:rsidRPr="003C4D95">
        <w:rPr>
          <w:rFonts w:ascii="GHEA Grapalat" w:hAnsi="GHEA Grapalat"/>
          <w:lang w:val="hy-AM"/>
        </w:rPr>
        <w:t>1. Այլ իրավական ակտերում փոփոխությունների և/կամ լրացումների անհրաժեշտությունը.</w:t>
      </w:r>
    </w:p>
    <w:p w14:paraId="4CC43E7E" w14:textId="77777777" w:rsidR="008561D6" w:rsidRDefault="008561D6" w:rsidP="008561D6">
      <w:pPr>
        <w:pStyle w:val="NormalWeb"/>
        <w:spacing w:line="360" w:lineRule="auto"/>
        <w:ind w:firstLine="720"/>
        <w:contextualSpacing/>
        <w:jc w:val="both"/>
        <w:rPr>
          <w:rFonts w:ascii="GHEA Grapalat" w:hAnsi="GHEA Grapalat" w:cs="Times Armenian"/>
          <w:u w:val="single"/>
          <w:lang w:val="hy-AM"/>
        </w:rPr>
      </w:pPr>
      <w:r w:rsidRPr="003C4D95">
        <w:rPr>
          <w:rFonts w:ascii="GHEA Grapalat" w:hAnsi="GHEA Grapalat"/>
          <w:u w:val="single"/>
          <w:lang w:val="hy-AM"/>
        </w:rPr>
        <w:t>Չի առաջացնում</w:t>
      </w:r>
      <w:r w:rsidRPr="003C4D95">
        <w:rPr>
          <w:rFonts w:ascii="GHEA Grapalat" w:hAnsi="GHEA Grapalat" w:cs="Times Armenian"/>
          <w:u w:val="single"/>
          <w:lang w:val="hy-AM"/>
        </w:rPr>
        <w:t>:</w:t>
      </w:r>
    </w:p>
    <w:p w14:paraId="1F9E54B9" w14:textId="77777777" w:rsidR="008561D6" w:rsidRDefault="008561D6" w:rsidP="008561D6">
      <w:pPr>
        <w:pStyle w:val="NormalWeb"/>
        <w:spacing w:line="360" w:lineRule="auto"/>
        <w:ind w:firstLine="720"/>
        <w:contextualSpacing/>
        <w:jc w:val="both"/>
        <w:rPr>
          <w:rFonts w:ascii="GHEA Grapalat" w:hAnsi="GHEA Grapalat"/>
          <w:lang w:val="hy-AM"/>
        </w:rPr>
      </w:pPr>
      <w:r w:rsidRPr="003C4D95">
        <w:rPr>
          <w:rFonts w:ascii="GHEA Grapalat" w:hAnsi="GHEA Grapalat"/>
          <w:lang w:val="hy-AM"/>
        </w:rPr>
        <w:t>2. Միջազգային պայմանագրերով ստանձնած պարտավորությունների հետ համապատասխանությունը.</w:t>
      </w:r>
    </w:p>
    <w:p w14:paraId="18250BBC" w14:textId="77777777" w:rsidR="008561D6" w:rsidRPr="003C4D95" w:rsidRDefault="008561D6" w:rsidP="008561D6">
      <w:pPr>
        <w:pStyle w:val="NormalWeb"/>
        <w:spacing w:line="360" w:lineRule="auto"/>
        <w:ind w:firstLine="720"/>
        <w:contextualSpacing/>
        <w:jc w:val="both"/>
        <w:rPr>
          <w:rFonts w:ascii="GHEA Grapalat" w:hAnsi="GHEA Grapalat" w:cs="Times Armenian"/>
          <w:u w:val="single"/>
          <w:lang w:val="hy-AM"/>
        </w:rPr>
      </w:pPr>
      <w:r w:rsidRPr="003C4D95">
        <w:rPr>
          <w:rFonts w:ascii="GHEA Grapalat" w:hAnsi="GHEA Grapalat"/>
          <w:u w:val="single"/>
          <w:lang w:val="hy-AM"/>
        </w:rPr>
        <w:t>Համապատասխանում է</w:t>
      </w:r>
      <w:r w:rsidRPr="003C4D95">
        <w:rPr>
          <w:rFonts w:ascii="GHEA Grapalat" w:hAnsi="GHEA Grapalat" w:cs="Times Armenian"/>
          <w:u w:val="single"/>
          <w:lang w:val="hy-AM"/>
        </w:rPr>
        <w:t>:</w:t>
      </w:r>
    </w:p>
    <w:p w14:paraId="603FEC8F" w14:textId="77777777" w:rsidR="008561D6" w:rsidRPr="003C4D95" w:rsidRDefault="008561D6" w:rsidP="008561D6">
      <w:pPr>
        <w:ind w:left="300" w:right="375"/>
        <w:contextualSpacing/>
        <w:rPr>
          <w:rFonts w:ascii="GHEA Grapalat" w:hAnsi="GHEA Grapalat"/>
          <w:b/>
          <w:sz w:val="24"/>
          <w:szCs w:val="24"/>
          <w:lang w:val="hy-AM"/>
        </w:rPr>
      </w:pPr>
      <w:r w:rsidRPr="003C4D95">
        <w:rPr>
          <w:rFonts w:ascii="GHEA Grapalat" w:hAnsi="GHEA Grapalat"/>
          <w:b/>
          <w:sz w:val="24"/>
          <w:szCs w:val="24"/>
          <w:lang w:val="hy-AM"/>
        </w:rPr>
        <w:t xml:space="preserve"> Այլ տեղեկություններ.</w:t>
      </w:r>
    </w:p>
    <w:p w14:paraId="0F630BCF" w14:textId="77777777" w:rsidR="008561D6" w:rsidRPr="003C4D95" w:rsidRDefault="008561D6" w:rsidP="008561D6">
      <w:pPr>
        <w:ind w:right="375"/>
        <w:contextualSpacing/>
        <w:rPr>
          <w:rFonts w:ascii="GHEA Grapalat" w:hAnsi="GHEA Grapalat"/>
          <w:sz w:val="24"/>
          <w:szCs w:val="24"/>
          <w:lang w:val="hy-AM"/>
        </w:rPr>
      </w:pPr>
      <w:r w:rsidRPr="003C4D95">
        <w:rPr>
          <w:rFonts w:ascii="GHEA Grapalat" w:hAnsi="GHEA Grapalat"/>
          <w:sz w:val="24"/>
          <w:szCs w:val="24"/>
          <w:lang w:val="hy-AM"/>
        </w:rPr>
        <w:t xml:space="preserve">    </w:t>
      </w:r>
      <w:r w:rsidRPr="003C4D95">
        <w:rPr>
          <w:rFonts w:ascii="GHEA Grapalat" w:hAnsi="GHEA Grapalat"/>
          <w:sz w:val="24"/>
          <w:szCs w:val="24"/>
          <w:u w:val="single"/>
          <w:lang w:val="hy-AM"/>
        </w:rPr>
        <w:t xml:space="preserve"> Չկան</w:t>
      </w:r>
      <w:r w:rsidRPr="003C4D95">
        <w:rPr>
          <w:rFonts w:ascii="GHEA Grapalat" w:hAnsi="GHEA Grapalat" w:cs="Times Armenian"/>
          <w:sz w:val="24"/>
          <w:szCs w:val="24"/>
          <w:u w:val="single"/>
          <w:lang w:val="hy-AM"/>
        </w:rPr>
        <w:t>:</w:t>
      </w:r>
    </w:p>
    <w:p w14:paraId="5368311B" w14:textId="77777777" w:rsidR="00190AA5" w:rsidRPr="004C6C7B" w:rsidRDefault="00190AA5" w:rsidP="004C6C7B">
      <w:pPr>
        <w:tabs>
          <w:tab w:val="left" w:pos="2625"/>
        </w:tabs>
        <w:rPr>
          <w:rFonts w:ascii="GHEA Grapalat" w:eastAsia="Calibri" w:hAnsi="GHEA Grapalat" w:cs="IRTEK Courier"/>
          <w:sz w:val="24"/>
          <w:szCs w:val="24"/>
          <w:lang w:val="hy-AM"/>
        </w:rPr>
      </w:pPr>
    </w:p>
    <w:sectPr w:rsidR="00190AA5" w:rsidRPr="004C6C7B" w:rsidSect="00F204A7">
      <w:pgSz w:w="11906" w:h="16838"/>
      <w:pgMar w:top="568" w:right="850" w:bottom="142"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6FF" w:usb1="420024FF" w:usb2="02000000" w:usb3="00000000" w:csb0="0000019F" w:csb1="00000000"/>
  </w:font>
  <w:font w:name="IRTEK Courier">
    <w:charset w:val="00"/>
    <w:family w:val="roman"/>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134F1"/>
    <w:multiLevelType w:val="hybridMultilevel"/>
    <w:tmpl w:val="7A56CFD2"/>
    <w:lvl w:ilvl="0" w:tplc="FBFA495A">
      <w:numFmt w:val="bullet"/>
      <w:lvlText w:val="-"/>
      <w:lvlJc w:val="left"/>
      <w:pPr>
        <w:ind w:left="931" w:hanging="495"/>
      </w:pPr>
      <w:rPr>
        <w:rFonts w:ascii="GHEA Grapalat" w:eastAsiaTheme="minorHAnsi" w:hAnsi="GHEA Grapalat" w:cstheme="minorBidi" w:hint="default"/>
      </w:rPr>
    </w:lvl>
    <w:lvl w:ilvl="1" w:tplc="04190003" w:tentative="1">
      <w:start w:val="1"/>
      <w:numFmt w:val="bullet"/>
      <w:lvlText w:val="o"/>
      <w:lvlJc w:val="left"/>
      <w:pPr>
        <w:ind w:left="1658" w:hanging="360"/>
      </w:pPr>
      <w:rPr>
        <w:rFonts w:ascii="Courier New" w:hAnsi="Courier New" w:cs="Courier New" w:hint="default"/>
      </w:rPr>
    </w:lvl>
    <w:lvl w:ilvl="2" w:tplc="04190005" w:tentative="1">
      <w:start w:val="1"/>
      <w:numFmt w:val="bullet"/>
      <w:lvlText w:val=""/>
      <w:lvlJc w:val="left"/>
      <w:pPr>
        <w:ind w:left="2378" w:hanging="360"/>
      </w:pPr>
      <w:rPr>
        <w:rFonts w:ascii="Wingdings" w:hAnsi="Wingdings" w:hint="default"/>
      </w:rPr>
    </w:lvl>
    <w:lvl w:ilvl="3" w:tplc="04190001" w:tentative="1">
      <w:start w:val="1"/>
      <w:numFmt w:val="bullet"/>
      <w:lvlText w:val=""/>
      <w:lvlJc w:val="left"/>
      <w:pPr>
        <w:ind w:left="3098" w:hanging="360"/>
      </w:pPr>
      <w:rPr>
        <w:rFonts w:ascii="Symbol" w:hAnsi="Symbol" w:hint="default"/>
      </w:rPr>
    </w:lvl>
    <w:lvl w:ilvl="4" w:tplc="04190003" w:tentative="1">
      <w:start w:val="1"/>
      <w:numFmt w:val="bullet"/>
      <w:lvlText w:val="o"/>
      <w:lvlJc w:val="left"/>
      <w:pPr>
        <w:ind w:left="3818" w:hanging="360"/>
      </w:pPr>
      <w:rPr>
        <w:rFonts w:ascii="Courier New" w:hAnsi="Courier New" w:cs="Courier New" w:hint="default"/>
      </w:rPr>
    </w:lvl>
    <w:lvl w:ilvl="5" w:tplc="04190005" w:tentative="1">
      <w:start w:val="1"/>
      <w:numFmt w:val="bullet"/>
      <w:lvlText w:val=""/>
      <w:lvlJc w:val="left"/>
      <w:pPr>
        <w:ind w:left="4538" w:hanging="360"/>
      </w:pPr>
      <w:rPr>
        <w:rFonts w:ascii="Wingdings" w:hAnsi="Wingdings" w:hint="default"/>
      </w:rPr>
    </w:lvl>
    <w:lvl w:ilvl="6" w:tplc="04190001" w:tentative="1">
      <w:start w:val="1"/>
      <w:numFmt w:val="bullet"/>
      <w:lvlText w:val=""/>
      <w:lvlJc w:val="left"/>
      <w:pPr>
        <w:ind w:left="5258" w:hanging="360"/>
      </w:pPr>
      <w:rPr>
        <w:rFonts w:ascii="Symbol" w:hAnsi="Symbol" w:hint="default"/>
      </w:rPr>
    </w:lvl>
    <w:lvl w:ilvl="7" w:tplc="04190003" w:tentative="1">
      <w:start w:val="1"/>
      <w:numFmt w:val="bullet"/>
      <w:lvlText w:val="o"/>
      <w:lvlJc w:val="left"/>
      <w:pPr>
        <w:ind w:left="5978" w:hanging="360"/>
      </w:pPr>
      <w:rPr>
        <w:rFonts w:ascii="Courier New" w:hAnsi="Courier New" w:cs="Courier New" w:hint="default"/>
      </w:rPr>
    </w:lvl>
    <w:lvl w:ilvl="8" w:tplc="04190005" w:tentative="1">
      <w:start w:val="1"/>
      <w:numFmt w:val="bullet"/>
      <w:lvlText w:val=""/>
      <w:lvlJc w:val="left"/>
      <w:pPr>
        <w:ind w:left="6698" w:hanging="360"/>
      </w:pPr>
      <w:rPr>
        <w:rFonts w:ascii="Wingdings" w:hAnsi="Wingdings" w:hint="default"/>
      </w:rPr>
    </w:lvl>
  </w:abstractNum>
  <w:abstractNum w:abstractNumId="1">
    <w:nsid w:val="10720873"/>
    <w:multiLevelType w:val="hybridMultilevel"/>
    <w:tmpl w:val="6DDCF764"/>
    <w:lvl w:ilvl="0" w:tplc="FBFA495A">
      <w:numFmt w:val="bullet"/>
      <w:lvlText w:val="-"/>
      <w:lvlJc w:val="left"/>
      <w:pPr>
        <w:ind w:left="713" w:hanging="495"/>
      </w:pPr>
      <w:rPr>
        <w:rFonts w:ascii="GHEA Grapalat" w:eastAsiaTheme="minorHAnsi" w:hAnsi="GHEA Grapalat" w:cstheme="minorBidi"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2">
    <w:nsid w:val="13D215BE"/>
    <w:multiLevelType w:val="hybridMultilevel"/>
    <w:tmpl w:val="DA5A5FD4"/>
    <w:lvl w:ilvl="0" w:tplc="D4682F60">
      <w:start w:val="1"/>
      <w:numFmt w:val="decimal"/>
      <w:lvlText w:val="%1."/>
      <w:lvlJc w:val="left"/>
      <w:pPr>
        <w:ind w:left="1035" w:hanging="6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nsid w:val="29D10463"/>
    <w:multiLevelType w:val="hybridMultilevel"/>
    <w:tmpl w:val="7CAEB5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46D0548F"/>
    <w:multiLevelType w:val="hybridMultilevel"/>
    <w:tmpl w:val="98D48ECA"/>
    <w:lvl w:ilvl="0" w:tplc="04190001">
      <w:start w:val="1"/>
      <w:numFmt w:val="bullet"/>
      <w:lvlText w:val=""/>
      <w:lvlJc w:val="left"/>
      <w:pPr>
        <w:ind w:left="938" w:hanging="360"/>
      </w:pPr>
      <w:rPr>
        <w:rFonts w:ascii="Symbol" w:hAnsi="Symbol" w:hint="default"/>
      </w:rPr>
    </w:lvl>
    <w:lvl w:ilvl="1" w:tplc="04190003" w:tentative="1">
      <w:start w:val="1"/>
      <w:numFmt w:val="bullet"/>
      <w:lvlText w:val="o"/>
      <w:lvlJc w:val="left"/>
      <w:pPr>
        <w:ind w:left="1658" w:hanging="360"/>
      </w:pPr>
      <w:rPr>
        <w:rFonts w:ascii="Courier New" w:hAnsi="Courier New" w:cs="Courier New" w:hint="default"/>
      </w:rPr>
    </w:lvl>
    <w:lvl w:ilvl="2" w:tplc="04190005" w:tentative="1">
      <w:start w:val="1"/>
      <w:numFmt w:val="bullet"/>
      <w:lvlText w:val=""/>
      <w:lvlJc w:val="left"/>
      <w:pPr>
        <w:ind w:left="2378" w:hanging="360"/>
      </w:pPr>
      <w:rPr>
        <w:rFonts w:ascii="Wingdings" w:hAnsi="Wingdings" w:hint="default"/>
      </w:rPr>
    </w:lvl>
    <w:lvl w:ilvl="3" w:tplc="04190001" w:tentative="1">
      <w:start w:val="1"/>
      <w:numFmt w:val="bullet"/>
      <w:lvlText w:val=""/>
      <w:lvlJc w:val="left"/>
      <w:pPr>
        <w:ind w:left="3098" w:hanging="360"/>
      </w:pPr>
      <w:rPr>
        <w:rFonts w:ascii="Symbol" w:hAnsi="Symbol" w:hint="default"/>
      </w:rPr>
    </w:lvl>
    <w:lvl w:ilvl="4" w:tplc="04190003" w:tentative="1">
      <w:start w:val="1"/>
      <w:numFmt w:val="bullet"/>
      <w:lvlText w:val="o"/>
      <w:lvlJc w:val="left"/>
      <w:pPr>
        <w:ind w:left="3818" w:hanging="360"/>
      </w:pPr>
      <w:rPr>
        <w:rFonts w:ascii="Courier New" w:hAnsi="Courier New" w:cs="Courier New" w:hint="default"/>
      </w:rPr>
    </w:lvl>
    <w:lvl w:ilvl="5" w:tplc="04190005" w:tentative="1">
      <w:start w:val="1"/>
      <w:numFmt w:val="bullet"/>
      <w:lvlText w:val=""/>
      <w:lvlJc w:val="left"/>
      <w:pPr>
        <w:ind w:left="4538" w:hanging="360"/>
      </w:pPr>
      <w:rPr>
        <w:rFonts w:ascii="Wingdings" w:hAnsi="Wingdings" w:hint="default"/>
      </w:rPr>
    </w:lvl>
    <w:lvl w:ilvl="6" w:tplc="04190001" w:tentative="1">
      <w:start w:val="1"/>
      <w:numFmt w:val="bullet"/>
      <w:lvlText w:val=""/>
      <w:lvlJc w:val="left"/>
      <w:pPr>
        <w:ind w:left="5258" w:hanging="360"/>
      </w:pPr>
      <w:rPr>
        <w:rFonts w:ascii="Symbol" w:hAnsi="Symbol" w:hint="default"/>
      </w:rPr>
    </w:lvl>
    <w:lvl w:ilvl="7" w:tplc="04190003" w:tentative="1">
      <w:start w:val="1"/>
      <w:numFmt w:val="bullet"/>
      <w:lvlText w:val="o"/>
      <w:lvlJc w:val="left"/>
      <w:pPr>
        <w:ind w:left="5978" w:hanging="360"/>
      </w:pPr>
      <w:rPr>
        <w:rFonts w:ascii="Courier New" w:hAnsi="Courier New" w:cs="Courier New" w:hint="default"/>
      </w:rPr>
    </w:lvl>
    <w:lvl w:ilvl="8" w:tplc="04190005" w:tentative="1">
      <w:start w:val="1"/>
      <w:numFmt w:val="bullet"/>
      <w:lvlText w:val=""/>
      <w:lvlJc w:val="left"/>
      <w:pPr>
        <w:ind w:left="6698" w:hanging="360"/>
      </w:pPr>
      <w:rPr>
        <w:rFonts w:ascii="Wingdings" w:hAnsi="Wingdings" w:hint="default"/>
      </w:rPr>
    </w:lvl>
  </w:abstractNum>
  <w:abstractNum w:abstractNumId="5">
    <w:nsid w:val="54DE22E3"/>
    <w:multiLevelType w:val="hybridMultilevel"/>
    <w:tmpl w:val="3DD2F2A2"/>
    <w:lvl w:ilvl="0" w:tplc="04190001">
      <w:start w:val="1"/>
      <w:numFmt w:val="bullet"/>
      <w:lvlText w:val=""/>
      <w:lvlJc w:val="left"/>
      <w:pPr>
        <w:ind w:left="1298" w:hanging="360"/>
      </w:pPr>
      <w:rPr>
        <w:rFonts w:ascii="Symbol" w:hAnsi="Symbol" w:hint="default"/>
      </w:rPr>
    </w:lvl>
    <w:lvl w:ilvl="1" w:tplc="04190003" w:tentative="1">
      <w:start w:val="1"/>
      <w:numFmt w:val="bullet"/>
      <w:lvlText w:val="o"/>
      <w:lvlJc w:val="left"/>
      <w:pPr>
        <w:ind w:left="2018" w:hanging="360"/>
      </w:pPr>
      <w:rPr>
        <w:rFonts w:ascii="Courier New" w:hAnsi="Courier New" w:cs="Courier New" w:hint="default"/>
      </w:rPr>
    </w:lvl>
    <w:lvl w:ilvl="2" w:tplc="04190005" w:tentative="1">
      <w:start w:val="1"/>
      <w:numFmt w:val="bullet"/>
      <w:lvlText w:val=""/>
      <w:lvlJc w:val="left"/>
      <w:pPr>
        <w:ind w:left="2738" w:hanging="360"/>
      </w:pPr>
      <w:rPr>
        <w:rFonts w:ascii="Wingdings" w:hAnsi="Wingdings" w:hint="default"/>
      </w:rPr>
    </w:lvl>
    <w:lvl w:ilvl="3" w:tplc="04190001" w:tentative="1">
      <w:start w:val="1"/>
      <w:numFmt w:val="bullet"/>
      <w:lvlText w:val=""/>
      <w:lvlJc w:val="left"/>
      <w:pPr>
        <w:ind w:left="3458" w:hanging="360"/>
      </w:pPr>
      <w:rPr>
        <w:rFonts w:ascii="Symbol" w:hAnsi="Symbol" w:hint="default"/>
      </w:rPr>
    </w:lvl>
    <w:lvl w:ilvl="4" w:tplc="04190003" w:tentative="1">
      <w:start w:val="1"/>
      <w:numFmt w:val="bullet"/>
      <w:lvlText w:val="o"/>
      <w:lvlJc w:val="left"/>
      <w:pPr>
        <w:ind w:left="4178" w:hanging="360"/>
      </w:pPr>
      <w:rPr>
        <w:rFonts w:ascii="Courier New" w:hAnsi="Courier New" w:cs="Courier New" w:hint="default"/>
      </w:rPr>
    </w:lvl>
    <w:lvl w:ilvl="5" w:tplc="04190005" w:tentative="1">
      <w:start w:val="1"/>
      <w:numFmt w:val="bullet"/>
      <w:lvlText w:val=""/>
      <w:lvlJc w:val="left"/>
      <w:pPr>
        <w:ind w:left="4898" w:hanging="360"/>
      </w:pPr>
      <w:rPr>
        <w:rFonts w:ascii="Wingdings" w:hAnsi="Wingdings" w:hint="default"/>
      </w:rPr>
    </w:lvl>
    <w:lvl w:ilvl="6" w:tplc="04190001" w:tentative="1">
      <w:start w:val="1"/>
      <w:numFmt w:val="bullet"/>
      <w:lvlText w:val=""/>
      <w:lvlJc w:val="left"/>
      <w:pPr>
        <w:ind w:left="5618" w:hanging="360"/>
      </w:pPr>
      <w:rPr>
        <w:rFonts w:ascii="Symbol" w:hAnsi="Symbol" w:hint="default"/>
      </w:rPr>
    </w:lvl>
    <w:lvl w:ilvl="7" w:tplc="04190003" w:tentative="1">
      <w:start w:val="1"/>
      <w:numFmt w:val="bullet"/>
      <w:lvlText w:val="o"/>
      <w:lvlJc w:val="left"/>
      <w:pPr>
        <w:ind w:left="6338" w:hanging="360"/>
      </w:pPr>
      <w:rPr>
        <w:rFonts w:ascii="Courier New" w:hAnsi="Courier New" w:cs="Courier New" w:hint="default"/>
      </w:rPr>
    </w:lvl>
    <w:lvl w:ilvl="8" w:tplc="04190005" w:tentative="1">
      <w:start w:val="1"/>
      <w:numFmt w:val="bullet"/>
      <w:lvlText w:val=""/>
      <w:lvlJc w:val="left"/>
      <w:pPr>
        <w:ind w:left="7058" w:hanging="360"/>
      </w:pPr>
      <w:rPr>
        <w:rFonts w:ascii="Wingdings" w:hAnsi="Wingdings" w:hint="default"/>
      </w:rPr>
    </w:lvl>
  </w:abstractNum>
  <w:abstractNum w:abstractNumId="6">
    <w:nsid w:val="582A7F8A"/>
    <w:multiLevelType w:val="multilevel"/>
    <w:tmpl w:val="17300DA2"/>
    <w:lvl w:ilvl="0">
      <w:start w:val="1"/>
      <w:numFmt w:val="decimal"/>
      <w:lvlText w:val="%1."/>
      <w:lvlJc w:val="left"/>
      <w:pPr>
        <w:tabs>
          <w:tab w:val="num" w:pos="720"/>
        </w:tabs>
        <w:ind w:left="720" w:hanging="360"/>
      </w:pPr>
      <w:rPr>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68567BBA"/>
    <w:multiLevelType w:val="hybridMultilevel"/>
    <w:tmpl w:val="35E05C0A"/>
    <w:lvl w:ilvl="0" w:tplc="82CA016E">
      <w:start w:val="5"/>
      <w:numFmt w:val="decimal"/>
      <w:lvlText w:val="%1."/>
      <w:lvlJc w:val="left"/>
      <w:pPr>
        <w:ind w:left="578" w:hanging="360"/>
      </w:pPr>
      <w:rPr>
        <w:rFonts w:hint="default"/>
      </w:rPr>
    </w:lvl>
    <w:lvl w:ilvl="1" w:tplc="04090019">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8">
    <w:nsid w:val="6A3370AA"/>
    <w:multiLevelType w:val="hybridMultilevel"/>
    <w:tmpl w:val="187CBCCA"/>
    <w:lvl w:ilvl="0" w:tplc="04190001">
      <w:start w:val="1"/>
      <w:numFmt w:val="bullet"/>
      <w:lvlText w:val=""/>
      <w:lvlJc w:val="left"/>
      <w:pPr>
        <w:ind w:left="938" w:hanging="360"/>
      </w:pPr>
      <w:rPr>
        <w:rFonts w:ascii="Symbol" w:hAnsi="Symbol" w:hint="default"/>
      </w:rPr>
    </w:lvl>
    <w:lvl w:ilvl="1" w:tplc="04190003" w:tentative="1">
      <w:start w:val="1"/>
      <w:numFmt w:val="bullet"/>
      <w:lvlText w:val="o"/>
      <w:lvlJc w:val="left"/>
      <w:pPr>
        <w:ind w:left="1658" w:hanging="360"/>
      </w:pPr>
      <w:rPr>
        <w:rFonts w:ascii="Courier New" w:hAnsi="Courier New" w:cs="Courier New" w:hint="default"/>
      </w:rPr>
    </w:lvl>
    <w:lvl w:ilvl="2" w:tplc="04190005" w:tentative="1">
      <w:start w:val="1"/>
      <w:numFmt w:val="bullet"/>
      <w:lvlText w:val=""/>
      <w:lvlJc w:val="left"/>
      <w:pPr>
        <w:ind w:left="2378" w:hanging="360"/>
      </w:pPr>
      <w:rPr>
        <w:rFonts w:ascii="Wingdings" w:hAnsi="Wingdings" w:hint="default"/>
      </w:rPr>
    </w:lvl>
    <w:lvl w:ilvl="3" w:tplc="04190001" w:tentative="1">
      <w:start w:val="1"/>
      <w:numFmt w:val="bullet"/>
      <w:lvlText w:val=""/>
      <w:lvlJc w:val="left"/>
      <w:pPr>
        <w:ind w:left="3098" w:hanging="360"/>
      </w:pPr>
      <w:rPr>
        <w:rFonts w:ascii="Symbol" w:hAnsi="Symbol" w:hint="default"/>
      </w:rPr>
    </w:lvl>
    <w:lvl w:ilvl="4" w:tplc="04190003" w:tentative="1">
      <w:start w:val="1"/>
      <w:numFmt w:val="bullet"/>
      <w:lvlText w:val="o"/>
      <w:lvlJc w:val="left"/>
      <w:pPr>
        <w:ind w:left="3818" w:hanging="360"/>
      </w:pPr>
      <w:rPr>
        <w:rFonts w:ascii="Courier New" w:hAnsi="Courier New" w:cs="Courier New" w:hint="default"/>
      </w:rPr>
    </w:lvl>
    <w:lvl w:ilvl="5" w:tplc="04190005" w:tentative="1">
      <w:start w:val="1"/>
      <w:numFmt w:val="bullet"/>
      <w:lvlText w:val=""/>
      <w:lvlJc w:val="left"/>
      <w:pPr>
        <w:ind w:left="4538" w:hanging="360"/>
      </w:pPr>
      <w:rPr>
        <w:rFonts w:ascii="Wingdings" w:hAnsi="Wingdings" w:hint="default"/>
      </w:rPr>
    </w:lvl>
    <w:lvl w:ilvl="6" w:tplc="04190001" w:tentative="1">
      <w:start w:val="1"/>
      <w:numFmt w:val="bullet"/>
      <w:lvlText w:val=""/>
      <w:lvlJc w:val="left"/>
      <w:pPr>
        <w:ind w:left="5258" w:hanging="360"/>
      </w:pPr>
      <w:rPr>
        <w:rFonts w:ascii="Symbol" w:hAnsi="Symbol" w:hint="default"/>
      </w:rPr>
    </w:lvl>
    <w:lvl w:ilvl="7" w:tplc="04190003" w:tentative="1">
      <w:start w:val="1"/>
      <w:numFmt w:val="bullet"/>
      <w:lvlText w:val="o"/>
      <w:lvlJc w:val="left"/>
      <w:pPr>
        <w:ind w:left="5978" w:hanging="360"/>
      </w:pPr>
      <w:rPr>
        <w:rFonts w:ascii="Courier New" w:hAnsi="Courier New" w:cs="Courier New" w:hint="default"/>
      </w:rPr>
    </w:lvl>
    <w:lvl w:ilvl="8" w:tplc="04190005" w:tentative="1">
      <w:start w:val="1"/>
      <w:numFmt w:val="bullet"/>
      <w:lvlText w:val=""/>
      <w:lvlJc w:val="left"/>
      <w:pPr>
        <w:ind w:left="6698" w:hanging="360"/>
      </w:pPr>
      <w:rPr>
        <w:rFonts w:ascii="Wingdings" w:hAnsi="Wingdings" w:hint="default"/>
      </w:rPr>
    </w:lvl>
  </w:abstractNum>
  <w:abstractNum w:abstractNumId="9">
    <w:nsid w:val="6D453358"/>
    <w:multiLevelType w:val="hybridMultilevel"/>
    <w:tmpl w:val="E0B081F2"/>
    <w:lvl w:ilvl="0" w:tplc="04090001">
      <w:start w:val="1"/>
      <w:numFmt w:val="bullet"/>
      <w:lvlText w:val=""/>
      <w:lvlJc w:val="left"/>
      <w:pPr>
        <w:ind w:left="1298" w:hanging="360"/>
      </w:pPr>
      <w:rPr>
        <w:rFonts w:ascii="Symbol" w:hAnsi="Symbol" w:hint="default"/>
      </w:rPr>
    </w:lvl>
    <w:lvl w:ilvl="1" w:tplc="04090003" w:tentative="1">
      <w:start w:val="1"/>
      <w:numFmt w:val="bullet"/>
      <w:lvlText w:val="o"/>
      <w:lvlJc w:val="left"/>
      <w:pPr>
        <w:ind w:left="2018" w:hanging="360"/>
      </w:pPr>
      <w:rPr>
        <w:rFonts w:ascii="Courier New" w:hAnsi="Courier New" w:cs="Courier New" w:hint="default"/>
      </w:rPr>
    </w:lvl>
    <w:lvl w:ilvl="2" w:tplc="04090005" w:tentative="1">
      <w:start w:val="1"/>
      <w:numFmt w:val="bullet"/>
      <w:lvlText w:val=""/>
      <w:lvlJc w:val="left"/>
      <w:pPr>
        <w:ind w:left="2738" w:hanging="360"/>
      </w:pPr>
      <w:rPr>
        <w:rFonts w:ascii="Wingdings" w:hAnsi="Wingdings" w:hint="default"/>
      </w:rPr>
    </w:lvl>
    <w:lvl w:ilvl="3" w:tplc="04090001" w:tentative="1">
      <w:start w:val="1"/>
      <w:numFmt w:val="bullet"/>
      <w:lvlText w:val=""/>
      <w:lvlJc w:val="left"/>
      <w:pPr>
        <w:ind w:left="3458" w:hanging="360"/>
      </w:pPr>
      <w:rPr>
        <w:rFonts w:ascii="Symbol" w:hAnsi="Symbol" w:hint="default"/>
      </w:rPr>
    </w:lvl>
    <w:lvl w:ilvl="4" w:tplc="04090003" w:tentative="1">
      <w:start w:val="1"/>
      <w:numFmt w:val="bullet"/>
      <w:lvlText w:val="o"/>
      <w:lvlJc w:val="left"/>
      <w:pPr>
        <w:ind w:left="4178" w:hanging="360"/>
      </w:pPr>
      <w:rPr>
        <w:rFonts w:ascii="Courier New" w:hAnsi="Courier New" w:cs="Courier New" w:hint="default"/>
      </w:rPr>
    </w:lvl>
    <w:lvl w:ilvl="5" w:tplc="04090005" w:tentative="1">
      <w:start w:val="1"/>
      <w:numFmt w:val="bullet"/>
      <w:lvlText w:val=""/>
      <w:lvlJc w:val="left"/>
      <w:pPr>
        <w:ind w:left="4898" w:hanging="360"/>
      </w:pPr>
      <w:rPr>
        <w:rFonts w:ascii="Wingdings" w:hAnsi="Wingdings" w:hint="default"/>
      </w:rPr>
    </w:lvl>
    <w:lvl w:ilvl="6" w:tplc="04090001" w:tentative="1">
      <w:start w:val="1"/>
      <w:numFmt w:val="bullet"/>
      <w:lvlText w:val=""/>
      <w:lvlJc w:val="left"/>
      <w:pPr>
        <w:ind w:left="5618" w:hanging="360"/>
      </w:pPr>
      <w:rPr>
        <w:rFonts w:ascii="Symbol" w:hAnsi="Symbol" w:hint="default"/>
      </w:rPr>
    </w:lvl>
    <w:lvl w:ilvl="7" w:tplc="04090003" w:tentative="1">
      <w:start w:val="1"/>
      <w:numFmt w:val="bullet"/>
      <w:lvlText w:val="o"/>
      <w:lvlJc w:val="left"/>
      <w:pPr>
        <w:ind w:left="6338" w:hanging="360"/>
      </w:pPr>
      <w:rPr>
        <w:rFonts w:ascii="Courier New" w:hAnsi="Courier New" w:cs="Courier New" w:hint="default"/>
      </w:rPr>
    </w:lvl>
    <w:lvl w:ilvl="8" w:tplc="04090005" w:tentative="1">
      <w:start w:val="1"/>
      <w:numFmt w:val="bullet"/>
      <w:lvlText w:val=""/>
      <w:lvlJc w:val="left"/>
      <w:pPr>
        <w:ind w:left="7058" w:hanging="360"/>
      </w:pPr>
      <w:rPr>
        <w:rFonts w:ascii="Wingdings" w:hAnsi="Wingdings" w:hint="default"/>
      </w:rPr>
    </w:lvl>
  </w:abstractNum>
  <w:abstractNum w:abstractNumId="10">
    <w:nsid w:val="781B7192"/>
    <w:multiLevelType w:val="multilevel"/>
    <w:tmpl w:val="5D784B1C"/>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5"/>
  </w:num>
  <w:num w:numId="6">
    <w:abstractNumId w:val="8"/>
  </w:num>
  <w:num w:numId="7">
    <w:abstractNumId w:val="1"/>
  </w:num>
  <w:num w:numId="8">
    <w:abstractNumId w:val="0"/>
  </w:num>
  <w:num w:numId="9">
    <w:abstractNumId w:val="4"/>
  </w:num>
  <w:num w:numId="10">
    <w:abstractNumId w:val="3"/>
  </w:num>
  <w:num w:numId="11">
    <w:abstractNumId w:val="9"/>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2"/>
  </w:compat>
  <w:rsids>
    <w:rsidRoot w:val="00F642E2"/>
    <w:rsid w:val="00013290"/>
    <w:rsid w:val="0001778E"/>
    <w:rsid w:val="000177F8"/>
    <w:rsid w:val="00024CBE"/>
    <w:rsid w:val="00030A03"/>
    <w:rsid w:val="000419B3"/>
    <w:rsid w:val="00060FA8"/>
    <w:rsid w:val="000743CC"/>
    <w:rsid w:val="00086E09"/>
    <w:rsid w:val="0009067E"/>
    <w:rsid w:val="00094E57"/>
    <w:rsid w:val="000A427E"/>
    <w:rsid w:val="000B14CF"/>
    <w:rsid w:val="000B6B7E"/>
    <w:rsid w:val="000C0D7E"/>
    <w:rsid w:val="000C1D55"/>
    <w:rsid w:val="000C34FB"/>
    <w:rsid w:val="000D2427"/>
    <w:rsid w:val="000E4794"/>
    <w:rsid w:val="000E6078"/>
    <w:rsid w:val="00102170"/>
    <w:rsid w:val="00102EBB"/>
    <w:rsid w:val="00110AF3"/>
    <w:rsid w:val="00120BB7"/>
    <w:rsid w:val="00121CC6"/>
    <w:rsid w:val="00135553"/>
    <w:rsid w:val="0013605D"/>
    <w:rsid w:val="00140143"/>
    <w:rsid w:val="00143CF3"/>
    <w:rsid w:val="00144CC9"/>
    <w:rsid w:val="0015011F"/>
    <w:rsid w:val="00152FB8"/>
    <w:rsid w:val="00162463"/>
    <w:rsid w:val="00163408"/>
    <w:rsid w:val="0017374B"/>
    <w:rsid w:val="001865C4"/>
    <w:rsid w:val="00187A64"/>
    <w:rsid w:val="00190AA5"/>
    <w:rsid w:val="001935E2"/>
    <w:rsid w:val="001A3F77"/>
    <w:rsid w:val="001B077A"/>
    <w:rsid w:val="001B3CDB"/>
    <w:rsid w:val="001C40C0"/>
    <w:rsid w:val="001D200B"/>
    <w:rsid w:val="001D2434"/>
    <w:rsid w:val="001F1733"/>
    <w:rsid w:val="001F3707"/>
    <w:rsid w:val="0021217F"/>
    <w:rsid w:val="0022667D"/>
    <w:rsid w:val="00230BD1"/>
    <w:rsid w:val="0023642B"/>
    <w:rsid w:val="00237579"/>
    <w:rsid w:val="00240109"/>
    <w:rsid w:val="002420C5"/>
    <w:rsid w:val="00252E25"/>
    <w:rsid w:val="00255569"/>
    <w:rsid w:val="00262877"/>
    <w:rsid w:val="00264C34"/>
    <w:rsid w:val="002679B1"/>
    <w:rsid w:val="00276E91"/>
    <w:rsid w:val="00283E56"/>
    <w:rsid w:val="002A4098"/>
    <w:rsid w:val="002A5D68"/>
    <w:rsid w:val="002A6CE2"/>
    <w:rsid w:val="002A6D05"/>
    <w:rsid w:val="002C1A50"/>
    <w:rsid w:val="002C2164"/>
    <w:rsid w:val="002C58C2"/>
    <w:rsid w:val="002C59A5"/>
    <w:rsid w:val="002C643A"/>
    <w:rsid w:val="002D00B9"/>
    <w:rsid w:val="002D1378"/>
    <w:rsid w:val="002E0662"/>
    <w:rsid w:val="002E15E6"/>
    <w:rsid w:val="002E21CF"/>
    <w:rsid w:val="002F266B"/>
    <w:rsid w:val="002F2D70"/>
    <w:rsid w:val="002F76E9"/>
    <w:rsid w:val="003069B9"/>
    <w:rsid w:val="003121DE"/>
    <w:rsid w:val="0032348F"/>
    <w:rsid w:val="003262D2"/>
    <w:rsid w:val="00340672"/>
    <w:rsid w:val="00344369"/>
    <w:rsid w:val="00347CD5"/>
    <w:rsid w:val="00357DCE"/>
    <w:rsid w:val="00362B54"/>
    <w:rsid w:val="00370684"/>
    <w:rsid w:val="00371809"/>
    <w:rsid w:val="00382DAC"/>
    <w:rsid w:val="00392D76"/>
    <w:rsid w:val="003C0EBB"/>
    <w:rsid w:val="003C6649"/>
    <w:rsid w:val="003C7AB0"/>
    <w:rsid w:val="003D14CF"/>
    <w:rsid w:val="003D3B91"/>
    <w:rsid w:val="003D7267"/>
    <w:rsid w:val="003E3FAC"/>
    <w:rsid w:val="003E46ED"/>
    <w:rsid w:val="003E7150"/>
    <w:rsid w:val="003E7C8F"/>
    <w:rsid w:val="003F6A78"/>
    <w:rsid w:val="00401D9E"/>
    <w:rsid w:val="00402167"/>
    <w:rsid w:val="00403BE9"/>
    <w:rsid w:val="00405CFE"/>
    <w:rsid w:val="00414340"/>
    <w:rsid w:val="00417580"/>
    <w:rsid w:val="004335E1"/>
    <w:rsid w:val="00436072"/>
    <w:rsid w:val="00444373"/>
    <w:rsid w:val="00465F61"/>
    <w:rsid w:val="00470856"/>
    <w:rsid w:val="00475885"/>
    <w:rsid w:val="0048268C"/>
    <w:rsid w:val="0048356C"/>
    <w:rsid w:val="004934D5"/>
    <w:rsid w:val="00497575"/>
    <w:rsid w:val="004A0B89"/>
    <w:rsid w:val="004A0C65"/>
    <w:rsid w:val="004A22D4"/>
    <w:rsid w:val="004A2A53"/>
    <w:rsid w:val="004A556B"/>
    <w:rsid w:val="004A735E"/>
    <w:rsid w:val="004B40D5"/>
    <w:rsid w:val="004B4275"/>
    <w:rsid w:val="004B42A6"/>
    <w:rsid w:val="004B6201"/>
    <w:rsid w:val="004C27D9"/>
    <w:rsid w:val="004C388E"/>
    <w:rsid w:val="004C61F3"/>
    <w:rsid w:val="004C6C7B"/>
    <w:rsid w:val="004D1F4C"/>
    <w:rsid w:val="004E221A"/>
    <w:rsid w:val="004E678B"/>
    <w:rsid w:val="004F0624"/>
    <w:rsid w:val="004F0AC0"/>
    <w:rsid w:val="005020F8"/>
    <w:rsid w:val="00503A95"/>
    <w:rsid w:val="00505D37"/>
    <w:rsid w:val="005114A1"/>
    <w:rsid w:val="0051356E"/>
    <w:rsid w:val="00524346"/>
    <w:rsid w:val="005304A1"/>
    <w:rsid w:val="00531142"/>
    <w:rsid w:val="00552A5F"/>
    <w:rsid w:val="00555274"/>
    <w:rsid w:val="0055552A"/>
    <w:rsid w:val="00562BE0"/>
    <w:rsid w:val="00563619"/>
    <w:rsid w:val="00566251"/>
    <w:rsid w:val="00566A0F"/>
    <w:rsid w:val="00570B5D"/>
    <w:rsid w:val="00570ECC"/>
    <w:rsid w:val="00575EB5"/>
    <w:rsid w:val="005760C5"/>
    <w:rsid w:val="00576771"/>
    <w:rsid w:val="00580725"/>
    <w:rsid w:val="00584D5F"/>
    <w:rsid w:val="005B29C1"/>
    <w:rsid w:val="005B3456"/>
    <w:rsid w:val="005B72D7"/>
    <w:rsid w:val="005B7F36"/>
    <w:rsid w:val="005C5098"/>
    <w:rsid w:val="005C6886"/>
    <w:rsid w:val="005D2F47"/>
    <w:rsid w:val="005D43DB"/>
    <w:rsid w:val="005D7FC2"/>
    <w:rsid w:val="005F557E"/>
    <w:rsid w:val="005F6C89"/>
    <w:rsid w:val="00607423"/>
    <w:rsid w:val="00611190"/>
    <w:rsid w:val="00615AED"/>
    <w:rsid w:val="00633A7D"/>
    <w:rsid w:val="00634E97"/>
    <w:rsid w:val="006431BB"/>
    <w:rsid w:val="00651697"/>
    <w:rsid w:val="00653034"/>
    <w:rsid w:val="0065546D"/>
    <w:rsid w:val="00655BB5"/>
    <w:rsid w:val="00656D21"/>
    <w:rsid w:val="00661882"/>
    <w:rsid w:val="00662133"/>
    <w:rsid w:val="00666AA6"/>
    <w:rsid w:val="0067243C"/>
    <w:rsid w:val="0067546A"/>
    <w:rsid w:val="006761CF"/>
    <w:rsid w:val="00693D05"/>
    <w:rsid w:val="00695652"/>
    <w:rsid w:val="006A28C0"/>
    <w:rsid w:val="006A3F74"/>
    <w:rsid w:val="006A673D"/>
    <w:rsid w:val="006A6C64"/>
    <w:rsid w:val="006B5C16"/>
    <w:rsid w:val="006C0828"/>
    <w:rsid w:val="006C78F8"/>
    <w:rsid w:val="006C7CB9"/>
    <w:rsid w:val="006E690C"/>
    <w:rsid w:val="00701F49"/>
    <w:rsid w:val="00710188"/>
    <w:rsid w:val="00722AEB"/>
    <w:rsid w:val="0072645F"/>
    <w:rsid w:val="00730414"/>
    <w:rsid w:val="00735E82"/>
    <w:rsid w:val="00737866"/>
    <w:rsid w:val="00741A2A"/>
    <w:rsid w:val="00743834"/>
    <w:rsid w:val="007460EA"/>
    <w:rsid w:val="0075542F"/>
    <w:rsid w:val="00756623"/>
    <w:rsid w:val="00760291"/>
    <w:rsid w:val="0076511C"/>
    <w:rsid w:val="00765E73"/>
    <w:rsid w:val="00766476"/>
    <w:rsid w:val="00771757"/>
    <w:rsid w:val="00780A80"/>
    <w:rsid w:val="00782EE7"/>
    <w:rsid w:val="007841E9"/>
    <w:rsid w:val="00786BC2"/>
    <w:rsid w:val="007A2AED"/>
    <w:rsid w:val="007A5D4B"/>
    <w:rsid w:val="007A7263"/>
    <w:rsid w:val="007B2124"/>
    <w:rsid w:val="007B473C"/>
    <w:rsid w:val="007C4ED8"/>
    <w:rsid w:val="007C56C9"/>
    <w:rsid w:val="007C7820"/>
    <w:rsid w:val="007D3E96"/>
    <w:rsid w:val="007D3EFE"/>
    <w:rsid w:val="007D661E"/>
    <w:rsid w:val="007E0479"/>
    <w:rsid w:val="007E5E9C"/>
    <w:rsid w:val="007F34AD"/>
    <w:rsid w:val="00801264"/>
    <w:rsid w:val="00804400"/>
    <w:rsid w:val="00804EA7"/>
    <w:rsid w:val="008077E5"/>
    <w:rsid w:val="00813AD5"/>
    <w:rsid w:val="0081700E"/>
    <w:rsid w:val="0081703B"/>
    <w:rsid w:val="00822901"/>
    <w:rsid w:val="008230E2"/>
    <w:rsid w:val="008245F5"/>
    <w:rsid w:val="00831268"/>
    <w:rsid w:val="00836C29"/>
    <w:rsid w:val="00837A18"/>
    <w:rsid w:val="0085076E"/>
    <w:rsid w:val="008561D6"/>
    <w:rsid w:val="008720F1"/>
    <w:rsid w:val="008773CF"/>
    <w:rsid w:val="00877C3E"/>
    <w:rsid w:val="008827BD"/>
    <w:rsid w:val="00886052"/>
    <w:rsid w:val="0088727B"/>
    <w:rsid w:val="00890D5A"/>
    <w:rsid w:val="008931F2"/>
    <w:rsid w:val="00894B46"/>
    <w:rsid w:val="00896F28"/>
    <w:rsid w:val="008A695E"/>
    <w:rsid w:val="008B10F5"/>
    <w:rsid w:val="008B33F4"/>
    <w:rsid w:val="008D22FA"/>
    <w:rsid w:val="008D4097"/>
    <w:rsid w:val="008E2970"/>
    <w:rsid w:val="008F28E0"/>
    <w:rsid w:val="008F734A"/>
    <w:rsid w:val="00903C1B"/>
    <w:rsid w:val="00913BE3"/>
    <w:rsid w:val="00913D71"/>
    <w:rsid w:val="0092100D"/>
    <w:rsid w:val="009230A9"/>
    <w:rsid w:val="00924531"/>
    <w:rsid w:val="00924CB2"/>
    <w:rsid w:val="00930967"/>
    <w:rsid w:val="0093638F"/>
    <w:rsid w:val="00943B06"/>
    <w:rsid w:val="00944194"/>
    <w:rsid w:val="0094486F"/>
    <w:rsid w:val="009524DB"/>
    <w:rsid w:val="009551BB"/>
    <w:rsid w:val="009560BA"/>
    <w:rsid w:val="00970B03"/>
    <w:rsid w:val="0097285E"/>
    <w:rsid w:val="00973976"/>
    <w:rsid w:val="009752B7"/>
    <w:rsid w:val="009821BF"/>
    <w:rsid w:val="00984B5B"/>
    <w:rsid w:val="009900E1"/>
    <w:rsid w:val="00993ED4"/>
    <w:rsid w:val="00994268"/>
    <w:rsid w:val="009A08ED"/>
    <w:rsid w:val="009A1DE1"/>
    <w:rsid w:val="009B38B0"/>
    <w:rsid w:val="009C07DF"/>
    <w:rsid w:val="009D423A"/>
    <w:rsid w:val="009E3305"/>
    <w:rsid w:val="009E59F3"/>
    <w:rsid w:val="009E69A0"/>
    <w:rsid w:val="009F01F3"/>
    <w:rsid w:val="009F1BFA"/>
    <w:rsid w:val="009F67E7"/>
    <w:rsid w:val="00A03F5D"/>
    <w:rsid w:val="00A10191"/>
    <w:rsid w:val="00A10633"/>
    <w:rsid w:val="00A111CF"/>
    <w:rsid w:val="00A12257"/>
    <w:rsid w:val="00A14D0F"/>
    <w:rsid w:val="00A4494E"/>
    <w:rsid w:val="00A633D6"/>
    <w:rsid w:val="00A67DED"/>
    <w:rsid w:val="00A706EE"/>
    <w:rsid w:val="00A7133B"/>
    <w:rsid w:val="00A733AE"/>
    <w:rsid w:val="00A73827"/>
    <w:rsid w:val="00A753DE"/>
    <w:rsid w:val="00A8048B"/>
    <w:rsid w:val="00A8230B"/>
    <w:rsid w:val="00A85B83"/>
    <w:rsid w:val="00A86F8C"/>
    <w:rsid w:val="00A8764B"/>
    <w:rsid w:val="00A87947"/>
    <w:rsid w:val="00A90249"/>
    <w:rsid w:val="00A90B48"/>
    <w:rsid w:val="00A97B73"/>
    <w:rsid w:val="00AA20B0"/>
    <w:rsid w:val="00AA27C6"/>
    <w:rsid w:val="00AA6994"/>
    <w:rsid w:val="00AA77F2"/>
    <w:rsid w:val="00AB1256"/>
    <w:rsid w:val="00AB1799"/>
    <w:rsid w:val="00AC256D"/>
    <w:rsid w:val="00AC2702"/>
    <w:rsid w:val="00AD19A3"/>
    <w:rsid w:val="00AD7B3F"/>
    <w:rsid w:val="00AE106A"/>
    <w:rsid w:val="00AE2807"/>
    <w:rsid w:val="00AE4A24"/>
    <w:rsid w:val="00B0047C"/>
    <w:rsid w:val="00B0596E"/>
    <w:rsid w:val="00B108A5"/>
    <w:rsid w:val="00B233E2"/>
    <w:rsid w:val="00B2656C"/>
    <w:rsid w:val="00B278AF"/>
    <w:rsid w:val="00B34F60"/>
    <w:rsid w:val="00B4676A"/>
    <w:rsid w:val="00B46957"/>
    <w:rsid w:val="00B534B0"/>
    <w:rsid w:val="00B54EEA"/>
    <w:rsid w:val="00B6089A"/>
    <w:rsid w:val="00B61EC5"/>
    <w:rsid w:val="00B67D84"/>
    <w:rsid w:val="00B81CE7"/>
    <w:rsid w:val="00B8319F"/>
    <w:rsid w:val="00B9578D"/>
    <w:rsid w:val="00BA2083"/>
    <w:rsid w:val="00BA27BB"/>
    <w:rsid w:val="00BA5E60"/>
    <w:rsid w:val="00BB771A"/>
    <w:rsid w:val="00BC03D6"/>
    <w:rsid w:val="00BC1381"/>
    <w:rsid w:val="00BD22E6"/>
    <w:rsid w:val="00BE27C4"/>
    <w:rsid w:val="00BE28E8"/>
    <w:rsid w:val="00BF5765"/>
    <w:rsid w:val="00C002F3"/>
    <w:rsid w:val="00C05A72"/>
    <w:rsid w:val="00C072BA"/>
    <w:rsid w:val="00C075C3"/>
    <w:rsid w:val="00C10706"/>
    <w:rsid w:val="00C152B4"/>
    <w:rsid w:val="00C279DC"/>
    <w:rsid w:val="00C3464B"/>
    <w:rsid w:val="00C36D5D"/>
    <w:rsid w:val="00C375D7"/>
    <w:rsid w:val="00C52823"/>
    <w:rsid w:val="00C53449"/>
    <w:rsid w:val="00C6210D"/>
    <w:rsid w:val="00C62BB9"/>
    <w:rsid w:val="00C66D07"/>
    <w:rsid w:val="00C77A40"/>
    <w:rsid w:val="00C8270D"/>
    <w:rsid w:val="00C830AD"/>
    <w:rsid w:val="00C831B3"/>
    <w:rsid w:val="00C844CE"/>
    <w:rsid w:val="00C8490E"/>
    <w:rsid w:val="00C9284F"/>
    <w:rsid w:val="00CA0116"/>
    <w:rsid w:val="00CA1298"/>
    <w:rsid w:val="00CA5902"/>
    <w:rsid w:val="00CB6E4D"/>
    <w:rsid w:val="00CC6BF4"/>
    <w:rsid w:val="00CD0EBA"/>
    <w:rsid w:val="00CD4C31"/>
    <w:rsid w:val="00CD5037"/>
    <w:rsid w:val="00CD76F3"/>
    <w:rsid w:val="00CF2EF3"/>
    <w:rsid w:val="00CF7043"/>
    <w:rsid w:val="00CF7A96"/>
    <w:rsid w:val="00D0013E"/>
    <w:rsid w:val="00D00352"/>
    <w:rsid w:val="00D04BB3"/>
    <w:rsid w:val="00D143D4"/>
    <w:rsid w:val="00D20D80"/>
    <w:rsid w:val="00D2519C"/>
    <w:rsid w:val="00D278D9"/>
    <w:rsid w:val="00D33E54"/>
    <w:rsid w:val="00D34E75"/>
    <w:rsid w:val="00D35CA6"/>
    <w:rsid w:val="00D4308A"/>
    <w:rsid w:val="00D46367"/>
    <w:rsid w:val="00D47016"/>
    <w:rsid w:val="00D474DF"/>
    <w:rsid w:val="00D5038A"/>
    <w:rsid w:val="00D5216F"/>
    <w:rsid w:val="00D52D0A"/>
    <w:rsid w:val="00D65DBC"/>
    <w:rsid w:val="00D661ED"/>
    <w:rsid w:val="00D70136"/>
    <w:rsid w:val="00D71614"/>
    <w:rsid w:val="00D73A61"/>
    <w:rsid w:val="00D8021D"/>
    <w:rsid w:val="00D83036"/>
    <w:rsid w:val="00D90207"/>
    <w:rsid w:val="00D9082E"/>
    <w:rsid w:val="00D929AA"/>
    <w:rsid w:val="00D93F5F"/>
    <w:rsid w:val="00DA6732"/>
    <w:rsid w:val="00DB31B6"/>
    <w:rsid w:val="00DB41F2"/>
    <w:rsid w:val="00DC1179"/>
    <w:rsid w:val="00DC208E"/>
    <w:rsid w:val="00DC5651"/>
    <w:rsid w:val="00DC58E8"/>
    <w:rsid w:val="00DD1EEF"/>
    <w:rsid w:val="00DE1EA8"/>
    <w:rsid w:val="00DE5FB6"/>
    <w:rsid w:val="00DE7B26"/>
    <w:rsid w:val="00DF0065"/>
    <w:rsid w:val="00E01A6B"/>
    <w:rsid w:val="00E01B69"/>
    <w:rsid w:val="00E0218F"/>
    <w:rsid w:val="00E0360A"/>
    <w:rsid w:val="00E267A0"/>
    <w:rsid w:val="00E27417"/>
    <w:rsid w:val="00E314B8"/>
    <w:rsid w:val="00E338E3"/>
    <w:rsid w:val="00E33BDD"/>
    <w:rsid w:val="00E43C11"/>
    <w:rsid w:val="00E45715"/>
    <w:rsid w:val="00E47579"/>
    <w:rsid w:val="00E47AD1"/>
    <w:rsid w:val="00E613B2"/>
    <w:rsid w:val="00E63207"/>
    <w:rsid w:val="00E667DC"/>
    <w:rsid w:val="00E70269"/>
    <w:rsid w:val="00E760B0"/>
    <w:rsid w:val="00E82472"/>
    <w:rsid w:val="00E82D45"/>
    <w:rsid w:val="00E874FB"/>
    <w:rsid w:val="00EA2183"/>
    <w:rsid w:val="00EA4245"/>
    <w:rsid w:val="00EA5439"/>
    <w:rsid w:val="00EA6477"/>
    <w:rsid w:val="00EA6D11"/>
    <w:rsid w:val="00EB113A"/>
    <w:rsid w:val="00EC65D8"/>
    <w:rsid w:val="00ED06E8"/>
    <w:rsid w:val="00ED3772"/>
    <w:rsid w:val="00ED7526"/>
    <w:rsid w:val="00ED7ECF"/>
    <w:rsid w:val="00EF03B8"/>
    <w:rsid w:val="00F01403"/>
    <w:rsid w:val="00F07EE1"/>
    <w:rsid w:val="00F1068D"/>
    <w:rsid w:val="00F10822"/>
    <w:rsid w:val="00F204A7"/>
    <w:rsid w:val="00F27DF3"/>
    <w:rsid w:val="00F32105"/>
    <w:rsid w:val="00F44650"/>
    <w:rsid w:val="00F47319"/>
    <w:rsid w:val="00F56D04"/>
    <w:rsid w:val="00F64001"/>
    <w:rsid w:val="00F642E2"/>
    <w:rsid w:val="00F7398F"/>
    <w:rsid w:val="00F80F82"/>
    <w:rsid w:val="00F8219A"/>
    <w:rsid w:val="00F84282"/>
    <w:rsid w:val="00FA092D"/>
    <w:rsid w:val="00FA6E88"/>
    <w:rsid w:val="00FA739D"/>
    <w:rsid w:val="00FB6E3F"/>
    <w:rsid w:val="00FD36E6"/>
    <w:rsid w:val="00FE0097"/>
    <w:rsid w:val="00FE61B9"/>
    <w:rsid w:val="00FF29E1"/>
    <w:rsid w:val="00FF3623"/>
    <w:rsid w:val="00FF70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57C29"/>
  <w15:docId w15:val="{6205DB93-4DC3-4A7C-BE96-828FEB2CC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42E2"/>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nhideWhenUsed/>
    <w:rsid w:val="00743834"/>
    <w:pPr>
      <w:spacing w:after="0" w:line="360" w:lineRule="auto"/>
    </w:pPr>
    <w:rPr>
      <w:rFonts w:ascii="Times Armenian" w:eastAsia="Times New Roman" w:hAnsi="Times Armenian" w:cs="Times New Roman"/>
      <w:sz w:val="28"/>
      <w:szCs w:val="20"/>
      <w:lang w:val="en-GB" w:eastAsia="ru-RU"/>
    </w:rPr>
  </w:style>
  <w:style w:type="character" w:customStyle="1" w:styleId="BodyTextChar">
    <w:name w:val="Body Text Char"/>
    <w:basedOn w:val="DefaultParagraphFont"/>
    <w:link w:val="BodyText"/>
    <w:rsid w:val="00743834"/>
    <w:rPr>
      <w:rFonts w:ascii="Times Armenian" w:eastAsia="Times New Roman" w:hAnsi="Times Armenian" w:cs="Times New Roman"/>
      <w:sz w:val="28"/>
      <w:szCs w:val="20"/>
      <w:lang w:val="en-GB" w:eastAsia="ru-RU"/>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
    <w:basedOn w:val="Normal"/>
    <w:link w:val="ListParagraphChar"/>
    <w:uiPriority w:val="34"/>
    <w:qFormat/>
    <w:rsid w:val="00743834"/>
    <w:pPr>
      <w:ind w:left="720"/>
      <w:contextualSpacing/>
    </w:p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locked/>
    <w:rsid w:val="00743834"/>
    <w:rPr>
      <w:lang w:val="ru-RU"/>
    </w:rPr>
  </w:style>
  <w:style w:type="paragraph" w:styleId="NoSpacing">
    <w:name w:val="No Spacing"/>
    <w:link w:val="NoSpacingChar"/>
    <w:uiPriority w:val="1"/>
    <w:qFormat/>
    <w:rsid w:val="003262D2"/>
    <w:pPr>
      <w:spacing w:after="0" w:line="240" w:lineRule="auto"/>
    </w:pPr>
    <w:rPr>
      <w:lang w:val="ru-RU"/>
    </w:rPr>
  </w:style>
  <w:style w:type="paragraph" w:styleId="BalloonText">
    <w:name w:val="Balloon Text"/>
    <w:basedOn w:val="Normal"/>
    <w:link w:val="BalloonTextChar"/>
    <w:uiPriority w:val="99"/>
    <w:semiHidden/>
    <w:unhideWhenUsed/>
    <w:rsid w:val="00252E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2E25"/>
    <w:rPr>
      <w:rFonts w:ascii="Segoe UI" w:hAnsi="Segoe UI" w:cs="Segoe UI"/>
      <w:sz w:val="18"/>
      <w:szCs w:val="18"/>
      <w:lang w:val="ru-RU"/>
    </w:rPr>
  </w:style>
  <w:style w:type="character" w:customStyle="1" w:styleId="NoSpacingChar">
    <w:name w:val="No Spacing Char"/>
    <w:basedOn w:val="DefaultParagraphFont"/>
    <w:link w:val="NoSpacing"/>
    <w:uiPriority w:val="1"/>
    <w:rsid w:val="00DA6732"/>
    <w:rPr>
      <w:lang w:val="ru-RU"/>
    </w:rPr>
  </w:style>
  <w:style w:type="paragraph" w:styleId="Header">
    <w:name w:val="header"/>
    <w:basedOn w:val="Normal"/>
    <w:link w:val="HeaderChar"/>
    <w:uiPriority w:val="99"/>
    <w:unhideWhenUsed/>
    <w:rsid w:val="00E760B0"/>
    <w:pPr>
      <w:tabs>
        <w:tab w:val="center" w:pos="4680"/>
        <w:tab w:val="right" w:pos="9360"/>
      </w:tabs>
      <w:spacing w:after="0" w:line="240" w:lineRule="auto"/>
    </w:pPr>
    <w:rPr>
      <w:lang w:val="en-US"/>
    </w:rPr>
  </w:style>
  <w:style w:type="character" w:customStyle="1" w:styleId="HeaderChar">
    <w:name w:val="Header Char"/>
    <w:basedOn w:val="DefaultParagraphFont"/>
    <w:link w:val="Header"/>
    <w:uiPriority w:val="99"/>
    <w:rsid w:val="00E760B0"/>
  </w:style>
  <w:style w:type="table" w:styleId="TableGrid">
    <w:name w:val="Table Grid"/>
    <w:basedOn w:val="TableNormal"/>
    <w:uiPriority w:val="39"/>
    <w:rsid w:val="00190AA5"/>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Знак Знак,Знак,webb, webb,Char Char Char,Char Char Char Char,Char Char Char1"/>
    <w:basedOn w:val="Normal"/>
    <w:link w:val="NormalWebChar"/>
    <w:uiPriority w:val="99"/>
    <w:unhideWhenUsed/>
    <w:qFormat/>
    <w:rsid w:val="00C53449"/>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C53449"/>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webb Char, webb Char,Char Char Char Char1"/>
    <w:link w:val="NormalWeb"/>
    <w:uiPriority w:val="99"/>
    <w:locked/>
    <w:rsid w:val="00C8490E"/>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1494305">
      <w:bodyDiv w:val="1"/>
      <w:marLeft w:val="0"/>
      <w:marRight w:val="0"/>
      <w:marTop w:val="0"/>
      <w:marBottom w:val="0"/>
      <w:divBdr>
        <w:top w:val="none" w:sz="0" w:space="0" w:color="auto"/>
        <w:left w:val="none" w:sz="0" w:space="0" w:color="auto"/>
        <w:bottom w:val="none" w:sz="0" w:space="0" w:color="auto"/>
        <w:right w:val="none" w:sz="0" w:space="0" w:color="auto"/>
      </w:divBdr>
    </w:div>
    <w:div w:id="331493405">
      <w:bodyDiv w:val="1"/>
      <w:marLeft w:val="0"/>
      <w:marRight w:val="0"/>
      <w:marTop w:val="0"/>
      <w:marBottom w:val="0"/>
      <w:divBdr>
        <w:top w:val="none" w:sz="0" w:space="0" w:color="auto"/>
        <w:left w:val="none" w:sz="0" w:space="0" w:color="auto"/>
        <w:bottom w:val="none" w:sz="0" w:space="0" w:color="auto"/>
        <w:right w:val="none" w:sz="0" w:space="0" w:color="auto"/>
      </w:divBdr>
    </w:div>
    <w:div w:id="449712098">
      <w:bodyDiv w:val="1"/>
      <w:marLeft w:val="0"/>
      <w:marRight w:val="0"/>
      <w:marTop w:val="0"/>
      <w:marBottom w:val="0"/>
      <w:divBdr>
        <w:top w:val="none" w:sz="0" w:space="0" w:color="auto"/>
        <w:left w:val="none" w:sz="0" w:space="0" w:color="auto"/>
        <w:bottom w:val="none" w:sz="0" w:space="0" w:color="auto"/>
        <w:right w:val="none" w:sz="0" w:space="0" w:color="auto"/>
      </w:divBdr>
    </w:div>
    <w:div w:id="722869610">
      <w:bodyDiv w:val="1"/>
      <w:marLeft w:val="0"/>
      <w:marRight w:val="0"/>
      <w:marTop w:val="0"/>
      <w:marBottom w:val="0"/>
      <w:divBdr>
        <w:top w:val="none" w:sz="0" w:space="0" w:color="auto"/>
        <w:left w:val="none" w:sz="0" w:space="0" w:color="auto"/>
        <w:bottom w:val="none" w:sz="0" w:space="0" w:color="auto"/>
        <w:right w:val="none" w:sz="0" w:space="0" w:color="auto"/>
      </w:divBdr>
    </w:div>
    <w:div w:id="871529636">
      <w:bodyDiv w:val="1"/>
      <w:marLeft w:val="0"/>
      <w:marRight w:val="0"/>
      <w:marTop w:val="0"/>
      <w:marBottom w:val="0"/>
      <w:divBdr>
        <w:top w:val="none" w:sz="0" w:space="0" w:color="auto"/>
        <w:left w:val="none" w:sz="0" w:space="0" w:color="auto"/>
        <w:bottom w:val="none" w:sz="0" w:space="0" w:color="auto"/>
        <w:right w:val="none" w:sz="0" w:space="0" w:color="auto"/>
      </w:divBdr>
    </w:div>
    <w:div w:id="917129695">
      <w:bodyDiv w:val="1"/>
      <w:marLeft w:val="0"/>
      <w:marRight w:val="0"/>
      <w:marTop w:val="0"/>
      <w:marBottom w:val="0"/>
      <w:divBdr>
        <w:top w:val="none" w:sz="0" w:space="0" w:color="auto"/>
        <w:left w:val="none" w:sz="0" w:space="0" w:color="auto"/>
        <w:bottom w:val="none" w:sz="0" w:space="0" w:color="auto"/>
        <w:right w:val="none" w:sz="0" w:space="0" w:color="auto"/>
      </w:divBdr>
    </w:div>
    <w:div w:id="1005091125">
      <w:bodyDiv w:val="1"/>
      <w:marLeft w:val="0"/>
      <w:marRight w:val="0"/>
      <w:marTop w:val="0"/>
      <w:marBottom w:val="0"/>
      <w:divBdr>
        <w:top w:val="none" w:sz="0" w:space="0" w:color="auto"/>
        <w:left w:val="none" w:sz="0" w:space="0" w:color="auto"/>
        <w:bottom w:val="none" w:sz="0" w:space="0" w:color="auto"/>
        <w:right w:val="none" w:sz="0" w:space="0" w:color="auto"/>
      </w:divBdr>
    </w:div>
    <w:div w:id="1247962437">
      <w:bodyDiv w:val="1"/>
      <w:marLeft w:val="0"/>
      <w:marRight w:val="0"/>
      <w:marTop w:val="0"/>
      <w:marBottom w:val="0"/>
      <w:divBdr>
        <w:top w:val="none" w:sz="0" w:space="0" w:color="auto"/>
        <w:left w:val="none" w:sz="0" w:space="0" w:color="auto"/>
        <w:bottom w:val="none" w:sz="0" w:space="0" w:color="auto"/>
        <w:right w:val="none" w:sz="0" w:space="0" w:color="auto"/>
      </w:divBdr>
    </w:div>
    <w:div w:id="1261795054">
      <w:bodyDiv w:val="1"/>
      <w:marLeft w:val="0"/>
      <w:marRight w:val="0"/>
      <w:marTop w:val="0"/>
      <w:marBottom w:val="0"/>
      <w:divBdr>
        <w:top w:val="none" w:sz="0" w:space="0" w:color="auto"/>
        <w:left w:val="none" w:sz="0" w:space="0" w:color="auto"/>
        <w:bottom w:val="none" w:sz="0" w:space="0" w:color="auto"/>
        <w:right w:val="none" w:sz="0" w:space="0" w:color="auto"/>
      </w:divBdr>
    </w:div>
    <w:div w:id="1429497453">
      <w:bodyDiv w:val="1"/>
      <w:marLeft w:val="0"/>
      <w:marRight w:val="0"/>
      <w:marTop w:val="0"/>
      <w:marBottom w:val="0"/>
      <w:divBdr>
        <w:top w:val="none" w:sz="0" w:space="0" w:color="auto"/>
        <w:left w:val="none" w:sz="0" w:space="0" w:color="auto"/>
        <w:bottom w:val="none" w:sz="0" w:space="0" w:color="auto"/>
        <w:right w:val="none" w:sz="0" w:space="0" w:color="auto"/>
      </w:divBdr>
      <w:divsChild>
        <w:div w:id="991447276">
          <w:marLeft w:val="0"/>
          <w:marRight w:val="0"/>
          <w:marTop w:val="0"/>
          <w:marBottom w:val="0"/>
          <w:divBdr>
            <w:top w:val="none" w:sz="0" w:space="0" w:color="auto"/>
            <w:left w:val="none" w:sz="0" w:space="0" w:color="auto"/>
            <w:bottom w:val="none" w:sz="0" w:space="0" w:color="auto"/>
            <w:right w:val="none" w:sz="0" w:space="0" w:color="auto"/>
          </w:divBdr>
        </w:div>
        <w:div w:id="869336483">
          <w:marLeft w:val="0"/>
          <w:marRight w:val="0"/>
          <w:marTop w:val="0"/>
          <w:marBottom w:val="0"/>
          <w:divBdr>
            <w:top w:val="none" w:sz="0" w:space="0" w:color="auto"/>
            <w:left w:val="none" w:sz="0" w:space="0" w:color="auto"/>
            <w:bottom w:val="none" w:sz="0" w:space="0" w:color="auto"/>
            <w:right w:val="none" w:sz="0" w:space="0" w:color="auto"/>
          </w:divBdr>
        </w:div>
      </w:divsChild>
    </w:div>
    <w:div w:id="1593466585">
      <w:bodyDiv w:val="1"/>
      <w:marLeft w:val="0"/>
      <w:marRight w:val="0"/>
      <w:marTop w:val="0"/>
      <w:marBottom w:val="0"/>
      <w:divBdr>
        <w:top w:val="none" w:sz="0" w:space="0" w:color="auto"/>
        <w:left w:val="none" w:sz="0" w:space="0" w:color="auto"/>
        <w:bottom w:val="none" w:sz="0" w:space="0" w:color="auto"/>
        <w:right w:val="none" w:sz="0" w:space="0" w:color="auto"/>
      </w:divBdr>
    </w:div>
    <w:div w:id="1664626867">
      <w:bodyDiv w:val="1"/>
      <w:marLeft w:val="0"/>
      <w:marRight w:val="0"/>
      <w:marTop w:val="0"/>
      <w:marBottom w:val="0"/>
      <w:divBdr>
        <w:top w:val="none" w:sz="0" w:space="0" w:color="auto"/>
        <w:left w:val="none" w:sz="0" w:space="0" w:color="auto"/>
        <w:bottom w:val="none" w:sz="0" w:space="0" w:color="auto"/>
        <w:right w:val="none" w:sz="0" w:space="0" w:color="auto"/>
      </w:divBdr>
    </w:div>
    <w:div w:id="1905676768">
      <w:bodyDiv w:val="1"/>
      <w:marLeft w:val="0"/>
      <w:marRight w:val="0"/>
      <w:marTop w:val="0"/>
      <w:marBottom w:val="0"/>
      <w:divBdr>
        <w:top w:val="none" w:sz="0" w:space="0" w:color="auto"/>
        <w:left w:val="none" w:sz="0" w:space="0" w:color="auto"/>
        <w:bottom w:val="none" w:sz="0" w:space="0" w:color="auto"/>
        <w:right w:val="none" w:sz="0" w:space="0" w:color="auto"/>
      </w:divBdr>
    </w:div>
    <w:div w:id="1920286462">
      <w:bodyDiv w:val="1"/>
      <w:marLeft w:val="0"/>
      <w:marRight w:val="0"/>
      <w:marTop w:val="0"/>
      <w:marBottom w:val="0"/>
      <w:divBdr>
        <w:top w:val="none" w:sz="0" w:space="0" w:color="auto"/>
        <w:left w:val="none" w:sz="0" w:space="0" w:color="auto"/>
        <w:bottom w:val="none" w:sz="0" w:space="0" w:color="auto"/>
        <w:right w:val="none" w:sz="0" w:space="0" w:color="auto"/>
      </w:divBdr>
    </w:div>
    <w:div w:id="2005931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6C8CC9-2292-4531-817D-C6D35EA89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3518</TotalTime>
  <Pages>6</Pages>
  <Words>1509</Words>
  <Characters>8602</Characters>
  <Application>Microsoft Office Word</Application>
  <DocSecurity>0</DocSecurity>
  <Lines>71</Lines>
  <Paragraphs>20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10091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Maro</dc:creator>
  <cp:keywords>https://mul2.gov.am/tasks/1203121/oneclick?token=ce28a4e84914eca841f94d6578ad9fee</cp:keywords>
  <dc:description/>
  <cp:lastModifiedBy>Acer 2</cp:lastModifiedBy>
  <cp:revision>479</cp:revision>
  <cp:lastPrinted>2025-02-06T10:56:00Z</cp:lastPrinted>
  <dcterms:created xsi:type="dcterms:W3CDTF">2022-03-24T06:02:00Z</dcterms:created>
  <dcterms:modified xsi:type="dcterms:W3CDTF">2025-08-27T07:17:00Z</dcterms:modified>
</cp:coreProperties>
</file>