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8E0290">
        <w:rPr>
          <w:rFonts w:ascii="GHEA Grapalat" w:hAnsi="GHEA Grapalat"/>
          <w:b/>
          <w:lang w:val="hy-AM"/>
        </w:rPr>
        <w:t>Ա Մ Փ Ո Փ Ա Թ Ե Ր Թ</w:t>
      </w:r>
      <w:r w:rsidR="00027A54" w:rsidRPr="008E0290">
        <w:rPr>
          <w:rFonts w:ascii="GHEA Grapalat" w:hAnsi="GHEA Grapalat"/>
          <w:b/>
          <w:lang w:val="hy-AM"/>
        </w:rPr>
        <w:t xml:space="preserve"> </w:t>
      </w:r>
    </w:p>
    <w:p w:rsidR="00D4294D" w:rsidRPr="008E0290" w:rsidRDefault="00D4294D" w:rsidP="00FC0217">
      <w:pPr>
        <w:jc w:val="center"/>
        <w:rPr>
          <w:rFonts w:ascii="GHEA Grapalat" w:hAnsi="GHEA Grapalat"/>
          <w:b/>
          <w:lang w:val="hy-AM"/>
        </w:rPr>
      </w:pPr>
    </w:p>
    <w:p w:rsidR="0076795E" w:rsidRDefault="00206915" w:rsidP="00BB7346">
      <w:pPr>
        <w:spacing w:line="276" w:lineRule="auto"/>
        <w:jc w:val="center"/>
        <w:rPr>
          <w:rFonts w:ascii="GHEA Grapalat" w:hAnsi="GHEA Grapalat" w:cs="Arial"/>
          <w:b/>
          <w:lang w:val="hy-AM"/>
        </w:rPr>
      </w:pPr>
      <w:r w:rsidRPr="00D239E3">
        <w:rPr>
          <w:rFonts w:ascii="GHEA Grapalat" w:hAnsi="GHEA Grapalat" w:cs="Arial"/>
          <w:b/>
          <w:lang w:val="hy-AM"/>
        </w:rPr>
        <w:t>ՀԱՅԱՍՏԱՆԻ ՀԱՆՐԱՊԵՏՈՒԹՅԱՆ ԿԱՌԱՎԱՐՈՒԹՅԱՆ</w:t>
      </w:r>
      <w:r w:rsidRPr="00206915">
        <w:rPr>
          <w:rFonts w:ascii="GHEA Grapalat" w:hAnsi="GHEA Grapalat" w:cs="Arial"/>
          <w:b/>
          <w:lang w:val="hy-AM"/>
        </w:rPr>
        <w:t xml:space="preserve"> </w:t>
      </w:r>
      <w:r w:rsidR="008E278D">
        <w:rPr>
          <w:rFonts w:ascii="GHEA Grapalat" w:hAnsi="GHEA Grapalat"/>
          <w:b/>
          <w:bCs/>
          <w:lang w:val="hy-AM"/>
        </w:rPr>
        <w:t>«</w:t>
      </w:r>
      <w:r w:rsidR="00BB7346" w:rsidRPr="00467A10">
        <w:rPr>
          <w:rStyle w:val="Strong"/>
          <w:rFonts w:ascii="GHEA Grapalat" w:hAnsi="GHEA Grapalat"/>
          <w:lang w:val="hy-AM"/>
        </w:rPr>
        <w:t>ՀԱՅԱՍՏԱՆԻ ՀԱՆՐԱՊԵՏՈՒԹՅԱՆ ԿԱՌԱՎԱՐՈՒԹՅԱՆ 2024 ԹՎԱԿԱՆԻ ԴԵԿՏԵՄԲԵՐԻ 27-Ի</w:t>
      </w:r>
      <w:r w:rsidR="00BB7346">
        <w:rPr>
          <w:rStyle w:val="Strong"/>
          <w:rFonts w:ascii="GHEA Grapalat" w:hAnsi="GHEA Grapalat"/>
          <w:lang w:val="hy-AM"/>
        </w:rPr>
        <w:t xml:space="preserve"> </w:t>
      </w:r>
      <w:r w:rsidR="00BB7346" w:rsidRPr="00467A10">
        <w:rPr>
          <w:rStyle w:val="Strong"/>
          <w:rFonts w:ascii="GHEA Grapalat" w:hAnsi="GHEA Grapalat"/>
          <w:lang w:val="hy-AM"/>
        </w:rPr>
        <w:t>N 2060-Ն ՈՐՈՇՄԱՆ ՄԵՋ ՓՈՓՈԽՈՒԹՅՈՒՆՆԵՐ</w:t>
      </w:r>
      <w:r w:rsidR="008E278D" w:rsidRPr="00295E02">
        <w:rPr>
          <w:rStyle w:val="Strong"/>
          <w:rFonts w:ascii="GHEA Grapalat" w:hAnsi="GHEA Grapalat"/>
          <w:lang w:val="hy-AM"/>
        </w:rPr>
        <w:t xml:space="preserve"> ՈՒ</w:t>
      </w:r>
      <w:r w:rsidR="00BB7346" w:rsidRPr="00B15FE3">
        <w:rPr>
          <w:rStyle w:val="Strong"/>
          <w:rFonts w:ascii="GHEA Grapalat" w:hAnsi="GHEA Grapalat"/>
          <w:lang w:val="hy-AM"/>
        </w:rPr>
        <w:t xml:space="preserve"> ԼՐԱՑՈՒՄՆԵՐ </w:t>
      </w:r>
      <w:r w:rsidR="00BB7346" w:rsidRPr="00467A10">
        <w:rPr>
          <w:rStyle w:val="Strong"/>
          <w:rFonts w:ascii="GHEA Grapalat" w:hAnsi="GHEA Grapalat"/>
          <w:lang w:val="hy-AM"/>
        </w:rPr>
        <w:t>ԿԱՏԱՐԵԼՈՒ</w:t>
      </w:r>
      <w:r w:rsidR="00BB7346" w:rsidRPr="00B15FE3">
        <w:rPr>
          <w:rStyle w:val="Strong"/>
          <w:rFonts w:ascii="GHEA Grapalat" w:hAnsi="GHEA Grapalat"/>
          <w:lang w:val="hy-AM"/>
        </w:rPr>
        <w:t xml:space="preserve"> </w:t>
      </w:r>
      <w:r w:rsidR="00BB7346" w:rsidRPr="00467A10">
        <w:rPr>
          <w:rStyle w:val="Strong"/>
          <w:rFonts w:ascii="GHEA Grapalat" w:hAnsi="GHEA Grapalat"/>
          <w:lang w:val="hy-AM"/>
        </w:rPr>
        <w:t>ՄԱՍԻՆ</w:t>
      </w:r>
      <w:r w:rsidR="00BB7346" w:rsidRPr="00467A10">
        <w:rPr>
          <w:rFonts w:ascii="GHEA Grapalat" w:hAnsi="GHEA Grapalat"/>
          <w:b/>
          <w:bCs/>
          <w:lang w:val="hy-AM"/>
        </w:rPr>
        <w:t>»</w:t>
      </w:r>
      <w:r w:rsidRPr="00D239E3">
        <w:rPr>
          <w:rFonts w:ascii="GHEA Grapalat" w:hAnsi="GHEA Grapalat" w:cs="Arial"/>
          <w:b/>
          <w:lang w:val="hy-AM"/>
        </w:rPr>
        <w:t xml:space="preserve"> ՈՐՈՇՄԱՆ ՆԱԽԱԳԾԻ</w:t>
      </w:r>
    </w:p>
    <w:p w:rsidR="00206915" w:rsidRPr="008E0290" w:rsidRDefault="00206915" w:rsidP="00BB7346">
      <w:pPr>
        <w:spacing w:line="276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9"/>
        <w:gridCol w:w="7301"/>
      </w:tblGrid>
      <w:tr w:rsidR="004A6EED" w:rsidRPr="008E0290" w:rsidTr="00C174C1">
        <w:trPr>
          <w:trHeight w:val="297"/>
        </w:trPr>
        <w:tc>
          <w:tcPr>
            <w:tcW w:w="7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8E0290" w:rsidRDefault="005C5449" w:rsidP="00206915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1. </w:t>
            </w:r>
            <w:r w:rsidR="00027A54" w:rsidRPr="008E0290">
              <w:rPr>
                <w:rFonts w:ascii="GHEA Grapalat" w:hAnsi="GHEA Grapalat"/>
                <w:b/>
                <w:lang w:val="en-US"/>
              </w:rPr>
              <w:t>ՀՀ ֆինանսների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461179" w:rsidRDefault="008E278D" w:rsidP="008E278D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color w:val="FF0000"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12</w:t>
            </w:r>
            <w:r w:rsidR="001026D8" w:rsidRPr="00F52223">
              <w:rPr>
                <w:rFonts w:ascii="GHEA Grapalat" w:hAnsi="GHEA Grapalat"/>
                <w:b/>
                <w:lang w:val="en-US"/>
              </w:rPr>
              <w:t>.</w:t>
            </w:r>
            <w:r w:rsidR="003453A2">
              <w:rPr>
                <w:rFonts w:ascii="GHEA Grapalat" w:hAnsi="GHEA Grapalat"/>
                <w:b/>
                <w:lang w:val="en-US"/>
              </w:rPr>
              <w:t>0</w:t>
            </w:r>
            <w:r>
              <w:rPr>
                <w:rFonts w:ascii="GHEA Grapalat" w:hAnsi="GHEA Grapalat"/>
                <w:b/>
                <w:lang w:val="en-US"/>
              </w:rPr>
              <w:t>8</w:t>
            </w:r>
            <w:r w:rsidR="00BD034E" w:rsidRPr="00F52223">
              <w:rPr>
                <w:rFonts w:ascii="GHEA Grapalat" w:hAnsi="GHEA Grapalat"/>
                <w:b/>
                <w:lang w:val="en-US"/>
              </w:rPr>
              <w:t>.202</w:t>
            </w:r>
            <w:r w:rsidR="00206915">
              <w:rPr>
                <w:rFonts w:ascii="GHEA Grapalat" w:hAnsi="GHEA Grapalat"/>
                <w:b/>
                <w:lang w:val="en-US"/>
              </w:rPr>
              <w:t>5</w:t>
            </w:r>
            <w:r w:rsidR="00BD034E" w:rsidRPr="00F52223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4A6EED" w:rsidRPr="008E0290" w:rsidTr="00C174C1">
        <w:trPr>
          <w:trHeight w:val="361"/>
        </w:trPr>
        <w:tc>
          <w:tcPr>
            <w:tcW w:w="7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D" w:rsidRPr="008E0290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461179" w:rsidRDefault="008E278D" w:rsidP="00C174C1">
            <w:pPr>
              <w:spacing w:line="360" w:lineRule="auto"/>
              <w:ind w:firstLine="360"/>
              <w:jc w:val="center"/>
              <w:rPr>
                <w:rFonts w:ascii="GHEA Grapalat" w:hAnsi="GHEA Grapalat" w:cs="Sylfaen"/>
                <w:b/>
                <w:color w:val="FF0000"/>
                <w:lang w:val="en-US"/>
              </w:rPr>
            </w:pPr>
            <w:r w:rsidRPr="008E278D">
              <w:rPr>
                <w:rFonts w:ascii="GHEA Grapalat" w:hAnsi="GHEA Grapalat"/>
                <w:b/>
                <w:lang w:val="en-US"/>
              </w:rPr>
              <w:t>01/9/17942-2025</w:t>
            </w:r>
          </w:p>
        </w:tc>
      </w:tr>
      <w:tr w:rsidR="00276084" w:rsidRPr="00295E02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8E278D" w:rsidRPr="008373C1" w:rsidRDefault="008E278D" w:rsidP="008373C1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31" w:firstLine="425"/>
              <w:jc w:val="both"/>
              <w:rPr>
                <w:rFonts w:ascii="GHEA Grapalat" w:hAnsi="GHEA Grapalat"/>
                <w:lang w:val="hy-AM"/>
              </w:rPr>
            </w:pPr>
            <w:r w:rsidRPr="008373C1">
              <w:rPr>
                <w:rFonts w:ascii="GHEA Grapalat" w:hAnsi="GHEA Grapalat"/>
                <w:lang w:val="hy-AM"/>
              </w:rPr>
              <w:t>Նախագծին կից ներկայացվել է 03.05.2024թ. ՏՀԿ խորհրդի նիստի ԽԱ/9-2024 արձանագրությունը (այսուհետ՝ Արձա</w:t>
            </w:r>
            <w:r w:rsidR="005C5449">
              <w:rPr>
                <w:rFonts w:ascii="GHEA Grapalat" w:hAnsi="GHEA Grapalat"/>
                <w:lang w:val="hy-AM"/>
              </w:rPr>
              <w:softHyphen/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Pr="008373C1">
              <w:rPr>
                <w:rFonts w:ascii="GHEA Grapalat" w:hAnsi="GHEA Grapalat"/>
                <w:lang w:val="hy-AM"/>
              </w:rPr>
              <w:t>նագ</w:t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Pr="008373C1">
              <w:rPr>
                <w:rFonts w:ascii="GHEA Grapalat" w:hAnsi="GHEA Grapalat"/>
                <w:lang w:val="hy-AM"/>
              </w:rPr>
              <w:t>րու</w:t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Pr="008373C1">
              <w:rPr>
                <w:rFonts w:ascii="GHEA Grapalat" w:hAnsi="GHEA Grapalat"/>
                <w:lang w:val="hy-AM"/>
              </w:rPr>
              <w:t>թ</w:t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Pr="008373C1">
              <w:rPr>
                <w:rFonts w:ascii="GHEA Grapalat" w:hAnsi="GHEA Grapalat"/>
                <w:lang w:val="hy-AM"/>
              </w:rPr>
              <w:t>յուն), որում քննարկվել է «ՊԵԿ տվյալների մշակ</w:t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Pr="008373C1">
              <w:rPr>
                <w:rFonts w:ascii="GHEA Grapalat" w:hAnsi="GHEA Grapalat"/>
                <w:lang w:val="hy-AM"/>
              </w:rPr>
              <w:t>ման կենտ</w:t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Pr="008373C1">
              <w:rPr>
                <w:rFonts w:ascii="GHEA Grapalat" w:hAnsi="GHEA Grapalat"/>
                <w:lang w:val="hy-AM"/>
              </w:rPr>
              <w:t>րոն</w:t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Pr="008373C1">
              <w:rPr>
                <w:rFonts w:ascii="GHEA Grapalat" w:hAnsi="GHEA Grapalat"/>
                <w:lang w:val="hy-AM"/>
              </w:rPr>
              <w:t>նե</w:t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Pr="008373C1">
              <w:rPr>
                <w:rFonts w:ascii="GHEA Grapalat" w:hAnsi="GHEA Grapalat"/>
                <w:lang w:val="hy-AM"/>
              </w:rPr>
              <w:t>րի հիմնական ենթակառուցվածքների վերազին</w:t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Pr="008373C1">
              <w:rPr>
                <w:rFonts w:ascii="GHEA Grapalat" w:hAnsi="GHEA Grapalat"/>
                <w:lang w:val="hy-AM"/>
              </w:rPr>
              <w:t>ման առա</w:t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Pr="008373C1">
              <w:rPr>
                <w:rFonts w:ascii="GHEA Grapalat" w:hAnsi="GHEA Grapalat"/>
                <w:lang w:val="hy-AM"/>
              </w:rPr>
              <w:t>ջար</w:t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Pr="008373C1">
              <w:rPr>
                <w:rFonts w:ascii="GHEA Grapalat" w:hAnsi="GHEA Grapalat"/>
                <w:lang w:val="hy-AM"/>
              </w:rPr>
              <w:t>կի» հարցը և որոշվել է հավանություն տալ մաք</w:t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Pr="008373C1">
              <w:rPr>
                <w:rFonts w:ascii="GHEA Grapalat" w:hAnsi="GHEA Grapalat"/>
                <w:lang w:val="hy-AM"/>
              </w:rPr>
              <w:t>սա</w:t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Pr="008373C1">
              <w:rPr>
                <w:rFonts w:ascii="GHEA Grapalat" w:hAnsi="GHEA Grapalat"/>
                <w:lang w:val="hy-AM"/>
              </w:rPr>
              <w:t>յին ենթա</w:t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Pr="008373C1">
              <w:rPr>
                <w:rFonts w:ascii="GHEA Grapalat" w:hAnsi="GHEA Grapalat"/>
                <w:lang w:val="hy-AM"/>
              </w:rPr>
              <w:t>կա</w:t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Pr="008373C1">
              <w:rPr>
                <w:rFonts w:ascii="GHEA Grapalat" w:hAnsi="GHEA Grapalat"/>
                <w:lang w:val="hy-AM"/>
              </w:rPr>
              <w:t>ռուց</w:t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Pr="008373C1">
              <w:rPr>
                <w:rFonts w:ascii="GHEA Grapalat" w:hAnsi="GHEA Grapalat"/>
                <w:lang w:val="hy-AM"/>
              </w:rPr>
              <w:t>վածքի վերազինման ամբողջությամբ նոր ֆիզի</w:t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Pr="008373C1">
              <w:rPr>
                <w:rFonts w:ascii="GHEA Grapalat" w:hAnsi="GHEA Grapalat"/>
                <w:lang w:val="hy-AM"/>
              </w:rPr>
              <w:t>կա</w:t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="005C5449">
              <w:rPr>
                <w:rFonts w:ascii="GHEA Grapalat" w:hAnsi="GHEA Grapalat"/>
                <w:lang w:val="hy-AM"/>
              </w:rPr>
              <w:softHyphen/>
            </w:r>
            <w:r w:rsidRPr="008373C1">
              <w:rPr>
                <w:rFonts w:ascii="GHEA Grapalat" w:hAnsi="GHEA Grapalat"/>
                <w:lang w:val="hy-AM"/>
              </w:rPr>
              <w:t>կան ենթա</w:t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Pr="008373C1">
              <w:rPr>
                <w:rFonts w:ascii="GHEA Grapalat" w:hAnsi="GHEA Grapalat"/>
                <w:lang w:val="hy-AM"/>
              </w:rPr>
              <w:t>հա</w:t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Pr="008373C1">
              <w:rPr>
                <w:rFonts w:ascii="GHEA Grapalat" w:hAnsi="GHEA Grapalat"/>
                <w:lang w:val="hy-AM"/>
              </w:rPr>
              <w:t>մակարգի ներդրման լուծմանը՝ 10 տարի սպա</w:t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Pr="008373C1">
              <w:rPr>
                <w:rFonts w:ascii="GHEA Grapalat" w:hAnsi="GHEA Grapalat"/>
                <w:lang w:val="hy-AM"/>
              </w:rPr>
              <w:t>սարկ</w:t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Pr="008373C1">
              <w:rPr>
                <w:rFonts w:ascii="GHEA Grapalat" w:hAnsi="GHEA Grapalat"/>
                <w:lang w:val="hy-AM"/>
              </w:rPr>
              <w:t>ման հնա</w:t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Pr="008373C1">
              <w:rPr>
                <w:rFonts w:ascii="GHEA Grapalat" w:hAnsi="GHEA Grapalat"/>
                <w:lang w:val="hy-AM"/>
              </w:rPr>
              <w:t>րա</w:t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="008373C1" w:rsidRPr="008373C1">
              <w:rPr>
                <w:rFonts w:ascii="GHEA Grapalat" w:hAnsi="GHEA Grapalat"/>
                <w:lang w:val="hy-AM"/>
              </w:rPr>
              <w:softHyphen/>
            </w:r>
            <w:r w:rsidRPr="008373C1">
              <w:rPr>
                <w:rFonts w:ascii="GHEA Grapalat" w:hAnsi="GHEA Grapalat"/>
                <w:lang w:val="hy-AM"/>
              </w:rPr>
              <w:t>վորությամբ:</w:t>
            </w:r>
          </w:p>
          <w:p w:rsidR="008E278D" w:rsidRPr="005F5E96" w:rsidRDefault="008E278D" w:rsidP="008373C1">
            <w:pPr>
              <w:spacing w:line="360" w:lineRule="auto"/>
              <w:ind w:firstLine="45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Մինչդեռ </w:t>
            </w:r>
            <w:r w:rsidRPr="005F5E96">
              <w:rPr>
                <w:rFonts w:ascii="GHEA Grapalat" w:hAnsi="GHEA Grapalat"/>
                <w:lang w:val="hy-AM"/>
              </w:rPr>
              <w:t>ՀՀ կառավարության 14.06.2024թ. «Ամպայինն առա</w:t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 xml:space="preserve">ջինը» քաղաքականության մշակման և ներդրման մասին» </w:t>
            </w:r>
            <w:r w:rsidR="00B814E1" w:rsidRPr="00295E02">
              <w:rPr>
                <w:rFonts w:ascii="GHEA Grapalat" w:hAnsi="GHEA Grapalat"/>
                <w:lang w:val="hy-AM"/>
              </w:rPr>
              <w:t xml:space="preserve">           </w:t>
            </w:r>
            <w:r w:rsidRPr="005F5E96">
              <w:rPr>
                <w:rFonts w:ascii="GHEA Grapalat" w:hAnsi="GHEA Grapalat"/>
                <w:lang w:val="hy-AM"/>
              </w:rPr>
              <w:t>N 884-Լ որոշման (այսուհետ՝ Որոշում) 1-ին կետի 4-րդ ենթա</w:t>
            </w:r>
            <w:r w:rsidR="00B814E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>կե</w:t>
            </w:r>
            <w:r w:rsidR="00B814E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>տով սահ</w:t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>մանվել է, որ «պետական կառավարման համակարգի մար</w:t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="00B814E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>մին</w:t>
            </w:r>
            <w:r w:rsidR="00B814E1">
              <w:rPr>
                <w:rFonts w:ascii="GHEA Grapalat" w:hAnsi="GHEA Grapalat"/>
                <w:lang w:val="hy-AM"/>
              </w:rPr>
              <w:softHyphen/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="00B814E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>ները ձեռնպահ են մնում սույն որոշման 1-ին կետի 1-ին են</w:t>
            </w:r>
            <w:r w:rsidR="00B814E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>թա</w:t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>կե</w:t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>տով սահմանված պահանջներին համապատասխանող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5F5E96">
              <w:rPr>
                <w:rFonts w:ascii="GHEA Grapalat" w:hAnsi="GHEA Grapalat"/>
                <w:lang w:val="hy-AM"/>
              </w:rPr>
              <w:lastRenderedPageBreak/>
              <w:t>պե</w:t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="00B814E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>տա</w:t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>կան տեղեկատվական համակարգերի, տվյալների և տե</w:t>
            </w:r>
            <w:r w:rsidR="00B814E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>ղե</w:t>
            </w:r>
            <w:r w:rsidR="00B814E1">
              <w:rPr>
                <w:rFonts w:ascii="GHEA Grapalat" w:hAnsi="GHEA Grapalat"/>
                <w:lang w:val="hy-AM"/>
              </w:rPr>
              <w:softHyphen/>
            </w:r>
            <w:r w:rsidR="00B814E1">
              <w:rPr>
                <w:rFonts w:ascii="GHEA Grapalat" w:hAnsi="GHEA Grapalat"/>
                <w:lang w:val="hy-AM"/>
              </w:rPr>
              <w:softHyphen/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>կատ</w:t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>վության պահպանման և շահագործման նպատակով սեր</w:t>
            </w:r>
            <w:r w:rsidR="00B814E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>վեր ձեռք բերելու գործընթացից», իսկ 5-րդ կետի համաձայն՝ «պե</w:t>
            </w:r>
            <w:r w:rsidR="00B814E1">
              <w:rPr>
                <w:rFonts w:ascii="GHEA Grapalat" w:hAnsi="GHEA Grapalat"/>
                <w:lang w:val="hy-AM"/>
              </w:rPr>
              <w:softHyphen/>
            </w:r>
            <w:r w:rsidR="00B814E1">
              <w:rPr>
                <w:rFonts w:ascii="GHEA Grapalat" w:hAnsi="GHEA Grapalat"/>
                <w:lang w:val="hy-AM"/>
              </w:rPr>
              <w:softHyphen/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>տա</w:t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="00B814E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>կան կառավարման համակարգի մարմիններն անհրա</w:t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>ժեշ</w:t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>տու</w:t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>թ</w:t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>յան պարագայում Տեղեկատվական համակարգերի կա</w:t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>ռա</w:t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>վար</w:t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>ման խորհրդի քննարկմանն են ներկայացնում սերվեր ձեռք բերե</w:t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>լու ողջամիտ հիմնավորում՝ նշելով կոնկրետ կարիք</w:t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>նե</w:t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>րը և գոր</w:t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>ծոն</w:t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="00B814E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 xml:space="preserve">ները»: </w:t>
            </w:r>
          </w:p>
          <w:p w:rsidR="003453A2" w:rsidRPr="00295E02" w:rsidRDefault="008E278D" w:rsidP="008373C1">
            <w:pPr>
              <w:spacing w:line="360" w:lineRule="auto"/>
              <w:ind w:firstLine="456"/>
              <w:jc w:val="both"/>
              <w:rPr>
                <w:rFonts w:ascii="GHEA Grapalat" w:eastAsia="SimSun" w:hAnsi="GHEA Grapalat" w:cs="Calibri"/>
                <w:color w:val="00000A"/>
                <w:lang w:val="hy-AM" w:eastAsia="en-US"/>
              </w:rPr>
            </w:pPr>
            <w:r w:rsidRPr="005F5E96">
              <w:rPr>
                <w:rFonts w:ascii="GHEA Grapalat" w:hAnsi="GHEA Grapalat"/>
                <w:lang w:val="hy-AM"/>
              </w:rPr>
              <w:t>Նկատի ունենալով, որ վերոնշյալ Որոշումը կայացվել է 03.05.2024թ. ՏՀԿ խորհրդի նիստից հետո, առաջարկում ենք</w:t>
            </w:r>
            <w:r>
              <w:rPr>
                <w:rFonts w:ascii="GHEA Grapalat" w:hAnsi="GHEA Grapalat"/>
                <w:lang w:val="hy-AM"/>
              </w:rPr>
              <w:t xml:space="preserve"> պար</w:t>
            </w:r>
            <w:r w:rsidR="00B814E1">
              <w:rPr>
                <w:rFonts w:ascii="GHEA Grapalat" w:hAnsi="GHEA Grapalat"/>
                <w:lang w:val="hy-AM"/>
              </w:rPr>
              <w:softHyphen/>
            </w:r>
            <w:r w:rsidR="00B814E1">
              <w:rPr>
                <w:rFonts w:ascii="GHEA Grapalat" w:hAnsi="GHEA Grapalat"/>
                <w:lang w:val="hy-AM"/>
              </w:rPr>
              <w:softHyphen/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="005C5449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 xml:space="preserve">զաբանել </w:t>
            </w:r>
            <w:r w:rsidRPr="005F5E96">
              <w:rPr>
                <w:rFonts w:ascii="GHEA Grapalat" w:hAnsi="GHEA Grapalat"/>
                <w:lang w:val="hy-AM"/>
              </w:rPr>
              <w:t>սերվերային համակարգի ձեռքբերման վերաբեր</w:t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 w:rsidRPr="005F5E96">
              <w:rPr>
                <w:rFonts w:ascii="GHEA Grapalat" w:hAnsi="GHEA Grapalat"/>
                <w:lang w:val="hy-AM"/>
              </w:rPr>
              <w:t xml:space="preserve">յալ </w:t>
            </w:r>
            <w:r>
              <w:rPr>
                <w:rFonts w:ascii="GHEA Grapalat" w:hAnsi="GHEA Grapalat"/>
                <w:lang w:val="hy-AM"/>
              </w:rPr>
              <w:t>Տ</w:t>
            </w:r>
            <w:r w:rsidRPr="005F5E96">
              <w:rPr>
                <w:rFonts w:ascii="GHEA Grapalat" w:hAnsi="GHEA Grapalat"/>
                <w:lang w:val="hy-AM"/>
              </w:rPr>
              <w:t>ՀԿ խորհրդի</w:t>
            </w:r>
            <w:r w:rsidRPr="00B006A8">
              <w:rPr>
                <w:rFonts w:ascii="GHEA Grapalat" w:hAnsi="GHEA Grapalat"/>
                <w:lang w:val="hy-AM"/>
              </w:rPr>
              <w:t xml:space="preserve"> </w:t>
            </w:r>
            <w:r w:rsidRPr="005F5E96">
              <w:rPr>
                <w:rFonts w:ascii="GHEA Grapalat" w:hAnsi="GHEA Grapalat"/>
                <w:lang w:val="hy-AM"/>
              </w:rPr>
              <w:t xml:space="preserve">դրական </w:t>
            </w:r>
            <w:r>
              <w:rPr>
                <w:rFonts w:ascii="GHEA Grapalat" w:hAnsi="GHEA Grapalat"/>
                <w:lang w:val="hy-AM"/>
              </w:rPr>
              <w:t>դիրքորոշումը շարունակում է</w:t>
            </w:r>
            <w:r w:rsidRPr="005F5E96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մնալ ար</w:t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դիա</w:t>
            </w:r>
            <w:r w:rsidR="008373C1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>կան թե ոչ</w:t>
            </w:r>
            <w:r w:rsidRPr="005F5E96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3A2" w:rsidRPr="00295E02" w:rsidRDefault="00295E02" w:rsidP="004A73FF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 w:rsidRPr="00295E02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lastRenderedPageBreak/>
              <w:t>Ընդունվել է ի գիտություն</w:t>
            </w:r>
          </w:p>
          <w:p w:rsidR="00295E02" w:rsidRPr="00295E02" w:rsidRDefault="00295E02" w:rsidP="00295E02">
            <w:pPr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</w:t>
            </w:r>
            <w:r w:rsidRPr="00295E02">
              <w:rPr>
                <w:rFonts w:ascii="GHEA Grapalat" w:hAnsi="GHEA Grapalat"/>
                <w:lang w:val="hy-AM" w:eastAsia="en-US"/>
              </w:rPr>
              <w:t>ոմիտեի կողմից մաքսային ենթակառուցվածքի խնդիրը ներկա</w:t>
            </w:r>
            <w:r>
              <w:rPr>
                <w:rFonts w:ascii="GHEA Grapalat" w:hAnsi="GHEA Grapalat"/>
                <w:lang w:val="hy-AM" w:eastAsia="en-US"/>
              </w:rPr>
              <w:softHyphen/>
            </w:r>
            <w:r w:rsidRPr="00295E02">
              <w:rPr>
                <w:rFonts w:ascii="GHEA Grapalat" w:hAnsi="GHEA Grapalat"/>
                <w:lang w:val="hy-AM" w:eastAsia="en-US"/>
              </w:rPr>
              <w:t>յացվել է Տեղեկատվական համակարգերի կառավարման խորհր</w:t>
            </w:r>
            <w:r>
              <w:rPr>
                <w:rFonts w:ascii="GHEA Grapalat" w:hAnsi="GHEA Grapalat"/>
                <w:lang w:val="hy-AM" w:eastAsia="en-US"/>
              </w:rPr>
              <w:softHyphen/>
            </w:r>
            <w:r w:rsidRPr="00295E02">
              <w:rPr>
                <w:rFonts w:ascii="GHEA Grapalat" w:hAnsi="GHEA Grapalat"/>
                <w:lang w:val="hy-AM" w:eastAsia="en-US"/>
              </w:rPr>
              <w:t xml:space="preserve">դի (այսուհետ՝ Խորհուրդ) քննարկմանը 2024 </w:t>
            </w:r>
            <w:proofErr w:type="spellStart"/>
            <w:r w:rsidRPr="00295E02">
              <w:rPr>
                <w:rFonts w:ascii="GHEA Grapalat" w:hAnsi="GHEA Grapalat"/>
                <w:lang w:val="hy-AM" w:eastAsia="en-US"/>
              </w:rPr>
              <w:t>թկավակին</w:t>
            </w:r>
            <w:proofErr w:type="spellEnd"/>
            <w:r w:rsidRPr="00295E02">
              <w:rPr>
                <w:rFonts w:ascii="GHEA Grapalat" w:hAnsi="GHEA Grapalat"/>
                <w:lang w:val="hy-AM" w:eastAsia="en-US"/>
              </w:rPr>
              <w:t>՝ ներկա</w:t>
            </w:r>
            <w:r>
              <w:rPr>
                <w:rFonts w:ascii="GHEA Grapalat" w:hAnsi="GHEA Grapalat"/>
                <w:lang w:val="hy-AM" w:eastAsia="en-US"/>
              </w:rPr>
              <w:softHyphen/>
            </w:r>
            <w:r w:rsidRPr="00295E02">
              <w:rPr>
                <w:rFonts w:ascii="GHEA Grapalat" w:hAnsi="GHEA Grapalat"/>
                <w:lang w:val="hy-AM" w:eastAsia="en-US"/>
              </w:rPr>
              <w:t>յացնելով ողջամիտ հիմնավորում։</w:t>
            </w:r>
            <w:r w:rsidRPr="00295E02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295E02">
              <w:rPr>
                <w:rFonts w:ascii="GHEA Grapalat" w:hAnsi="GHEA Grapalat"/>
                <w:lang w:val="hy-AM" w:eastAsia="en-US"/>
              </w:rPr>
              <w:t>Նախագիծը հաստա</w:t>
            </w:r>
            <w:r w:rsidR="004A73FF">
              <w:rPr>
                <w:rFonts w:ascii="GHEA Grapalat" w:hAnsi="GHEA Grapalat"/>
                <w:lang w:val="hy-AM" w:eastAsia="en-US"/>
              </w:rPr>
              <w:softHyphen/>
            </w:r>
            <w:r w:rsidRPr="00295E02">
              <w:rPr>
                <w:rFonts w:ascii="GHEA Grapalat" w:hAnsi="GHEA Grapalat"/>
                <w:lang w:val="hy-AM" w:eastAsia="en-US"/>
              </w:rPr>
              <w:t>տվել է Խորհրդի կողմից 2024 թվականի մայիսի 3-ի ԽԱ/9-2024 արձանագրությամբ (Հարց 3)։ Որոշվել է հավա</w:t>
            </w:r>
            <w:r w:rsidR="004A73FF">
              <w:rPr>
                <w:rFonts w:ascii="GHEA Grapalat" w:hAnsi="GHEA Grapalat"/>
                <w:lang w:val="hy-AM" w:eastAsia="en-US"/>
              </w:rPr>
              <w:softHyphen/>
            </w:r>
            <w:r w:rsidRPr="00295E02">
              <w:rPr>
                <w:rFonts w:ascii="GHEA Grapalat" w:hAnsi="GHEA Grapalat"/>
                <w:lang w:val="hy-AM" w:eastAsia="en-US"/>
              </w:rPr>
              <w:t>նություն տալ մաքսային ենթակառուցվածքի վերազինման լուծման 1-ին տարբերակին, այն է՝ ներդնել ամբողջությամբ նոր ֆիզիկական ենթահամակարգ 10 տարի սպասարկման հնարա</w:t>
            </w:r>
            <w:r w:rsidR="004A73FF">
              <w:rPr>
                <w:rFonts w:ascii="GHEA Grapalat" w:hAnsi="GHEA Grapalat"/>
                <w:lang w:val="hy-AM" w:eastAsia="en-US"/>
              </w:rPr>
              <w:softHyphen/>
            </w:r>
            <w:r w:rsidRPr="00295E02">
              <w:rPr>
                <w:rFonts w:ascii="GHEA Grapalat" w:hAnsi="GHEA Grapalat"/>
                <w:lang w:val="hy-AM" w:eastAsia="en-US"/>
              </w:rPr>
              <w:t>վորությամբ:</w:t>
            </w:r>
          </w:p>
          <w:p w:rsidR="00295E02" w:rsidRPr="00295E02" w:rsidRDefault="00295E02" w:rsidP="004A73FF">
            <w:pPr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295E02">
              <w:rPr>
                <w:rFonts w:ascii="GHEA Grapalat" w:hAnsi="GHEA Grapalat"/>
                <w:lang w:val="hy-AM" w:eastAsia="en-US"/>
              </w:rPr>
              <w:t xml:space="preserve">Պարզաբանման կարգով նշենք, որ սերվերային համակարգի ձեռքբերման վերաբերյալ Խորհրդի դրական դիրքորոշումը ոչ միայն շարունակում է մնալ արդիական, այլև արդեն համարվում է կրիտիկական։ </w:t>
            </w:r>
          </w:p>
          <w:p w:rsidR="00295E02" w:rsidRPr="00295E02" w:rsidRDefault="00295E02" w:rsidP="004A73FF">
            <w:pPr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295E02">
              <w:rPr>
                <w:rFonts w:ascii="GHEA Grapalat" w:hAnsi="GHEA Grapalat"/>
                <w:lang w:val="hy-AM" w:eastAsia="en-US"/>
              </w:rPr>
              <w:lastRenderedPageBreak/>
              <w:t>Կ</w:t>
            </w:r>
            <w:r w:rsidR="004A73FF">
              <w:rPr>
                <w:rFonts w:ascii="GHEA Grapalat" w:hAnsi="GHEA Grapalat"/>
                <w:lang w:val="hy-AM" w:eastAsia="en-US"/>
              </w:rPr>
              <w:t>ոմիտեի</w:t>
            </w:r>
            <w:r w:rsidRPr="00295E02">
              <w:rPr>
                <w:rFonts w:ascii="GHEA Grapalat" w:hAnsi="GHEA Grapalat"/>
                <w:lang w:val="hy-AM" w:eastAsia="en-US"/>
              </w:rPr>
              <w:t xml:space="preserve"> մաքսային համակարգերի համար նախատեսված սերվերային միջավայրը, որպես մեկ ամբողջական համակարգ, ձեռք է բերվել 2016 թվականին, մինչ օրս չի թարմացվել և այժմ համարվում է ոչ արդիական։ Ըստ արտադրողի՝ օգտագործվող համակարգը շուտով դուրս է գալիս սպասարկումից, ուստի առկա սերվերային միջավայրի համար </w:t>
            </w:r>
            <w:proofErr w:type="spellStart"/>
            <w:r w:rsidRPr="00295E02">
              <w:rPr>
                <w:rFonts w:ascii="GHEA Grapalat" w:hAnsi="GHEA Grapalat"/>
                <w:lang w:val="hy-AM" w:eastAsia="en-US"/>
              </w:rPr>
              <w:t>այլևս</w:t>
            </w:r>
            <w:proofErr w:type="spellEnd"/>
            <w:r w:rsidRPr="00295E02">
              <w:rPr>
                <w:rFonts w:ascii="GHEA Grapalat" w:hAnsi="GHEA Grapalat"/>
                <w:lang w:val="hy-AM" w:eastAsia="en-US"/>
              </w:rPr>
              <w:t xml:space="preserve"> հնարավոր չի լինի ձեռք բերել սպասարկման արտոնագիր կամ հետագայում իրականացնել </w:t>
            </w:r>
            <w:proofErr w:type="spellStart"/>
            <w:r w:rsidRPr="00295E02">
              <w:rPr>
                <w:rFonts w:ascii="GHEA Grapalat" w:hAnsi="GHEA Grapalat"/>
                <w:lang w:val="hy-AM" w:eastAsia="en-US"/>
              </w:rPr>
              <w:t>ընդլայնումներ</w:t>
            </w:r>
            <w:proofErr w:type="spellEnd"/>
            <w:r w:rsidRPr="00295E02">
              <w:rPr>
                <w:rFonts w:ascii="GHEA Grapalat" w:hAnsi="GHEA Grapalat"/>
                <w:lang w:val="hy-AM" w:eastAsia="en-US"/>
              </w:rPr>
              <w:t>, հետևաբար նշված սերվերային միջավայրը համարվում է շատ ռիսկա</w:t>
            </w:r>
            <w:r w:rsidR="004A73FF">
              <w:rPr>
                <w:rFonts w:ascii="GHEA Grapalat" w:hAnsi="GHEA Grapalat"/>
                <w:lang w:val="hy-AM" w:eastAsia="en-US"/>
              </w:rPr>
              <w:t xml:space="preserve">յին և չի կարող օգտագործվել </w:t>
            </w:r>
            <w:r w:rsidRPr="00295E02">
              <w:rPr>
                <w:rFonts w:ascii="GHEA Grapalat" w:hAnsi="GHEA Grapalat"/>
                <w:lang w:val="hy-AM" w:eastAsia="en-US"/>
              </w:rPr>
              <w:t>Կ</w:t>
            </w:r>
            <w:r w:rsidR="004A73FF">
              <w:rPr>
                <w:rFonts w:ascii="GHEA Grapalat" w:hAnsi="GHEA Grapalat"/>
                <w:lang w:val="hy-AM" w:eastAsia="en-US"/>
              </w:rPr>
              <w:t>ոմիտեի</w:t>
            </w:r>
            <w:r w:rsidRPr="00295E02">
              <w:rPr>
                <w:rFonts w:ascii="GHEA Grapalat" w:hAnsi="GHEA Grapalat"/>
                <w:lang w:val="hy-AM" w:eastAsia="en-US"/>
              </w:rPr>
              <w:t xml:space="preserve"> մաքսային հիմնական էլեկտրոնային համակարգերի համար որպես արտադրական սերվերային միջավայր։ </w:t>
            </w:r>
          </w:p>
          <w:p w:rsidR="00295E02" w:rsidRPr="00295E02" w:rsidRDefault="00295E02" w:rsidP="004A73FF">
            <w:pPr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295E02">
              <w:rPr>
                <w:rFonts w:ascii="GHEA Grapalat" w:hAnsi="GHEA Grapalat"/>
                <w:lang w:val="hy-AM" w:eastAsia="en-US"/>
              </w:rPr>
              <w:t xml:space="preserve">Հաշվի առնելով </w:t>
            </w:r>
            <w:r w:rsidRPr="00295E02">
              <w:rPr>
                <w:rFonts w:ascii="GHEA Grapalat" w:hAnsi="GHEA Grapalat" w:cs="Sylfaen"/>
                <w:lang w:val="hy-AM" w:eastAsia="en-US"/>
              </w:rPr>
              <w:t>մաքսային համակարգերի կարևորությունն ու դերը, գալիք նոր էլեկտրոնային համակարգերը, առկա սերվերային</w:t>
            </w:r>
            <w:r w:rsidRPr="00295E02">
              <w:rPr>
                <w:rFonts w:ascii="GHEA Grapalat" w:hAnsi="GHEA Grapalat"/>
                <w:lang w:val="hy-AM" w:eastAsia="en-US"/>
              </w:rPr>
              <w:t xml:space="preserve"> միջավայրի չափից շատ ծանրաբեռնվածությունը, ինչպես նաև հետագա զարգացումների, բարեփոխումների, հավաքագրվող տվյալների աճի և ընդլայնման պահանջները՝ </w:t>
            </w:r>
            <w:r w:rsidRPr="00295E02">
              <w:rPr>
                <w:rFonts w:ascii="GHEA Grapalat" w:hAnsi="GHEA Grapalat" w:cs="Sylfaen"/>
                <w:lang w:val="hy-AM" w:eastAsia="en-US"/>
              </w:rPr>
              <w:t>հարկավոր է ձեռք բերել նոր, ամբողջական սերվերային համակարգ (սերվերներ և տվյալների պահոցներ), որը լիովին կփոխարինի նախորդ տասը տարիներին շահագործված համակարգին։</w:t>
            </w:r>
          </w:p>
          <w:p w:rsidR="00295E02" w:rsidRPr="00295E02" w:rsidRDefault="00295E02" w:rsidP="004A73FF">
            <w:pPr>
              <w:spacing w:line="360" w:lineRule="auto"/>
              <w:jc w:val="both"/>
              <w:rPr>
                <w:rFonts w:ascii="GHEA Grapalat" w:hAnsi="GHEA Grapalat" w:cs="Sylfaen"/>
                <w:lang w:val="hy-AM" w:eastAsia="en-US"/>
              </w:rPr>
            </w:pPr>
            <w:r w:rsidRPr="00295E02">
              <w:rPr>
                <w:rFonts w:ascii="GHEA Grapalat" w:hAnsi="GHEA Grapalat" w:cs="Sylfaen"/>
                <w:lang w:val="hy-AM" w:eastAsia="en-US"/>
              </w:rPr>
              <w:lastRenderedPageBreak/>
              <w:t>Սերվերային համակարգի համար արդեն կազմակերպվել է գնման գործընթաց, որի արդյունքում հաղթող է ճանաչվել «ԴՈՔՍ ՔՈՄՊՅՈՒՏՐ» ՍՊ ընկերությունը՝ առաջարկելով 660</w:t>
            </w:r>
            <w:r w:rsidR="004A73FF">
              <w:rPr>
                <w:rFonts w:ascii="GHEA Grapalat" w:hAnsi="GHEA Grapalat" w:cs="Sylfaen"/>
                <w:lang w:val="hy-AM" w:eastAsia="en-US"/>
              </w:rPr>
              <w:t>.0</w:t>
            </w:r>
            <w:r w:rsidRPr="00295E02">
              <w:rPr>
                <w:rFonts w:ascii="GHEA Grapalat" w:hAnsi="GHEA Grapalat" w:cs="Sylfaen"/>
                <w:lang w:val="hy-AM" w:eastAsia="en-US"/>
              </w:rPr>
              <w:t xml:space="preserve"> մլն դրամ (ներառյալ ԱԱՀ)։ </w:t>
            </w:r>
          </w:p>
          <w:p w:rsidR="00295E02" w:rsidRDefault="00295E02" w:rsidP="00295E02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 w:rsidRPr="00295E0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Նշված խնդիրները ներկայացվել են Խորհրդի քննարկմանը, և Խորհրդի կողմից հաստատվել է նոր սերվերային միջավայրի գնումը, ուստի ն</w:t>
            </w:r>
            <w:r w:rsidRPr="00295E02">
              <w:rPr>
                <w:rFonts w:ascii="GHEA Grapalat" w:hAnsi="GHEA Grapalat"/>
                <w:sz w:val="24"/>
                <w:szCs w:val="24"/>
                <w:lang w:val="hy-AM" w:eastAsia="en-US"/>
              </w:rPr>
              <w:t>ախագիծը կրկին անգամ Խորհրդի քննարկմանը ներկայացնելու անհրաժեշտություն չկա</w:t>
            </w:r>
            <w:r w:rsidR="004A73FF">
              <w:rPr>
                <w:rFonts w:ascii="GHEA Grapalat" w:hAnsi="GHEA Grapalat"/>
                <w:sz w:val="24"/>
                <w:szCs w:val="24"/>
                <w:lang w:val="hy-AM" w:eastAsia="en-US"/>
              </w:rPr>
              <w:t>:</w:t>
            </w:r>
          </w:p>
          <w:p w:rsidR="00295E02" w:rsidRPr="00295E02" w:rsidRDefault="00295E02" w:rsidP="00295E02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left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</w:p>
        </w:tc>
      </w:tr>
      <w:tr w:rsidR="008373C1" w:rsidRPr="00295E02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8373C1" w:rsidRPr="00B814E1" w:rsidRDefault="008373C1" w:rsidP="00B814E1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31" w:firstLine="425"/>
              <w:jc w:val="both"/>
              <w:rPr>
                <w:rFonts w:ascii="GHEA Grapalat" w:hAnsi="GHEA Grapalat"/>
                <w:lang w:val="hy-AM"/>
              </w:rPr>
            </w:pPr>
            <w:r w:rsidRPr="00B814E1">
              <w:rPr>
                <w:rFonts w:ascii="GHEA Grapalat" w:hAnsi="GHEA Grapalat" w:cs="Sylfaen"/>
                <w:noProof/>
                <w:lang w:val="hy-AM"/>
              </w:rPr>
              <w:lastRenderedPageBreak/>
              <w:t xml:space="preserve">Ինչ վերաբերում է Նախագծին ապա հայտնում ենք, որ </w:t>
            </w:r>
            <w:r w:rsidRPr="00B814E1">
              <w:rPr>
                <w:rFonts w:ascii="GHEA Grapalat" w:hAnsi="GHEA Grapalat" w:cs="Sylfaen"/>
                <w:noProof/>
                <w:lang w:val="es-ES"/>
              </w:rPr>
              <w:t>ներ</w:t>
            </w:r>
            <w:r w:rsidR="00B814E1" w:rsidRPr="00B814E1">
              <w:rPr>
                <w:rFonts w:ascii="GHEA Grapalat" w:hAnsi="GHEA Grapalat" w:cs="Sylfaen"/>
                <w:noProof/>
                <w:lang w:val="es-ES"/>
              </w:rPr>
              <w:softHyphen/>
            </w:r>
            <w:r w:rsidRPr="00B814E1">
              <w:rPr>
                <w:rFonts w:ascii="GHEA Grapalat" w:hAnsi="GHEA Grapalat" w:cs="Sylfaen"/>
                <w:noProof/>
                <w:lang w:val="es-ES"/>
              </w:rPr>
              <w:t>կա</w:t>
            </w:r>
            <w:r w:rsidR="00B814E1" w:rsidRPr="00B814E1">
              <w:rPr>
                <w:rFonts w:ascii="GHEA Grapalat" w:hAnsi="GHEA Grapalat" w:cs="Sylfaen"/>
                <w:noProof/>
                <w:lang w:val="es-ES"/>
              </w:rPr>
              <w:softHyphen/>
            </w:r>
            <w:r w:rsidRPr="00B814E1">
              <w:rPr>
                <w:rFonts w:ascii="GHEA Grapalat" w:hAnsi="GHEA Grapalat" w:cs="Sylfaen"/>
                <w:noProof/>
                <w:lang w:val="es-ES"/>
              </w:rPr>
              <w:t>յացված նվազեցումը հնարավոր չէ կատարել՝ վերոնշյալ նա</w:t>
            </w:r>
            <w:r w:rsidR="00B814E1" w:rsidRPr="00B814E1">
              <w:rPr>
                <w:rFonts w:ascii="GHEA Grapalat" w:hAnsi="GHEA Grapalat" w:cs="Sylfaen"/>
                <w:noProof/>
                <w:lang w:val="es-ES"/>
              </w:rPr>
              <w:softHyphen/>
            </w:r>
            <w:r w:rsidRPr="00B814E1">
              <w:rPr>
                <w:rFonts w:ascii="GHEA Grapalat" w:hAnsi="GHEA Grapalat" w:cs="Sylfaen"/>
                <w:noProof/>
                <w:lang w:val="es-ES"/>
              </w:rPr>
              <w:t>խագծում ներառված ծախսային միջոցառմամբ արդեն իսկ շրջա</w:t>
            </w:r>
            <w:r w:rsidR="00B814E1" w:rsidRPr="00B814E1">
              <w:rPr>
                <w:rFonts w:ascii="GHEA Grapalat" w:hAnsi="GHEA Grapalat" w:cs="Sylfaen"/>
                <w:noProof/>
                <w:lang w:val="es-ES"/>
              </w:rPr>
              <w:softHyphen/>
            </w:r>
            <w:r w:rsidRPr="00B814E1">
              <w:rPr>
                <w:rFonts w:ascii="GHEA Grapalat" w:hAnsi="GHEA Grapalat" w:cs="Sylfaen"/>
                <w:noProof/>
                <w:lang w:val="es-ES"/>
              </w:rPr>
              <w:t>նառ</w:t>
            </w:r>
            <w:r w:rsidR="00B814E1" w:rsidRPr="00B814E1">
              <w:rPr>
                <w:rFonts w:ascii="GHEA Grapalat" w:hAnsi="GHEA Grapalat" w:cs="Sylfaen"/>
                <w:noProof/>
                <w:lang w:val="es-ES"/>
              </w:rPr>
              <w:softHyphen/>
            </w:r>
            <w:r w:rsidRPr="00B814E1">
              <w:rPr>
                <w:rFonts w:ascii="GHEA Grapalat" w:hAnsi="GHEA Grapalat" w:cs="Sylfaen"/>
                <w:noProof/>
                <w:lang w:val="es-ES"/>
              </w:rPr>
              <w:t>վող (նվազեցվող) նախագծերի առկայության պատ</w:t>
            </w:r>
            <w:r w:rsidRPr="00B814E1">
              <w:rPr>
                <w:rFonts w:ascii="GHEA Grapalat" w:hAnsi="GHEA Grapalat" w:cs="Sylfaen"/>
                <w:noProof/>
                <w:lang w:val="es-ES"/>
              </w:rPr>
              <w:softHyphen/>
              <w:t>ճա</w:t>
            </w:r>
            <w:r w:rsidRPr="00B814E1">
              <w:rPr>
                <w:rFonts w:ascii="GHEA Grapalat" w:hAnsi="GHEA Grapalat" w:cs="Sylfaen"/>
                <w:noProof/>
                <w:lang w:val="es-ES"/>
              </w:rPr>
              <w:softHyphen/>
              <w:t>ռով՝ խա</w:t>
            </w:r>
            <w:r w:rsidR="00B814E1" w:rsidRPr="00B814E1">
              <w:rPr>
                <w:rFonts w:ascii="GHEA Grapalat" w:hAnsi="GHEA Grapalat" w:cs="Sylfaen"/>
                <w:noProof/>
                <w:lang w:val="es-ES"/>
              </w:rPr>
              <w:softHyphen/>
            </w:r>
            <w:r w:rsidRPr="00B814E1">
              <w:rPr>
                <w:rFonts w:ascii="GHEA Grapalat" w:hAnsi="GHEA Grapalat" w:cs="Sylfaen"/>
                <w:noProof/>
                <w:lang w:val="es-ES"/>
              </w:rPr>
              <w:t>խտվում է եռամսյակային համամասնությունը (ընդամենը պա</w:t>
            </w:r>
            <w:r w:rsidRPr="00B814E1">
              <w:rPr>
                <w:rFonts w:ascii="GHEA Grapalat" w:hAnsi="GHEA Grapalat" w:cs="Sylfaen"/>
                <w:noProof/>
                <w:lang w:val="es-ES"/>
              </w:rPr>
              <w:softHyphen/>
              <w:t>հուս</w:t>
            </w:r>
            <w:r w:rsidR="00B814E1" w:rsidRPr="00B814E1">
              <w:rPr>
                <w:rFonts w:ascii="GHEA Grapalat" w:hAnsi="GHEA Grapalat" w:cs="Sylfaen"/>
                <w:noProof/>
                <w:lang w:val="es-ES"/>
              </w:rPr>
              <w:softHyphen/>
            </w:r>
            <w:r w:rsidRPr="00B814E1">
              <w:rPr>
                <w:rFonts w:ascii="GHEA Grapalat" w:hAnsi="GHEA Grapalat" w:cs="Sylfaen"/>
                <w:noProof/>
                <w:lang w:val="es-ES"/>
              </w:rPr>
              <w:softHyphen/>
              <w:t>տավորված գումար տարեկան՝ 1,984,191.6 հազ. դրամ, ինն ամիս՝ 1,250,051.6 հազ. դրամ):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C1" w:rsidRPr="00295E02" w:rsidRDefault="008F7D35" w:rsidP="00BB734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 w:rsidRPr="00295E02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Ընդունվել է</w:t>
            </w:r>
          </w:p>
          <w:p w:rsidR="008F7D35" w:rsidRPr="00295E02" w:rsidRDefault="008F7D35" w:rsidP="004A73FF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 w:rsidRPr="00295E02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Նախագծում կաարվել են համապատասխան փոփոխություններ</w:t>
            </w:r>
            <w:r w:rsidR="00295E02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և եռամսյակային համամասնությունների հարցը առաջարկվել է կարգավորել 2025 թվականի պետական բյուջեի ժամանակա</w:t>
            </w:r>
            <w:r w:rsidR="004A73FF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վորապես ազատ միջոցների հաշվին</w:t>
            </w:r>
            <w:r w:rsidRPr="00295E02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:</w:t>
            </w:r>
          </w:p>
        </w:tc>
      </w:tr>
      <w:tr w:rsidR="00B814E1" w:rsidRPr="00206915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B814E1" w:rsidRPr="00B814E1" w:rsidRDefault="00B814E1" w:rsidP="00B814E1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31" w:firstLine="425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B814E1">
              <w:rPr>
                <w:rFonts w:ascii="GHEA Grapalat" w:hAnsi="GHEA Grapalat"/>
                <w:lang w:val="hy-AM"/>
              </w:rPr>
              <w:t>Տեղեկացնում ենք նաև, որ ՀՀ 2025 թվականի պետական բյու</w:t>
            </w:r>
            <w:r w:rsidRPr="00B814E1">
              <w:rPr>
                <w:rFonts w:ascii="GHEA Grapalat" w:hAnsi="GHEA Grapalat"/>
                <w:lang w:val="hy-AM"/>
              </w:rPr>
              <w:softHyphen/>
            </w:r>
            <w:r w:rsidRPr="00B814E1">
              <w:rPr>
                <w:rFonts w:ascii="GHEA Grapalat" w:hAnsi="GHEA Grapalat"/>
                <w:lang w:val="hy-AM"/>
              </w:rPr>
              <w:softHyphen/>
              <w:t>ջեով նախատեսված և վերոնշյալ նախագծում ներառված՝ պա</w:t>
            </w:r>
            <w:r w:rsidR="005C5449">
              <w:rPr>
                <w:rFonts w:ascii="GHEA Grapalat" w:hAnsi="GHEA Grapalat"/>
                <w:lang w:val="hy-AM"/>
              </w:rPr>
              <w:softHyphen/>
            </w:r>
            <w:r w:rsidR="005C5449">
              <w:rPr>
                <w:rFonts w:ascii="GHEA Grapalat" w:hAnsi="GHEA Grapalat"/>
                <w:lang w:val="hy-AM"/>
              </w:rPr>
              <w:softHyphen/>
            </w:r>
            <w:r w:rsidR="005C5449">
              <w:rPr>
                <w:rFonts w:ascii="GHEA Grapalat" w:hAnsi="GHEA Grapalat"/>
                <w:lang w:val="hy-AM"/>
              </w:rPr>
              <w:softHyphen/>
            </w:r>
            <w:r w:rsidRPr="00B814E1">
              <w:rPr>
                <w:rFonts w:ascii="GHEA Grapalat" w:hAnsi="GHEA Grapalat"/>
                <w:lang w:val="hy-AM"/>
              </w:rPr>
              <w:softHyphen/>
            </w:r>
            <w:r w:rsidRPr="00B814E1">
              <w:rPr>
                <w:rFonts w:ascii="GHEA Grapalat" w:hAnsi="GHEA Grapalat"/>
                <w:lang w:val="hy-AM"/>
              </w:rPr>
              <w:softHyphen/>
            </w:r>
            <w:r w:rsidRPr="00B814E1">
              <w:rPr>
                <w:rFonts w:ascii="GHEA Grapalat" w:hAnsi="GHEA Grapalat"/>
                <w:lang w:val="hy-AM"/>
              </w:rPr>
              <w:softHyphen/>
            </w:r>
            <w:r w:rsidRPr="00B814E1">
              <w:rPr>
                <w:rFonts w:ascii="GHEA Grapalat" w:hAnsi="GHEA Grapalat"/>
                <w:lang w:val="hy-AM"/>
              </w:rPr>
              <w:softHyphen/>
              <w:t>կա</w:t>
            </w:r>
            <w:r w:rsidRPr="00B814E1">
              <w:rPr>
                <w:rFonts w:ascii="GHEA Grapalat" w:hAnsi="GHEA Grapalat"/>
                <w:lang w:val="hy-AM"/>
              </w:rPr>
              <w:softHyphen/>
            </w:r>
            <w:r w:rsidRPr="00B814E1">
              <w:rPr>
                <w:rFonts w:ascii="GHEA Grapalat" w:hAnsi="GHEA Grapalat"/>
                <w:lang w:val="hy-AM"/>
              </w:rPr>
              <w:softHyphen/>
              <w:t>սեցվող 1235 «Թվային փոխակերպման գործընթացի իրա</w:t>
            </w:r>
            <w:r w:rsidRPr="00B814E1">
              <w:rPr>
                <w:rFonts w:ascii="GHEA Grapalat" w:hAnsi="GHEA Grapalat"/>
                <w:lang w:val="hy-AM"/>
              </w:rPr>
              <w:softHyphen/>
              <w:t>կա</w:t>
            </w:r>
            <w:r w:rsidRPr="00B814E1">
              <w:rPr>
                <w:rFonts w:ascii="GHEA Grapalat" w:hAnsi="GHEA Grapalat"/>
                <w:lang w:val="hy-AM"/>
              </w:rPr>
              <w:softHyphen/>
            </w:r>
            <w:r w:rsidRPr="00B814E1">
              <w:rPr>
                <w:rFonts w:ascii="GHEA Grapalat" w:hAnsi="GHEA Grapalat"/>
                <w:lang w:val="hy-AM"/>
              </w:rPr>
              <w:softHyphen/>
            </w:r>
            <w:r w:rsidRPr="00B814E1">
              <w:rPr>
                <w:rFonts w:ascii="GHEA Grapalat" w:hAnsi="GHEA Grapalat"/>
                <w:lang w:val="hy-AM"/>
              </w:rPr>
              <w:softHyphen/>
            </w:r>
            <w:r w:rsidR="005C5449">
              <w:rPr>
                <w:rFonts w:ascii="GHEA Grapalat" w:hAnsi="GHEA Grapalat"/>
                <w:lang w:val="hy-AM"/>
              </w:rPr>
              <w:softHyphen/>
            </w:r>
            <w:r w:rsidR="005C5449">
              <w:rPr>
                <w:rFonts w:ascii="GHEA Grapalat" w:hAnsi="GHEA Grapalat"/>
                <w:lang w:val="hy-AM"/>
              </w:rPr>
              <w:softHyphen/>
            </w:r>
            <w:r w:rsidRPr="00B814E1">
              <w:rPr>
                <w:rFonts w:ascii="GHEA Grapalat" w:hAnsi="GHEA Grapalat"/>
                <w:lang w:val="hy-AM"/>
              </w:rPr>
              <w:t>նա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B814E1">
              <w:rPr>
                <w:rFonts w:ascii="GHEA Grapalat" w:hAnsi="GHEA Grapalat"/>
                <w:lang w:val="hy-AM"/>
              </w:rPr>
              <w:t xml:space="preserve">ցում» ծրագրի 31001 «Միասնական թվային միջավայրի </w:t>
            </w:r>
            <w:r w:rsidRPr="00B814E1">
              <w:rPr>
                <w:rFonts w:ascii="GHEA Grapalat" w:hAnsi="GHEA Grapalat"/>
                <w:lang w:val="hy-AM"/>
              </w:rPr>
              <w:lastRenderedPageBreak/>
              <w:t>ձևա</w:t>
            </w:r>
            <w:r w:rsidRPr="00B814E1">
              <w:rPr>
                <w:rFonts w:ascii="GHEA Grapalat" w:hAnsi="GHEA Grapalat"/>
                <w:lang w:val="hy-AM"/>
              </w:rPr>
              <w:softHyphen/>
            </w:r>
            <w:r w:rsidRPr="00B814E1">
              <w:rPr>
                <w:rFonts w:ascii="GHEA Grapalat" w:hAnsi="GHEA Grapalat"/>
                <w:lang w:val="hy-AM"/>
              </w:rPr>
              <w:softHyphen/>
            </w:r>
            <w:r w:rsidRPr="00B814E1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 w:rsidRPr="00B814E1">
              <w:rPr>
                <w:rFonts w:ascii="GHEA Grapalat" w:hAnsi="GHEA Grapalat"/>
                <w:lang w:val="hy-AM"/>
              </w:rPr>
              <w:t>վորում» ծախսային միջոցառմամբ «Ոչ նյութական հիմ</w:t>
            </w:r>
            <w:r w:rsidRPr="00B814E1">
              <w:rPr>
                <w:rFonts w:ascii="GHEA Grapalat" w:hAnsi="GHEA Grapalat"/>
                <w:lang w:val="hy-AM"/>
              </w:rPr>
              <w:softHyphen/>
              <w:t>նա</w:t>
            </w:r>
            <w:r w:rsidRPr="00B814E1">
              <w:rPr>
                <w:rFonts w:ascii="GHEA Grapalat" w:hAnsi="GHEA Grapalat"/>
                <w:lang w:val="hy-AM"/>
              </w:rPr>
              <w:softHyphen/>
              <w:t>կան միջոցներ» տնտեսագիտական դասակարգման հոդվածով տա</w:t>
            </w:r>
            <w:r w:rsidR="005C5449">
              <w:rPr>
                <w:rFonts w:ascii="GHEA Grapalat" w:hAnsi="GHEA Grapalat"/>
                <w:lang w:val="hy-AM"/>
              </w:rPr>
              <w:softHyphen/>
            </w:r>
            <w:r w:rsidR="005C5449">
              <w:rPr>
                <w:rFonts w:ascii="GHEA Grapalat" w:hAnsi="GHEA Grapalat"/>
                <w:lang w:val="hy-AM"/>
              </w:rPr>
              <w:softHyphen/>
            </w:r>
            <w:r w:rsidRPr="00B814E1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 w:rsidR="005C5449">
              <w:rPr>
                <w:rFonts w:ascii="GHEA Grapalat" w:hAnsi="GHEA Grapalat"/>
                <w:lang w:val="hy-AM"/>
              </w:rPr>
              <w:softHyphen/>
            </w:r>
            <w:r w:rsidR="005C5449">
              <w:rPr>
                <w:rFonts w:ascii="GHEA Grapalat" w:hAnsi="GHEA Grapalat"/>
                <w:lang w:val="hy-AM"/>
              </w:rPr>
              <w:softHyphen/>
            </w:r>
            <w:r w:rsidRPr="00B814E1">
              <w:rPr>
                <w:rFonts w:ascii="GHEA Grapalat" w:hAnsi="GHEA Grapalat"/>
                <w:lang w:val="hy-AM"/>
              </w:rPr>
              <w:t>րե</w:t>
            </w:r>
            <w:r w:rsidR="005C5449">
              <w:rPr>
                <w:rFonts w:ascii="GHEA Grapalat" w:hAnsi="GHEA Grapalat"/>
                <w:lang w:val="hy-AM"/>
              </w:rPr>
              <w:softHyphen/>
            </w:r>
            <w:r w:rsidRPr="00B814E1">
              <w:rPr>
                <w:rFonts w:ascii="GHEA Grapalat" w:hAnsi="GHEA Grapalat"/>
                <w:lang w:val="hy-AM"/>
              </w:rPr>
              <w:softHyphen/>
            </w:r>
            <w:r w:rsidRPr="00B814E1">
              <w:rPr>
                <w:rFonts w:ascii="GHEA Grapalat" w:hAnsi="GHEA Grapalat"/>
                <w:lang w:val="hy-AM"/>
              </w:rPr>
              <w:softHyphen/>
            </w:r>
            <w:r w:rsidRPr="00B814E1">
              <w:rPr>
                <w:rFonts w:ascii="GHEA Grapalat" w:hAnsi="GHEA Grapalat"/>
                <w:lang w:val="hy-AM"/>
              </w:rPr>
              <w:softHyphen/>
            </w:r>
            <w:r w:rsidRPr="00B814E1">
              <w:rPr>
                <w:rFonts w:ascii="GHEA Grapalat" w:hAnsi="GHEA Grapalat"/>
                <w:lang w:val="hy-AM"/>
              </w:rPr>
              <w:softHyphen/>
            </w:r>
            <w:r w:rsidRPr="00B814E1">
              <w:rPr>
                <w:rFonts w:ascii="GHEA Grapalat" w:hAnsi="GHEA Grapalat"/>
                <w:lang w:val="hy-AM"/>
              </w:rPr>
              <w:softHyphen/>
              <w:t xml:space="preserve">կան ճշտված ցուցանիշը կազմում է 3,298,212.5 հազ. </w:t>
            </w:r>
            <w:r w:rsidRPr="00B814E1">
              <w:rPr>
                <w:rFonts w:ascii="GHEA Grapalat" w:hAnsi="GHEA Grapalat"/>
                <w:lang w:val="es-ES"/>
              </w:rPr>
              <w:t>դրամ, (ինն</w:t>
            </w:r>
            <w:r w:rsidRPr="00B814E1">
              <w:rPr>
                <w:rFonts w:ascii="GHEA Grapalat" w:hAnsi="GHEA Grapalat"/>
                <w:lang w:val="hy-AM"/>
              </w:rPr>
              <w:t xml:space="preserve"> ամսում</w:t>
            </w:r>
            <w:r w:rsidRPr="00B814E1">
              <w:rPr>
                <w:rFonts w:ascii="GHEA Grapalat" w:hAnsi="GHEA Grapalat"/>
                <w:lang w:val="es-ES"/>
              </w:rPr>
              <w:t>՝ 2,111,956.9 հազ. դրամ)՝ 06.08.2025թ դրությամբ: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4E1" w:rsidRPr="00B814E1" w:rsidRDefault="00B814E1" w:rsidP="00BB734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</w:pPr>
            <w:r w:rsidRPr="00B814E1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  <w:lastRenderedPageBreak/>
              <w:t>Ընդունվել է ի գիտություն</w:t>
            </w:r>
          </w:p>
        </w:tc>
      </w:tr>
      <w:tr w:rsidR="005C5449" w:rsidRPr="00206915" w:rsidTr="00F96AFA">
        <w:trPr>
          <w:trHeight w:val="80"/>
        </w:trPr>
        <w:tc>
          <w:tcPr>
            <w:tcW w:w="73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C5449" w:rsidRPr="005C5449" w:rsidRDefault="005C5449" w:rsidP="005C5449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5C5449">
              <w:rPr>
                <w:rFonts w:ascii="GHEA Grapalat" w:hAnsi="GHEA Grapalat"/>
                <w:b/>
                <w:lang w:val="en-US"/>
              </w:rPr>
              <w:lastRenderedPageBreak/>
              <w:t>2. Բարձր տեխնոլոգիական արդյունաբերության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449" w:rsidRPr="00B814E1" w:rsidRDefault="004A73FF" w:rsidP="004A73FF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  <w:t>15</w:t>
            </w:r>
            <w:bookmarkStart w:id="0" w:name="_GoBack"/>
            <w:bookmarkEnd w:id="0"/>
            <w:r w:rsidR="005C5449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  <w:t>.08.2025թ.</w:t>
            </w:r>
          </w:p>
        </w:tc>
      </w:tr>
      <w:tr w:rsidR="005C5449" w:rsidRPr="00206915" w:rsidTr="00F96AFA">
        <w:trPr>
          <w:trHeight w:val="80"/>
        </w:trPr>
        <w:tc>
          <w:tcPr>
            <w:tcW w:w="73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C5449" w:rsidRPr="005C5449" w:rsidRDefault="005C5449" w:rsidP="005C5449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449" w:rsidRPr="00B814E1" w:rsidRDefault="005C5449" w:rsidP="005C5449">
            <w:pPr>
              <w:spacing w:line="360" w:lineRule="auto"/>
              <w:ind w:firstLine="360"/>
              <w:jc w:val="center"/>
              <w:rPr>
                <w:rFonts w:ascii="GHEA Grapalat" w:eastAsiaTheme="minorHAnsi" w:hAnsi="GHEA Grapalat" w:cstheme="minorBidi"/>
                <w:b/>
                <w:noProof/>
                <w:szCs w:val="22"/>
                <w:lang w:val="en-US" w:eastAsia="en-US"/>
              </w:rPr>
            </w:pPr>
            <w:r w:rsidRPr="005C5449">
              <w:rPr>
                <w:rFonts w:ascii="GHEA Grapalat" w:hAnsi="GHEA Grapalat"/>
                <w:b/>
                <w:lang w:val="en-US"/>
              </w:rPr>
              <w:t>01/10/6947-2025</w:t>
            </w:r>
          </w:p>
        </w:tc>
      </w:tr>
      <w:tr w:rsidR="005C5449" w:rsidRPr="00295E02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0B1A4A" w:rsidRPr="000B1A4A" w:rsidRDefault="000B1A4A" w:rsidP="000B1A4A">
            <w:pPr>
              <w:suppressAutoHyphens/>
              <w:spacing w:line="360" w:lineRule="auto"/>
              <w:ind w:firstLine="561"/>
              <w:jc w:val="both"/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</w:pPr>
            <w:r w:rsidRPr="000B1A4A"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t>Ի պատասխան 2025 թվականի օգոստոսի 4-ի Ձեր թիվ 01/17-2/48121-2025 գրության՝ տեղեկացնում եմ, որ ՀՀ կառա</w:t>
            </w:r>
            <w:r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softHyphen/>
            </w:r>
            <w:r w:rsidRPr="000B1A4A"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t>վա</w:t>
            </w:r>
            <w:r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softHyphen/>
            </w:r>
            <w:r w:rsidRPr="000B1A4A"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t>րության 14.06.2024թ. «Ամպայինն առաջինը» քաղաքա</w:t>
            </w:r>
            <w:r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softHyphen/>
            </w:r>
            <w:r w:rsidRPr="000B1A4A"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t>կա</w:t>
            </w:r>
            <w:r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softHyphen/>
            </w:r>
            <w:r w:rsidRPr="000B1A4A"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t>նու</w:t>
            </w:r>
            <w:r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softHyphen/>
            </w:r>
            <w:r w:rsidRPr="000B1A4A"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t>թյան մշակման և ներդրման մասին» N 884-Լ որոշման 1-ին կետի 4-րդ ենթակետով սահմանվել է, որ «պետական կառավարման համակարգի մարմինները ձեռնպահ են մնում սույն որոշման 1-ին կետի 1-ին ենթակետով սահմանված պահանջներին համապա</w:t>
            </w:r>
            <w:r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softHyphen/>
            </w:r>
            <w:r w:rsidRPr="000B1A4A"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t>տաս</w:t>
            </w:r>
            <w:r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softHyphen/>
            </w:r>
            <w:r w:rsidRPr="000B1A4A"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t>խանող</w:t>
            </w:r>
            <w:r w:rsidRPr="000B1A4A">
              <w:rPr>
                <w:rFonts w:ascii="Calibri" w:eastAsiaTheme="minorHAnsi" w:hAnsi="Calibri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0B1A4A"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t>պետական տեղեկատվական համակարգերի, տվյալ</w:t>
            </w:r>
            <w:r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softHyphen/>
            </w:r>
            <w:r w:rsidRPr="000B1A4A"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t>նե</w:t>
            </w:r>
            <w:r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softHyphen/>
            </w:r>
            <w:r w:rsidRPr="000B1A4A"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t>րի և տեղեկատվության պահպանման և շահագործման նպա</w:t>
            </w:r>
            <w:r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softHyphen/>
            </w:r>
            <w:r w:rsidRPr="000B1A4A"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t>տա</w:t>
            </w:r>
            <w:r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softHyphen/>
            </w:r>
            <w:r w:rsidRPr="000B1A4A"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t>կով սերվեր ձեռք բերելու գործընթացից», իսկ 5-րդ ենթա</w:t>
            </w:r>
            <w:r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softHyphen/>
            </w:r>
            <w:r w:rsidRPr="000B1A4A"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t>կե</w:t>
            </w:r>
            <w:r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softHyphen/>
            </w:r>
            <w:r w:rsidRPr="000B1A4A"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t>տի համաձայն՝ «պետական կառավարման համակարգի մարմին</w:t>
            </w:r>
            <w:r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softHyphen/>
            </w:r>
            <w:r w:rsidRPr="000B1A4A"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t>ներն անհրաժեշտության պարագայում Խորհրդի քննարկմանն են ներկայացնում սերվեր ձեռք բերելու ողջամիտ հիմնավորում՝ նշելով կոնկրետ կարիքները և գործոնները»:</w:t>
            </w:r>
          </w:p>
          <w:p w:rsidR="005C5449" w:rsidRPr="00295E02" w:rsidRDefault="000B1A4A" w:rsidP="000B1A4A">
            <w:pPr>
              <w:suppressAutoHyphens/>
              <w:spacing w:line="360" w:lineRule="auto"/>
              <w:ind w:firstLine="561"/>
              <w:jc w:val="both"/>
              <w:rPr>
                <w:rFonts w:ascii="GHEA Grapalat" w:hAnsi="GHEA Grapalat"/>
                <w:b/>
                <w:lang w:val="hy-AM"/>
              </w:rPr>
            </w:pPr>
            <w:r w:rsidRPr="000B1A4A">
              <w:rPr>
                <w:rFonts w:ascii="GHEA Grapalat" w:eastAsiaTheme="minorHAnsi" w:hAnsi="GHEA Grapalat"/>
                <w:color w:val="000000"/>
                <w:shd w:val="clear" w:color="auto" w:fill="FFFFFF"/>
                <w:lang w:val="hy-AM" w:eastAsia="en-US"/>
              </w:rPr>
              <w:lastRenderedPageBreak/>
              <w:t>Քանի որ ՊԵԿ տվյալների մշակման կենտրոնների հիմնական ենթակառուցվածքների վերազինման առաջարկը (համաձայն գրությանը կից արձանագրության) քննարկվել է Տեղեկատվական համակարգերի կառավարման խորհրդի (այսուհետ՝ Խորհուրդ) 2024 թվականի մայիսի 3-ի նիստում՝ մինչև ՀՀ կառավարության 2024 թվականի հունիսի 14-ի                       N 884-Լ որոշման ընդունումը, առաջարկում ենք սերվերային համակարգի ձեռքբերման հարցը կրկին ներկայացնել Խորհրդի քննարկմանը կամ ներկայացնել լրացուցիչ հիմնավորում։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449" w:rsidRDefault="004A73FF" w:rsidP="000B1A4A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</w:pPr>
            <w:r w:rsidRPr="00B814E1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  <w:lastRenderedPageBreak/>
              <w:t>Ընդունվել է ի գիտություն</w:t>
            </w:r>
          </w:p>
          <w:p w:rsidR="004A73FF" w:rsidRPr="004A73FF" w:rsidRDefault="004A73FF" w:rsidP="004A73FF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Տես 1-ին կետի պարզաբանումը:</w:t>
            </w:r>
          </w:p>
        </w:tc>
      </w:tr>
    </w:tbl>
    <w:p w:rsidR="00E07C63" w:rsidRPr="004141DB" w:rsidRDefault="00E07C63" w:rsidP="000B1A4A">
      <w:pPr>
        <w:spacing w:line="360" w:lineRule="auto"/>
        <w:jc w:val="both"/>
        <w:rPr>
          <w:rFonts w:ascii="GHEA Grapalat" w:hAnsi="GHEA Grapalat"/>
          <w:color w:val="FF0000"/>
          <w:lang w:val="hy-AM"/>
        </w:rPr>
      </w:pPr>
    </w:p>
    <w:sectPr w:rsidR="00E07C63" w:rsidRPr="004141DB" w:rsidSect="00D4294D">
      <w:footerReference w:type="default" r:id="rId8"/>
      <w:pgSz w:w="15840" w:h="12240" w:orient="landscape"/>
      <w:pgMar w:top="709" w:right="144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867" w:rsidRDefault="00AC5867" w:rsidP="00C96D23">
      <w:r>
        <w:separator/>
      </w:r>
    </w:p>
  </w:endnote>
  <w:endnote w:type="continuationSeparator" w:id="0">
    <w:p w:rsidR="00AC5867" w:rsidRDefault="00AC5867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867" w:rsidRDefault="00AC5867" w:rsidP="00C96D23">
      <w:r>
        <w:separator/>
      </w:r>
    </w:p>
  </w:footnote>
  <w:footnote w:type="continuationSeparator" w:id="0">
    <w:p w:rsidR="00AC5867" w:rsidRDefault="00AC5867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22991"/>
    <w:multiLevelType w:val="hybridMultilevel"/>
    <w:tmpl w:val="A1CE0BB8"/>
    <w:lvl w:ilvl="0" w:tplc="C1A08974">
      <w:start w:val="1"/>
      <w:numFmt w:val="decimal"/>
      <w:lvlText w:val="%1."/>
      <w:lvlJc w:val="left"/>
      <w:pPr>
        <w:ind w:left="8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6" w:hanging="360"/>
      </w:pPr>
    </w:lvl>
    <w:lvl w:ilvl="2" w:tplc="0409001B" w:tentative="1">
      <w:start w:val="1"/>
      <w:numFmt w:val="lowerRoman"/>
      <w:lvlText w:val="%3."/>
      <w:lvlJc w:val="right"/>
      <w:pPr>
        <w:ind w:left="2256" w:hanging="180"/>
      </w:pPr>
    </w:lvl>
    <w:lvl w:ilvl="3" w:tplc="0409000F" w:tentative="1">
      <w:start w:val="1"/>
      <w:numFmt w:val="decimal"/>
      <w:lvlText w:val="%4."/>
      <w:lvlJc w:val="left"/>
      <w:pPr>
        <w:ind w:left="2976" w:hanging="360"/>
      </w:pPr>
    </w:lvl>
    <w:lvl w:ilvl="4" w:tplc="04090019" w:tentative="1">
      <w:start w:val="1"/>
      <w:numFmt w:val="lowerLetter"/>
      <w:lvlText w:val="%5."/>
      <w:lvlJc w:val="left"/>
      <w:pPr>
        <w:ind w:left="3696" w:hanging="360"/>
      </w:pPr>
    </w:lvl>
    <w:lvl w:ilvl="5" w:tplc="0409001B" w:tentative="1">
      <w:start w:val="1"/>
      <w:numFmt w:val="lowerRoman"/>
      <w:lvlText w:val="%6."/>
      <w:lvlJc w:val="right"/>
      <w:pPr>
        <w:ind w:left="4416" w:hanging="180"/>
      </w:pPr>
    </w:lvl>
    <w:lvl w:ilvl="6" w:tplc="0409000F" w:tentative="1">
      <w:start w:val="1"/>
      <w:numFmt w:val="decimal"/>
      <w:lvlText w:val="%7."/>
      <w:lvlJc w:val="left"/>
      <w:pPr>
        <w:ind w:left="5136" w:hanging="360"/>
      </w:pPr>
    </w:lvl>
    <w:lvl w:ilvl="7" w:tplc="04090019" w:tentative="1">
      <w:start w:val="1"/>
      <w:numFmt w:val="lowerLetter"/>
      <w:lvlText w:val="%8."/>
      <w:lvlJc w:val="left"/>
      <w:pPr>
        <w:ind w:left="5856" w:hanging="360"/>
      </w:pPr>
    </w:lvl>
    <w:lvl w:ilvl="8" w:tplc="0409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1">
    <w:nsid w:val="0BFD2BC2"/>
    <w:multiLevelType w:val="hybridMultilevel"/>
    <w:tmpl w:val="C6C4EC74"/>
    <w:lvl w:ilvl="0" w:tplc="138892A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6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A13B67"/>
    <w:multiLevelType w:val="hybridMultilevel"/>
    <w:tmpl w:val="82125A7E"/>
    <w:lvl w:ilvl="0" w:tplc="1E6A3D8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CE3BBD"/>
    <w:multiLevelType w:val="hybridMultilevel"/>
    <w:tmpl w:val="C6B80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8B7402A"/>
    <w:multiLevelType w:val="hybridMultilevel"/>
    <w:tmpl w:val="930EEDDA"/>
    <w:lvl w:ilvl="0" w:tplc="4B20793C">
      <w:start w:val="1"/>
      <w:numFmt w:val="decimal"/>
      <w:lvlText w:val="%1."/>
      <w:lvlJc w:val="left"/>
      <w:pPr>
        <w:ind w:left="861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3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5">
    <w:nsid w:val="5C445710"/>
    <w:multiLevelType w:val="hybridMultilevel"/>
    <w:tmpl w:val="697C2E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7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E77C9A"/>
    <w:multiLevelType w:val="hybridMultilevel"/>
    <w:tmpl w:val="C7A0D2D6"/>
    <w:lvl w:ilvl="0" w:tplc="235CEC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75366359"/>
    <w:multiLevelType w:val="hybridMultilevel"/>
    <w:tmpl w:val="26F28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1"/>
  </w:num>
  <w:num w:numId="3">
    <w:abstractNumId w:val="6"/>
  </w:num>
  <w:num w:numId="4">
    <w:abstractNumId w:val="13"/>
  </w:num>
  <w:num w:numId="5">
    <w:abstractNumId w:val="9"/>
  </w:num>
  <w:num w:numId="6">
    <w:abstractNumId w:val="2"/>
  </w:num>
  <w:num w:numId="7">
    <w:abstractNumId w:val="22"/>
  </w:num>
  <w:num w:numId="8">
    <w:abstractNumId w:val="7"/>
  </w:num>
  <w:num w:numId="9">
    <w:abstractNumId w:val="3"/>
  </w:num>
  <w:num w:numId="10">
    <w:abstractNumId w:val="11"/>
  </w:num>
  <w:num w:numId="11">
    <w:abstractNumId w:val="16"/>
  </w:num>
  <w:num w:numId="12">
    <w:abstractNumId w:val="5"/>
  </w:num>
  <w:num w:numId="13">
    <w:abstractNumId w:val="19"/>
  </w:num>
  <w:num w:numId="14">
    <w:abstractNumId w:val="14"/>
  </w:num>
  <w:num w:numId="15">
    <w:abstractNumId w:val="4"/>
  </w:num>
  <w:num w:numId="16">
    <w:abstractNumId w:val="10"/>
  </w:num>
  <w:num w:numId="17">
    <w:abstractNumId w:val="15"/>
  </w:num>
  <w:num w:numId="18">
    <w:abstractNumId w:val="8"/>
  </w:num>
  <w:num w:numId="19">
    <w:abstractNumId w:val="20"/>
  </w:num>
  <w:num w:numId="20">
    <w:abstractNumId w:val="12"/>
  </w:num>
  <w:num w:numId="21">
    <w:abstractNumId w:val="18"/>
  </w:num>
  <w:num w:numId="22">
    <w:abstractNumId w:val="1"/>
  </w:num>
  <w:num w:numId="2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17C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96029"/>
    <w:rsid w:val="000A070F"/>
    <w:rsid w:val="000A08C6"/>
    <w:rsid w:val="000A2EDA"/>
    <w:rsid w:val="000A352C"/>
    <w:rsid w:val="000A3BDD"/>
    <w:rsid w:val="000A3D3C"/>
    <w:rsid w:val="000A66B8"/>
    <w:rsid w:val="000A71F4"/>
    <w:rsid w:val="000B1A4A"/>
    <w:rsid w:val="000B4826"/>
    <w:rsid w:val="000B6199"/>
    <w:rsid w:val="000B66DB"/>
    <w:rsid w:val="000B6C61"/>
    <w:rsid w:val="000B6F52"/>
    <w:rsid w:val="000C0B10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26D8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57589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E69A4"/>
    <w:rsid w:val="001F0DD1"/>
    <w:rsid w:val="001F2C49"/>
    <w:rsid w:val="001F7686"/>
    <w:rsid w:val="00203854"/>
    <w:rsid w:val="00203BA6"/>
    <w:rsid w:val="00205704"/>
    <w:rsid w:val="00206915"/>
    <w:rsid w:val="002134F4"/>
    <w:rsid w:val="002138A6"/>
    <w:rsid w:val="00220C35"/>
    <w:rsid w:val="00221BA8"/>
    <w:rsid w:val="00221CE5"/>
    <w:rsid w:val="0022241D"/>
    <w:rsid w:val="00222DC8"/>
    <w:rsid w:val="002311E2"/>
    <w:rsid w:val="00232EB3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95E02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05B45"/>
    <w:rsid w:val="00314987"/>
    <w:rsid w:val="003205F8"/>
    <w:rsid w:val="00321A3C"/>
    <w:rsid w:val="0032625D"/>
    <w:rsid w:val="00326913"/>
    <w:rsid w:val="00330A32"/>
    <w:rsid w:val="00331E5E"/>
    <w:rsid w:val="0033598F"/>
    <w:rsid w:val="003371D0"/>
    <w:rsid w:val="00342B04"/>
    <w:rsid w:val="003451D4"/>
    <w:rsid w:val="003453A2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645"/>
    <w:rsid w:val="00375EFA"/>
    <w:rsid w:val="00377D81"/>
    <w:rsid w:val="00380D1B"/>
    <w:rsid w:val="00382E35"/>
    <w:rsid w:val="00383BCD"/>
    <w:rsid w:val="00392DCD"/>
    <w:rsid w:val="0039373D"/>
    <w:rsid w:val="003A0334"/>
    <w:rsid w:val="003A5D1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06479"/>
    <w:rsid w:val="004138F3"/>
    <w:rsid w:val="004141DB"/>
    <w:rsid w:val="0041520D"/>
    <w:rsid w:val="00420588"/>
    <w:rsid w:val="00422AA7"/>
    <w:rsid w:val="0042640A"/>
    <w:rsid w:val="00427769"/>
    <w:rsid w:val="004317D5"/>
    <w:rsid w:val="0043577C"/>
    <w:rsid w:val="00435C2B"/>
    <w:rsid w:val="00436F2F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179"/>
    <w:rsid w:val="004615A4"/>
    <w:rsid w:val="0046255B"/>
    <w:rsid w:val="0046356D"/>
    <w:rsid w:val="0046395B"/>
    <w:rsid w:val="0046490E"/>
    <w:rsid w:val="00466032"/>
    <w:rsid w:val="00475F1B"/>
    <w:rsid w:val="00481053"/>
    <w:rsid w:val="00484DBD"/>
    <w:rsid w:val="00494C26"/>
    <w:rsid w:val="004959B0"/>
    <w:rsid w:val="00495B24"/>
    <w:rsid w:val="004A02A9"/>
    <w:rsid w:val="004A217B"/>
    <w:rsid w:val="004A330B"/>
    <w:rsid w:val="004A6EEC"/>
    <w:rsid w:val="004A6EED"/>
    <w:rsid w:val="004A73FF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4E6B"/>
    <w:rsid w:val="004F528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4B25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C5449"/>
    <w:rsid w:val="005D7819"/>
    <w:rsid w:val="005E091E"/>
    <w:rsid w:val="005E4023"/>
    <w:rsid w:val="005E4BC2"/>
    <w:rsid w:val="005E5745"/>
    <w:rsid w:val="005F177B"/>
    <w:rsid w:val="005F39CF"/>
    <w:rsid w:val="00604032"/>
    <w:rsid w:val="00604741"/>
    <w:rsid w:val="00604783"/>
    <w:rsid w:val="00607AA9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09E0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3496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A5E82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4E9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17F43"/>
    <w:rsid w:val="00720779"/>
    <w:rsid w:val="00720D0F"/>
    <w:rsid w:val="00724165"/>
    <w:rsid w:val="00726316"/>
    <w:rsid w:val="00726C15"/>
    <w:rsid w:val="00732505"/>
    <w:rsid w:val="00734C5F"/>
    <w:rsid w:val="0074155D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1179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373C1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CD"/>
    <w:rsid w:val="00887E27"/>
    <w:rsid w:val="00891B46"/>
    <w:rsid w:val="008930F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507F"/>
    <w:rsid w:val="008B7FC0"/>
    <w:rsid w:val="008D1F8E"/>
    <w:rsid w:val="008D2832"/>
    <w:rsid w:val="008D3ED5"/>
    <w:rsid w:val="008D79B6"/>
    <w:rsid w:val="008E0290"/>
    <w:rsid w:val="008E03D8"/>
    <w:rsid w:val="008E11B0"/>
    <w:rsid w:val="008E150F"/>
    <w:rsid w:val="008E278D"/>
    <w:rsid w:val="008E35A7"/>
    <w:rsid w:val="008E4E6C"/>
    <w:rsid w:val="008E5785"/>
    <w:rsid w:val="008E7B87"/>
    <w:rsid w:val="008F0694"/>
    <w:rsid w:val="008F2610"/>
    <w:rsid w:val="008F447B"/>
    <w:rsid w:val="008F545B"/>
    <w:rsid w:val="008F7D35"/>
    <w:rsid w:val="00903D94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3B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D67EB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1E3E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065A2"/>
    <w:rsid w:val="00B10564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4972"/>
    <w:rsid w:val="00B34B9A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14E1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B7346"/>
    <w:rsid w:val="00BC24B6"/>
    <w:rsid w:val="00BD034E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174C1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4067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4E9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3283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294D"/>
    <w:rsid w:val="00D43C06"/>
    <w:rsid w:val="00D50497"/>
    <w:rsid w:val="00D5098C"/>
    <w:rsid w:val="00D54711"/>
    <w:rsid w:val="00D56FAB"/>
    <w:rsid w:val="00D64E73"/>
    <w:rsid w:val="00D65419"/>
    <w:rsid w:val="00D71E49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5A9B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3DD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17C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8C4"/>
    <w:rsid w:val="00F00AFF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2223"/>
    <w:rsid w:val="00F579BB"/>
    <w:rsid w:val="00F67924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AFA"/>
    <w:rsid w:val="00F96C85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416EE-1726-4045-80C2-CDF53DF5E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5</Pages>
  <Words>906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6059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https://mul2.gov.am/tasks/1201734/oneclick?token=5517b5957b998119474a5c7fc15aead9</cp:keywords>
  <cp:lastModifiedBy>Hetum Hamamchyan</cp:lastModifiedBy>
  <cp:revision>99</cp:revision>
  <cp:lastPrinted>2024-02-16T09:18:00Z</cp:lastPrinted>
  <dcterms:created xsi:type="dcterms:W3CDTF">2021-11-12T12:51:00Z</dcterms:created>
  <dcterms:modified xsi:type="dcterms:W3CDTF">2025-08-22T13:40:00Z</dcterms:modified>
</cp:coreProperties>
</file>