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2C5CF1" w:rsidRDefault="005E23E0" w:rsidP="002C5CF1">
      <w:pPr>
        <w:spacing w:line="276" w:lineRule="auto"/>
        <w:jc w:val="center"/>
        <w:rPr>
          <w:rFonts w:ascii="GHEA Grapalat" w:hAnsi="GHEA Grapalat" w:cs="Sylfaen"/>
          <w:noProof/>
          <w:sz w:val="24"/>
          <w:szCs w:val="24"/>
          <w:lang w:val="hy-AM"/>
        </w:rPr>
      </w:pPr>
    </w:p>
    <w:p w:rsidR="005E23E0" w:rsidRPr="002C5CF1" w:rsidRDefault="005E23E0" w:rsidP="002C5CF1">
      <w:pPr>
        <w:tabs>
          <w:tab w:val="left" w:pos="10632"/>
        </w:tabs>
        <w:spacing w:line="276" w:lineRule="auto"/>
        <w:ind w:firstLine="567"/>
        <w:jc w:val="both"/>
        <w:rPr>
          <w:rFonts w:ascii="GHEA Grapalat" w:hAnsi="GHEA Grapalat" w:cs="Sylfaen"/>
          <w:sz w:val="24"/>
          <w:szCs w:val="24"/>
          <w:lang w:val="hy-AM"/>
        </w:rPr>
      </w:pPr>
    </w:p>
    <w:p w:rsidR="005E23E0" w:rsidRPr="002C5CF1" w:rsidRDefault="006F5B66" w:rsidP="002C5CF1">
      <w:pPr>
        <w:tabs>
          <w:tab w:val="left" w:pos="2940"/>
          <w:tab w:val="center" w:pos="5315"/>
          <w:tab w:val="left" w:pos="6884"/>
        </w:tabs>
        <w:spacing w:line="276" w:lineRule="auto"/>
        <w:rPr>
          <w:rFonts w:ascii="GHEA Grapalat" w:hAnsi="GHEA Grapalat" w:cs="GHEA Grapalat"/>
          <w:b/>
          <w:bCs/>
          <w:color w:val="000000"/>
          <w:sz w:val="24"/>
          <w:szCs w:val="24"/>
          <w:lang w:val="hy-AM"/>
        </w:rPr>
      </w:pPr>
      <w:r w:rsidRPr="002C5CF1">
        <w:rPr>
          <w:rFonts w:ascii="GHEA Grapalat" w:hAnsi="GHEA Grapalat" w:cs="GHEA Grapalat"/>
          <w:b/>
          <w:bCs/>
          <w:color w:val="000000"/>
          <w:sz w:val="24"/>
          <w:szCs w:val="24"/>
          <w:lang w:val="hy-AM"/>
        </w:rPr>
        <w:tab/>
      </w:r>
      <w:r w:rsidRPr="002C5CF1">
        <w:rPr>
          <w:rFonts w:ascii="GHEA Grapalat" w:hAnsi="GHEA Grapalat" w:cs="GHEA Grapalat"/>
          <w:b/>
          <w:bCs/>
          <w:color w:val="000000"/>
          <w:sz w:val="24"/>
          <w:szCs w:val="24"/>
          <w:lang w:val="hy-AM"/>
        </w:rPr>
        <w:tab/>
      </w:r>
      <w:r w:rsidR="005E23E0" w:rsidRPr="002C5CF1">
        <w:rPr>
          <w:rFonts w:ascii="GHEA Grapalat" w:hAnsi="GHEA Grapalat" w:cs="GHEA Grapalat"/>
          <w:b/>
          <w:bCs/>
          <w:color w:val="000000"/>
          <w:sz w:val="24"/>
          <w:szCs w:val="24"/>
          <w:lang w:val="hy-AM"/>
        </w:rPr>
        <w:t>ԱՄՓՈՓԱԹԵՐԹ</w:t>
      </w:r>
      <w:r w:rsidRPr="002C5CF1">
        <w:rPr>
          <w:rFonts w:ascii="GHEA Grapalat" w:hAnsi="GHEA Grapalat" w:cs="GHEA Grapalat"/>
          <w:b/>
          <w:bCs/>
          <w:color w:val="000000"/>
          <w:sz w:val="24"/>
          <w:szCs w:val="24"/>
          <w:lang w:val="hy-AM"/>
        </w:rPr>
        <w:tab/>
      </w:r>
    </w:p>
    <w:p w:rsidR="00E86117" w:rsidRPr="002C5CF1" w:rsidRDefault="00E86117" w:rsidP="002C5CF1">
      <w:pPr>
        <w:pStyle w:val="ListParagraph"/>
        <w:tabs>
          <w:tab w:val="left" w:pos="2925"/>
        </w:tabs>
        <w:ind w:left="0" w:right="-10250"/>
        <w:jc w:val="center"/>
        <w:rPr>
          <w:rFonts w:ascii="GHEA Grapalat" w:hAnsi="GHEA Grapalat" w:cs="GHEA Grapalat"/>
          <w:b/>
          <w:bCs/>
          <w:color w:val="000000"/>
          <w:sz w:val="24"/>
          <w:szCs w:val="24"/>
          <w:lang w:val="hy-AM"/>
        </w:rPr>
      </w:pPr>
      <w:r w:rsidRPr="002C5CF1">
        <w:rPr>
          <w:rFonts w:ascii="GHEA Grapalat" w:hAnsi="GHEA Grapalat"/>
          <w:b/>
          <w:sz w:val="24"/>
          <w:szCs w:val="24"/>
          <w:lang w:val="pt-BR"/>
        </w:rPr>
        <w:t>«</w:t>
      </w:r>
      <w:r w:rsidR="00E50EB4" w:rsidRPr="002C5CF1">
        <w:rPr>
          <w:rFonts w:ascii="GHEA Grapalat" w:hAnsi="GHEA Grapalat"/>
          <w:b/>
          <w:sz w:val="24"/>
          <w:szCs w:val="24"/>
          <w:lang w:val="pt-BR"/>
        </w:rPr>
        <w:t>«</w:t>
      </w:r>
      <w:r w:rsidR="00E50EB4" w:rsidRPr="002C5CF1">
        <w:rPr>
          <w:rFonts w:ascii="GHEA Grapalat" w:hAnsi="GHEA Grapalat"/>
          <w:b/>
          <w:sz w:val="24"/>
          <w:szCs w:val="24"/>
          <w:lang w:val="hy-AM"/>
        </w:rPr>
        <w:t>ՀԱՅԱՍՏԱՆԻ ԱԶԳԱՅԻՆ</w:t>
      </w:r>
      <w:r w:rsidR="00E50EB4" w:rsidRPr="002C5CF1">
        <w:rPr>
          <w:rFonts w:ascii="GHEA Grapalat" w:hAnsi="GHEA Grapalat"/>
          <w:b/>
          <w:sz w:val="24"/>
          <w:szCs w:val="24"/>
          <w:lang w:val="pt-BR"/>
        </w:rPr>
        <w:t xml:space="preserve"> </w:t>
      </w:r>
      <w:r w:rsidR="00E50EB4" w:rsidRPr="002C5CF1">
        <w:rPr>
          <w:rFonts w:ascii="GHEA Grapalat" w:hAnsi="GHEA Grapalat"/>
          <w:b/>
          <w:sz w:val="24"/>
          <w:szCs w:val="24"/>
          <w:lang w:val="hy-AM"/>
        </w:rPr>
        <w:t>ՊՈԼԻՏԵԽՆԻԿԱԿԱՆ</w:t>
      </w:r>
      <w:r w:rsidR="00E50EB4" w:rsidRPr="002C5CF1">
        <w:rPr>
          <w:rFonts w:ascii="GHEA Grapalat" w:hAnsi="GHEA Grapalat"/>
          <w:b/>
          <w:sz w:val="24"/>
          <w:szCs w:val="24"/>
          <w:lang w:val="pt-BR"/>
        </w:rPr>
        <w:t xml:space="preserve"> </w:t>
      </w:r>
      <w:r w:rsidR="00E50EB4" w:rsidRPr="002C5CF1">
        <w:rPr>
          <w:rFonts w:ascii="GHEA Grapalat" w:hAnsi="GHEA Grapalat"/>
          <w:b/>
          <w:sz w:val="24"/>
          <w:szCs w:val="24"/>
          <w:lang w:val="hy-AM"/>
        </w:rPr>
        <w:t>ՀԱՄԱԼՍԱՐԱՆ</w:t>
      </w:r>
      <w:r w:rsidR="00E50EB4" w:rsidRPr="002C5CF1">
        <w:rPr>
          <w:rFonts w:ascii="GHEA Grapalat" w:hAnsi="GHEA Grapalat"/>
          <w:b/>
          <w:sz w:val="24"/>
          <w:szCs w:val="24"/>
          <w:lang w:val="pt-BR"/>
        </w:rPr>
        <w:t>»</w:t>
      </w:r>
      <w:r w:rsidR="00E50EB4" w:rsidRPr="002C5CF1">
        <w:rPr>
          <w:rFonts w:ascii="GHEA Grapalat" w:hAnsi="GHEA Grapalat"/>
          <w:b/>
          <w:sz w:val="24"/>
          <w:szCs w:val="24"/>
          <w:lang w:val="hy-AM"/>
        </w:rPr>
        <w:t xml:space="preserve">  ՀԻՄՆԱԴՐԱՄԻՑ ԳՈՒՅՔ ՀԵՏ ՎԵՐՑՆԵԼՈՒ ԵՎ </w:t>
      </w:r>
      <w:r w:rsidR="00E50EB4" w:rsidRPr="002C5CF1">
        <w:rPr>
          <w:rFonts w:ascii="GHEA Grapalat" w:hAnsi="GHEA Grapalat"/>
          <w:b/>
          <w:spacing w:val="-6"/>
          <w:sz w:val="24"/>
          <w:szCs w:val="24"/>
          <w:lang w:val="pt-BR"/>
        </w:rPr>
        <w:t>«</w:t>
      </w:r>
      <w:r w:rsidR="00E50EB4" w:rsidRPr="002C5CF1">
        <w:rPr>
          <w:rFonts w:ascii="GHEA Grapalat" w:hAnsi="GHEA Grapalat" w:cs="Arial"/>
          <w:b/>
          <w:spacing w:val="-6"/>
          <w:sz w:val="24"/>
          <w:szCs w:val="24"/>
          <w:lang w:val="pt-BR"/>
        </w:rPr>
        <w:t>ՀԱՅԱՍ</w:t>
      </w:r>
      <w:r w:rsidR="00E50EB4" w:rsidRPr="002C5CF1">
        <w:rPr>
          <w:rFonts w:ascii="GHEA Grapalat" w:hAnsi="GHEA Grapalat" w:cs="Arial"/>
          <w:b/>
          <w:spacing w:val="-6"/>
          <w:sz w:val="24"/>
          <w:szCs w:val="24"/>
          <w:lang w:val="pt-BR"/>
        </w:rPr>
        <w:softHyphen/>
        <w:t>ՏԱՆԻ</w:t>
      </w:r>
      <w:r w:rsidR="00E50EB4" w:rsidRPr="002C5CF1">
        <w:rPr>
          <w:rFonts w:ascii="GHEA Grapalat" w:hAnsi="GHEA Grapalat"/>
          <w:b/>
          <w:sz w:val="24"/>
          <w:szCs w:val="24"/>
          <w:lang w:val="pt-BR"/>
        </w:rPr>
        <w:t xml:space="preserve"> </w:t>
      </w:r>
      <w:r w:rsidR="00E50EB4" w:rsidRPr="002C5CF1">
        <w:rPr>
          <w:rFonts w:ascii="GHEA Grapalat" w:hAnsi="GHEA Grapalat" w:cs="Arial"/>
          <w:b/>
          <w:sz w:val="24"/>
          <w:szCs w:val="24"/>
          <w:lang w:val="pt-BR"/>
        </w:rPr>
        <w:t>ԱԶԳԱՅԻՆ</w:t>
      </w:r>
      <w:r w:rsidR="00E50EB4" w:rsidRPr="002C5CF1">
        <w:rPr>
          <w:rFonts w:ascii="GHEA Grapalat" w:hAnsi="GHEA Grapalat"/>
          <w:b/>
          <w:sz w:val="24"/>
          <w:szCs w:val="24"/>
          <w:lang w:val="pt-BR"/>
        </w:rPr>
        <w:t xml:space="preserve"> </w:t>
      </w:r>
      <w:r w:rsidR="00E50EB4" w:rsidRPr="002C5CF1">
        <w:rPr>
          <w:rFonts w:ascii="GHEA Grapalat" w:hAnsi="GHEA Grapalat" w:cs="Arial"/>
          <w:b/>
          <w:sz w:val="24"/>
          <w:szCs w:val="24"/>
          <w:lang w:val="pt-BR"/>
        </w:rPr>
        <w:t>ԱԳՐԱՐԱՅԻՆ</w:t>
      </w:r>
      <w:r w:rsidR="00E50EB4" w:rsidRPr="002C5CF1">
        <w:rPr>
          <w:rFonts w:ascii="GHEA Grapalat" w:hAnsi="GHEA Grapalat"/>
          <w:b/>
          <w:sz w:val="24"/>
          <w:szCs w:val="24"/>
          <w:lang w:val="pt-BR"/>
        </w:rPr>
        <w:t xml:space="preserve"> </w:t>
      </w:r>
      <w:r w:rsidR="00E50EB4" w:rsidRPr="002C5CF1">
        <w:rPr>
          <w:rFonts w:ascii="GHEA Grapalat" w:hAnsi="GHEA Grapalat" w:cs="Arial"/>
          <w:b/>
          <w:sz w:val="24"/>
          <w:szCs w:val="24"/>
          <w:lang w:val="pt-BR"/>
        </w:rPr>
        <w:t>ՀԱՄԱԼՍԱՐԱՆ</w:t>
      </w:r>
      <w:r w:rsidR="00E50EB4" w:rsidRPr="002C5CF1">
        <w:rPr>
          <w:rFonts w:ascii="GHEA Grapalat" w:hAnsi="GHEA Grapalat" w:cs="Arial Armenian"/>
          <w:b/>
          <w:sz w:val="24"/>
          <w:szCs w:val="24"/>
          <w:lang w:val="pt-BR"/>
        </w:rPr>
        <w:t>»</w:t>
      </w:r>
      <w:r w:rsidR="00E50EB4" w:rsidRPr="002C5CF1">
        <w:rPr>
          <w:rFonts w:ascii="GHEA Grapalat" w:hAnsi="GHEA Grapalat"/>
          <w:b/>
          <w:sz w:val="24"/>
          <w:szCs w:val="24"/>
          <w:lang w:val="pt-BR"/>
        </w:rPr>
        <w:t xml:space="preserve"> </w:t>
      </w:r>
      <w:r w:rsidR="00E50EB4" w:rsidRPr="002C5CF1">
        <w:rPr>
          <w:rFonts w:ascii="GHEA Grapalat" w:hAnsi="GHEA Grapalat" w:cs="Sylfaen"/>
          <w:b/>
          <w:spacing w:val="-6"/>
          <w:sz w:val="24"/>
          <w:szCs w:val="24"/>
          <w:lang w:val="pt-BR"/>
        </w:rPr>
        <w:t xml:space="preserve"> </w:t>
      </w:r>
      <w:r w:rsidR="00E50EB4" w:rsidRPr="002C5CF1">
        <w:rPr>
          <w:rFonts w:ascii="GHEA Grapalat" w:hAnsi="GHEA Grapalat"/>
          <w:b/>
          <w:bCs/>
          <w:sz w:val="24"/>
          <w:szCs w:val="24"/>
          <w:lang w:val="hy-AM"/>
        </w:rPr>
        <w:t xml:space="preserve"> ՀԻՄՆԱԴՐԱՄԻՆ ԱՆՀԱՏՈՒՅՑ ՕԳՏԱԳՈՐԾՄԱՆ ԻՐԱՎՈՒՆՔՈՎ ԳՈՒՅՔ ՏՐԱՄԱԴՐԵԼՈՒ   ՄԱՍԻՆ</w:t>
      </w:r>
      <w:r w:rsidRPr="002C5CF1">
        <w:rPr>
          <w:rFonts w:ascii="GHEA Grapalat" w:hAnsi="GHEA Grapalat"/>
          <w:b/>
          <w:sz w:val="24"/>
          <w:szCs w:val="24"/>
          <w:lang w:val="pt-BR"/>
        </w:rPr>
        <w:t>»</w:t>
      </w:r>
      <w:r w:rsidR="00917485" w:rsidRPr="002C5CF1">
        <w:rPr>
          <w:rFonts w:ascii="GHEA Grapalat" w:hAnsi="GHEA Grapalat"/>
          <w:b/>
          <w:sz w:val="24"/>
          <w:szCs w:val="24"/>
          <w:lang w:val="hy-AM"/>
        </w:rPr>
        <w:t xml:space="preserve"> </w:t>
      </w:r>
      <w:r w:rsidRPr="002C5CF1">
        <w:rPr>
          <w:rFonts w:ascii="GHEA Grapalat" w:hAnsi="GHEA Grapalat"/>
          <w:b/>
          <w:sz w:val="24"/>
          <w:szCs w:val="24"/>
          <w:lang w:val="hy-AM"/>
        </w:rPr>
        <w:t>ՀԱՅԱՍՏԱՆԻ ՀԱՆՐԱՊԵՏՈՒԹՅԱՆ ԿԱՌԱՎԱՐՈՒԹՅԱՆ ՈՐՈՇՄԱՆ ՆԱԽԱԳԾԻ</w:t>
      </w:r>
    </w:p>
    <w:p w:rsidR="00E86117" w:rsidRPr="002C5CF1" w:rsidRDefault="00E86117" w:rsidP="002C5CF1">
      <w:pPr>
        <w:spacing w:line="276" w:lineRule="auto"/>
        <w:jc w:val="center"/>
        <w:rPr>
          <w:rFonts w:ascii="GHEA Grapalat" w:eastAsia="Calibri" w:hAnsi="GHEA Grapalat"/>
          <w:b/>
          <w:bCs/>
          <w:sz w:val="24"/>
          <w:szCs w:val="24"/>
          <w:lang w:val="hy-AM"/>
        </w:rPr>
      </w:pPr>
    </w:p>
    <w:tbl>
      <w:tblPr>
        <w:tblStyle w:val="TableGrid"/>
        <w:tblW w:w="11070" w:type="dxa"/>
        <w:tblInd w:w="-252" w:type="dxa"/>
        <w:tblLayout w:type="fixed"/>
        <w:tblLook w:val="04A0" w:firstRow="1" w:lastRow="0" w:firstColumn="1" w:lastColumn="0" w:noHBand="0" w:noVBand="1"/>
      </w:tblPr>
      <w:tblGrid>
        <w:gridCol w:w="6750"/>
        <w:gridCol w:w="810"/>
        <w:gridCol w:w="3510"/>
      </w:tblGrid>
      <w:tr w:rsidR="005E23E0" w:rsidRPr="002C5CF1" w:rsidTr="00743321">
        <w:trPr>
          <w:trHeight w:val="460"/>
        </w:trPr>
        <w:tc>
          <w:tcPr>
            <w:tcW w:w="6750" w:type="dxa"/>
            <w:vMerge w:val="restart"/>
            <w:tcBorders>
              <w:top w:val="single" w:sz="4" w:space="0" w:color="auto"/>
              <w:left w:val="single" w:sz="4" w:space="0" w:color="auto"/>
              <w:right w:val="single" w:sz="4" w:space="0" w:color="auto"/>
            </w:tcBorders>
            <w:shd w:val="clear" w:color="auto" w:fill="F2F2F2" w:themeFill="background1" w:themeFillShade="F2"/>
          </w:tcPr>
          <w:p w:rsidR="005E23E0" w:rsidRPr="002C5CF1" w:rsidRDefault="00E22C81" w:rsidP="002C5CF1">
            <w:pPr>
              <w:spacing w:line="276" w:lineRule="auto"/>
              <w:ind w:right="-391"/>
              <w:jc w:val="center"/>
              <w:rPr>
                <w:rFonts w:ascii="GHEA Grapalat" w:hAnsi="GHEA Grapalat" w:cs="Sylfaen"/>
                <w:b/>
                <w:noProof/>
                <w:sz w:val="24"/>
                <w:szCs w:val="24"/>
                <w:lang w:val="hy-AM" w:eastAsia="en-US"/>
              </w:rPr>
            </w:pPr>
            <w:r w:rsidRPr="002C5CF1">
              <w:rPr>
                <w:rFonts w:ascii="GHEA Grapalat" w:hAnsi="GHEA Grapalat" w:cs="Sylfaen"/>
                <w:b/>
                <w:noProof/>
                <w:sz w:val="24"/>
                <w:szCs w:val="24"/>
                <w:lang w:val="hy-AM" w:eastAsia="en-US"/>
              </w:rPr>
              <w:t xml:space="preserve">ՀՀ արդարադատության </w:t>
            </w:r>
            <w:r w:rsidR="005E23E0" w:rsidRPr="002C5CF1">
              <w:rPr>
                <w:rFonts w:ascii="GHEA Grapalat" w:hAnsi="GHEA Grapalat" w:cs="Sylfaen"/>
                <w:b/>
                <w:noProof/>
                <w:sz w:val="24"/>
                <w:szCs w:val="24"/>
                <w:lang w:val="hy-AM" w:eastAsia="en-US"/>
              </w:rPr>
              <w:t xml:space="preserve"> նախարարություն                                                                                          </w:t>
            </w:r>
          </w:p>
          <w:p w:rsidR="005E23E0" w:rsidRPr="002C5CF1" w:rsidRDefault="005E23E0" w:rsidP="002C5CF1">
            <w:pPr>
              <w:spacing w:line="276" w:lineRule="auto"/>
              <w:jc w:val="center"/>
              <w:rPr>
                <w:rFonts w:ascii="GHEA Grapalat" w:hAnsi="GHEA Grapalat" w:cs="Sylfaen"/>
                <w:b/>
                <w:sz w:val="24"/>
                <w:szCs w:val="24"/>
                <w:lang w:val="hy-AM" w:eastAsia="en-US"/>
              </w:rPr>
            </w:pPr>
          </w:p>
        </w:tc>
        <w:tc>
          <w:tcPr>
            <w:tcW w:w="4320" w:type="dxa"/>
            <w:gridSpan w:val="2"/>
            <w:tcBorders>
              <w:top w:val="single" w:sz="4" w:space="0" w:color="auto"/>
              <w:left w:val="single" w:sz="4" w:space="0" w:color="auto"/>
              <w:right w:val="single" w:sz="4" w:space="0" w:color="auto"/>
            </w:tcBorders>
            <w:shd w:val="clear" w:color="auto" w:fill="F2F2F2" w:themeFill="background1" w:themeFillShade="F2"/>
          </w:tcPr>
          <w:p w:rsidR="001C544B" w:rsidRPr="002C5CF1" w:rsidRDefault="00E50EB4"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04.05.2025</w:t>
            </w:r>
            <w:r w:rsidR="00884924" w:rsidRPr="002C5CF1">
              <w:rPr>
                <w:rFonts w:ascii="GHEA Grapalat" w:hAnsi="GHEA Grapalat" w:cs="Sylfaen"/>
                <w:b/>
                <w:sz w:val="24"/>
                <w:szCs w:val="24"/>
                <w:lang w:val="hy-AM" w:eastAsia="en-US"/>
              </w:rPr>
              <w:t>թ.</w:t>
            </w:r>
          </w:p>
        </w:tc>
      </w:tr>
      <w:tr w:rsidR="005E23E0" w:rsidRPr="002C5CF1" w:rsidTr="00743321">
        <w:trPr>
          <w:trHeight w:val="505"/>
        </w:trPr>
        <w:tc>
          <w:tcPr>
            <w:tcW w:w="6750" w:type="dxa"/>
            <w:vMerge/>
            <w:tcBorders>
              <w:left w:val="single" w:sz="4" w:space="0" w:color="auto"/>
              <w:bottom w:val="single" w:sz="4" w:space="0" w:color="auto"/>
              <w:right w:val="single" w:sz="4" w:space="0" w:color="auto"/>
            </w:tcBorders>
            <w:shd w:val="clear" w:color="auto" w:fill="F2F2F2" w:themeFill="background1" w:themeFillShade="F2"/>
          </w:tcPr>
          <w:p w:rsidR="005E23E0" w:rsidRPr="002C5CF1" w:rsidRDefault="005E23E0" w:rsidP="002C5CF1">
            <w:pPr>
              <w:spacing w:line="276" w:lineRule="auto"/>
              <w:jc w:val="center"/>
              <w:rPr>
                <w:rFonts w:ascii="GHEA Grapalat" w:hAnsi="GHEA Grapalat" w:cs="Sylfaen"/>
                <w:b/>
                <w:sz w:val="24"/>
                <w:szCs w:val="24"/>
                <w:lang w:val="hy-AM" w:eastAsia="en-US"/>
              </w:rPr>
            </w:pPr>
          </w:p>
        </w:tc>
        <w:tc>
          <w:tcPr>
            <w:tcW w:w="4320" w:type="dxa"/>
            <w:gridSpan w:val="2"/>
            <w:tcBorders>
              <w:left w:val="single" w:sz="4" w:space="0" w:color="auto"/>
              <w:bottom w:val="single" w:sz="4" w:space="0" w:color="auto"/>
              <w:right w:val="single" w:sz="4" w:space="0" w:color="auto"/>
            </w:tcBorders>
            <w:shd w:val="clear" w:color="auto" w:fill="F2F2F2" w:themeFill="background1" w:themeFillShade="F2"/>
          </w:tcPr>
          <w:p w:rsidR="005E23E0" w:rsidRPr="002C5CF1" w:rsidRDefault="00F07A8D"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/27.</w:t>
            </w:r>
            <w:r w:rsidR="00E50EB4" w:rsidRPr="002C5CF1">
              <w:rPr>
                <w:rFonts w:ascii="GHEA Grapalat" w:hAnsi="GHEA Grapalat" w:cs="Sylfaen"/>
                <w:b/>
                <w:sz w:val="24"/>
                <w:szCs w:val="24"/>
                <w:lang w:val="hy-AM" w:eastAsia="en-US"/>
              </w:rPr>
              <w:t>1/19339-2025</w:t>
            </w:r>
          </w:p>
        </w:tc>
      </w:tr>
      <w:tr w:rsidR="005E23E0" w:rsidRPr="002C5CF1" w:rsidTr="00743321">
        <w:trPr>
          <w:trHeight w:val="3396"/>
        </w:trPr>
        <w:tc>
          <w:tcPr>
            <w:tcW w:w="6750" w:type="dxa"/>
            <w:tcBorders>
              <w:top w:val="single" w:sz="4" w:space="0" w:color="auto"/>
              <w:left w:val="single" w:sz="4" w:space="0" w:color="auto"/>
              <w:bottom w:val="single" w:sz="4" w:space="0" w:color="auto"/>
              <w:right w:val="single" w:sz="4" w:space="0" w:color="auto"/>
            </w:tcBorders>
          </w:tcPr>
          <w:p w:rsidR="00B82A86" w:rsidRPr="002C5CF1" w:rsidRDefault="00B82A86" w:rsidP="002C5CF1">
            <w:pPr>
              <w:spacing w:line="276" w:lineRule="auto"/>
              <w:ind w:firstLine="618"/>
              <w:jc w:val="both"/>
              <w:rPr>
                <w:rFonts w:ascii="GHEA Grapalat" w:hAnsi="GHEA Grapalat"/>
                <w:sz w:val="24"/>
                <w:szCs w:val="24"/>
                <w:lang w:val="hy-AM"/>
              </w:rPr>
            </w:pPr>
            <w:r w:rsidRPr="002C5CF1">
              <w:rPr>
                <w:rFonts w:ascii="GHEA Grapalat" w:hAnsi="GHEA Grapalat"/>
                <w:sz w:val="24"/>
                <w:szCs w:val="24"/>
                <w:lang w:val="hy-AM"/>
              </w:rPr>
              <w:t xml:space="preserve">Ի պատասխան Ձեր՝ 2025 թվականի ապրիլի 25–ի թիվ 01/20.1/12044-2025 գրության հայտնում ենք, որ Հայաստանի Հանրապետության կառավարության 2021 թվականի փետրվարի 25-ի թիվ 252-Լ որոշմամբ հաստատված աշխատակարգի 15-րդ կետում ամրագրված կարգավորման համաձայն՝ նախագծերը նախապես կարծիքի են ուղարկվում շահագրգիռ մարմիններին նախագիծը կողմից: Ոչ նորմատիվ բնույթի նախագծերը – կարծիքի են </w:t>
            </w:r>
            <w:r w:rsidR="00884924" w:rsidRPr="002C5CF1">
              <w:rPr>
                <w:rFonts w:ascii="GHEA Grapalat" w:hAnsi="GHEA Grapalat"/>
                <w:sz w:val="24"/>
                <w:szCs w:val="24"/>
                <w:lang w:val="hy-AM"/>
              </w:rPr>
              <w:t xml:space="preserve">ներկայացնողի </w:t>
            </w:r>
            <w:r w:rsidRPr="002C5CF1">
              <w:rPr>
                <w:rFonts w:ascii="GHEA Grapalat" w:hAnsi="GHEA Grapalat"/>
                <w:sz w:val="24"/>
                <w:szCs w:val="24"/>
                <w:lang w:val="hy-AM"/>
              </w:rPr>
              <w:t>ուղարկվում նաեւ արդարադատության նախարարություն, բացառությամբ օրենքի կիրարկումն ապահովող միջոցառումների մասին, աշխատանքային խմբերի (հանձնաժողովների, հանձնախմբերի) մասին, գույք հետ վերցնելու կամ ամրացնելու մասին նախագծերի:</w:t>
            </w:r>
          </w:p>
          <w:p w:rsidR="005E23E0" w:rsidRPr="002C5CF1" w:rsidRDefault="00B82A86" w:rsidP="002C5CF1">
            <w:pPr>
              <w:spacing w:line="276" w:lineRule="auto"/>
              <w:ind w:firstLine="618"/>
              <w:jc w:val="both"/>
              <w:rPr>
                <w:rFonts w:ascii="GHEA Grapalat" w:hAnsi="GHEA Grapalat"/>
                <w:sz w:val="24"/>
                <w:szCs w:val="24"/>
                <w:lang w:val="hy-AM"/>
              </w:rPr>
            </w:pPr>
            <w:r w:rsidRPr="002C5CF1">
              <w:rPr>
                <w:rFonts w:ascii="GHEA Grapalat" w:hAnsi="GHEA Grapalat"/>
                <w:sz w:val="24"/>
                <w:szCs w:val="24"/>
                <w:lang w:val="hy-AM"/>
              </w:rPr>
              <w:t>Վերոգրյալ իրավակարգավորման բովանդակությունից պարզ է դառնում, որ այն պարագայում, երբ ներկայացված ոչ նորմատիվ բնույթի նախագծերը վերաբերում են գույք հետ վերցնելուն, ամրացնելուն կամ գույքի հետ կապված այլ հարաբերությունները կարգավորելուն եւ նախագծի շրջանակներում ՀՀ արդարադատության նախարարությունը շահագրգիռ մարմին չի հանդիսանալու, ապա նախագծի վերաբերյալ կարծիք չի տրամադրվելու:</w:t>
            </w:r>
          </w:p>
        </w:tc>
        <w:tc>
          <w:tcPr>
            <w:tcW w:w="4320" w:type="dxa"/>
            <w:gridSpan w:val="2"/>
            <w:tcBorders>
              <w:top w:val="single" w:sz="4" w:space="0" w:color="auto"/>
              <w:left w:val="single" w:sz="4" w:space="0" w:color="auto"/>
              <w:bottom w:val="single" w:sz="4" w:space="0" w:color="auto"/>
              <w:right w:val="single" w:sz="4" w:space="0" w:color="auto"/>
            </w:tcBorders>
            <w:hideMark/>
          </w:tcPr>
          <w:p w:rsidR="005E23E0" w:rsidRPr="002C5CF1" w:rsidRDefault="005E23E0"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 xml:space="preserve">  </w:t>
            </w:r>
          </w:p>
          <w:p w:rsidR="0027392A" w:rsidRPr="002C5CF1" w:rsidRDefault="0027392A" w:rsidP="002C5CF1">
            <w:pPr>
              <w:spacing w:line="276" w:lineRule="auto"/>
              <w:jc w:val="center"/>
              <w:rPr>
                <w:rFonts w:ascii="GHEA Grapalat" w:hAnsi="GHEA Grapalat" w:cs="Sylfaen"/>
                <w:b/>
                <w:sz w:val="24"/>
                <w:szCs w:val="24"/>
                <w:lang w:val="hy-AM"/>
              </w:rPr>
            </w:pPr>
          </w:p>
          <w:p w:rsidR="0027392A" w:rsidRPr="002C5CF1" w:rsidRDefault="0027392A"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 xml:space="preserve">Ընդունվել է </w:t>
            </w:r>
          </w:p>
          <w:p w:rsidR="00740B52" w:rsidRPr="002C5CF1" w:rsidRDefault="0027392A" w:rsidP="002C5CF1">
            <w:pPr>
              <w:spacing w:line="276" w:lineRule="auto"/>
              <w:ind w:right="-108"/>
              <w:jc w:val="center"/>
              <w:rPr>
                <w:rFonts w:ascii="GHEA Grapalat" w:hAnsi="GHEA Grapalat" w:cs="Sylfaen"/>
                <w:sz w:val="24"/>
                <w:szCs w:val="24"/>
                <w:lang w:val="hy-AM"/>
              </w:rPr>
            </w:pPr>
            <w:r w:rsidRPr="002C5CF1">
              <w:rPr>
                <w:rFonts w:ascii="GHEA Grapalat" w:hAnsi="GHEA Grapalat" w:cs="Sylfaen"/>
                <w:sz w:val="24"/>
                <w:szCs w:val="24"/>
                <w:lang w:val="hy-AM"/>
              </w:rPr>
              <w:t>ի գիտություն</w:t>
            </w:r>
          </w:p>
          <w:p w:rsidR="003B071F" w:rsidRPr="002C5CF1" w:rsidRDefault="003B071F" w:rsidP="002C5CF1">
            <w:pPr>
              <w:spacing w:line="276" w:lineRule="auto"/>
              <w:rPr>
                <w:rFonts w:ascii="GHEA Grapalat" w:hAnsi="GHEA Grapalat" w:cs="Sylfaen"/>
                <w:b/>
                <w:sz w:val="24"/>
                <w:szCs w:val="24"/>
                <w:lang w:val="hy-AM"/>
              </w:rPr>
            </w:pPr>
          </w:p>
        </w:tc>
      </w:tr>
      <w:tr w:rsidR="005E23E0" w:rsidRPr="002C5CF1" w:rsidTr="00743321">
        <w:trPr>
          <w:trHeight w:val="597"/>
        </w:trPr>
        <w:tc>
          <w:tcPr>
            <w:tcW w:w="6750" w:type="dxa"/>
            <w:vMerge w:val="restart"/>
            <w:tcBorders>
              <w:top w:val="single" w:sz="4" w:space="0" w:color="auto"/>
              <w:left w:val="single" w:sz="4" w:space="0" w:color="auto"/>
              <w:right w:val="single" w:sz="4" w:space="0" w:color="auto"/>
            </w:tcBorders>
            <w:shd w:val="clear" w:color="auto" w:fill="F2F2F2" w:themeFill="background1" w:themeFillShade="F2"/>
          </w:tcPr>
          <w:p w:rsidR="005E23E0" w:rsidRPr="002C5CF1" w:rsidRDefault="001C544B" w:rsidP="002C5CF1">
            <w:pPr>
              <w:spacing w:line="276" w:lineRule="auto"/>
              <w:ind w:right="-391"/>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ՀՀ  ֆինանսների նախարարություն</w:t>
            </w:r>
          </w:p>
        </w:tc>
        <w:tc>
          <w:tcPr>
            <w:tcW w:w="43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C5CF1" w:rsidRDefault="008A0CB8"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08.05.2025</w:t>
            </w:r>
            <w:r w:rsidR="00884924" w:rsidRPr="002C5CF1">
              <w:rPr>
                <w:rFonts w:ascii="GHEA Grapalat" w:hAnsi="GHEA Grapalat" w:cs="Sylfaen"/>
                <w:b/>
                <w:sz w:val="24"/>
                <w:szCs w:val="24"/>
                <w:lang w:val="hy-AM" w:eastAsia="en-US"/>
              </w:rPr>
              <w:t>թ.</w:t>
            </w:r>
          </w:p>
        </w:tc>
      </w:tr>
      <w:tr w:rsidR="005E23E0" w:rsidRPr="002C5CF1" w:rsidTr="00743321">
        <w:trPr>
          <w:trHeight w:val="421"/>
        </w:trPr>
        <w:tc>
          <w:tcPr>
            <w:tcW w:w="6750" w:type="dxa"/>
            <w:vMerge/>
            <w:tcBorders>
              <w:left w:val="single" w:sz="4" w:space="0" w:color="auto"/>
              <w:bottom w:val="single" w:sz="4" w:space="0" w:color="auto"/>
              <w:right w:val="single" w:sz="4" w:space="0" w:color="auto"/>
            </w:tcBorders>
            <w:shd w:val="clear" w:color="auto" w:fill="F2F2F2" w:themeFill="background1" w:themeFillShade="F2"/>
          </w:tcPr>
          <w:p w:rsidR="005E23E0" w:rsidRPr="002C5CF1" w:rsidRDefault="005E23E0" w:rsidP="002C5CF1">
            <w:pPr>
              <w:spacing w:line="276" w:lineRule="auto"/>
              <w:jc w:val="center"/>
              <w:rPr>
                <w:rFonts w:ascii="GHEA Grapalat" w:hAnsi="GHEA Grapalat" w:cs="Sylfaen"/>
                <w:b/>
                <w:sz w:val="24"/>
                <w:szCs w:val="24"/>
                <w:lang w:val="hy-AM" w:eastAsia="en-US"/>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C5CF1" w:rsidRDefault="008A0CB8"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01/34-3/10455-2025</w:t>
            </w:r>
          </w:p>
        </w:tc>
      </w:tr>
      <w:tr w:rsidR="005E23E0" w:rsidRPr="002C5CF1" w:rsidTr="00743321">
        <w:trPr>
          <w:trHeight w:val="5293"/>
        </w:trPr>
        <w:tc>
          <w:tcPr>
            <w:tcW w:w="6750" w:type="dxa"/>
            <w:tcBorders>
              <w:top w:val="single" w:sz="4" w:space="0" w:color="auto"/>
              <w:left w:val="single" w:sz="4" w:space="0" w:color="auto"/>
              <w:bottom w:val="single" w:sz="4" w:space="0" w:color="auto"/>
              <w:right w:val="single" w:sz="4" w:space="0" w:color="auto"/>
            </w:tcBorders>
          </w:tcPr>
          <w:p w:rsidR="005E23E0" w:rsidRDefault="008A0CB8" w:rsidP="00123D8C">
            <w:pPr>
              <w:pStyle w:val="ListParagraph"/>
              <w:spacing w:after="0"/>
              <w:ind w:left="0" w:firstLine="567"/>
              <w:jc w:val="both"/>
              <w:rPr>
                <w:rFonts w:ascii="GHEA Grapalat" w:eastAsia="GHEA Grapalat" w:hAnsi="GHEA Grapalat" w:cs="GHEA Grapalat"/>
                <w:sz w:val="24"/>
                <w:szCs w:val="24"/>
              </w:rPr>
            </w:pPr>
            <w:r w:rsidRPr="002C5CF1">
              <w:rPr>
                <w:rFonts w:ascii="GHEA Grapalat" w:eastAsia="GHEA Grapalat" w:hAnsi="GHEA Grapalat" w:cs="GHEA Grapalat"/>
                <w:sz w:val="24"/>
                <w:szCs w:val="24"/>
              </w:rPr>
              <w:lastRenderedPageBreak/>
              <w:t xml:space="preserve">Նախագծով առաջարկվում է </w:t>
            </w:r>
            <w:r w:rsidRPr="002C5CF1">
              <w:rPr>
                <w:rFonts w:ascii="GHEA Grapalat" w:hAnsi="GHEA Grapalat" w:cs="GHEA Grapalat"/>
                <w:sz w:val="24"/>
                <w:szCs w:val="24"/>
              </w:rPr>
              <w:t xml:space="preserve">Երևան քաղաքի, Տերյան 105 </w:t>
            </w:r>
            <w:r w:rsidRPr="002C5CF1">
              <w:rPr>
                <w:rFonts w:ascii="GHEA Grapalat" w:eastAsiaTheme="minorHAnsi" w:hAnsi="GHEA Grapalat" w:cs="CIDFont+F3"/>
                <w:sz w:val="24"/>
                <w:szCs w:val="24"/>
              </w:rPr>
              <w:t xml:space="preserve">հասցեում գտնվող 20-րդ մասնաշենքի աջակողմյան հատվածի 1-4 հարկերը՝ 901.54 քմ ընդհանուր մակերեսով, </w:t>
            </w:r>
            <w:r w:rsidRPr="002C5CF1">
              <w:rPr>
                <w:rFonts w:ascii="GHEA Grapalat" w:hAnsi="GHEA Grapalat" w:cs="Sylfaen"/>
                <w:sz w:val="24"/>
                <w:szCs w:val="24"/>
              </w:rPr>
              <w:t>հետ վերցնել</w:t>
            </w:r>
            <w:r w:rsidRPr="002C5CF1">
              <w:rPr>
                <w:rFonts w:ascii="GHEA Grapalat" w:hAnsi="GHEA Grapalat"/>
                <w:sz w:val="24"/>
                <w:szCs w:val="24"/>
              </w:rPr>
              <w:t xml:space="preserve"> </w:t>
            </w:r>
            <w:r w:rsidRPr="002C5CF1">
              <w:rPr>
                <w:rFonts w:ascii="GHEA Grapalat" w:hAnsi="GHEA Grapalat"/>
                <w:sz w:val="24"/>
                <w:szCs w:val="24"/>
                <w:lang w:val="pt-BR"/>
              </w:rPr>
              <w:t>«</w:t>
            </w:r>
            <w:r w:rsidRPr="002C5CF1">
              <w:rPr>
                <w:rFonts w:ascii="GHEA Grapalat" w:hAnsi="GHEA Grapalat"/>
                <w:sz w:val="24"/>
                <w:szCs w:val="24"/>
              </w:rPr>
              <w:t>Հայաստանի ազգային</w:t>
            </w:r>
            <w:r w:rsidRPr="002C5CF1">
              <w:rPr>
                <w:rFonts w:ascii="GHEA Grapalat" w:hAnsi="GHEA Grapalat"/>
                <w:sz w:val="24"/>
                <w:szCs w:val="24"/>
                <w:lang w:val="pt-BR"/>
              </w:rPr>
              <w:t xml:space="preserve"> </w:t>
            </w:r>
            <w:r w:rsidRPr="002C5CF1">
              <w:rPr>
                <w:rFonts w:ascii="GHEA Grapalat" w:hAnsi="GHEA Grapalat"/>
                <w:sz w:val="24"/>
                <w:szCs w:val="24"/>
              </w:rPr>
              <w:t>պոլիտեխնիկական</w:t>
            </w:r>
            <w:r w:rsidRPr="002C5CF1">
              <w:rPr>
                <w:rFonts w:ascii="GHEA Grapalat" w:hAnsi="GHEA Grapalat"/>
                <w:sz w:val="24"/>
                <w:szCs w:val="24"/>
                <w:lang w:val="pt-BR"/>
              </w:rPr>
              <w:t xml:space="preserve"> </w:t>
            </w:r>
            <w:r w:rsidRPr="002C5CF1">
              <w:rPr>
                <w:rFonts w:ascii="GHEA Grapalat" w:hAnsi="GHEA Grapalat"/>
                <w:sz w:val="24"/>
                <w:szCs w:val="24"/>
              </w:rPr>
              <w:t>համալսարան</w:t>
            </w:r>
            <w:r w:rsidRPr="002C5CF1">
              <w:rPr>
                <w:rFonts w:ascii="GHEA Grapalat" w:hAnsi="GHEA Grapalat"/>
                <w:sz w:val="24"/>
                <w:szCs w:val="24"/>
                <w:lang w:val="pt-BR"/>
              </w:rPr>
              <w:t>»</w:t>
            </w:r>
            <w:r w:rsidRPr="002C5CF1">
              <w:rPr>
                <w:rFonts w:ascii="GHEA Grapalat" w:hAnsi="GHEA Grapalat"/>
                <w:b/>
                <w:sz w:val="24"/>
                <w:szCs w:val="24"/>
              </w:rPr>
              <w:t xml:space="preserve"> </w:t>
            </w:r>
            <w:r w:rsidRPr="002C5CF1">
              <w:rPr>
                <w:rFonts w:ascii="GHEA Grapalat" w:hAnsi="GHEA Grapalat"/>
                <w:sz w:val="24"/>
                <w:szCs w:val="24"/>
              </w:rPr>
              <w:t>հիմնադրամից</w:t>
            </w:r>
            <w:r w:rsidRPr="002C5CF1">
              <w:rPr>
                <w:rFonts w:ascii="GHEA Grapalat" w:hAnsi="GHEA Grapalat" w:cs="Sylfaen"/>
                <w:sz w:val="24"/>
                <w:szCs w:val="24"/>
              </w:rPr>
              <w:t xml:space="preserve"> և 10 տարի ժամկետով, անհատույց օգտագործման իրավունքով </w:t>
            </w:r>
            <w:r w:rsidRPr="002C5CF1">
              <w:rPr>
                <w:rFonts w:ascii="GHEA Grapalat" w:hAnsi="GHEA Grapalat" w:cs="Sylfaen"/>
                <w:noProof/>
                <w:color w:val="000000"/>
                <w:sz w:val="24"/>
                <w:szCs w:val="24"/>
              </w:rPr>
              <w:t xml:space="preserve">տրամադրել </w:t>
            </w:r>
            <w:r w:rsidRPr="002C5CF1">
              <w:rPr>
                <w:rFonts w:ascii="GHEA Grapalat" w:hAnsi="GHEA Grapalat"/>
                <w:spacing w:val="-6"/>
                <w:sz w:val="24"/>
                <w:szCs w:val="24"/>
                <w:lang w:val="pt-BR"/>
              </w:rPr>
              <w:t>«</w:t>
            </w:r>
            <w:r w:rsidRPr="002C5CF1">
              <w:rPr>
                <w:rFonts w:ascii="GHEA Grapalat" w:hAnsi="GHEA Grapalat" w:cs="Arial"/>
                <w:spacing w:val="-6"/>
                <w:sz w:val="24"/>
                <w:szCs w:val="24"/>
                <w:lang w:val="pt-BR"/>
              </w:rPr>
              <w:t>Հայաս</w:t>
            </w:r>
            <w:r w:rsidRPr="002C5CF1">
              <w:rPr>
                <w:rFonts w:ascii="GHEA Grapalat" w:hAnsi="GHEA Grapalat" w:cs="Arial"/>
                <w:spacing w:val="-6"/>
                <w:sz w:val="24"/>
                <w:szCs w:val="24"/>
                <w:lang w:val="pt-BR"/>
              </w:rPr>
              <w:softHyphen/>
              <w:t>տանի</w:t>
            </w:r>
            <w:r w:rsidRPr="002C5CF1">
              <w:rPr>
                <w:rFonts w:ascii="GHEA Grapalat" w:hAnsi="GHEA Grapalat"/>
                <w:sz w:val="24"/>
                <w:szCs w:val="24"/>
                <w:lang w:val="pt-BR"/>
              </w:rPr>
              <w:t xml:space="preserve"> </w:t>
            </w:r>
            <w:r w:rsidRPr="002C5CF1">
              <w:rPr>
                <w:rFonts w:ascii="GHEA Grapalat" w:hAnsi="GHEA Grapalat" w:cs="Arial"/>
                <w:sz w:val="24"/>
                <w:szCs w:val="24"/>
                <w:lang w:val="pt-BR"/>
              </w:rPr>
              <w:t>ազգային</w:t>
            </w:r>
            <w:r w:rsidRPr="002C5CF1">
              <w:rPr>
                <w:rFonts w:ascii="GHEA Grapalat" w:hAnsi="GHEA Grapalat"/>
                <w:sz w:val="24"/>
                <w:szCs w:val="24"/>
                <w:lang w:val="pt-BR"/>
              </w:rPr>
              <w:t xml:space="preserve"> </w:t>
            </w:r>
            <w:r w:rsidRPr="002C5CF1">
              <w:rPr>
                <w:rFonts w:ascii="GHEA Grapalat" w:hAnsi="GHEA Grapalat" w:cs="Arial"/>
                <w:sz w:val="24"/>
                <w:szCs w:val="24"/>
                <w:lang w:val="pt-BR"/>
              </w:rPr>
              <w:t>ագրարային</w:t>
            </w:r>
            <w:r w:rsidRPr="002C5CF1">
              <w:rPr>
                <w:rFonts w:ascii="GHEA Grapalat" w:hAnsi="GHEA Grapalat"/>
                <w:sz w:val="24"/>
                <w:szCs w:val="24"/>
                <w:lang w:val="pt-BR"/>
              </w:rPr>
              <w:t xml:space="preserve"> </w:t>
            </w:r>
            <w:r w:rsidRPr="002C5CF1">
              <w:rPr>
                <w:rFonts w:ascii="GHEA Grapalat" w:hAnsi="GHEA Grapalat" w:cs="Arial"/>
                <w:sz w:val="24"/>
                <w:szCs w:val="24"/>
                <w:lang w:val="pt-BR"/>
              </w:rPr>
              <w:t>համալսարան</w:t>
            </w:r>
            <w:r w:rsidRPr="002C5CF1">
              <w:rPr>
                <w:rFonts w:ascii="GHEA Grapalat" w:hAnsi="GHEA Grapalat" w:cs="Arial Armenian"/>
                <w:sz w:val="24"/>
                <w:szCs w:val="24"/>
                <w:lang w:val="pt-BR"/>
              </w:rPr>
              <w:t>»</w:t>
            </w:r>
            <w:r w:rsidRPr="002C5CF1">
              <w:rPr>
                <w:rFonts w:ascii="GHEA Grapalat" w:hAnsi="GHEA Grapalat"/>
                <w:sz w:val="24"/>
                <w:szCs w:val="24"/>
                <w:lang w:val="pt-BR"/>
              </w:rPr>
              <w:t xml:space="preserve"> </w:t>
            </w:r>
            <w:r w:rsidRPr="002C5CF1">
              <w:rPr>
                <w:rFonts w:ascii="GHEA Grapalat" w:hAnsi="GHEA Grapalat"/>
                <w:sz w:val="24"/>
                <w:szCs w:val="24"/>
              </w:rPr>
              <w:t xml:space="preserve">(այսուհետ՝ Ագրարային համալսարան) </w:t>
            </w:r>
            <w:r w:rsidRPr="002C5CF1">
              <w:rPr>
                <w:rFonts w:ascii="GHEA Grapalat" w:hAnsi="GHEA Grapalat" w:cs="Arial"/>
                <w:sz w:val="24"/>
                <w:szCs w:val="24"/>
                <w:lang w:val="pt-BR"/>
              </w:rPr>
              <w:t>հիմնադրամի</w:t>
            </w:r>
            <w:r w:rsidRPr="002C5CF1">
              <w:rPr>
                <w:rFonts w:ascii="GHEA Grapalat" w:hAnsi="GHEA Grapalat" w:cs="Arial"/>
                <w:noProof/>
                <w:color w:val="000000"/>
                <w:sz w:val="24"/>
                <w:szCs w:val="24"/>
              </w:rPr>
              <w:t xml:space="preserve">ն, իսկ </w:t>
            </w:r>
            <w:r w:rsidRPr="002C5CF1">
              <w:rPr>
                <w:rFonts w:ascii="GHEA Grapalat" w:eastAsiaTheme="minorHAnsi" w:hAnsi="GHEA Grapalat" w:cs="CIDFont+F3"/>
                <w:sz w:val="24"/>
                <w:szCs w:val="24"/>
              </w:rPr>
              <w:t>կնքված անհատույց օգտագործման պայմանագրի ավարտից հետո վերոհիշյալ տարածքը անժամկետ, անհատույց օգտագործման իրավունքով տրամադրել «Հայաստանի ազգային պոլիտեխնիկական համալսարան» հիմնադրամին</w:t>
            </w:r>
            <w:r w:rsidRPr="002C5CF1">
              <w:rPr>
                <w:rFonts w:ascii="GHEA Grapalat" w:eastAsia="GHEA Grapalat" w:hAnsi="GHEA Grapalat" w:cs="GHEA Grapalat"/>
                <w:sz w:val="24"/>
                <w:szCs w:val="24"/>
              </w:rPr>
              <w:t>:</w:t>
            </w:r>
          </w:p>
          <w:p w:rsidR="00123D8C" w:rsidRPr="00123D8C" w:rsidRDefault="00123D8C" w:rsidP="00123D8C">
            <w:pPr>
              <w:spacing w:line="276" w:lineRule="auto"/>
              <w:ind w:firstLine="567"/>
              <w:contextualSpacing/>
              <w:jc w:val="both"/>
              <w:rPr>
                <w:rFonts w:ascii="GHEA Grapalat" w:eastAsia="GHEA Grapalat" w:hAnsi="GHEA Grapalat" w:cs="GHEA Grapalat"/>
                <w:sz w:val="24"/>
                <w:szCs w:val="24"/>
              </w:rPr>
            </w:pPr>
            <w:r w:rsidRPr="001D3500">
              <w:rPr>
                <w:rFonts w:ascii="GHEA Grapalat" w:hAnsi="GHEA Grapalat"/>
                <w:sz w:val="24"/>
                <w:szCs w:val="24"/>
              </w:rPr>
              <w:t>Նկատի ունենալով, որ Նախագծի նպատակը Ագրարային համալսարան</w:t>
            </w:r>
            <w:r w:rsidRPr="001D3500">
              <w:rPr>
                <w:rFonts w:ascii="GHEA Grapalat" w:eastAsia="GHEA Grapalat" w:hAnsi="GHEA Grapalat" w:cs="GHEA Grapalat"/>
                <w:sz w:val="24"/>
                <w:szCs w:val="24"/>
              </w:rPr>
              <w:t>ի ուսումնա</w:t>
            </w:r>
            <w:r>
              <w:rPr>
                <w:rFonts w:ascii="GHEA Grapalat" w:eastAsia="GHEA Grapalat" w:hAnsi="GHEA Grapalat" w:cs="GHEA Grapalat"/>
                <w:sz w:val="24"/>
                <w:szCs w:val="24"/>
              </w:rPr>
              <w:softHyphen/>
            </w:r>
            <w:r w:rsidRPr="001D3500">
              <w:rPr>
                <w:rFonts w:ascii="GHEA Grapalat" w:eastAsia="GHEA Grapalat" w:hAnsi="GHEA Grapalat" w:cs="GHEA Grapalat"/>
                <w:sz w:val="24"/>
                <w:szCs w:val="24"/>
              </w:rPr>
              <w:t>կան գործընթացի կարգավորումն է</w:t>
            </w:r>
            <w:r>
              <w:rPr>
                <w:rFonts w:ascii="GHEA Grapalat" w:eastAsia="GHEA Grapalat" w:hAnsi="GHEA Grapalat" w:cs="GHEA Grapalat"/>
                <w:sz w:val="24"/>
                <w:szCs w:val="24"/>
              </w:rPr>
              <w:t>՝</w:t>
            </w:r>
            <w:r w:rsidRPr="001D3500">
              <w:rPr>
                <w:rFonts w:ascii="GHEA Grapalat" w:eastAsia="GHEA Grapalat" w:hAnsi="GHEA Grapalat" w:cs="GHEA Grapalat"/>
                <w:sz w:val="24"/>
                <w:szCs w:val="24"/>
              </w:rPr>
              <w:t xml:space="preserve"> առաջարկներ չունենք:</w:t>
            </w:r>
          </w:p>
        </w:tc>
        <w:tc>
          <w:tcPr>
            <w:tcW w:w="4320" w:type="dxa"/>
            <w:gridSpan w:val="2"/>
            <w:tcBorders>
              <w:top w:val="single" w:sz="4" w:space="0" w:color="auto"/>
              <w:left w:val="single" w:sz="4" w:space="0" w:color="auto"/>
              <w:bottom w:val="single" w:sz="4" w:space="0" w:color="auto"/>
              <w:right w:val="single" w:sz="4" w:space="0" w:color="auto"/>
            </w:tcBorders>
          </w:tcPr>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797A33" w:rsidRPr="002C5CF1" w:rsidRDefault="00797A33" w:rsidP="002C5CF1">
            <w:pPr>
              <w:spacing w:line="276" w:lineRule="auto"/>
              <w:rPr>
                <w:rFonts w:ascii="GHEA Grapalat" w:hAnsi="GHEA Grapalat" w:cs="Sylfaen"/>
                <w:b/>
                <w:sz w:val="24"/>
                <w:szCs w:val="24"/>
                <w:lang w:val="hy-AM" w:eastAsia="en-US"/>
              </w:rPr>
            </w:pPr>
          </w:p>
          <w:p w:rsidR="005E23E0" w:rsidRPr="002C5CF1" w:rsidRDefault="00F91183"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Ընդունվել է</w:t>
            </w:r>
          </w:p>
          <w:p w:rsidR="005E23E0" w:rsidRPr="002C5CF1" w:rsidRDefault="005E23E0" w:rsidP="002C5CF1">
            <w:pPr>
              <w:spacing w:line="276" w:lineRule="auto"/>
              <w:jc w:val="center"/>
              <w:rPr>
                <w:rFonts w:ascii="GHEA Grapalat" w:hAnsi="GHEA Grapalat" w:cs="Sylfaen"/>
                <w:b/>
                <w:sz w:val="24"/>
                <w:szCs w:val="24"/>
                <w:lang w:val="hy-AM" w:eastAsia="en-US"/>
              </w:rPr>
            </w:pPr>
          </w:p>
        </w:tc>
      </w:tr>
      <w:tr w:rsidR="005E23E0" w:rsidRPr="002C5CF1" w:rsidTr="00743321">
        <w:trPr>
          <w:trHeight w:val="417"/>
        </w:trPr>
        <w:tc>
          <w:tcPr>
            <w:tcW w:w="6750" w:type="dxa"/>
            <w:vMerge w:val="restart"/>
            <w:tcBorders>
              <w:top w:val="single" w:sz="4" w:space="0" w:color="auto"/>
              <w:left w:val="single" w:sz="4" w:space="0" w:color="auto"/>
              <w:right w:val="single" w:sz="4" w:space="0" w:color="auto"/>
            </w:tcBorders>
            <w:shd w:val="clear" w:color="auto" w:fill="F2F2F2" w:themeFill="background1" w:themeFillShade="F2"/>
            <w:hideMark/>
          </w:tcPr>
          <w:p w:rsidR="005E23E0" w:rsidRPr="002C5CF1" w:rsidRDefault="001B7782" w:rsidP="002C5CF1">
            <w:pPr>
              <w:pStyle w:val="Header"/>
              <w:spacing w:line="276" w:lineRule="auto"/>
              <w:jc w:val="center"/>
              <w:rPr>
                <w:rFonts w:ascii="GHEA Grapalat" w:hAnsi="GHEA Grapalat" w:cs="Sylfaen"/>
                <w:b/>
                <w:noProof/>
                <w:sz w:val="24"/>
                <w:szCs w:val="24"/>
                <w:lang w:val="hy-AM" w:eastAsia="en-US"/>
              </w:rPr>
            </w:pPr>
            <w:r w:rsidRPr="002C5CF1">
              <w:rPr>
                <w:rFonts w:ascii="GHEA Grapalat" w:hAnsi="GHEA Grapalat" w:cs="Sylfaen"/>
                <w:b/>
                <w:noProof/>
                <w:sz w:val="24"/>
                <w:szCs w:val="24"/>
                <w:lang w:val="hy-AM" w:eastAsia="en-US"/>
              </w:rPr>
              <w:t xml:space="preserve">ՀՀ </w:t>
            </w:r>
            <w:r w:rsidR="001C544B" w:rsidRPr="002C5CF1">
              <w:rPr>
                <w:rFonts w:ascii="GHEA Grapalat" w:hAnsi="GHEA Grapalat" w:cs="Sylfaen"/>
                <w:b/>
                <w:noProof/>
                <w:sz w:val="24"/>
                <w:szCs w:val="24"/>
                <w:lang w:val="hy-AM" w:eastAsia="en-US"/>
              </w:rPr>
              <w:t>տարածքային կառավարման և ենթակառուցվածքների  նախարարություն</w:t>
            </w:r>
            <w:r w:rsidR="005E23E0" w:rsidRPr="002C5CF1">
              <w:rPr>
                <w:rFonts w:ascii="GHEA Grapalat" w:hAnsi="GHEA Grapalat" w:cs="Sylfaen"/>
                <w:b/>
                <w:noProof/>
                <w:sz w:val="24"/>
                <w:szCs w:val="24"/>
                <w:lang w:val="hy-AM" w:eastAsia="en-US"/>
              </w:rPr>
              <w:t xml:space="preserve">            </w:t>
            </w:r>
          </w:p>
          <w:p w:rsidR="005E23E0" w:rsidRPr="002C5CF1" w:rsidRDefault="005E23E0"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noProof/>
                <w:sz w:val="24"/>
                <w:szCs w:val="24"/>
                <w:lang w:val="hy-AM" w:eastAsia="en-US"/>
              </w:rPr>
              <w:t xml:space="preserve">                                                                       </w:t>
            </w:r>
          </w:p>
        </w:tc>
        <w:tc>
          <w:tcPr>
            <w:tcW w:w="43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C5CF1" w:rsidRDefault="00884924" w:rsidP="002C5CF1">
            <w:pPr>
              <w:spacing w:line="276" w:lineRule="auto"/>
              <w:jc w:val="center"/>
              <w:rPr>
                <w:rFonts w:ascii="GHEA Grapalat" w:hAnsi="GHEA Grapalat" w:cs="Sylfaen"/>
                <w:b/>
                <w:sz w:val="24"/>
                <w:szCs w:val="24"/>
                <w:lang w:val="en-US" w:eastAsia="en-US"/>
              </w:rPr>
            </w:pPr>
            <w:r w:rsidRPr="002C5CF1">
              <w:rPr>
                <w:rFonts w:ascii="GHEA Grapalat" w:hAnsi="GHEA Grapalat" w:cs="Sylfaen"/>
                <w:b/>
                <w:sz w:val="24"/>
                <w:szCs w:val="24"/>
                <w:lang w:val="en-US" w:eastAsia="en-US"/>
              </w:rPr>
              <w:t>06.05.2025</w:t>
            </w:r>
            <w:r w:rsidRPr="002C5CF1">
              <w:rPr>
                <w:rFonts w:ascii="GHEA Grapalat" w:hAnsi="GHEA Grapalat" w:cs="Sylfaen"/>
                <w:b/>
                <w:sz w:val="24"/>
                <w:szCs w:val="24"/>
                <w:lang w:val="hy-AM" w:eastAsia="en-US"/>
              </w:rPr>
              <w:t>թ</w:t>
            </w:r>
            <w:r w:rsidR="008A0CB8" w:rsidRPr="002C5CF1">
              <w:rPr>
                <w:rFonts w:ascii="GHEA Grapalat" w:hAnsi="GHEA Grapalat" w:cs="Sylfaen"/>
                <w:b/>
                <w:sz w:val="24"/>
                <w:szCs w:val="24"/>
                <w:lang w:val="en-US" w:eastAsia="en-US"/>
              </w:rPr>
              <w:t>.</w:t>
            </w:r>
          </w:p>
        </w:tc>
      </w:tr>
      <w:tr w:rsidR="005E23E0" w:rsidRPr="002C5CF1" w:rsidTr="00743321">
        <w:trPr>
          <w:trHeight w:val="495"/>
        </w:trPr>
        <w:tc>
          <w:tcPr>
            <w:tcW w:w="6750" w:type="dxa"/>
            <w:vMerge/>
            <w:tcBorders>
              <w:left w:val="single" w:sz="4" w:space="0" w:color="auto"/>
              <w:bottom w:val="single" w:sz="4" w:space="0" w:color="auto"/>
              <w:right w:val="single" w:sz="4" w:space="0" w:color="auto"/>
            </w:tcBorders>
            <w:shd w:val="clear" w:color="auto" w:fill="F2F2F2" w:themeFill="background1" w:themeFillShade="F2"/>
            <w:hideMark/>
          </w:tcPr>
          <w:p w:rsidR="005E23E0" w:rsidRPr="002C5CF1" w:rsidRDefault="005E23E0" w:rsidP="002C5CF1">
            <w:pPr>
              <w:spacing w:line="276" w:lineRule="auto"/>
              <w:jc w:val="center"/>
              <w:rPr>
                <w:rFonts w:ascii="GHEA Grapalat" w:hAnsi="GHEA Grapalat" w:cs="Sylfaen"/>
                <w:b/>
                <w:sz w:val="24"/>
                <w:szCs w:val="24"/>
                <w:lang w:val="hy-AM" w:eastAsia="en-US"/>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3E0" w:rsidRPr="002C5CF1" w:rsidRDefault="008A0CB8" w:rsidP="002C5CF1">
            <w:pPr>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ԴԽ//15118-2025</w:t>
            </w:r>
          </w:p>
        </w:tc>
      </w:tr>
      <w:tr w:rsidR="005E23E0" w:rsidRPr="004513D7" w:rsidTr="00743321">
        <w:trPr>
          <w:trHeight w:val="442"/>
        </w:trPr>
        <w:tc>
          <w:tcPr>
            <w:tcW w:w="6750" w:type="dxa"/>
            <w:tcBorders>
              <w:top w:val="single" w:sz="4" w:space="0" w:color="auto"/>
              <w:left w:val="single" w:sz="4" w:space="0" w:color="auto"/>
              <w:bottom w:val="single" w:sz="4" w:space="0" w:color="auto"/>
              <w:right w:val="single" w:sz="4" w:space="0" w:color="auto"/>
            </w:tcBorders>
          </w:tcPr>
          <w:p w:rsidR="008A0CB8" w:rsidRPr="002C5CF1" w:rsidRDefault="00DE08FF" w:rsidP="002C5CF1">
            <w:pPr>
              <w:spacing w:line="276" w:lineRule="auto"/>
              <w:ind w:firstLine="720"/>
              <w:jc w:val="both"/>
              <w:rPr>
                <w:rFonts w:ascii="GHEA Grapalat" w:eastAsia="Calibri" w:hAnsi="GHEA Grapalat"/>
                <w:sz w:val="24"/>
                <w:szCs w:val="24"/>
                <w:lang w:val="hy-AM"/>
              </w:rPr>
            </w:pPr>
            <w:r w:rsidRPr="002C5CF1">
              <w:rPr>
                <w:rFonts w:ascii="GHEA Grapalat" w:hAnsi="GHEA Grapalat"/>
                <w:sz w:val="24"/>
                <w:szCs w:val="24"/>
                <w:lang w:val="hy-AM"/>
              </w:rPr>
              <w:t xml:space="preserve"> </w:t>
            </w:r>
            <w:r w:rsidR="008A0CB8" w:rsidRPr="002C5CF1">
              <w:rPr>
                <w:rFonts w:ascii="GHEA Grapalat" w:hAnsi="GHEA Grapalat"/>
                <w:sz w:val="24"/>
                <w:szCs w:val="24"/>
                <w:lang w:val="hy-AM"/>
              </w:rPr>
              <w:t xml:space="preserve">ՀՀ տարածքային կառավարման և ենթակառուցվածքների նախարարությունն առաջարկում է </w:t>
            </w:r>
            <w:r w:rsidR="008A0CB8" w:rsidRPr="002C5CF1">
              <w:rPr>
                <w:rFonts w:ascii="GHEA Grapalat" w:eastAsia="Calibri" w:hAnsi="GHEA Grapalat"/>
                <w:sz w:val="24"/>
                <w:szCs w:val="24"/>
                <w:lang w:val="hy-AM"/>
              </w:rPr>
              <w:t>«</w:t>
            </w:r>
            <w:r w:rsidR="008A0CB8" w:rsidRPr="002C5CF1">
              <w:rPr>
                <w:rFonts w:ascii="GHEA Grapalat" w:eastAsia="Calibri" w:hAnsi="GHEA Grapalat"/>
                <w:sz w:val="24"/>
                <w:szCs w:val="24"/>
                <w:lang w:val="pt-BR"/>
              </w:rPr>
              <w:t>«</w:t>
            </w:r>
            <w:r w:rsidR="008A0CB8" w:rsidRPr="002C5CF1">
              <w:rPr>
                <w:rFonts w:ascii="GHEA Grapalat" w:eastAsia="Calibri" w:hAnsi="GHEA Grapalat"/>
                <w:sz w:val="24"/>
                <w:szCs w:val="24"/>
                <w:lang w:val="hy-AM"/>
              </w:rPr>
              <w:t>Հայաստանի ազգային</w:t>
            </w:r>
            <w:r w:rsidR="008A0CB8" w:rsidRPr="002C5CF1">
              <w:rPr>
                <w:rFonts w:ascii="GHEA Grapalat" w:eastAsia="Calibri" w:hAnsi="GHEA Grapalat"/>
                <w:sz w:val="24"/>
                <w:szCs w:val="24"/>
                <w:lang w:val="pt-BR"/>
              </w:rPr>
              <w:t xml:space="preserve"> </w:t>
            </w:r>
            <w:r w:rsidR="008A0CB8" w:rsidRPr="002C5CF1">
              <w:rPr>
                <w:rFonts w:ascii="GHEA Grapalat" w:eastAsia="Calibri" w:hAnsi="GHEA Grapalat"/>
                <w:sz w:val="24"/>
                <w:szCs w:val="24"/>
                <w:lang w:val="hy-AM"/>
              </w:rPr>
              <w:t>պոլիտեխնիկական</w:t>
            </w:r>
            <w:r w:rsidR="008A0CB8" w:rsidRPr="002C5CF1">
              <w:rPr>
                <w:rFonts w:ascii="GHEA Grapalat" w:eastAsia="Calibri" w:hAnsi="GHEA Grapalat"/>
                <w:sz w:val="24"/>
                <w:szCs w:val="24"/>
                <w:lang w:val="pt-BR"/>
              </w:rPr>
              <w:t xml:space="preserve"> </w:t>
            </w:r>
            <w:r w:rsidR="008A0CB8" w:rsidRPr="002C5CF1">
              <w:rPr>
                <w:rFonts w:ascii="GHEA Grapalat" w:eastAsia="Calibri" w:hAnsi="GHEA Grapalat"/>
                <w:sz w:val="24"/>
                <w:szCs w:val="24"/>
                <w:lang w:val="hy-AM"/>
              </w:rPr>
              <w:t>համալսարան</w:t>
            </w:r>
            <w:r w:rsidR="008A0CB8" w:rsidRPr="002C5CF1">
              <w:rPr>
                <w:rFonts w:ascii="GHEA Grapalat" w:eastAsia="Calibri" w:hAnsi="GHEA Grapalat"/>
                <w:sz w:val="24"/>
                <w:szCs w:val="24"/>
                <w:lang w:val="pt-BR"/>
              </w:rPr>
              <w:t>»</w:t>
            </w:r>
            <w:r w:rsidR="008A0CB8" w:rsidRPr="002C5CF1">
              <w:rPr>
                <w:rFonts w:ascii="GHEA Grapalat" w:eastAsia="Calibri" w:hAnsi="GHEA Grapalat"/>
                <w:sz w:val="24"/>
                <w:szCs w:val="24"/>
                <w:lang w:val="hy-AM"/>
              </w:rPr>
              <w:t xml:space="preserve">  հիմնադրամից գույք հետ վերցնելու և </w:t>
            </w:r>
            <w:r w:rsidR="008A0CB8" w:rsidRPr="002C5CF1">
              <w:rPr>
                <w:rFonts w:ascii="GHEA Grapalat" w:eastAsia="Calibri" w:hAnsi="GHEA Grapalat"/>
                <w:spacing w:val="-6"/>
                <w:sz w:val="24"/>
                <w:szCs w:val="24"/>
                <w:lang w:val="pt-BR"/>
              </w:rPr>
              <w:t>«</w:t>
            </w:r>
            <w:r w:rsidR="008A0CB8" w:rsidRPr="002C5CF1">
              <w:rPr>
                <w:rFonts w:ascii="GHEA Grapalat" w:eastAsia="Calibri" w:hAnsi="GHEA Grapalat" w:cs="Arial"/>
                <w:spacing w:val="-6"/>
                <w:sz w:val="24"/>
                <w:szCs w:val="24"/>
                <w:lang w:val="pt-BR"/>
              </w:rPr>
              <w:t>Հայաս</w:t>
            </w:r>
            <w:r w:rsidR="008A0CB8" w:rsidRPr="002C5CF1">
              <w:rPr>
                <w:rFonts w:ascii="GHEA Grapalat" w:eastAsia="Calibri" w:hAnsi="GHEA Grapalat" w:cs="Arial"/>
                <w:spacing w:val="-6"/>
                <w:sz w:val="24"/>
                <w:szCs w:val="24"/>
                <w:lang w:val="pt-BR"/>
              </w:rPr>
              <w:softHyphen/>
              <w:t>տանի</w:t>
            </w:r>
            <w:r w:rsidR="008A0CB8" w:rsidRPr="002C5CF1">
              <w:rPr>
                <w:rFonts w:ascii="GHEA Grapalat" w:eastAsia="Calibri" w:hAnsi="GHEA Grapalat"/>
                <w:sz w:val="24"/>
                <w:szCs w:val="24"/>
                <w:lang w:val="pt-BR"/>
              </w:rPr>
              <w:t xml:space="preserve"> </w:t>
            </w:r>
            <w:r w:rsidR="008A0CB8" w:rsidRPr="002C5CF1">
              <w:rPr>
                <w:rFonts w:ascii="GHEA Grapalat" w:eastAsia="Calibri" w:hAnsi="GHEA Grapalat" w:cs="Arial"/>
                <w:sz w:val="24"/>
                <w:szCs w:val="24"/>
                <w:lang w:val="pt-BR"/>
              </w:rPr>
              <w:t>ազգային</w:t>
            </w:r>
            <w:r w:rsidR="008A0CB8" w:rsidRPr="002C5CF1">
              <w:rPr>
                <w:rFonts w:ascii="GHEA Grapalat" w:eastAsia="Calibri" w:hAnsi="GHEA Grapalat"/>
                <w:sz w:val="24"/>
                <w:szCs w:val="24"/>
                <w:lang w:val="pt-BR"/>
              </w:rPr>
              <w:t xml:space="preserve"> </w:t>
            </w:r>
            <w:r w:rsidR="008A0CB8" w:rsidRPr="002C5CF1">
              <w:rPr>
                <w:rFonts w:ascii="GHEA Grapalat" w:eastAsia="Calibri" w:hAnsi="GHEA Grapalat" w:cs="Arial"/>
                <w:sz w:val="24"/>
                <w:szCs w:val="24"/>
                <w:lang w:val="pt-BR"/>
              </w:rPr>
              <w:t>ագրարային</w:t>
            </w:r>
            <w:r w:rsidR="008A0CB8" w:rsidRPr="002C5CF1">
              <w:rPr>
                <w:rFonts w:ascii="GHEA Grapalat" w:eastAsia="Calibri" w:hAnsi="GHEA Grapalat"/>
                <w:sz w:val="24"/>
                <w:szCs w:val="24"/>
                <w:lang w:val="pt-BR"/>
              </w:rPr>
              <w:t xml:space="preserve"> </w:t>
            </w:r>
            <w:r w:rsidR="008A0CB8" w:rsidRPr="002C5CF1">
              <w:rPr>
                <w:rFonts w:ascii="GHEA Grapalat" w:eastAsia="Calibri" w:hAnsi="GHEA Grapalat" w:cs="Arial"/>
                <w:sz w:val="24"/>
                <w:szCs w:val="24"/>
                <w:lang w:val="pt-BR"/>
              </w:rPr>
              <w:t>համալսարան</w:t>
            </w:r>
            <w:r w:rsidR="008A0CB8" w:rsidRPr="002C5CF1">
              <w:rPr>
                <w:rFonts w:ascii="GHEA Grapalat" w:eastAsia="Calibri" w:hAnsi="GHEA Grapalat" w:cs="Arial Armenian"/>
                <w:sz w:val="24"/>
                <w:szCs w:val="24"/>
                <w:lang w:val="pt-BR"/>
              </w:rPr>
              <w:t>»</w:t>
            </w:r>
            <w:r w:rsidR="008A0CB8" w:rsidRPr="002C5CF1">
              <w:rPr>
                <w:rFonts w:ascii="GHEA Grapalat" w:eastAsia="Calibri" w:hAnsi="GHEA Grapalat"/>
                <w:bCs/>
                <w:sz w:val="24"/>
                <w:szCs w:val="24"/>
                <w:lang w:val="hy-AM"/>
              </w:rPr>
              <w:t xml:space="preserve"> հիմնադրամին գույք տրամադրելու մասին</w:t>
            </w:r>
            <w:r w:rsidR="008A0CB8" w:rsidRPr="002C5CF1">
              <w:rPr>
                <w:rFonts w:ascii="GHEA Grapalat" w:eastAsia="Calibri" w:hAnsi="GHEA Grapalat"/>
                <w:sz w:val="24"/>
                <w:szCs w:val="24"/>
                <w:lang w:val="af-ZA"/>
              </w:rPr>
              <w:t xml:space="preserve">» </w:t>
            </w:r>
            <w:r w:rsidR="008A0CB8" w:rsidRPr="002C5CF1">
              <w:rPr>
                <w:rFonts w:ascii="GHEA Grapalat" w:eastAsia="Calibri" w:hAnsi="GHEA Grapalat"/>
                <w:sz w:val="24"/>
                <w:szCs w:val="24"/>
                <w:lang w:val="hy-AM"/>
              </w:rPr>
              <w:t>ՀՀ կառավարության որոշման</w:t>
            </w:r>
            <w:r w:rsidR="008A0CB8" w:rsidRPr="002C5CF1">
              <w:rPr>
                <w:rFonts w:ascii="GHEA Grapalat" w:hAnsi="GHEA Grapalat"/>
                <w:sz w:val="24"/>
                <w:szCs w:val="24"/>
                <w:lang w:val="hy-AM"/>
              </w:rPr>
              <w:t xml:space="preserve"> նախագծի (այսուհետ՝ Նախագիծ)  2-րդ կետի 1-ին ենթակետում «</w:t>
            </w:r>
            <w:r w:rsidR="008A0CB8" w:rsidRPr="002C5CF1">
              <w:rPr>
                <w:rFonts w:ascii="GHEA Grapalat" w:eastAsia="Calibri" w:hAnsi="GHEA Grapalat"/>
                <w:sz w:val="24"/>
                <w:szCs w:val="24"/>
                <w:lang w:val="hy-AM"/>
              </w:rPr>
              <w:t>6536» թիվը փոխարինել «182/0015» թվով, 3-րդ կետում «հիմնադրամին» բառից հետո լրացնել «վերջինիս հետ կնքելով անհատույց օգտագործման պայմանագրում փոփոխություն կատարելու վերաբերյալ համաձայնագիր» արտահայտությունը։</w:t>
            </w:r>
          </w:p>
          <w:p w:rsidR="003C29E7" w:rsidRPr="002C5CF1" w:rsidRDefault="008A0CB8" w:rsidP="002C5CF1">
            <w:pPr>
              <w:spacing w:line="276" w:lineRule="auto"/>
              <w:ind w:firstLine="432"/>
              <w:jc w:val="both"/>
              <w:rPr>
                <w:rFonts w:ascii="GHEA Grapalat" w:hAnsi="GHEA Grapalat" w:cs="Sylfaen"/>
                <w:b/>
                <w:sz w:val="24"/>
                <w:szCs w:val="24"/>
                <w:lang w:val="hy-AM"/>
              </w:rPr>
            </w:pPr>
            <w:r w:rsidRPr="002C5CF1">
              <w:rPr>
                <w:rFonts w:ascii="GHEA Grapalat" w:eastAsia="Calibri" w:hAnsi="GHEA Grapalat"/>
                <w:sz w:val="24"/>
                <w:szCs w:val="24"/>
                <w:lang w:val="hy-AM"/>
              </w:rPr>
              <w:t xml:space="preserve">Միաժամանակ առաջարկում ենք Նախագծի փաթեթում ներառել նաև </w:t>
            </w:r>
            <w:r w:rsidRPr="002C5CF1">
              <w:rPr>
                <w:rFonts w:ascii="GHEA Grapalat" w:eastAsia="Calibri" w:hAnsi="GHEA Grapalat"/>
                <w:spacing w:val="-6"/>
                <w:sz w:val="24"/>
                <w:szCs w:val="24"/>
                <w:lang w:val="pt-BR"/>
              </w:rPr>
              <w:t>«</w:t>
            </w:r>
            <w:r w:rsidRPr="002C5CF1">
              <w:rPr>
                <w:rFonts w:ascii="GHEA Grapalat" w:eastAsia="Calibri" w:hAnsi="GHEA Grapalat" w:cs="Arial"/>
                <w:spacing w:val="-6"/>
                <w:sz w:val="24"/>
                <w:szCs w:val="24"/>
                <w:lang w:val="pt-BR"/>
              </w:rPr>
              <w:t>Հայաս</w:t>
            </w:r>
            <w:r w:rsidRPr="002C5CF1">
              <w:rPr>
                <w:rFonts w:ascii="GHEA Grapalat" w:eastAsia="Calibri" w:hAnsi="GHEA Grapalat" w:cs="Arial"/>
                <w:spacing w:val="-6"/>
                <w:sz w:val="24"/>
                <w:szCs w:val="24"/>
                <w:lang w:val="pt-BR"/>
              </w:rPr>
              <w:softHyphen/>
              <w:t>տանի</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ազգային</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ագրարային</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համալսարան</w:t>
            </w:r>
            <w:r w:rsidRPr="002C5CF1">
              <w:rPr>
                <w:rFonts w:ascii="GHEA Grapalat" w:eastAsia="Calibri" w:hAnsi="GHEA Grapalat" w:cs="Arial Armenian"/>
                <w:sz w:val="24"/>
                <w:szCs w:val="24"/>
                <w:lang w:val="pt-BR"/>
              </w:rPr>
              <w:t>»</w:t>
            </w:r>
            <w:r w:rsidRPr="002C5CF1">
              <w:rPr>
                <w:rFonts w:ascii="GHEA Grapalat" w:eastAsia="Calibri" w:hAnsi="GHEA Grapalat"/>
                <w:bCs/>
                <w:sz w:val="24"/>
                <w:szCs w:val="24"/>
                <w:lang w:val="hy-AM"/>
              </w:rPr>
              <w:t xml:space="preserve"> հիմնադրամին անհատույց օգտագործման տրամադրվող տարածքի հատակագիծը</w:t>
            </w:r>
            <w:r w:rsidRPr="002C5CF1">
              <w:rPr>
                <w:rFonts w:ascii="GHEA Grapalat" w:hAnsi="GHEA Grapalat"/>
                <w:sz w:val="24"/>
                <w:szCs w:val="24"/>
                <w:lang w:val="hy-AM"/>
              </w:rPr>
              <w:t xml:space="preserve">։ </w:t>
            </w:r>
          </w:p>
        </w:tc>
        <w:tc>
          <w:tcPr>
            <w:tcW w:w="4320" w:type="dxa"/>
            <w:gridSpan w:val="2"/>
            <w:tcBorders>
              <w:top w:val="single" w:sz="4" w:space="0" w:color="auto"/>
              <w:left w:val="single" w:sz="4" w:space="0" w:color="auto"/>
              <w:bottom w:val="single" w:sz="4" w:space="0" w:color="auto"/>
              <w:right w:val="single" w:sz="4" w:space="0" w:color="auto"/>
            </w:tcBorders>
          </w:tcPr>
          <w:p w:rsidR="005E23E0" w:rsidRPr="002C5CF1" w:rsidRDefault="005E23E0" w:rsidP="002C5CF1">
            <w:pPr>
              <w:tabs>
                <w:tab w:val="left" w:pos="142"/>
              </w:tabs>
              <w:spacing w:line="276" w:lineRule="auto"/>
              <w:jc w:val="center"/>
              <w:rPr>
                <w:rFonts w:ascii="GHEA Grapalat" w:hAnsi="GHEA Grapalat" w:cs="Sylfaen"/>
                <w:b/>
                <w:sz w:val="24"/>
                <w:szCs w:val="24"/>
                <w:lang w:val="hy-AM" w:eastAsia="en-US"/>
              </w:rPr>
            </w:pPr>
          </w:p>
          <w:p w:rsidR="007A4C75" w:rsidRPr="002C5CF1" w:rsidRDefault="007A4C75" w:rsidP="002C5CF1">
            <w:pPr>
              <w:tabs>
                <w:tab w:val="left" w:pos="142"/>
              </w:tabs>
              <w:spacing w:line="276" w:lineRule="auto"/>
              <w:jc w:val="center"/>
              <w:rPr>
                <w:rFonts w:ascii="GHEA Grapalat" w:hAnsi="GHEA Grapalat" w:cs="Sylfaen"/>
                <w:b/>
                <w:sz w:val="24"/>
                <w:szCs w:val="24"/>
                <w:lang w:val="hy-AM" w:eastAsia="en-US"/>
              </w:rPr>
            </w:pPr>
          </w:p>
          <w:p w:rsidR="007A4C75" w:rsidRPr="002C5CF1" w:rsidRDefault="007A4C75" w:rsidP="002C5CF1">
            <w:pPr>
              <w:tabs>
                <w:tab w:val="left" w:pos="142"/>
              </w:tabs>
              <w:spacing w:line="276" w:lineRule="auto"/>
              <w:jc w:val="center"/>
              <w:rPr>
                <w:rFonts w:ascii="GHEA Grapalat" w:hAnsi="GHEA Grapalat" w:cs="Sylfaen"/>
                <w:b/>
                <w:sz w:val="24"/>
                <w:szCs w:val="24"/>
                <w:lang w:val="hy-AM" w:eastAsia="en-US"/>
              </w:rPr>
            </w:pPr>
          </w:p>
          <w:p w:rsidR="007A4C75" w:rsidRPr="002C5CF1" w:rsidRDefault="007A4C75" w:rsidP="002C5CF1">
            <w:pPr>
              <w:tabs>
                <w:tab w:val="left" w:pos="142"/>
              </w:tabs>
              <w:spacing w:line="276" w:lineRule="auto"/>
              <w:jc w:val="center"/>
              <w:rPr>
                <w:rFonts w:ascii="GHEA Grapalat" w:hAnsi="GHEA Grapalat" w:cs="Sylfaen"/>
                <w:b/>
                <w:sz w:val="24"/>
                <w:szCs w:val="24"/>
                <w:lang w:val="hy-AM" w:eastAsia="en-US"/>
              </w:rPr>
            </w:pPr>
          </w:p>
          <w:p w:rsidR="007A4C75" w:rsidRPr="002C5CF1" w:rsidRDefault="007A4C75" w:rsidP="002C5CF1">
            <w:pPr>
              <w:tabs>
                <w:tab w:val="left" w:pos="142"/>
              </w:tabs>
              <w:spacing w:line="276" w:lineRule="auto"/>
              <w:jc w:val="center"/>
              <w:rPr>
                <w:rFonts w:ascii="GHEA Grapalat" w:hAnsi="GHEA Grapalat" w:cs="Sylfaen"/>
                <w:sz w:val="24"/>
                <w:szCs w:val="24"/>
                <w:lang w:val="hy-AM" w:eastAsia="en-US"/>
              </w:rPr>
            </w:pPr>
            <w:r w:rsidRPr="002C5CF1">
              <w:rPr>
                <w:rFonts w:ascii="GHEA Grapalat" w:hAnsi="GHEA Grapalat" w:cs="Sylfaen"/>
                <w:sz w:val="24"/>
                <w:szCs w:val="24"/>
                <w:lang w:val="hy-AM" w:eastAsia="en-US"/>
              </w:rPr>
              <w:t>Ընդունվել է</w:t>
            </w:r>
          </w:p>
          <w:p w:rsidR="00E87A80" w:rsidRPr="002C5CF1" w:rsidRDefault="00E87A80" w:rsidP="002C5CF1">
            <w:pPr>
              <w:tabs>
                <w:tab w:val="left" w:pos="142"/>
              </w:tabs>
              <w:spacing w:line="276" w:lineRule="auto"/>
              <w:jc w:val="center"/>
              <w:rPr>
                <w:rFonts w:ascii="GHEA Grapalat" w:hAnsi="GHEA Grapalat" w:cs="Sylfaen"/>
                <w:sz w:val="24"/>
                <w:szCs w:val="24"/>
                <w:lang w:val="hy-AM" w:eastAsia="en-US"/>
              </w:rPr>
            </w:pPr>
          </w:p>
          <w:p w:rsidR="00E87A80" w:rsidRPr="002C5CF1" w:rsidRDefault="00E87A80" w:rsidP="002C5CF1">
            <w:pPr>
              <w:tabs>
                <w:tab w:val="left" w:pos="142"/>
              </w:tabs>
              <w:spacing w:line="276" w:lineRule="auto"/>
              <w:jc w:val="center"/>
              <w:rPr>
                <w:rFonts w:ascii="GHEA Grapalat" w:hAnsi="GHEA Grapalat" w:cs="Sylfaen"/>
                <w:sz w:val="24"/>
                <w:szCs w:val="24"/>
                <w:lang w:val="hy-AM" w:eastAsia="en-US"/>
              </w:rPr>
            </w:pPr>
          </w:p>
          <w:p w:rsidR="00E87A80" w:rsidRPr="002C5CF1" w:rsidRDefault="00E87A80" w:rsidP="002C5CF1">
            <w:pPr>
              <w:tabs>
                <w:tab w:val="left" w:pos="142"/>
              </w:tabs>
              <w:spacing w:line="276" w:lineRule="auto"/>
              <w:jc w:val="center"/>
              <w:rPr>
                <w:rFonts w:ascii="GHEA Grapalat" w:hAnsi="GHEA Grapalat" w:cs="Sylfaen"/>
                <w:sz w:val="24"/>
                <w:szCs w:val="24"/>
                <w:lang w:val="hy-AM" w:eastAsia="en-US"/>
              </w:rPr>
            </w:pPr>
          </w:p>
          <w:p w:rsidR="00E87A80" w:rsidRPr="002C5CF1" w:rsidRDefault="00E87A80" w:rsidP="002C5CF1">
            <w:pPr>
              <w:tabs>
                <w:tab w:val="left" w:pos="142"/>
              </w:tabs>
              <w:spacing w:line="276" w:lineRule="auto"/>
              <w:jc w:val="center"/>
              <w:rPr>
                <w:rFonts w:ascii="GHEA Grapalat" w:hAnsi="GHEA Grapalat" w:cs="Sylfaen"/>
                <w:sz w:val="24"/>
                <w:szCs w:val="24"/>
                <w:lang w:val="hy-AM" w:eastAsia="en-US"/>
              </w:rPr>
            </w:pPr>
          </w:p>
          <w:p w:rsidR="00E87A80" w:rsidRPr="002C5CF1" w:rsidRDefault="00E87A80" w:rsidP="002C5CF1">
            <w:pPr>
              <w:tabs>
                <w:tab w:val="left" w:pos="142"/>
              </w:tabs>
              <w:spacing w:line="276" w:lineRule="auto"/>
              <w:jc w:val="center"/>
              <w:rPr>
                <w:rFonts w:ascii="GHEA Grapalat" w:hAnsi="GHEA Grapalat" w:cs="Sylfaen"/>
                <w:sz w:val="24"/>
                <w:szCs w:val="24"/>
                <w:lang w:val="hy-AM" w:eastAsia="en-US"/>
              </w:rPr>
            </w:pPr>
          </w:p>
          <w:p w:rsidR="00E87A80" w:rsidRPr="002C5CF1" w:rsidRDefault="00E87A80" w:rsidP="002C5CF1">
            <w:pPr>
              <w:tabs>
                <w:tab w:val="left" w:pos="142"/>
              </w:tabs>
              <w:spacing w:line="276" w:lineRule="auto"/>
              <w:jc w:val="center"/>
              <w:rPr>
                <w:rFonts w:ascii="GHEA Grapalat" w:hAnsi="GHEA Grapalat" w:cs="Sylfaen"/>
                <w:sz w:val="24"/>
                <w:szCs w:val="24"/>
                <w:lang w:val="hy-AM" w:eastAsia="en-US"/>
              </w:rPr>
            </w:pPr>
            <w:r w:rsidRPr="002C5CF1">
              <w:rPr>
                <w:rFonts w:ascii="GHEA Grapalat" w:hAnsi="GHEA Grapalat" w:cs="Sylfaen"/>
                <w:sz w:val="24"/>
                <w:szCs w:val="24"/>
                <w:lang w:val="hy-AM" w:eastAsia="en-US"/>
              </w:rPr>
              <w:t xml:space="preserve">Ընդունվել է </w:t>
            </w:r>
          </w:p>
          <w:p w:rsidR="00E87A80" w:rsidRPr="002C5CF1" w:rsidRDefault="00E87A80" w:rsidP="002C5CF1">
            <w:pPr>
              <w:tabs>
                <w:tab w:val="left" w:pos="142"/>
              </w:tabs>
              <w:spacing w:line="276" w:lineRule="auto"/>
              <w:jc w:val="both"/>
              <w:rPr>
                <w:rFonts w:ascii="GHEA Grapalat" w:hAnsi="GHEA Grapalat" w:cs="Sylfaen"/>
                <w:sz w:val="24"/>
                <w:szCs w:val="24"/>
                <w:lang w:val="hy-AM" w:eastAsia="en-US"/>
              </w:rPr>
            </w:pPr>
            <w:r w:rsidRPr="002C5CF1">
              <w:rPr>
                <w:rFonts w:ascii="GHEA Grapalat" w:eastAsia="Calibri" w:hAnsi="GHEA Grapalat"/>
                <w:sz w:val="24"/>
                <w:szCs w:val="24"/>
                <w:lang w:val="hy-AM"/>
              </w:rPr>
              <w:t xml:space="preserve">Նախագծի փաթեթում ներառել նաև </w:t>
            </w:r>
            <w:r w:rsidRPr="002C5CF1">
              <w:rPr>
                <w:rFonts w:ascii="GHEA Grapalat" w:eastAsia="Calibri" w:hAnsi="GHEA Grapalat"/>
                <w:spacing w:val="-6"/>
                <w:sz w:val="24"/>
                <w:szCs w:val="24"/>
                <w:lang w:val="pt-BR"/>
              </w:rPr>
              <w:t>«</w:t>
            </w:r>
            <w:r w:rsidRPr="002C5CF1">
              <w:rPr>
                <w:rFonts w:ascii="GHEA Grapalat" w:eastAsia="Calibri" w:hAnsi="GHEA Grapalat" w:cs="Arial"/>
                <w:spacing w:val="-6"/>
                <w:sz w:val="24"/>
                <w:szCs w:val="24"/>
                <w:lang w:val="pt-BR"/>
              </w:rPr>
              <w:t>Հայաս</w:t>
            </w:r>
            <w:r w:rsidRPr="002C5CF1">
              <w:rPr>
                <w:rFonts w:ascii="GHEA Grapalat" w:eastAsia="Calibri" w:hAnsi="GHEA Grapalat" w:cs="Arial"/>
                <w:spacing w:val="-6"/>
                <w:sz w:val="24"/>
                <w:szCs w:val="24"/>
                <w:lang w:val="pt-BR"/>
              </w:rPr>
              <w:softHyphen/>
              <w:t>տանի</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ազգային</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ագրարային</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համալսարան</w:t>
            </w:r>
            <w:r w:rsidRPr="002C5CF1">
              <w:rPr>
                <w:rFonts w:ascii="GHEA Grapalat" w:eastAsia="Calibri" w:hAnsi="GHEA Grapalat" w:cs="Arial Armenian"/>
                <w:sz w:val="24"/>
                <w:szCs w:val="24"/>
                <w:lang w:val="pt-BR"/>
              </w:rPr>
              <w:t>»</w:t>
            </w:r>
            <w:r w:rsidR="00123D8C">
              <w:rPr>
                <w:rFonts w:ascii="GHEA Grapalat" w:eastAsia="Calibri" w:hAnsi="GHEA Grapalat"/>
                <w:bCs/>
                <w:sz w:val="24"/>
                <w:szCs w:val="24"/>
                <w:lang w:val="hy-AM"/>
              </w:rPr>
              <w:t xml:space="preserve"> </w:t>
            </w:r>
            <w:r w:rsidRPr="002C5CF1">
              <w:rPr>
                <w:rFonts w:ascii="GHEA Grapalat" w:eastAsia="Calibri" w:hAnsi="GHEA Grapalat"/>
                <w:bCs/>
                <w:sz w:val="24"/>
                <w:szCs w:val="24"/>
                <w:lang w:val="hy-AM"/>
              </w:rPr>
              <w:t>հիմնադրամին անհատույց</w:t>
            </w:r>
            <w:r w:rsidR="00123D8C">
              <w:rPr>
                <w:rFonts w:ascii="GHEA Grapalat" w:eastAsia="Calibri" w:hAnsi="GHEA Grapalat"/>
                <w:bCs/>
                <w:sz w:val="24"/>
                <w:szCs w:val="24"/>
                <w:lang w:val="hy-AM"/>
              </w:rPr>
              <w:t xml:space="preserve"> </w:t>
            </w:r>
            <w:r w:rsidRPr="002C5CF1">
              <w:rPr>
                <w:rFonts w:ascii="GHEA Grapalat" w:eastAsia="Calibri" w:hAnsi="GHEA Grapalat"/>
                <w:bCs/>
                <w:sz w:val="24"/>
                <w:szCs w:val="24"/>
                <w:lang w:val="hy-AM"/>
              </w:rPr>
              <w:t xml:space="preserve">օգտագործման տրամադրվող տարածքի հատակագիծը, ինչպես նաև հատված կադաստրային ծածկագրից՝ 01-006-0016-0001, </w:t>
            </w:r>
            <w:r w:rsidR="000C7D09" w:rsidRPr="002C5CF1">
              <w:rPr>
                <w:rFonts w:ascii="GHEA Grapalat" w:eastAsia="Calibri" w:hAnsi="GHEA Grapalat"/>
                <w:bCs/>
                <w:sz w:val="24"/>
                <w:szCs w:val="24"/>
                <w:lang w:val="hy-AM"/>
              </w:rPr>
              <w:t>024,0038,0050,0061</w:t>
            </w:r>
            <w:r w:rsidRPr="002C5CF1">
              <w:rPr>
                <w:rFonts w:ascii="GHEA Grapalat" w:hAnsi="GHEA Grapalat"/>
                <w:sz w:val="24"/>
                <w:szCs w:val="24"/>
                <w:lang w:val="hy-AM"/>
              </w:rPr>
              <w:t>։</w:t>
            </w:r>
          </w:p>
        </w:tc>
      </w:tr>
      <w:tr w:rsidR="00707815" w:rsidRPr="002C5CF1" w:rsidTr="00743321">
        <w:trPr>
          <w:trHeight w:val="300"/>
        </w:trPr>
        <w:tc>
          <w:tcPr>
            <w:tcW w:w="6750" w:type="dxa"/>
            <w:vMerge w:val="restart"/>
            <w:tcBorders>
              <w:top w:val="single" w:sz="4" w:space="0" w:color="auto"/>
              <w:left w:val="single" w:sz="4" w:space="0" w:color="auto"/>
              <w:right w:val="single" w:sz="4" w:space="0" w:color="auto"/>
            </w:tcBorders>
            <w:shd w:val="clear" w:color="auto" w:fill="F2F2F2" w:themeFill="background1" w:themeFillShade="F2"/>
          </w:tcPr>
          <w:p w:rsidR="00707815" w:rsidRPr="002C5CF1" w:rsidRDefault="00707815" w:rsidP="002C5CF1">
            <w:pPr>
              <w:tabs>
                <w:tab w:val="left" w:pos="142"/>
              </w:tabs>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ՀՀ կադաստրի կոմիտե</w:t>
            </w:r>
          </w:p>
        </w:tc>
        <w:tc>
          <w:tcPr>
            <w:tcW w:w="43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7815" w:rsidRPr="002C5CF1" w:rsidRDefault="008A0CB8" w:rsidP="002C5CF1">
            <w:pPr>
              <w:tabs>
                <w:tab w:val="left" w:pos="142"/>
              </w:tabs>
              <w:spacing w:line="276" w:lineRule="auto"/>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05.05.2025թ.</w:t>
            </w:r>
          </w:p>
        </w:tc>
      </w:tr>
      <w:tr w:rsidR="00707815" w:rsidRPr="002C5CF1" w:rsidTr="00743321">
        <w:trPr>
          <w:trHeight w:val="163"/>
        </w:trPr>
        <w:tc>
          <w:tcPr>
            <w:tcW w:w="6750" w:type="dxa"/>
            <w:vMerge/>
            <w:tcBorders>
              <w:left w:val="single" w:sz="4" w:space="0" w:color="auto"/>
              <w:bottom w:val="single" w:sz="4" w:space="0" w:color="auto"/>
              <w:right w:val="single" w:sz="4" w:space="0" w:color="auto"/>
            </w:tcBorders>
            <w:shd w:val="clear" w:color="auto" w:fill="F2F2F2" w:themeFill="background1" w:themeFillShade="F2"/>
          </w:tcPr>
          <w:p w:rsidR="00707815" w:rsidRPr="002C5CF1" w:rsidRDefault="00707815" w:rsidP="002C5CF1">
            <w:pPr>
              <w:tabs>
                <w:tab w:val="left" w:pos="142"/>
              </w:tabs>
              <w:spacing w:line="276" w:lineRule="auto"/>
              <w:jc w:val="center"/>
              <w:rPr>
                <w:rFonts w:ascii="GHEA Grapalat" w:hAnsi="GHEA Grapalat" w:cs="Sylfaen"/>
                <w:b/>
                <w:sz w:val="24"/>
                <w:szCs w:val="24"/>
                <w:lang w:val="hy-AM" w:eastAsia="en-US"/>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707815" w:rsidRPr="002C5CF1" w:rsidRDefault="008A0CB8" w:rsidP="002C5CF1">
            <w:pPr>
              <w:tabs>
                <w:tab w:val="left" w:pos="142"/>
              </w:tabs>
              <w:spacing w:line="276" w:lineRule="auto"/>
              <w:rPr>
                <w:rFonts w:ascii="GHEA Grapalat" w:hAnsi="GHEA Grapalat" w:cs="Sylfaen"/>
                <w:b/>
                <w:sz w:val="24"/>
                <w:szCs w:val="24"/>
                <w:lang w:val="hy-AM" w:eastAsia="en-US"/>
              </w:rPr>
            </w:pPr>
            <w:r w:rsidRPr="002C5CF1">
              <w:rPr>
                <w:rFonts w:ascii="GHEA Grapalat" w:hAnsi="GHEA Grapalat" w:cs="Sylfaen"/>
                <w:b/>
                <w:sz w:val="24"/>
                <w:szCs w:val="24"/>
                <w:lang w:val="hy-AM" w:eastAsia="en-US"/>
              </w:rPr>
              <w:t>ՍԹ/9148</w:t>
            </w:r>
            <w:r w:rsidR="00B632F4" w:rsidRPr="002C5CF1">
              <w:rPr>
                <w:rFonts w:ascii="GHEA Grapalat" w:hAnsi="GHEA Grapalat" w:cs="Sylfaen"/>
                <w:b/>
                <w:sz w:val="24"/>
                <w:szCs w:val="24"/>
                <w:lang w:val="hy-AM" w:eastAsia="en-US"/>
              </w:rPr>
              <w:t>-2025</w:t>
            </w:r>
            <w:r w:rsidR="00884924" w:rsidRPr="002C5CF1">
              <w:rPr>
                <w:rFonts w:ascii="GHEA Grapalat" w:hAnsi="GHEA Grapalat" w:cs="Sylfaen"/>
                <w:b/>
                <w:sz w:val="24"/>
                <w:szCs w:val="24"/>
                <w:lang w:val="hy-AM" w:eastAsia="en-US"/>
              </w:rPr>
              <w:t>թ.</w:t>
            </w:r>
          </w:p>
        </w:tc>
      </w:tr>
      <w:tr w:rsidR="00707815" w:rsidRPr="002C5CF1" w:rsidTr="00743321">
        <w:trPr>
          <w:trHeight w:val="2773"/>
        </w:trPr>
        <w:tc>
          <w:tcPr>
            <w:tcW w:w="6750" w:type="dxa"/>
            <w:tcBorders>
              <w:top w:val="single" w:sz="4" w:space="0" w:color="auto"/>
              <w:left w:val="single" w:sz="4" w:space="0" w:color="auto"/>
              <w:bottom w:val="single" w:sz="4" w:space="0" w:color="auto"/>
              <w:right w:val="single" w:sz="4" w:space="0" w:color="auto"/>
            </w:tcBorders>
          </w:tcPr>
          <w:p w:rsidR="00B632F4" w:rsidRPr="002C5CF1" w:rsidRDefault="00B632F4" w:rsidP="002C5CF1">
            <w:pPr>
              <w:pStyle w:val="NormalWeb"/>
              <w:shd w:val="clear" w:color="auto" w:fill="FFFFFF"/>
              <w:spacing w:after="0" w:line="276" w:lineRule="auto"/>
              <w:jc w:val="both"/>
              <w:rPr>
                <w:rFonts w:ascii="GHEA Grapalat" w:eastAsia="Microsoft JhengHei" w:hAnsi="GHEA Grapalat" w:cs="Microsoft JhengHei"/>
                <w:color w:val="000000"/>
                <w:lang w:eastAsia="en-GB"/>
              </w:rPr>
            </w:pPr>
            <w:r w:rsidRPr="002C5CF1">
              <w:rPr>
                <w:rFonts w:ascii="GHEA Grapalat" w:hAnsi="GHEA Grapalat"/>
                <w:color w:val="000000"/>
                <w:lang w:val="en-GB" w:eastAsia="en-GB"/>
              </w:rPr>
              <w:t xml:space="preserve">   Ի պատասխան Ձեր 2025 թվականի ապրիլի 25-ի N 01/20.1/12044-2025 գրության՝ ««Հայաստանի ազգային պոլիտեխնիկական համալսարան» հիմնադրամից գույք հետ վերցնելու և «Հայաստանի ազգային ագրարային համալսարան» հիմնադրամին գույք տրամադրելու մասին» ՀՀ կառավարության որոշման նախագծի </w:t>
            </w:r>
            <w:r w:rsidRPr="002C5CF1">
              <w:rPr>
                <w:rFonts w:ascii="GHEA Grapalat" w:hAnsi="GHEA Grapalat"/>
                <w:color w:val="000000"/>
                <w:lang w:eastAsia="en-GB"/>
              </w:rPr>
              <w:t>(</w:t>
            </w:r>
            <w:r w:rsidRPr="002C5CF1">
              <w:rPr>
                <w:rFonts w:ascii="GHEA Grapalat" w:hAnsi="GHEA Grapalat"/>
                <w:color w:val="000000"/>
                <w:lang w:val="en-GB" w:eastAsia="en-GB"/>
              </w:rPr>
              <w:t>այսուհետ՝ Նախագիծ</w:t>
            </w:r>
            <w:r w:rsidRPr="002C5CF1">
              <w:rPr>
                <w:rFonts w:ascii="GHEA Grapalat" w:hAnsi="GHEA Grapalat"/>
                <w:color w:val="000000"/>
                <w:lang w:eastAsia="en-GB"/>
              </w:rPr>
              <w:t>)</w:t>
            </w:r>
            <w:r w:rsidRPr="002C5CF1">
              <w:rPr>
                <w:rFonts w:ascii="GHEA Grapalat" w:hAnsi="GHEA Grapalat"/>
                <w:color w:val="000000"/>
                <w:lang w:val="en-GB" w:eastAsia="en-GB"/>
              </w:rPr>
              <w:t xml:space="preserve"> վերաբերյալ հայտնում ենք հետևյալը</w:t>
            </w:r>
            <w:r w:rsidRPr="002C5CF1">
              <w:rPr>
                <w:rFonts w:ascii="GHEA Grapalat" w:eastAsia="Microsoft JhengHei" w:hAnsi="GHEA Grapalat" w:cs="Microsoft JhengHei"/>
                <w:color w:val="000000"/>
                <w:lang w:eastAsia="en-GB"/>
              </w:rPr>
              <w:t>.</w:t>
            </w:r>
          </w:p>
          <w:p w:rsidR="00B632F4" w:rsidRPr="002C5CF1" w:rsidRDefault="00B632F4" w:rsidP="002C5CF1">
            <w:pPr>
              <w:tabs>
                <w:tab w:val="left" w:pos="2670"/>
              </w:tabs>
              <w:spacing w:line="276" w:lineRule="auto"/>
              <w:jc w:val="both"/>
              <w:rPr>
                <w:rFonts w:ascii="GHEA Grapalat" w:hAnsi="GHEA Grapalat"/>
                <w:sz w:val="24"/>
                <w:szCs w:val="24"/>
                <w:lang w:val="hy-AM"/>
              </w:rPr>
            </w:pPr>
            <w:r w:rsidRPr="002C5CF1">
              <w:rPr>
                <w:rFonts w:ascii="GHEA Grapalat" w:hAnsi="GHEA Grapalat"/>
                <w:iCs/>
                <w:sz w:val="24"/>
                <w:szCs w:val="24"/>
                <w:lang w:val="hy-AM"/>
              </w:rPr>
              <w:t xml:space="preserve">   Անշարժ գույքի էլեկտրոնային տեղեկատվական շտեմարանի տվյալների ուսումնասիրության արդյունքում պարզվել է, որ Նախագծի 1-ին կետով ներկայացված և իրավունքի պետական գրանցում ստացած տվյալների միջև</w:t>
            </w:r>
            <w:r w:rsidRPr="002C5CF1">
              <w:rPr>
                <w:rFonts w:ascii="GHEA Grapalat" w:hAnsi="GHEA Grapalat"/>
                <w:iCs/>
                <w:sz w:val="24"/>
                <w:szCs w:val="24"/>
                <w:lang w:val="hy-AM"/>
              </w:rPr>
              <w:br/>
              <w:t>առկա է անհամապատասխանություն։</w:t>
            </w:r>
          </w:p>
          <w:p w:rsidR="00B632F4" w:rsidRPr="002C5CF1" w:rsidRDefault="00B632F4" w:rsidP="002C5CF1">
            <w:pPr>
              <w:tabs>
                <w:tab w:val="left" w:pos="2670"/>
              </w:tabs>
              <w:spacing w:line="276" w:lineRule="auto"/>
              <w:jc w:val="both"/>
              <w:rPr>
                <w:rFonts w:ascii="GHEA Grapalat" w:hAnsi="GHEA Grapalat"/>
                <w:iCs/>
                <w:sz w:val="24"/>
                <w:szCs w:val="24"/>
                <w:lang w:val="hy-AM"/>
              </w:rPr>
            </w:pPr>
            <w:r w:rsidRPr="002C5CF1">
              <w:rPr>
                <w:rFonts w:ascii="GHEA Grapalat" w:hAnsi="GHEA Grapalat"/>
                <w:iCs/>
                <w:sz w:val="24"/>
                <w:szCs w:val="24"/>
                <w:lang w:val="hy-AM"/>
              </w:rPr>
              <w:t xml:space="preserve">   Նախագծի 1-ին և 3-րդ կետերում օգտագործվում են «20-րդ մասնաշենքի» բառերը, մինչդեռ Անշարժ գույքի էլեկտրոնային տեղեկատվական շտեմարանի տվյալների համաձայն՝ Հայաստանի Հանրապետության անվամբ սեփականության իրավունքով գրանցված անշարժ գույքի նկատմամբ իրավունքների պետական գրանցման</w:t>
            </w:r>
            <w:r w:rsidRPr="002C5CF1">
              <w:rPr>
                <w:rFonts w:ascii="GHEA Grapalat" w:hAnsi="GHEA Grapalat"/>
                <w:iCs/>
                <w:sz w:val="24"/>
                <w:szCs w:val="24"/>
                <w:lang w:val="hy-AM"/>
              </w:rPr>
              <w:br/>
              <w:t>N 24122024-01-0690 և «Հայաստանի ազգային պոլիտեխնիկական համալսարան» հիմնադրամի անվամբ անհատույց օգտագործման իրավունքով գրանցված</w:t>
            </w:r>
            <w:r w:rsidRPr="002C5CF1">
              <w:rPr>
                <w:rFonts w:ascii="GHEA Grapalat" w:hAnsi="GHEA Grapalat"/>
                <w:iCs/>
                <w:sz w:val="24"/>
                <w:szCs w:val="24"/>
                <w:lang w:val="hy-AM"/>
              </w:rPr>
              <w:br/>
              <w:t>N 02062023-01-0312 վկայականներում, ինչպես նաև 2015 թվականի դեկտեմբերի 16-ի ոչ բնակելի տարածքի անհատույց օգտագործման N 182/0015 պայմանագրում 20-րդ մասնաշենքի վերաբերյալ որևէ գրառումներ կամ տվյալներ առկա չեն:</w:t>
            </w:r>
          </w:p>
          <w:p w:rsidR="00B632F4" w:rsidRPr="002C5CF1" w:rsidRDefault="00B632F4" w:rsidP="002C5CF1">
            <w:pPr>
              <w:tabs>
                <w:tab w:val="left" w:pos="2670"/>
              </w:tabs>
              <w:spacing w:line="276" w:lineRule="auto"/>
              <w:jc w:val="both"/>
              <w:rPr>
                <w:rFonts w:ascii="GHEA Grapalat" w:hAnsi="GHEA Grapalat"/>
                <w:iCs/>
                <w:sz w:val="24"/>
                <w:szCs w:val="24"/>
                <w:lang w:val="hy-AM"/>
              </w:rPr>
            </w:pPr>
            <w:r w:rsidRPr="002C5CF1">
              <w:rPr>
                <w:rFonts w:ascii="GHEA Grapalat" w:hAnsi="GHEA Grapalat"/>
                <w:iCs/>
                <w:sz w:val="24"/>
                <w:szCs w:val="24"/>
                <w:lang w:val="hy-AM"/>
              </w:rPr>
              <w:t xml:space="preserve">   Վերոգրյալով պայմանավորված՝ անհրաժեշտ է նախքան Նախագիծը շրջանառության մեջ դնելը հստակեցնել և ճշգրտել Նախագծի 1-ին կետում նշված անշարժ գույքի տվյալները, որից հետո այն ներկայացնել Կադաստրի կոմիտե՝ իրավունքի պետական գրանցման։</w:t>
            </w:r>
          </w:p>
          <w:p w:rsidR="00B632F4" w:rsidRPr="002C5CF1" w:rsidRDefault="00B632F4" w:rsidP="002C5CF1">
            <w:pPr>
              <w:tabs>
                <w:tab w:val="left" w:pos="2670"/>
              </w:tabs>
              <w:spacing w:line="276" w:lineRule="auto"/>
              <w:jc w:val="both"/>
              <w:rPr>
                <w:rFonts w:ascii="GHEA Grapalat" w:hAnsi="GHEA Grapalat"/>
                <w:iCs/>
                <w:sz w:val="24"/>
                <w:szCs w:val="24"/>
                <w:lang w:val="hy-AM"/>
              </w:rPr>
            </w:pPr>
            <w:r w:rsidRPr="002C5CF1">
              <w:rPr>
                <w:rFonts w:ascii="GHEA Grapalat" w:hAnsi="GHEA Grapalat"/>
                <w:sz w:val="24"/>
                <w:szCs w:val="24"/>
                <w:lang w:val="hy-AM"/>
              </w:rPr>
              <w:t xml:space="preserve">   Բացի այդ՝ առաջարկում ենք Նախագծին կցել «Հայաստանի ազգային ագրարային համալսարան» հիմնադրամին անհատույց օգտագործման իրավունքով տրամադրվող տարածքի ավելի պարզ և ընթեռն</w:t>
            </w:r>
            <w:r w:rsidR="001B11AD">
              <w:rPr>
                <w:rFonts w:ascii="GHEA Grapalat" w:hAnsi="GHEA Grapalat"/>
                <w:sz w:val="24"/>
                <w:szCs w:val="24"/>
                <w:lang w:val="hy-AM"/>
              </w:rPr>
              <w:t xml:space="preserve">ելի գրագրությամբ հատակագիծ </w:t>
            </w:r>
            <w:r w:rsidRPr="002C5CF1">
              <w:rPr>
                <w:rFonts w:ascii="GHEA Grapalat" w:hAnsi="GHEA Grapalat"/>
                <w:sz w:val="24"/>
                <w:szCs w:val="24"/>
                <w:lang w:val="hy-AM"/>
              </w:rPr>
              <w:t xml:space="preserve">(1-ից 4-րդ հարկերի ամբողջական հատակագծերը՝ տարածքների մակերեսների նշագրմամբ, իսկ անհատույց տրամադրվող </w:t>
            </w:r>
            <w:r w:rsidRPr="002C5CF1">
              <w:rPr>
                <w:rFonts w:ascii="GHEA Grapalat" w:hAnsi="GHEA Grapalat"/>
                <w:sz w:val="24"/>
                <w:szCs w:val="24"/>
                <w:lang w:val="hy-AM"/>
              </w:rPr>
              <w:lastRenderedPageBreak/>
              <w:t>հատվածները՝ շտրիխապատված), ինչպես նաև Նախագծի 2-րդ կետի 1-ին ենթակետում «6536» թվերը փոխարինել «182/0015» թվերով։</w:t>
            </w:r>
          </w:p>
          <w:p w:rsidR="00991981" w:rsidRDefault="00B632F4" w:rsidP="002C5CF1">
            <w:pPr>
              <w:tabs>
                <w:tab w:val="left" w:pos="2670"/>
              </w:tabs>
              <w:spacing w:line="276" w:lineRule="auto"/>
              <w:jc w:val="both"/>
              <w:rPr>
                <w:rFonts w:ascii="GHEA Grapalat" w:hAnsi="GHEA Grapalat"/>
                <w:sz w:val="24"/>
                <w:szCs w:val="24"/>
                <w:lang w:val="hy-AM"/>
              </w:rPr>
            </w:pPr>
            <w:r w:rsidRPr="002C5CF1">
              <w:rPr>
                <w:rFonts w:ascii="GHEA Grapalat" w:hAnsi="GHEA Grapalat"/>
                <w:sz w:val="24"/>
                <w:szCs w:val="24"/>
                <w:lang w:val="hy-AM"/>
              </w:rPr>
              <w:t xml:space="preserve">   </w:t>
            </w:r>
          </w:p>
          <w:p w:rsidR="00123D8C" w:rsidRDefault="00B632F4" w:rsidP="00123D8C">
            <w:pPr>
              <w:tabs>
                <w:tab w:val="left" w:pos="2670"/>
              </w:tabs>
              <w:spacing w:line="276" w:lineRule="auto"/>
              <w:jc w:val="both"/>
              <w:rPr>
                <w:rFonts w:ascii="GHEA Grapalat" w:hAnsi="GHEA Grapalat"/>
                <w:sz w:val="24"/>
                <w:szCs w:val="24"/>
                <w:lang w:val="hy-AM"/>
              </w:rPr>
            </w:pPr>
            <w:r w:rsidRPr="002C5CF1">
              <w:rPr>
                <w:rFonts w:ascii="GHEA Grapalat" w:hAnsi="GHEA Grapalat"/>
                <w:sz w:val="24"/>
                <w:szCs w:val="24"/>
                <w:lang w:val="hy-AM"/>
              </w:rPr>
              <w:t>Միևնույն ժամանակ, հաշվի առնելով այն հանգամանքը, որ Նախագծի 1-ին կետի համաձայն՝ նույն կետում նշված անշարժ գույքը նախատեսվում է անհատույց օգտագործման իրավունքով տրամադրել «Հայաստանի ազգային ագրարային համալսարան» հիմնադրամին՝ առաջարկում ենք Նախագծին կից ներկայացված հիմնավորումը համապատասխ</w:t>
            </w:r>
            <w:r w:rsidR="00123D8C">
              <w:rPr>
                <w:rFonts w:ascii="GHEA Grapalat" w:hAnsi="GHEA Grapalat"/>
                <w:sz w:val="24"/>
                <w:szCs w:val="24"/>
                <w:lang w:val="hy-AM"/>
              </w:rPr>
              <w:t>անեցնել Նախագծի բովանդակությանը:</w:t>
            </w:r>
          </w:p>
          <w:p w:rsidR="00123D8C" w:rsidRPr="00123D8C" w:rsidRDefault="00123D8C" w:rsidP="00123D8C">
            <w:pPr>
              <w:tabs>
                <w:tab w:val="left" w:pos="2670"/>
              </w:tabs>
              <w:rPr>
                <w:rFonts w:ascii="GHEA Grapalat" w:hAnsi="GHEA Grapalat"/>
                <w:sz w:val="24"/>
                <w:szCs w:val="24"/>
                <w:lang w:val="hy-AM"/>
              </w:rPr>
            </w:pPr>
            <w:r>
              <w:rPr>
                <w:rFonts w:ascii="GHEA Grapalat" w:hAnsi="GHEA Grapalat"/>
                <w:sz w:val="24"/>
                <w:szCs w:val="24"/>
                <w:lang w:val="hy-AM"/>
              </w:rPr>
              <w:tab/>
            </w:r>
          </w:p>
        </w:tc>
        <w:tc>
          <w:tcPr>
            <w:tcW w:w="4320" w:type="dxa"/>
            <w:gridSpan w:val="2"/>
            <w:tcBorders>
              <w:top w:val="single" w:sz="4" w:space="0" w:color="auto"/>
              <w:left w:val="single" w:sz="4" w:space="0" w:color="auto"/>
              <w:bottom w:val="single" w:sz="4" w:space="0" w:color="auto"/>
              <w:right w:val="single" w:sz="4" w:space="0" w:color="auto"/>
            </w:tcBorders>
          </w:tcPr>
          <w:p w:rsidR="003C29E7" w:rsidRPr="002C5CF1" w:rsidRDefault="003C29E7"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jc w:val="center"/>
              <w:rPr>
                <w:rFonts w:ascii="GHEA Grapalat" w:hAnsi="GHEA Grapalat" w:cs="Sylfaen"/>
                <w:sz w:val="24"/>
                <w:szCs w:val="24"/>
                <w:lang w:val="hy-AM" w:eastAsia="en-US"/>
              </w:rPr>
            </w:pPr>
            <w:r w:rsidRPr="002C5CF1">
              <w:rPr>
                <w:rFonts w:ascii="GHEA Grapalat" w:hAnsi="GHEA Grapalat" w:cs="Sylfaen"/>
                <w:sz w:val="24"/>
                <w:szCs w:val="24"/>
                <w:lang w:val="hy-AM" w:eastAsia="en-US"/>
              </w:rPr>
              <w:t>Ընդունվել է</w:t>
            </w:r>
          </w:p>
          <w:p w:rsidR="003900AE" w:rsidRPr="002C5CF1" w:rsidRDefault="003900AE" w:rsidP="002C5CF1">
            <w:pPr>
              <w:shd w:val="clear" w:color="auto" w:fill="FFFFFF"/>
              <w:spacing w:line="276" w:lineRule="auto"/>
              <w:jc w:val="center"/>
              <w:rPr>
                <w:rFonts w:ascii="GHEA Grapalat" w:hAnsi="GHEA Grapalat" w:cs="Sylfaen"/>
                <w:sz w:val="24"/>
                <w:szCs w:val="24"/>
                <w:lang w:val="hy-AM" w:eastAsia="en-US"/>
              </w:rPr>
            </w:pPr>
            <w:r w:rsidRPr="002C5CF1">
              <w:rPr>
                <w:rFonts w:ascii="GHEA Grapalat" w:hAnsi="GHEA Grapalat" w:cs="Sylfaen"/>
                <w:sz w:val="24"/>
                <w:szCs w:val="24"/>
                <w:lang w:val="hy-AM" w:eastAsia="en-US"/>
              </w:rPr>
              <w:t xml:space="preserve">Նախածից հանվել է </w:t>
            </w:r>
            <w:r w:rsidRPr="002C5CF1">
              <w:rPr>
                <w:rFonts w:ascii="GHEA Grapalat" w:hAnsi="GHEA Grapalat"/>
                <w:iCs/>
                <w:sz w:val="24"/>
                <w:szCs w:val="24"/>
                <w:lang w:val="hy-AM"/>
              </w:rPr>
              <w:t>«20-րդ մասնաշենքի»</w:t>
            </w:r>
            <w:r w:rsidR="001C6498" w:rsidRPr="002C5CF1">
              <w:rPr>
                <w:rFonts w:ascii="GHEA Grapalat" w:hAnsi="GHEA Grapalat" w:cs="Sylfaen"/>
                <w:sz w:val="24"/>
                <w:szCs w:val="24"/>
                <w:lang w:val="hy-AM" w:eastAsia="en-US"/>
              </w:rPr>
              <w:t xml:space="preserve"> բառերը:</w:t>
            </w:r>
          </w:p>
          <w:p w:rsidR="003900AE" w:rsidRPr="002C5CF1" w:rsidRDefault="003900AE" w:rsidP="002C5CF1">
            <w:pPr>
              <w:shd w:val="clear" w:color="auto" w:fill="FFFFFF"/>
              <w:spacing w:line="276" w:lineRule="auto"/>
              <w:jc w:val="center"/>
              <w:rPr>
                <w:rFonts w:ascii="GHEA Grapalat" w:hAnsi="GHEA Grapalat" w:cs="Sylfaen"/>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Default="003900AE" w:rsidP="002C5CF1">
            <w:pPr>
              <w:shd w:val="clear" w:color="auto" w:fill="FFFFFF"/>
              <w:spacing w:line="276" w:lineRule="auto"/>
              <w:rPr>
                <w:rFonts w:ascii="GHEA Grapalat" w:hAnsi="GHEA Grapalat" w:cs="Sylfaen"/>
                <w:b/>
                <w:sz w:val="24"/>
                <w:szCs w:val="24"/>
                <w:lang w:val="hy-AM" w:eastAsia="en-US"/>
              </w:rPr>
            </w:pPr>
          </w:p>
          <w:p w:rsidR="00991981" w:rsidRDefault="00991981" w:rsidP="002C5CF1">
            <w:pPr>
              <w:shd w:val="clear" w:color="auto" w:fill="FFFFFF"/>
              <w:spacing w:line="276" w:lineRule="auto"/>
              <w:rPr>
                <w:rFonts w:ascii="GHEA Grapalat" w:hAnsi="GHEA Grapalat" w:cs="Sylfaen"/>
                <w:b/>
                <w:sz w:val="24"/>
                <w:szCs w:val="24"/>
                <w:lang w:val="hy-AM" w:eastAsia="en-US"/>
              </w:rPr>
            </w:pPr>
          </w:p>
          <w:p w:rsidR="00991981" w:rsidRPr="002C5CF1" w:rsidRDefault="00991981" w:rsidP="002C5CF1">
            <w:pPr>
              <w:shd w:val="clear" w:color="auto" w:fill="FFFFFF"/>
              <w:spacing w:line="276" w:lineRule="auto"/>
              <w:rPr>
                <w:rFonts w:ascii="GHEA Grapalat" w:hAnsi="GHEA Grapalat" w:cs="Sylfaen"/>
                <w:b/>
                <w:sz w:val="24"/>
                <w:szCs w:val="24"/>
                <w:lang w:val="hy-AM" w:eastAsia="en-US"/>
              </w:rPr>
            </w:pP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r w:rsidRPr="002C5CF1">
              <w:rPr>
                <w:rFonts w:ascii="GHEA Grapalat" w:hAnsi="GHEA Grapalat" w:cs="Sylfaen"/>
                <w:b/>
                <w:sz w:val="24"/>
                <w:szCs w:val="24"/>
                <w:lang w:val="hy-AM" w:eastAsia="en-US"/>
              </w:rPr>
              <w:t>Ընդունվել է մասնակի</w:t>
            </w:r>
          </w:p>
          <w:p w:rsidR="003900AE" w:rsidRPr="002C5CF1" w:rsidRDefault="003900AE" w:rsidP="002C5CF1">
            <w:pPr>
              <w:shd w:val="clear" w:color="auto" w:fill="FFFFFF"/>
              <w:spacing w:line="276" w:lineRule="auto"/>
              <w:jc w:val="both"/>
              <w:rPr>
                <w:rFonts w:ascii="GHEA Grapalat" w:hAnsi="GHEA Grapalat" w:cs="Sylfaen"/>
                <w:sz w:val="24"/>
                <w:szCs w:val="24"/>
                <w:lang w:val="hy-AM" w:eastAsia="en-US"/>
              </w:rPr>
            </w:pPr>
            <w:r w:rsidRPr="002C5CF1">
              <w:rPr>
                <w:rFonts w:ascii="GHEA Grapalat" w:hAnsi="GHEA Grapalat" w:cs="Sylfaen"/>
                <w:b/>
                <w:sz w:val="24"/>
                <w:szCs w:val="24"/>
                <w:lang w:val="hy-AM" w:eastAsia="en-US"/>
              </w:rPr>
              <w:t xml:space="preserve"> </w:t>
            </w:r>
            <w:r w:rsidR="007D7CAA" w:rsidRPr="002C5CF1">
              <w:rPr>
                <w:rFonts w:ascii="GHEA Grapalat" w:hAnsi="GHEA Grapalat" w:cs="Sylfaen"/>
                <w:sz w:val="24"/>
                <w:szCs w:val="24"/>
                <w:lang w:val="hy-AM" w:eastAsia="en-US"/>
              </w:rPr>
              <w:t>Հստակեցվել է Նախագծը, ճշգրտվել է Նախագծի 1-ին կետում նշված գույքի տվյալները</w:t>
            </w:r>
            <w:r w:rsidR="00991981">
              <w:rPr>
                <w:rFonts w:ascii="GHEA Grapalat" w:hAnsi="GHEA Grapalat" w:cs="Sylfaen"/>
                <w:sz w:val="24"/>
                <w:szCs w:val="24"/>
                <w:lang w:val="hy-AM" w:eastAsia="en-US"/>
              </w:rPr>
              <w:t xml:space="preserve">, իսկ </w:t>
            </w:r>
            <w:r w:rsidR="00991981" w:rsidRPr="00991981">
              <w:rPr>
                <w:rFonts w:ascii="GHEA Grapalat" w:hAnsi="GHEA Grapalat" w:cs="Sylfaen"/>
                <w:sz w:val="24"/>
                <w:szCs w:val="24"/>
                <w:lang w:val="hy-AM" w:eastAsia="en-US"/>
              </w:rPr>
              <w:t xml:space="preserve">անհատույց օգտագործման իրավունքով տրամադրվող տարածքի ավելի պարզ </w:t>
            </w:r>
            <w:r w:rsidR="00991981">
              <w:rPr>
                <w:rFonts w:ascii="GHEA Grapalat" w:hAnsi="GHEA Grapalat" w:cs="Sylfaen"/>
                <w:sz w:val="24"/>
                <w:szCs w:val="24"/>
                <w:lang w:val="hy-AM" w:eastAsia="en-US"/>
              </w:rPr>
              <w:t xml:space="preserve">գրագրությամբ հատակագծին կանրադառնանք Նախագիծն </w:t>
            </w:r>
            <w:r w:rsidR="00991981">
              <w:rPr>
                <w:rFonts w:ascii="GHEA Grapalat" w:hAnsi="GHEA Grapalat" w:cs="Sylfaen"/>
                <w:sz w:val="24"/>
                <w:szCs w:val="24"/>
                <w:lang w:val="hy-AM" w:eastAsia="en-US"/>
              </w:rPr>
              <w:lastRenderedPageBreak/>
              <w:t>ընդունելուց հետո:</w:t>
            </w:r>
            <w:r w:rsidR="00991981" w:rsidRPr="00991981">
              <w:rPr>
                <w:rFonts w:ascii="GHEA Grapalat" w:hAnsi="GHEA Grapalat" w:cs="Sylfaen"/>
                <w:sz w:val="24"/>
                <w:szCs w:val="24"/>
                <w:lang w:val="hy-AM" w:eastAsia="en-US"/>
              </w:rPr>
              <w:t xml:space="preserve"> </w:t>
            </w:r>
            <w:r w:rsidR="00991981">
              <w:rPr>
                <w:rFonts w:ascii="GHEA Grapalat" w:hAnsi="GHEA Grapalat" w:cs="Sylfaen"/>
                <w:sz w:val="24"/>
                <w:szCs w:val="24"/>
                <w:lang w:val="hy-AM" w:eastAsia="en-US"/>
              </w:rPr>
              <w:t xml:space="preserve">   </w:t>
            </w:r>
          </w:p>
          <w:p w:rsidR="003900AE" w:rsidRPr="002C5CF1" w:rsidRDefault="003900AE" w:rsidP="002C5CF1">
            <w:pPr>
              <w:shd w:val="clear" w:color="auto" w:fill="FFFFFF"/>
              <w:spacing w:line="276" w:lineRule="auto"/>
              <w:rPr>
                <w:rFonts w:ascii="GHEA Grapalat" w:hAnsi="GHEA Grapalat" w:cs="Sylfaen"/>
                <w:b/>
                <w:sz w:val="24"/>
                <w:szCs w:val="24"/>
                <w:lang w:val="hy-AM" w:eastAsia="en-US"/>
              </w:rPr>
            </w:pPr>
          </w:p>
          <w:p w:rsidR="003900AE" w:rsidRPr="002C5CF1" w:rsidRDefault="00123D8C" w:rsidP="00123D8C">
            <w:pPr>
              <w:shd w:val="clear" w:color="auto" w:fill="FFFFFF"/>
              <w:spacing w:line="276" w:lineRule="auto"/>
              <w:rPr>
                <w:rFonts w:ascii="GHEA Grapalat" w:hAnsi="GHEA Grapalat" w:cs="Sylfaen"/>
                <w:sz w:val="24"/>
                <w:szCs w:val="24"/>
                <w:lang w:val="hy-AM" w:eastAsia="en-US"/>
              </w:rPr>
            </w:pPr>
            <w:r>
              <w:rPr>
                <w:rFonts w:ascii="GHEA Grapalat" w:hAnsi="GHEA Grapalat" w:cs="Sylfaen"/>
                <w:b/>
                <w:sz w:val="24"/>
                <w:szCs w:val="24"/>
                <w:lang w:val="hy-AM" w:eastAsia="en-US"/>
              </w:rPr>
              <w:t xml:space="preserve">     </w:t>
            </w:r>
            <w:r w:rsidR="001C6498" w:rsidRPr="001B11AD">
              <w:rPr>
                <w:rFonts w:ascii="GHEA Grapalat" w:hAnsi="GHEA Grapalat" w:cs="Sylfaen"/>
                <w:sz w:val="24"/>
                <w:szCs w:val="24"/>
                <w:lang w:val="hy-AM" w:eastAsia="en-US"/>
              </w:rPr>
              <w:t>Ընդունվել է</w:t>
            </w:r>
          </w:p>
        </w:tc>
      </w:tr>
      <w:tr w:rsidR="00123D8C" w:rsidRPr="002C5CF1" w:rsidTr="00743321">
        <w:trPr>
          <w:trHeight w:val="242"/>
        </w:trPr>
        <w:tc>
          <w:tcPr>
            <w:tcW w:w="6750" w:type="dxa"/>
            <w:vMerge w:val="restart"/>
            <w:tcBorders>
              <w:top w:val="single" w:sz="4" w:space="0" w:color="auto"/>
              <w:left w:val="single" w:sz="4" w:space="0" w:color="auto"/>
              <w:right w:val="single" w:sz="4" w:space="0" w:color="auto"/>
            </w:tcBorders>
            <w:shd w:val="clear" w:color="auto" w:fill="D9D9D9" w:themeFill="background1" w:themeFillShade="D9"/>
          </w:tcPr>
          <w:p w:rsidR="00123D8C" w:rsidRPr="002C5CF1" w:rsidRDefault="00123D8C" w:rsidP="002C5CF1">
            <w:pPr>
              <w:pStyle w:val="ListParagraph"/>
              <w:tabs>
                <w:tab w:val="left" w:pos="0"/>
                <w:tab w:val="left" w:pos="426"/>
              </w:tabs>
              <w:spacing w:before="0" w:after="0"/>
              <w:ind w:left="284"/>
              <w:jc w:val="both"/>
              <w:rPr>
                <w:rFonts w:ascii="GHEA Grapalat" w:hAnsi="GHEA Grapalat" w:cs="Arial"/>
                <w:sz w:val="24"/>
                <w:szCs w:val="24"/>
                <w:lang w:val="hy-AM"/>
              </w:rPr>
            </w:pPr>
            <w:r w:rsidRPr="002C5CF1">
              <w:rPr>
                <w:rFonts w:ascii="GHEA Grapalat" w:hAnsi="GHEA Grapalat"/>
                <w:sz w:val="24"/>
                <w:szCs w:val="24"/>
                <w:lang w:val="hy-AM"/>
              </w:rPr>
              <w:lastRenderedPageBreak/>
              <w:t>«Հայաստանի ազգային պոլիտեխնիկական համալսարան» հիմնադրամ</w:t>
            </w:r>
          </w:p>
        </w:tc>
        <w:tc>
          <w:tcPr>
            <w:tcW w:w="4320" w:type="dxa"/>
            <w:gridSpan w:val="2"/>
            <w:tcBorders>
              <w:top w:val="single" w:sz="4" w:space="0" w:color="auto"/>
              <w:left w:val="single" w:sz="4" w:space="0" w:color="auto"/>
              <w:right w:val="single" w:sz="4" w:space="0" w:color="auto"/>
            </w:tcBorders>
            <w:shd w:val="clear" w:color="auto" w:fill="D9D9D9" w:themeFill="background1" w:themeFillShade="D9"/>
          </w:tcPr>
          <w:p w:rsidR="00123D8C" w:rsidRPr="002C5CF1" w:rsidRDefault="00123D8C" w:rsidP="00123D8C">
            <w:pPr>
              <w:spacing w:line="276" w:lineRule="auto"/>
              <w:jc w:val="center"/>
              <w:rPr>
                <w:rFonts w:ascii="GHEA Grapalat" w:hAnsi="GHEA Grapalat" w:cs="Sylfaen"/>
                <w:b/>
                <w:sz w:val="24"/>
                <w:szCs w:val="24"/>
                <w:lang w:val="en-US" w:eastAsia="en-US"/>
              </w:rPr>
            </w:pPr>
            <w:r w:rsidRPr="002C5CF1">
              <w:rPr>
                <w:rFonts w:ascii="GHEA Grapalat" w:hAnsi="GHEA Grapalat" w:cs="Sylfaen"/>
                <w:b/>
                <w:sz w:val="24"/>
                <w:szCs w:val="24"/>
                <w:lang w:val="en-US" w:eastAsia="en-US"/>
              </w:rPr>
              <w:t>05.05.2025</w:t>
            </w:r>
            <w:r w:rsidRPr="002C5CF1">
              <w:rPr>
                <w:rFonts w:ascii="GHEA Grapalat" w:hAnsi="GHEA Grapalat" w:cs="Sylfaen"/>
                <w:b/>
                <w:sz w:val="24"/>
                <w:szCs w:val="24"/>
                <w:lang w:val="hy-AM" w:eastAsia="en-US"/>
              </w:rPr>
              <w:t>թ</w:t>
            </w:r>
            <w:r w:rsidRPr="002C5CF1">
              <w:rPr>
                <w:rFonts w:ascii="GHEA Grapalat" w:hAnsi="GHEA Grapalat" w:cs="Sylfaen"/>
                <w:b/>
                <w:sz w:val="24"/>
                <w:szCs w:val="24"/>
                <w:lang w:val="en-US" w:eastAsia="en-US"/>
              </w:rPr>
              <w:t>.</w:t>
            </w:r>
          </w:p>
        </w:tc>
      </w:tr>
      <w:tr w:rsidR="00123D8C" w:rsidRPr="002C5CF1" w:rsidTr="00743321">
        <w:trPr>
          <w:trHeight w:val="233"/>
        </w:trPr>
        <w:tc>
          <w:tcPr>
            <w:tcW w:w="6750" w:type="dxa"/>
            <w:vMerge/>
            <w:tcBorders>
              <w:left w:val="single" w:sz="4" w:space="0" w:color="auto"/>
              <w:bottom w:val="single" w:sz="4" w:space="0" w:color="auto"/>
              <w:right w:val="single" w:sz="4" w:space="0" w:color="auto"/>
            </w:tcBorders>
            <w:shd w:val="clear" w:color="auto" w:fill="D9D9D9" w:themeFill="background1" w:themeFillShade="D9"/>
          </w:tcPr>
          <w:p w:rsidR="00123D8C" w:rsidRPr="002C5CF1" w:rsidRDefault="00123D8C" w:rsidP="002C5CF1">
            <w:pPr>
              <w:pStyle w:val="ListParagraph"/>
              <w:tabs>
                <w:tab w:val="left" w:pos="0"/>
                <w:tab w:val="left" w:pos="426"/>
              </w:tabs>
              <w:spacing w:before="0" w:after="0"/>
              <w:ind w:left="284"/>
              <w:jc w:val="both"/>
              <w:rPr>
                <w:rFonts w:ascii="GHEA Grapalat" w:hAnsi="GHEA Grapalat" w:cs="Arial"/>
                <w:sz w:val="24"/>
                <w:szCs w:val="24"/>
                <w:lang w:val="hy-AM"/>
              </w:rPr>
            </w:pPr>
          </w:p>
        </w:tc>
        <w:tc>
          <w:tcPr>
            <w:tcW w:w="4320" w:type="dxa"/>
            <w:gridSpan w:val="2"/>
            <w:tcBorders>
              <w:left w:val="single" w:sz="4" w:space="0" w:color="auto"/>
              <w:bottom w:val="single" w:sz="4" w:space="0" w:color="auto"/>
              <w:right w:val="single" w:sz="4" w:space="0" w:color="auto"/>
            </w:tcBorders>
            <w:shd w:val="clear" w:color="auto" w:fill="D9D9D9" w:themeFill="background1" w:themeFillShade="D9"/>
          </w:tcPr>
          <w:p w:rsidR="00123D8C" w:rsidRPr="002C5CF1" w:rsidRDefault="00123D8C" w:rsidP="00123D8C">
            <w:pPr>
              <w:spacing w:line="276" w:lineRule="auto"/>
              <w:ind w:right="50"/>
              <w:jc w:val="center"/>
              <w:rPr>
                <w:rFonts w:ascii="GHEA Grapalat" w:hAnsi="GHEA Grapalat" w:cs="Sylfaen"/>
                <w:b/>
                <w:sz w:val="24"/>
                <w:szCs w:val="24"/>
                <w:lang w:val="hy-AM" w:eastAsia="en-US"/>
              </w:rPr>
            </w:pPr>
            <w:r w:rsidRPr="002C5CF1">
              <w:rPr>
                <w:rFonts w:ascii="GHEA Grapalat" w:hAnsi="GHEA Grapalat" w:cs="Sylfaen"/>
                <w:b/>
                <w:sz w:val="24"/>
                <w:szCs w:val="24"/>
                <w:lang w:val="hy-AM" w:eastAsia="en-US"/>
              </w:rPr>
              <w:t>Ե/01/737-25</w:t>
            </w:r>
          </w:p>
        </w:tc>
      </w:tr>
      <w:tr w:rsidR="00B61B73" w:rsidRPr="004513D7"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E50EB4" w:rsidRPr="002C5CF1" w:rsidRDefault="00E50EB4" w:rsidP="002C5CF1">
            <w:pPr>
              <w:spacing w:line="276" w:lineRule="auto"/>
              <w:ind w:firstLine="720"/>
              <w:jc w:val="both"/>
              <w:rPr>
                <w:rFonts w:ascii="GHEA Grapalat" w:hAnsi="GHEA Grapalat"/>
                <w:sz w:val="24"/>
                <w:szCs w:val="24"/>
                <w:lang w:val="hy-AM"/>
              </w:rPr>
            </w:pPr>
            <w:r w:rsidRPr="002C5CF1">
              <w:rPr>
                <w:rFonts w:ascii="GHEA Grapalat" w:hAnsi="GHEA Grapalat"/>
                <w:sz w:val="24"/>
                <w:szCs w:val="24"/>
                <w:lang w:val="hy-AM"/>
              </w:rPr>
              <w:t>Ի պատասխան 2025 թվականի ապրիլի 21-ի Ձեր թիվ 01/20.1/12044-2025 գրության հայտնում եմ, որ Հայաստանի Հանրապետության կառավարության որոշման նախագծում ներկայացված տարածքի վերաբերյալ, ի պատասխան 2024 թվականի դեկտեմբերի 16-ի Ձեր թիվ 01/20.1/38971-2024 գրության, ՀԱՊՀ հիմնադրամը ուսումնասիրել էր «Հայաստանի ազգային պոլիտեխնիկական համալսարան» հիմնադրամից «Ճարտարապետության և շինարարության Հայաստանի ազգային համալսարան» հիմնադրամին իր կանոնադրական նպատակների իրականացման համար ժամանակավոր օգտագործման նպատակով գույք (5 տարի ժամկետով, ք</w:t>
            </w:r>
            <w:r w:rsidRPr="002C5CF1">
              <w:rPr>
                <w:rFonts w:ascii="Cambria Math" w:eastAsia="Microsoft JhengHei" w:hAnsi="Cambria Math" w:cs="Cambria Math"/>
                <w:sz w:val="24"/>
                <w:szCs w:val="24"/>
                <w:lang w:val="hy-AM"/>
              </w:rPr>
              <w:t>․</w:t>
            </w:r>
            <w:r w:rsidRPr="002C5CF1">
              <w:rPr>
                <w:rFonts w:ascii="GHEA Grapalat" w:hAnsi="GHEA Grapalat"/>
                <w:sz w:val="24"/>
                <w:szCs w:val="24"/>
                <w:lang w:val="hy-AM"/>
              </w:rPr>
              <w:t xml:space="preserve"> Երևան, Տերյան 105 հասցեում գտնվող ՀԱՊՀ թիվ 20-րդ մասնաշենքի աջակողմյան հատվածի 901.54 քմ մակերեսով տարածքը (1-4-րդ հարկերը)) տրամադրելու մասին Հայաստանի Հանրապետության կառավարության որոշման նախագիծը՝ տալով դրական դիրքորոշում: </w:t>
            </w:r>
          </w:p>
          <w:p w:rsidR="00E50EB4" w:rsidRPr="002C5CF1" w:rsidRDefault="00E50EB4" w:rsidP="002C5CF1">
            <w:pPr>
              <w:spacing w:line="276" w:lineRule="auto"/>
              <w:ind w:firstLine="720"/>
              <w:jc w:val="both"/>
              <w:rPr>
                <w:rFonts w:ascii="GHEA Grapalat" w:hAnsi="GHEA Grapalat"/>
                <w:sz w:val="24"/>
                <w:szCs w:val="24"/>
                <w:lang w:val="hy-AM"/>
              </w:rPr>
            </w:pPr>
            <w:r w:rsidRPr="002C5CF1">
              <w:rPr>
                <w:rFonts w:ascii="GHEA Grapalat" w:hAnsi="GHEA Grapalat"/>
                <w:sz w:val="24"/>
                <w:szCs w:val="24"/>
                <w:lang w:val="hy-AM"/>
              </w:rPr>
              <w:t>Հայաստանի Հանրապետության կառավարության որոշման նախագծի վերաբերյալ տրված դրական դիրքորոշումը պայմանավորված էր եղել մի շարք հանգամանքներով: Մասնավորապես.</w:t>
            </w:r>
          </w:p>
          <w:p w:rsidR="00E50EB4" w:rsidRPr="002C5CF1" w:rsidRDefault="00E50EB4" w:rsidP="002C5CF1">
            <w:pPr>
              <w:pStyle w:val="ListParagraph"/>
              <w:numPr>
                <w:ilvl w:val="0"/>
                <w:numId w:val="15"/>
              </w:numPr>
              <w:spacing w:before="0" w:after="0"/>
              <w:ind w:left="720"/>
              <w:jc w:val="both"/>
              <w:rPr>
                <w:rFonts w:ascii="GHEA Grapalat" w:hAnsi="GHEA Grapalat"/>
                <w:sz w:val="24"/>
                <w:szCs w:val="24"/>
                <w:lang w:val="hy-AM"/>
              </w:rPr>
            </w:pPr>
            <w:r w:rsidRPr="002C5CF1">
              <w:rPr>
                <w:rFonts w:ascii="GHEA Grapalat" w:hAnsi="GHEA Grapalat"/>
                <w:sz w:val="24"/>
                <w:szCs w:val="24"/>
                <w:lang w:val="hy-AM"/>
              </w:rPr>
              <w:t xml:space="preserve">Հաշվի էր առնվել այն փաստը, որ «Ճարտարապետության և շինարարության Հայաստանի ազգային համալսարանը» տեղակայված է ՀԱՊՀ հիմնադրամի թիվ 2-րդ </w:t>
            </w:r>
            <w:r w:rsidRPr="002C5CF1">
              <w:rPr>
                <w:rFonts w:ascii="GHEA Grapalat" w:hAnsi="GHEA Grapalat"/>
                <w:sz w:val="24"/>
                <w:szCs w:val="24"/>
                <w:lang w:val="hy-AM"/>
              </w:rPr>
              <w:lastRenderedPageBreak/>
              <w:t>մասնաշենքի ձախակողմյան հատվածում, իսկ ՀԱՊՀ հիմնադրամի թիվ 20-րդ մասնաշենքը սահմանակից է թիվ 2-րդ մասնաշենքին և երկու մասնաշենքերն ունեն ընդհանուր պատ, ինչը հնարավորություն է ընձեռնում դեպի դիտարկվող հատված մուտքն ապահովելու «Ճարտարապետության և շինարարության Հայաստանի ազգային համալսարանի» մասնաշենքից։</w:t>
            </w:r>
          </w:p>
          <w:p w:rsidR="00E50EB4" w:rsidRPr="002C5CF1" w:rsidRDefault="00E50EB4" w:rsidP="002C5CF1">
            <w:pPr>
              <w:pStyle w:val="ListParagraph"/>
              <w:numPr>
                <w:ilvl w:val="0"/>
                <w:numId w:val="15"/>
              </w:numPr>
              <w:spacing w:before="0" w:after="0"/>
              <w:ind w:left="720"/>
              <w:jc w:val="both"/>
              <w:rPr>
                <w:rFonts w:ascii="GHEA Grapalat" w:hAnsi="GHEA Grapalat"/>
                <w:sz w:val="24"/>
                <w:szCs w:val="24"/>
                <w:lang w:val="hy-AM"/>
              </w:rPr>
            </w:pPr>
            <w:r w:rsidRPr="002C5CF1">
              <w:rPr>
                <w:rFonts w:ascii="GHEA Grapalat" w:hAnsi="GHEA Grapalat"/>
                <w:sz w:val="24"/>
                <w:szCs w:val="24"/>
                <w:lang w:val="hy-AM"/>
              </w:rPr>
              <w:t xml:space="preserve">Տերյան 105 հասցեում գտնվող ՀԱՊՀ հիմնադրամի մասնաշենքերի և բակային տարածքի մուտքի թույլտվության նույնականացման համակարգի տեղադրման աշխատանքների նախագծման և իրականացման ժամանակ հաշվի է առնվել միևնույն տարածքում «Ճարտարապետության և շինարարության Հայաստանի ազգային համալսարան» հիմնադրամի գտնվելու հանգամանքը և համակարգը իրականացվել է երկու համալսարանների համար: </w:t>
            </w:r>
          </w:p>
          <w:p w:rsidR="00C91434" w:rsidRPr="002C5CF1" w:rsidRDefault="00C91434" w:rsidP="002C5CF1">
            <w:pPr>
              <w:spacing w:line="276" w:lineRule="auto"/>
              <w:ind w:firstLine="720"/>
              <w:jc w:val="both"/>
              <w:rPr>
                <w:rFonts w:ascii="GHEA Grapalat" w:hAnsi="GHEA Grapalat"/>
                <w:sz w:val="24"/>
                <w:szCs w:val="24"/>
                <w:lang w:val="hy-AM"/>
              </w:rPr>
            </w:pPr>
          </w:p>
          <w:p w:rsidR="00B61B73" w:rsidRPr="002C5CF1" w:rsidRDefault="00E50EB4" w:rsidP="002C5CF1">
            <w:pPr>
              <w:spacing w:line="276" w:lineRule="auto"/>
              <w:ind w:firstLine="720"/>
              <w:jc w:val="both"/>
              <w:rPr>
                <w:rFonts w:ascii="GHEA Grapalat" w:hAnsi="GHEA Grapalat" w:cs="Arial"/>
                <w:sz w:val="24"/>
                <w:szCs w:val="24"/>
                <w:lang w:val="hy-AM"/>
              </w:rPr>
            </w:pPr>
            <w:r w:rsidRPr="002C5CF1">
              <w:rPr>
                <w:rFonts w:ascii="GHEA Grapalat" w:hAnsi="GHEA Grapalat"/>
                <w:sz w:val="24"/>
                <w:szCs w:val="24"/>
                <w:lang w:val="hy-AM"/>
              </w:rPr>
              <w:t>Տեղադրված մուտքի նույնականացման համակարգը նախագծված և իրականացված է ՀԱՊՀ հիմնադրամի և ՃՇՀԱՀ հիմնադրամի շահառուների մուտքն անխոչընդոտ ապահովելու համար (ծրագրային և տեխնիկական համակարգերը նախագծված են երկու համալսարանների ընդհանուր շահառուների թվաքանակին համապատասխան):</w:t>
            </w:r>
          </w:p>
        </w:tc>
        <w:tc>
          <w:tcPr>
            <w:tcW w:w="4320" w:type="dxa"/>
            <w:gridSpan w:val="2"/>
            <w:tcBorders>
              <w:top w:val="single" w:sz="4" w:space="0" w:color="auto"/>
              <w:left w:val="single" w:sz="4" w:space="0" w:color="auto"/>
              <w:bottom w:val="single" w:sz="4" w:space="0" w:color="auto"/>
              <w:right w:val="single" w:sz="4" w:space="0" w:color="auto"/>
            </w:tcBorders>
          </w:tcPr>
          <w:p w:rsidR="00455D96" w:rsidRPr="002C5CF1" w:rsidRDefault="00455D96" w:rsidP="002C5CF1">
            <w:pPr>
              <w:spacing w:line="276" w:lineRule="auto"/>
              <w:jc w:val="center"/>
              <w:rPr>
                <w:rFonts w:ascii="GHEA Grapalat" w:hAnsi="GHEA Grapalat" w:cs="Sylfaen"/>
                <w:b/>
                <w:sz w:val="24"/>
                <w:szCs w:val="24"/>
                <w:lang w:val="hy-AM"/>
              </w:rPr>
            </w:pPr>
          </w:p>
          <w:p w:rsidR="00455D96" w:rsidRPr="002C5CF1" w:rsidRDefault="00455D96" w:rsidP="002C5CF1">
            <w:pPr>
              <w:shd w:val="clear" w:color="auto" w:fill="FFFFFF"/>
              <w:spacing w:line="276" w:lineRule="auto"/>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455D96" w:rsidRPr="002C5CF1" w:rsidRDefault="00455D96" w:rsidP="002C5CF1">
            <w:pPr>
              <w:spacing w:line="276" w:lineRule="auto"/>
              <w:jc w:val="center"/>
              <w:rPr>
                <w:rFonts w:ascii="GHEA Grapalat" w:hAnsi="GHEA Grapalat" w:cs="Sylfaen"/>
                <w:sz w:val="24"/>
                <w:szCs w:val="24"/>
                <w:lang w:val="hy-AM"/>
              </w:rPr>
            </w:pPr>
            <w:r w:rsidRPr="002C5CF1">
              <w:rPr>
                <w:rFonts w:ascii="GHEA Grapalat" w:hAnsi="GHEA Grapalat" w:cs="Sylfaen"/>
                <w:sz w:val="24"/>
                <w:szCs w:val="24"/>
                <w:lang w:val="hy-AM"/>
              </w:rPr>
              <w:t xml:space="preserve">Ընդունվել է </w:t>
            </w:r>
          </w:p>
          <w:p w:rsidR="001C6498" w:rsidRPr="002C5CF1" w:rsidRDefault="001C6498" w:rsidP="002C5CF1">
            <w:pPr>
              <w:spacing w:line="276" w:lineRule="auto"/>
              <w:jc w:val="center"/>
              <w:rPr>
                <w:rFonts w:ascii="GHEA Grapalat" w:hAnsi="GHEA Grapalat" w:cs="Sylfaen"/>
                <w:sz w:val="24"/>
                <w:szCs w:val="24"/>
                <w:lang w:val="hy-AM"/>
              </w:rPr>
            </w:pPr>
            <w:r w:rsidRPr="002C5CF1">
              <w:rPr>
                <w:rFonts w:ascii="GHEA Grapalat" w:hAnsi="GHEA Grapalat" w:cs="Sylfaen"/>
                <w:sz w:val="24"/>
                <w:szCs w:val="24"/>
                <w:lang w:val="hy-AM"/>
              </w:rPr>
              <w:t>Ի գիտություն</w:t>
            </w:r>
          </w:p>
          <w:p w:rsidR="001C6498" w:rsidRPr="002C5CF1" w:rsidRDefault="001C6498" w:rsidP="002C5CF1">
            <w:pPr>
              <w:spacing w:line="276" w:lineRule="auto"/>
              <w:jc w:val="center"/>
              <w:rPr>
                <w:rFonts w:ascii="GHEA Grapalat" w:hAnsi="GHEA Grapalat" w:cs="Sylfaen"/>
                <w:sz w:val="24"/>
                <w:szCs w:val="24"/>
                <w:lang w:val="hy-AM"/>
              </w:rPr>
            </w:pPr>
            <w:r w:rsidRPr="002C5CF1">
              <w:rPr>
                <w:rFonts w:ascii="GHEA Grapalat" w:hAnsi="GHEA Grapalat" w:cs="Sylfaen"/>
                <w:sz w:val="24"/>
                <w:szCs w:val="24"/>
                <w:lang w:val="hy-AM"/>
              </w:rPr>
              <w:t>Հարցին կարող ենք անրադառնալ  Նախագիծը ընդունելուց հետո:</w:t>
            </w:r>
          </w:p>
          <w:p w:rsidR="001C6498" w:rsidRPr="002C5CF1" w:rsidRDefault="001C6498" w:rsidP="002C5CF1">
            <w:pPr>
              <w:spacing w:line="276" w:lineRule="auto"/>
              <w:jc w:val="center"/>
              <w:rPr>
                <w:rFonts w:ascii="GHEA Grapalat" w:hAnsi="GHEA Grapalat" w:cs="Sylfaen"/>
                <w:b/>
                <w:sz w:val="24"/>
                <w:szCs w:val="24"/>
                <w:lang w:val="hy-AM"/>
              </w:rPr>
            </w:pPr>
          </w:p>
          <w:p w:rsidR="00172CED" w:rsidRPr="002C5CF1" w:rsidRDefault="00172CED" w:rsidP="002C5CF1">
            <w:pPr>
              <w:shd w:val="clear" w:color="auto" w:fill="FFFFFF"/>
              <w:spacing w:line="276" w:lineRule="auto"/>
              <w:rPr>
                <w:rFonts w:ascii="GHEA Grapalat" w:hAnsi="GHEA Grapalat" w:cs="Sylfaen"/>
                <w:b/>
                <w:sz w:val="24"/>
                <w:szCs w:val="24"/>
                <w:lang w:val="hy-AM" w:eastAsia="en-US"/>
              </w:rPr>
            </w:pPr>
          </w:p>
        </w:tc>
      </w:tr>
      <w:tr w:rsidR="00C91434" w:rsidRPr="002C5CF1"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C91434" w:rsidRPr="002C5CF1" w:rsidRDefault="00C91434" w:rsidP="002C5CF1">
            <w:pPr>
              <w:spacing w:line="276" w:lineRule="auto"/>
              <w:ind w:firstLine="720"/>
              <w:jc w:val="both"/>
              <w:rPr>
                <w:rFonts w:ascii="GHEA Grapalat" w:hAnsi="GHEA Grapalat"/>
                <w:sz w:val="24"/>
                <w:szCs w:val="24"/>
                <w:lang w:val="hy-AM"/>
              </w:rPr>
            </w:pPr>
            <w:r w:rsidRPr="002C5CF1">
              <w:rPr>
                <w:rFonts w:ascii="GHEA Grapalat" w:hAnsi="GHEA Grapalat"/>
                <w:sz w:val="24"/>
                <w:szCs w:val="24"/>
                <w:lang w:val="hy-AM"/>
              </w:rPr>
              <w:t xml:space="preserve">Ք. Երևան, Տերյան 105 հասցեում գտնվող ՀԱՊՀ թիվ 20-րդ մասնաշենքի աջակողմյան հատվածի 901.54 քմ մակերեսով տարածքը (1-4-րդ հարկերը) երրորդ համալսարանի՝ «Հայաստանի ազգային ագրարային համալսարան» հիմնադրամին տրամադրելու մասին Հայաստանի Հանրապետության կառավարության որոշման նախագծի վերաբերյալ ՀԱՊՀ հիմնադրամի դիրքորոշումը դրական է՝ դիտարկվող հատվածի առանձնացված մուտքի ապահովման հնարավորության պարագայում, ինչը կապահովի համալսարանների բնականոն գործունեության անխոչընդոտ կազմակերպումը և իրենց կողմից տնօրինվող տարածքների անվտանգության ապահովումը: </w:t>
            </w:r>
          </w:p>
          <w:p w:rsidR="00C91434" w:rsidRPr="002C5CF1" w:rsidRDefault="00C91434" w:rsidP="002C5CF1">
            <w:pPr>
              <w:spacing w:line="276" w:lineRule="auto"/>
              <w:ind w:firstLine="720"/>
              <w:jc w:val="both"/>
              <w:rPr>
                <w:rFonts w:ascii="GHEA Grapalat" w:hAnsi="GHEA Grapalat"/>
                <w:sz w:val="24"/>
                <w:szCs w:val="24"/>
                <w:lang w:val="hy-AM"/>
              </w:rPr>
            </w:pPr>
          </w:p>
        </w:tc>
        <w:tc>
          <w:tcPr>
            <w:tcW w:w="4320" w:type="dxa"/>
            <w:gridSpan w:val="2"/>
            <w:tcBorders>
              <w:top w:val="single" w:sz="4" w:space="0" w:color="auto"/>
              <w:left w:val="single" w:sz="4" w:space="0" w:color="auto"/>
              <w:bottom w:val="single" w:sz="4" w:space="0" w:color="auto"/>
              <w:right w:val="single" w:sz="4" w:space="0" w:color="auto"/>
            </w:tcBorders>
          </w:tcPr>
          <w:p w:rsidR="00C91434" w:rsidRPr="002C5CF1" w:rsidRDefault="00C91434" w:rsidP="002C5CF1">
            <w:pPr>
              <w:spacing w:line="276" w:lineRule="auto"/>
              <w:jc w:val="center"/>
              <w:rPr>
                <w:rFonts w:ascii="GHEA Grapalat" w:hAnsi="GHEA Grapalat" w:cs="Sylfaen"/>
                <w:b/>
                <w:sz w:val="24"/>
                <w:szCs w:val="24"/>
                <w:lang w:val="hy-AM"/>
              </w:rPr>
            </w:pPr>
          </w:p>
          <w:p w:rsidR="00C91434" w:rsidRPr="002C5CF1" w:rsidRDefault="00C91434"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Ընդունվել է</w:t>
            </w:r>
          </w:p>
          <w:p w:rsidR="00C91434" w:rsidRPr="002C5CF1" w:rsidRDefault="00C91434"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Ի գիտություն</w:t>
            </w:r>
          </w:p>
        </w:tc>
      </w:tr>
      <w:tr w:rsidR="007A2112" w:rsidRPr="002C5CF1" w:rsidTr="00743321">
        <w:trPr>
          <w:trHeight w:val="405"/>
        </w:trPr>
        <w:tc>
          <w:tcPr>
            <w:tcW w:w="6750" w:type="dxa"/>
            <w:vMerge w:val="restart"/>
            <w:tcBorders>
              <w:top w:val="single" w:sz="4" w:space="0" w:color="auto"/>
              <w:left w:val="single" w:sz="4" w:space="0" w:color="auto"/>
              <w:right w:val="single" w:sz="4" w:space="0" w:color="auto"/>
            </w:tcBorders>
            <w:shd w:val="clear" w:color="auto" w:fill="D9D9D9" w:themeFill="background1" w:themeFillShade="D9"/>
          </w:tcPr>
          <w:p w:rsidR="007A2112" w:rsidRPr="002C5CF1" w:rsidRDefault="00C91434" w:rsidP="002C5CF1">
            <w:pPr>
              <w:spacing w:line="276" w:lineRule="auto"/>
              <w:jc w:val="center"/>
              <w:rPr>
                <w:rFonts w:ascii="GHEA Grapalat" w:hAnsi="GHEA Grapalat" w:cs="Sylfaen"/>
                <w:b/>
                <w:sz w:val="24"/>
                <w:szCs w:val="24"/>
                <w:lang w:val="hy-AM"/>
              </w:rPr>
            </w:pPr>
            <w:r w:rsidRPr="002C5CF1">
              <w:rPr>
                <w:rFonts w:ascii="GHEA Grapalat" w:eastAsia="Calibri" w:hAnsi="GHEA Grapalat"/>
                <w:spacing w:val="-6"/>
                <w:sz w:val="24"/>
                <w:szCs w:val="24"/>
                <w:lang w:val="pt-BR"/>
              </w:rPr>
              <w:lastRenderedPageBreak/>
              <w:t>«</w:t>
            </w:r>
            <w:r w:rsidRPr="002C5CF1">
              <w:rPr>
                <w:rFonts w:ascii="GHEA Grapalat" w:eastAsia="Calibri" w:hAnsi="GHEA Grapalat" w:cs="Arial"/>
                <w:spacing w:val="-6"/>
                <w:sz w:val="24"/>
                <w:szCs w:val="24"/>
                <w:lang w:val="pt-BR"/>
              </w:rPr>
              <w:t>Հայաս</w:t>
            </w:r>
            <w:r w:rsidRPr="002C5CF1">
              <w:rPr>
                <w:rFonts w:ascii="GHEA Grapalat" w:eastAsia="Calibri" w:hAnsi="GHEA Grapalat" w:cs="Arial"/>
                <w:spacing w:val="-6"/>
                <w:sz w:val="24"/>
                <w:szCs w:val="24"/>
                <w:lang w:val="pt-BR"/>
              </w:rPr>
              <w:softHyphen/>
              <w:t>տանի</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ազգային</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ագրարային</w:t>
            </w:r>
            <w:r w:rsidRPr="002C5CF1">
              <w:rPr>
                <w:rFonts w:ascii="GHEA Grapalat" w:eastAsia="Calibri" w:hAnsi="GHEA Grapalat"/>
                <w:sz w:val="24"/>
                <w:szCs w:val="24"/>
                <w:lang w:val="pt-BR"/>
              </w:rPr>
              <w:t xml:space="preserve"> </w:t>
            </w:r>
            <w:r w:rsidRPr="002C5CF1">
              <w:rPr>
                <w:rFonts w:ascii="GHEA Grapalat" w:eastAsia="Calibri" w:hAnsi="GHEA Grapalat" w:cs="Arial"/>
                <w:sz w:val="24"/>
                <w:szCs w:val="24"/>
                <w:lang w:val="pt-BR"/>
              </w:rPr>
              <w:t>համալսարան</w:t>
            </w:r>
            <w:r w:rsidRPr="002C5CF1">
              <w:rPr>
                <w:rFonts w:ascii="GHEA Grapalat" w:eastAsia="Calibri" w:hAnsi="GHEA Grapalat" w:cs="Arial Armenian"/>
                <w:sz w:val="24"/>
                <w:szCs w:val="24"/>
                <w:lang w:val="pt-BR"/>
              </w:rPr>
              <w:t>»</w:t>
            </w:r>
            <w:r w:rsidRPr="002C5CF1">
              <w:rPr>
                <w:rFonts w:ascii="GHEA Grapalat" w:eastAsia="Calibri" w:hAnsi="GHEA Grapalat"/>
                <w:bCs/>
                <w:sz w:val="24"/>
                <w:szCs w:val="24"/>
                <w:lang w:val="hy-AM"/>
              </w:rPr>
              <w:t xml:space="preserve"> հիմնադրամին</w:t>
            </w:r>
          </w:p>
        </w:tc>
        <w:tc>
          <w:tcPr>
            <w:tcW w:w="43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A2112" w:rsidRPr="002C5CF1" w:rsidRDefault="00B632F4"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05.05.2025</w:t>
            </w:r>
            <w:r w:rsidR="007A2112" w:rsidRPr="002C5CF1">
              <w:rPr>
                <w:rFonts w:ascii="GHEA Grapalat" w:hAnsi="GHEA Grapalat" w:cs="Sylfaen"/>
                <w:b/>
                <w:sz w:val="24"/>
                <w:szCs w:val="24"/>
                <w:lang w:val="hy-AM"/>
              </w:rPr>
              <w:t>թ.</w:t>
            </w:r>
          </w:p>
        </w:tc>
      </w:tr>
      <w:tr w:rsidR="007A2112" w:rsidRPr="002C5CF1" w:rsidTr="00743321">
        <w:trPr>
          <w:trHeight w:val="391"/>
        </w:trPr>
        <w:tc>
          <w:tcPr>
            <w:tcW w:w="6750" w:type="dxa"/>
            <w:vMerge/>
            <w:tcBorders>
              <w:left w:val="single" w:sz="4" w:space="0" w:color="auto"/>
              <w:bottom w:val="single" w:sz="4" w:space="0" w:color="auto"/>
              <w:right w:val="single" w:sz="4" w:space="0" w:color="auto"/>
            </w:tcBorders>
            <w:shd w:val="clear" w:color="auto" w:fill="D9D9D9" w:themeFill="background1" w:themeFillShade="D9"/>
          </w:tcPr>
          <w:p w:rsidR="007A2112" w:rsidRPr="002C5CF1" w:rsidRDefault="007A2112" w:rsidP="002C5CF1">
            <w:pPr>
              <w:spacing w:line="276" w:lineRule="auto"/>
              <w:jc w:val="center"/>
              <w:rPr>
                <w:rFonts w:ascii="GHEA Grapalat" w:hAnsi="GHEA Grapalat" w:cs="Sylfaen"/>
                <w:b/>
                <w:sz w:val="24"/>
                <w:szCs w:val="24"/>
                <w:lang w:val="hy-AM"/>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A2112" w:rsidRPr="002C5CF1" w:rsidRDefault="00B632F4" w:rsidP="00123D8C">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Ե/ՀԶ/611-25</w:t>
            </w:r>
          </w:p>
        </w:tc>
      </w:tr>
      <w:tr w:rsidR="007A2112" w:rsidRPr="002C5CF1"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C91434" w:rsidRPr="002C5CF1" w:rsidRDefault="00C91434" w:rsidP="002C5CF1">
            <w:pPr>
              <w:tabs>
                <w:tab w:val="left" w:pos="0"/>
              </w:tabs>
              <w:spacing w:line="276" w:lineRule="auto"/>
              <w:ind w:right="425" w:firstLine="540"/>
              <w:jc w:val="both"/>
              <w:rPr>
                <w:rFonts w:ascii="GHEA Grapalat" w:hAnsi="GHEA Grapalat"/>
                <w:sz w:val="24"/>
                <w:szCs w:val="24"/>
                <w:lang w:val="hy-AM"/>
              </w:rPr>
            </w:pPr>
            <w:r w:rsidRPr="002C5CF1">
              <w:rPr>
                <w:rFonts w:ascii="GHEA Grapalat" w:hAnsi="GHEA Grapalat"/>
                <w:sz w:val="24"/>
                <w:szCs w:val="24"/>
                <w:lang w:val="hy-AM"/>
              </w:rPr>
              <w:t>Ի պատասխան Ձեր 2025 թվականի ապրիլի 25-ի թիվ 01/20.1/12044-2025 գրության՝ «Հայաստանի ազգային պոլիտեխնիկական համալսարան» հիմնադրամից գույք հետ վերցնելու և «Հայաստանի ազգային ագրարային համալսարան» հիմնադրամին գույք տրամադրելու մասին Հայաստանի Հանրապետության կառավարության որոշման նախագիծն առաջարկում է.</w:t>
            </w:r>
          </w:p>
          <w:p w:rsidR="007A2112" w:rsidRPr="002C5CF1" w:rsidRDefault="00C91434" w:rsidP="002C5CF1">
            <w:pPr>
              <w:pStyle w:val="ListParagraph"/>
              <w:numPr>
                <w:ilvl w:val="0"/>
                <w:numId w:val="16"/>
              </w:numPr>
              <w:tabs>
                <w:tab w:val="left" w:pos="567"/>
                <w:tab w:val="left" w:pos="709"/>
                <w:tab w:val="left" w:pos="1134"/>
              </w:tabs>
              <w:spacing w:before="0" w:after="0"/>
              <w:ind w:left="0" w:right="425" w:firstLine="709"/>
              <w:jc w:val="both"/>
              <w:rPr>
                <w:rFonts w:ascii="GHEA Grapalat" w:hAnsi="GHEA Grapalat"/>
                <w:sz w:val="24"/>
                <w:szCs w:val="24"/>
                <w:lang w:val="hy-AM"/>
              </w:rPr>
            </w:pPr>
            <w:r w:rsidRPr="002C5CF1">
              <w:rPr>
                <w:rFonts w:ascii="GHEA Grapalat" w:hAnsi="GHEA Grapalat" w:cs="Sylfaen"/>
                <w:sz w:val="24"/>
                <w:szCs w:val="24"/>
                <w:lang w:val="hy-AM"/>
              </w:rPr>
              <w:t xml:space="preserve">որոշման նախագծի վերնագրում </w:t>
            </w:r>
            <w:r w:rsidRPr="002C5CF1">
              <w:rPr>
                <w:rFonts w:ascii="GHEA Grapalat" w:hAnsi="GHEA Grapalat"/>
                <w:sz w:val="24"/>
                <w:szCs w:val="24"/>
                <w:lang w:val="hy-AM"/>
              </w:rPr>
              <w:t>«հիմնադրամին» բառից հետո</w:t>
            </w:r>
            <w:r w:rsidRPr="002C5CF1">
              <w:rPr>
                <w:rFonts w:ascii="GHEA Grapalat" w:hAnsi="GHEA Grapalat" w:cs="Sylfaen"/>
                <w:sz w:val="24"/>
                <w:szCs w:val="24"/>
                <w:lang w:val="hy-AM"/>
              </w:rPr>
              <w:t xml:space="preserve"> ավելացնել </w:t>
            </w:r>
            <w:r w:rsidRPr="002C5CF1">
              <w:rPr>
                <w:rFonts w:ascii="GHEA Grapalat" w:hAnsi="GHEA Grapalat"/>
                <w:sz w:val="24"/>
                <w:szCs w:val="24"/>
                <w:lang w:val="hy-AM"/>
              </w:rPr>
              <w:t>«</w:t>
            </w:r>
            <w:r w:rsidRPr="002C5CF1">
              <w:rPr>
                <w:rFonts w:ascii="GHEA Grapalat" w:hAnsi="GHEA Grapalat" w:cs="Sylfaen"/>
                <w:sz w:val="24"/>
                <w:szCs w:val="24"/>
                <w:lang w:val="hy-AM"/>
              </w:rPr>
              <w:t>անհատույց օգտագործման իրավունքով</w:t>
            </w:r>
            <w:r w:rsidRPr="002C5CF1">
              <w:rPr>
                <w:rFonts w:ascii="GHEA Grapalat" w:hAnsi="GHEA Grapalat"/>
                <w:sz w:val="24"/>
                <w:szCs w:val="24"/>
                <w:lang w:val="hy-AM"/>
              </w:rPr>
              <w:t>»</w:t>
            </w:r>
            <w:r w:rsidRPr="002C5CF1">
              <w:rPr>
                <w:rFonts w:ascii="GHEA Grapalat" w:hAnsi="GHEA Grapalat" w:cs="Sylfaen"/>
                <w:sz w:val="24"/>
                <w:szCs w:val="24"/>
                <w:lang w:val="hy-AM"/>
              </w:rPr>
              <w:t xml:space="preserve"> բառերը,</w:t>
            </w:r>
          </w:p>
        </w:tc>
        <w:tc>
          <w:tcPr>
            <w:tcW w:w="4320" w:type="dxa"/>
            <w:gridSpan w:val="2"/>
            <w:tcBorders>
              <w:top w:val="single" w:sz="4" w:space="0" w:color="auto"/>
              <w:left w:val="single" w:sz="4" w:space="0" w:color="auto"/>
              <w:bottom w:val="single" w:sz="4" w:space="0" w:color="auto"/>
              <w:right w:val="single" w:sz="4" w:space="0" w:color="auto"/>
            </w:tcBorders>
          </w:tcPr>
          <w:p w:rsidR="00EA70F6" w:rsidRPr="002C5CF1" w:rsidRDefault="00EA70F6"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p>
          <w:p w:rsidR="001C6498" w:rsidRPr="002C5CF1" w:rsidRDefault="001C6498"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Ընդունվել է</w:t>
            </w:r>
          </w:p>
        </w:tc>
      </w:tr>
      <w:tr w:rsidR="00C91434" w:rsidRPr="004513D7"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C91434" w:rsidRPr="002C5CF1" w:rsidRDefault="00C91434" w:rsidP="002C5CF1">
            <w:pPr>
              <w:pStyle w:val="ListParagraph"/>
              <w:numPr>
                <w:ilvl w:val="0"/>
                <w:numId w:val="16"/>
              </w:numPr>
              <w:tabs>
                <w:tab w:val="left" w:pos="567"/>
                <w:tab w:val="left" w:pos="709"/>
                <w:tab w:val="left" w:pos="1134"/>
              </w:tabs>
              <w:spacing w:before="0" w:after="0"/>
              <w:ind w:left="0" w:right="425" w:firstLine="709"/>
              <w:jc w:val="both"/>
              <w:rPr>
                <w:rFonts w:ascii="GHEA Grapalat" w:hAnsi="GHEA Grapalat"/>
                <w:sz w:val="24"/>
                <w:szCs w:val="24"/>
                <w:lang w:val="hy-AM"/>
              </w:rPr>
            </w:pPr>
            <w:r w:rsidRPr="002C5CF1">
              <w:rPr>
                <w:rFonts w:ascii="GHEA Grapalat" w:hAnsi="GHEA Grapalat"/>
                <w:sz w:val="24"/>
                <w:szCs w:val="24"/>
                <w:lang w:val="hy-AM"/>
              </w:rPr>
              <w:t>1-ին կետում «</w:t>
            </w:r>
            <w:r w:rsidRPr="002C5CF1">
              <w:rPr>
                <w:rFonts w:ascii="GHEA Grapalat" w:hAnsi="GHEA Grapalat" w:cs="Sylfaen"/>
                <w:sz w:val="24"/>
                <w:szCs w:val="24"/>
                <w:lang w:val="hy-AM"/>
              </w:rPr>
              <w:t>կադաստրային ծածկագրով</w:t>
            </w:r>
            <w:r w:rsidRPr="002C5CF1">
              <w:rPr>
                <w:rFonts w:ascii="GHEA Grapalat" w:hAnsi="GHEA Grapalat"/>
                <w:sz w:val="24"/>
                <w:szCs w:val="24"/>
                <w:lang w:val="hy-AM"/>
              </w:rPr>
              <w:t>» բառերից հետո</w:t>
            </w:r>
            <w:r w:rsidRPr="002C5CF1">
              <w:rPr>
                <w:rFonts w:ascii="GHEA Grapalat" w:hAnsi="GHEA Grapalat" w:cs="Sylfaen"/>
                <w:sz w:val="24"/>
                <w:szCs w:val="24"/>
                <w:lang w:val="hy-AM"/>
              </w:rPr>
              <w:t xml:space="preserve"> </w:t>
            </w:r>
            <w:r w:rsidRPr="002C5CF1">
              <w:rPr>
                <w:rFonts w:ascii="GHEA Grapalat" w:hAnsi="GHEA Grapalat"/>
                <w:sz w:val="24"/>
                <w:szCs w:val="24"/>
                <w:lang w:val="hy-AM"/>
              </w:rPr>
              <w:t>«</w:t>
            </w:r>
            <w:r w:rsidRPr="002C5CF1">
              <w:rPr>
                <w:rFonts w:ascii="GHEA Grapalat" w:hAnsi="GHEA Grapalat" w:cs="Sylfaen"/>
                <w:sz w:val="24"/>
                <w:szCs w:val="24"/>
                <w:lang w:val="hy-AM"/>
              </w:rPr>
              <w:t>Համալսարանի</w:t>
            </w:r>
            <w:r w:rsidRPr="002C5CF1">
              <w:rPr>
                <w:rFonts w:ascii="GHEA Grapalat" w:hAnsi="GHEA Grapalat"/>
                <w:sz w:val="24"/>
                <w:szCs w:val="24"/>
                <w:lang w:val="hy-AM"/>
              </w:rPr>
              <w:t>» բառի փոխարեն</w:t>
            </w:r>
            <w:r w:rsidRPr="002C5CF1">
              <w:rPr>
                <w:rFonts w:ascii="GHEA Grapalat" w:hAnsi="GHEA Grapalat" w:cs="Sylfaen"/>
                <w:sz w:val="24"/>
                <w:szCs w:val="24"/>
                <w:lang w:val="hy-AM"/>
              </w:rPr>
              <w:t xml:space="preserve"> գրել «Հայաստանի ազգային պոլիտեխնիկական համալսարան» հիմնադրամի» բառերը, «20-րդ» թվից առաջ հանել «մասնաշենքի» բառը և «իսկ» բառից հետո լրացնել «նույն հատվածի» բառերը,</w:t>
            </w:r>
          </w:p>
          <w:p w:rsidR="00C91434" w:rsidRPr="002C5CF1" w:rsidRDefault="00C91434" w:rsidP="002C5CF1">
            <w:pPr>
              <w:pStyle w:val="ListParagraph"/>
              <w:tabs>
                <w:tab w:val="left" w:pos="567"/>
                <w:tab w:val="left" w:pos="709"/>
                <w:tab w:val="left" w:pos="1134"/>
              </w:tabs>
              <w:spacing w:before="0" w:after="0"/>
              <w:ind w:left="709" w:right="425"/>
              <w:jc w:val="both"/>
              <w:rPr>
                <w:rFonts w:ascii="GHEA Grapalat" w:hAnsi="GHEA Grapalat"/>
                <w:sz w:val="24"/>
                <w:szCs w:val="24"/>
                <w:lang w:val="hy-AM"/>
              </w:rPr>
            </w:pPr>
          </w:p>
        </w:tc>
        <w:tc>
          <w:tcPr>
            <w:tcW w:w="4320" w:type="dxa"/>
            <w:gridSpan w:val="2"/>
            <w:tcBorders>
              <w:top w:val="single" w:sz="4" w:space="0" w:color="auto"/>
              <w:left w:val="single" w:sz="4" w:space="0" w:color="auto"/>
              <w:bottom w:val="single" w:sz="4" w:space="0" w:color="auto"/>
              <w:right w:val="single" w:sz="4" w:space="0" w:color="auto"/>
            </w:tcBorders>
          </w:tcPr>
          <w:p w:rsidR="00C91434" w:rsidRPr="002C5CF1" w:rsidRDefault="001C6498" w:rsidP="002C5CF1">
            <w:pPr>
              <w:spacing w:line="276" w:lineRule="auto"/>
              <w:jc w:val="center"/>
              <w:rPr>
                <w:rFonts w:ascii="GHEA Grapalat" w:hAnsi="GHEA Grapalat" w:cs="Sylfaen"/>
                <w:sz w:val="24"/>
                <w:szCs w:val="24"/>
                <w:lang w:val="hy-AM"/>
              </w:rPr>
            </w:pPr>
            <w:r w:rsidRPr="002C5CF1">
              <w:rPr>
                <w:rFonts w:ascii="GHEA Grapalat" w:hAnsi="GHEA Grapalat" w:cs="Sylfaen"/>
                <w:sz w:val="24"/>
                <w:szCs w:val="24"/>
                <w:lang w:val="hy-AM"/>
              </w:rPr>
              <w:t>Չի ընդունվում</w:t>
            </w:r>
          </w:p>
          <w:p w:rsidR="001C6498" w:rsidRPr="002C5CF1" w:rsidRDefault="009677AD" w:rsidP="002C5CF1">
            <w:pPr>
              <w:spacing w:line="276" w:lineRule="auto"/>
              <w:jc w:val="both"/>
              <w:rPr>
                <w:rFonts w:ascii="GHEA Grapalat" w:hAnsi="GHEA Grapalat" w:cs="Sylfaen"/>
                <w:b/>
                <w:sz w:val="24"/>
                <w:szCs w:val="24"/>
                <w:lang w:val="hy-AM"/>
              </w:rPr>
            </w:pPr>
            <w:r w:rsidRPr="002C5CF1">
              <w:rPr>
                <w:rFonts w:ascii="GHEA Grapalat" w:hAnsi="GHEA Grapalat" w:cs="Sylfaen"/>
                <w:bCs/>
                <w:kern w:val="32"/>
                <w:sz w:val="24"/>
                <w:szCs w:val="24"/>
                <w:lang w:val="hy-AM"/>
              </w:rPr>
              <w:t xml:space="preserve">Անշարժ գույքի նկատմամբ իրավունքների պետական գրանցման վկայականում </w:t>
            </w:r>
            <w:r w:rsidRPr="002C5CF1">
              <w:rPr>
                <w:rFonts w:ascii="GHEA Grapalat" w:hAnsi="GHEA Grapalat"/>
                <w:sz w:val="24"/>
                <w:szCs w:val="24"/>
                <w:lang w:val="hy-AM"/>
              </w:rPr>
              <w:t>(</w:t>
            </w:r>
            <w:r w:rsidRPr="002C5CF1">
              <w:rPr>
                <w:rFonts w:ascii="GHEA Grapalat" w:hAnsi="GHEA Grapalat" w:cs="Sylfaen"/>
                <w:bCs/>
                <w:kern w:val="32"/>
                <w:sz w:val="24"/>
                <w:szCs w:val="24"/>
                <w:lang w:val="hy-AM"/>
              </w:rPr>
              <w:t xml:space="preserve">N </w:t>
            </w:r>
            <w:r w:rsidRPr="002C5CF1">
              <w:rPr>
                <w:rFonts w:ascii="GHEA Grapalat" w:hAnsi="GHEA Grapalat"/>
                <w:sz w:val="24"/>
                <w:szCs w:val="24"/>
                <w:lang w:val="hy-AM"/>
              </w:rPr>
              <w:t>24122024-01-0690</w:t>
            </w:r>
            <w:r w:rsidRPr="002C5CF1">
              <w:rPr>
                <w:rFonts w:ascii="GHEA Grapalat" w:hAnsi="GHEA Grapalat" w:cs="AK Courier"/>
                <w:sz w:val="24"/>
                <w:szCs w:val="24"/>
                <w:lang w:val="hy-AM"/>
              </w:rPr>
              <w:t></w:t>
            </w:r>
            <w:r w:rsidRPr="002C5CF1">
              <w:rPr>
                <w:rFonts w:ascii="GHEA Grapalat" w:hAnsi="GHEA Grapalat" w:cs="GHEA Grapalat"/>
                <w:sz w:val="24"/>
                <w:szCs w:val="24"/>
                <w:lang w:val="hy-AM"/>
              </w:rPr>
              <w:t>՝</w:t>
            </w:r>
            <w:r w:rsidRPr="002C5CF1">
              <w:rPr>
                <w:rFonts w:ascii="GHEA Grapalat" w:hAnsi="GHEA Grapalat" w:cs="GHEA Grapalat"/>
                <w:color w:val="FF0000"/>
                <w:sz w:val="24"/>
                <w:szCs w:val="24"/>
                <w:lang w:val="hy-AM"/>
              </w:rPr>
              <w:t xml:space="preserve"> </w:t>
            </w:r>
            <w:r w:rsidRPr="002C5CF1">
              <w:rPr>
                <w:rFonts w:ascii="GHEA Grapalat" w:hAnsi="GHEA Grapalat" w:cs="Sylfaen"/>
                <w:bCs/>
                <w:kern w:val="32"/>
                <w:sz w:val="24"/>
                <w:szCs w:val="24"/>
                <w:lang w:val="hy-AM"/>
              </w:rPr>
              <w:t>ներառված</w:t>
            </w:r>
            <w:r w:rsidRPr="002C5CF1">
              <w:rPr>
                <w:rFonts w:ascii="GHEA Grapalat" w:hAnsi="GHEA Grapalat" w:cs="GHEA Grapalat"/>
                <w:sz w:val="24"/>
                <w:szCs w:val="24"/>
                <w:lang w:val="hy-AM"/>
              </w:rPr>
              <w:t xml:space="preserve"> Երևան քաղաքի, Տերյան 105 </w:t>
            </w:r>
            <w:r w:rsidRPr="002C5CF1">
              <w:rPr>
                <w:rFonts w:ascii="GHEA Grapalat" w:eastAsiaTheme="minorHAnsi" w:hAnsi="GHEA Grapalat" w:cs="CIDFont+F3"/>
                <w:sz w:val="24"/>
                <w:szCs w:val="24"/>
                <w:lang w:val="hy-AM" w:eastAsia="en-US"/>
              </w:rPr>
              <w:t xml:space="preserve">հասցեում գտնվող 01-006-0016-0001-001 կադաստրային ծածկագրում նշված է  Համալսարանի </w:t>
            </w:r>
            <w:r w:rsidR="00552ABA" w:rsidRPr="002C5CF1">
              <w:rPr>
                <w:rFonts w:ascii="GHEA Grapalat" w:eastAsiaTheme="minorHAnsi" w:hAnsi="GHEA Grapalat" w:cs="CIDFont+F3"/>
                <w:sz w:val="24"/>
                <w:szCs w:val="24"/>
                <w:lang w:val="hy-AM" w:eastAsia="en-US"/>
              </w:rPr>
              <w:t>մասնաշենք</w:t>
            </w:r>
            <w:r w:rsidRPr="002C5CF1">
              <w:rPr>
                <w:rFonts w:ascii="GHEA Grapalat" w:eastAsiaTheme="minorHAnsi" w:hAnsi="GHEA Grapalat" w:cs="CIDFont+F3"/>
                <w:sz w:val="24"/>
                <w:szCs w:val="24"/>
                <w:lang w:val="hy-AM" w:eastAsia="en-US"/>
              </w:rPr>
              <w:t>:</w:t>
            </w:r>
          </w:p>
          <w:p w:rsidR="00552ABA" w:rsidRPr="002C5CF1" w:rsidRDefault="00552ABA" w:rsidP="002C5CF1">
            <w:pPr>
              <w:spacing w:line="276" w:lineRule="auto"/>
              <w:jc w:val="both"/>
              <w:rPr>
                <w:rFonts w:ascii="GHEA Grapalat" w:hAnsi="GHEA Grapalat" w:cs="Sylfaen"/>
                <w:b/>
                <w:sz w:val="24"/>
                <w:szCs w:val="24"/>
                <w:lang w:val="hy-AM"/>
              </w:rPr>
            </w:pPr>
            <w:r w:rsidRPr="002C5CF1">
              <w:rPr>
                <w:rFonts w:ascii="GHEA Grapalat" w:hAnsi="GHEA Grapalat" w:cs="Sylfaen"/>
                <w:b/>
                <w:sz w:val="24"/>
                <w:szCs w:val="24"/>
                <w:lang w:val="hy-AM"/>
              </w:rPr>
              <w:t>Միաժամանակ 1-ին կետից հանվել է</w:t>
            </w:r>
            <w:r w:rsidRPr="002C5CF1">
              <w:rPr>
                <w:rFonts w:ascii="GHEA Grapalat" w:hAnsi="GHEA Grapalat" w:cs="Sylfaen"/>
                <w:sz w:val="24"/>
                <w:szCs w:val="24"/>
                <w:lang w:val="hy-AM"/>
              </w:rPr>
              <w:t xml:space="preserve"> «20-րդ մասնաշենք»</w:t>
            </w:r>
            <w:r w:rsidRPr="002C5CF1">
              <w:rPr>
                <w:rFonts w:ascii="GHEA Grapalat" w:hAnsi="GHEA Grapalat" w:cs="Sylfaen"/>
                <w:b/>
                <w:sz w:val="24"/>
                <w:szCs w:val="24"/>
                <w:lang w:val="hy-AM"/>
              </w:rPr>
              <w:t xml:space="preserve"> բառերը</w:t>
            </w:r>
          </w:p>
        </w:tc>
      </w:tr>
      <w:tr w:rsidR="00552ABA" w:rsidRPr="004513D7"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552ABA" w:rsidRPr="002C5CF1" w:rsidRDefault="00552ABA" w:rsidP="002C5CF1">
            <w:pPr>
              <w:pStyle w:val="ListParagraph"/>
              <w:tabs>
                <w:tab w:val="left" w:pos="567"/>
                <w:tab w:val="left" w:pos="1134"/>
              </w:tabs>
              <w:spacing w:before="0" w:after="0"/>
              <w:ind w:left="90" w:right="425" w:firstLine="619"/>
              <w:jc w:val="both"/>
              <w:rPr>
                <w:rFonts w:ascii="GHEA Grapalat" w:hAnsi="GHEA Grapalat"/>
                <w:sz w:val="24"/>
                <w:szCs w:val="24"/>
                <w:lang w:val="hy-AM"/>
              </w:rPr>
            </w:pPr>
            <w:r w:rsidRPr="002C5CF1">
              <w:rPr>
                <w:rFonts w:ascii="GHEA Grapalat" w:hAnsi="GHEA Grapalat" w:cs="Sylfaen"/>
                <w:sz w:val="24"/>
                <w:szCs w:val="24"/>
                <w:lang w:val="hy-AM"/>
              </w:rPr>
              <w:t xml:space="preserve">3-րդ կետում </w:t>
            </w:r>
            <w:r w:rsidRPr="002C5CF1">
              <w:rPr>
                <w:rFonts w:ascii="GHEA Grapalat" w:hAnsi="GHEA Grapalat"/>
                <w:sz w:val="24"/>
                <w:szCs w:val="24"/>
                <w:lang w:val="hy-AM"/>
              </w:rPr>
              <w:t>«</w:t>
            </w:r>
            <w:r w:rsidRPr="002C5CF1">
              <w:rPr>
                <w:rFonts w:ascii="GHEA Grapalat" w:hAnsi="GHEA Grapalat" w:cs="Sylfaen"/>
                <w:sz w:val="24"/>
                <w:szCs w:val="24"/>
                <w:lang w:val="hy-AM"/>
              </w:rPr>
              <w:t>տրամադրվում է»</w:t>
            </w:r>
            <w:r w:rsidRPr="002C5CF1">
              <w:rPr>
                <w:rFonts w:ascii="GHEA Grapalat" w:hAnsi="GHEA Grapalat"/>
                <w:sz w:val="24"/>
                <w:szCs w:val="24"/>
                <w:lang w:val="hy-AM"/>
              </w:rPr>
              <w:t xml:space="preserve"> բառից հետո «Հայաստանի ազգային պոլիտեխնիկական համալսարան» բառերի փոխարեն գրել «Հայաստանի ազգային ագրարային համալսարան» բառերը,</w:t>
            </w:r>
          </w:p>
        </w:tc>
        <w:tc>
          <w:tcPr>
            <w:tcW w:w="4320" w:type="dxa"/>
            <w:gridSpan w:val="2"/>
            <w:tcBorders>
              <w:top w:val="single" w:sz="4" w:space="0" w:color="auto"/>
              <w:left w:val="single" w:sz="4" w:space="0" w:color="auto"/>
              <w:bottom w:val="single" w:sz="4" w:space="0" w:color="auto"/>
              <w:right w:val="single" w:sz="4" w:space="0" w:color="auto"/>
            </w:tcBorders>
          </w:tcPr>
          <w:p w:rsidR="00552ABA" w:rsidRPr="002C5CF1" w:rsidRDefault="00123D8C" w:rsidP="002C5CF1">
            <w:pPr>
              <w:spacing w:line="276" w:lineRule="auto"/>
              <w:jc w:val="center"/>
              <w:rPr>
                <w:rFonts w:ascii="GHEA Grapalat" w:hAnsi="GHEA Grapalat" w:cs="Sylfaen"/>
                <w:sz w:val="24"/>
                <w:szCs w:val="24"/>
                <w:lang w:val="hy-AM"/>
              </w:rPr>
            </w:pPr>
            <w:r>
              <w:rPr>
                <w:rFonts w:ascii="GHEA Grapalat" w:hAnsi="GHEA Grapalat" w:cs="Sylfaen"/>
                <w:sz w:val="24"/>
                <w:szCs w:val="24"/>
                <w:lang w:val="hy-AM"/>
              </w:rPr>
              <w:t xml:space="preserve">Չի ընդունվել </w:t>
            </w:r>
          </w:p>
          <w:p w:rsidR="00552ABA" w:rsidRPr="002C5CF1" w:rsidRDefault="00552ABA" w:rsidP="00123D8C">
            <w:pPr>
              <w:spacing w:line="276" w:lineRule="auto"/>
              <w:ind w:left="52" w:hanging="52"/>
              <w:jc w:val="both"/>
              <w:rPr>
                <w:rFonts w:ascii="GHEA Grapalat" w:hAnsi="GHEA Grapalat" w:cs="Sylfaen"/>
                <w:b/>
                <w:sz w:val="24"/>
                <w:szCs w:val="24"/>
                <w:lang w:val="hy-AM"/>
              </w:rPr>
            </w:pPr>
            <w:r w:rsidRPr="002C5CF1">
              <w:rPr>
                <w:rFonts w:ascii="GHEA Grapalat" w:hAnsi="GHEA Grapalat" w:cs="Sylfaen"/>
                <w:sz w:val="24"/>
                <w:szCs w:val="24"/>
                <w:lang w:val="hy-AM"/>
              </w:rPr>
              <w:t>Քանի որ</w:t>
            </w:r>
            <w:r w:rsidR="002D10E0" w:rsidRPr="002C5CF1">
              <w:rPr>
                <w:rFonts w:ascii="GHEA Grapalat" w:hAnsi="GHEA Grapalat" w:cs="Sylfaen"/>
                <w:sz w:val="24"/>
                <w:szCs w:val="24"/>
                <w:lang w:val="hy-AM"/>
              </w:rPr>
              <w:t xml:space="preserve"> պայամանագրի ժամ</w:t>
            </w:r>
            <w:r w:rsidR="00123D8C">
              <w:rPr>
                <w:rFonts w:ascii="GHEA Grapalat" w:hAnsi="GHEA Grapalat" w:cs="Sylfaen"/>
                <w:sz w:val="24"/>
                <w:szCs w:val="24"/>
                <w:lang w:val="hy-AM"/>
              </w:rPr>
              <w:t>կետը լրանալուց հետո տարածքը պետ</w:t>
            </w:r>
            <w:r w:rsidR="002D10E0" w:rsidRPr="002C5CF1">
              <w:rPr>
                <w:rFonts w:ascii="GHEA Grapalat" w:hAnsi="GHEA Grapalat" w:cs="Sylfaen"/>
                <w:sz w:val="24"/>
                <w:szCs w:val="24"/>
                <w:lang w:val="hy-AM"/>
              </w:rPr>
              <w:t xml:space="preserve">ք է վերադարձվի </w:t>
            </w:r>
            <w:r w:rsidR="002D10E0" w:rsidRPr="002C5CF1">
              <w:rPr>
                <w:rFonts w:ascii="GHEA Grapalat" w:hAnsi="GHEA Grapalat"/>
                <w:sz w:val="24"/>
                <w:szCs w:val="24"/>
                <w:lang w:val="hy-AM"/>
              </w:rPr>
              <w:t>«Հայաստանի ազգային ոլիտեխնիկական համալսարան»</w:t>
            </w:r>
            <w:r w:rsidR="002D10E0" w:rsidRPr="002C5CF1">
              <w:rPr>
                <w:rFonts w:ascii="GHEA Grapalat" w:hAnsi="GHEA Grapalat" w:cs="Sylfaen"/>
                <w:b/>
                <w:sz w:val="24"/>
                <w:szCs w:val="24"/>
                <w:lang w:val="hy-AM"/>
              </w:rPr>
              <w:t xml:space="preserve"> հիմնադրամին</w:t>
            </w:r>
          </w:p>
        </w:tc>
      </w:tr>
      <w:tr w:rsidR="00C91434" w:rsidRPr="002C5CF1"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C91434" w:rsidRPr="002C5CF1" w:rsidRDefault="00552ABA" w:rsidP="002C5CF1">
            <w:pPr>
              <w:pStyle w:val="ListParagraph"/>
              <w:tabs>
                <w:tab w:val="left" w:pos="567"/>
                <w:tab w:val="left" w:pos="709"/>
                <w:tab w:val="left" w:pos="1134"/>
              </w:tabs>
              <w:spacing w:before="0" w:after="0"/>
              <w:ind w:left="709" w:right="425"/>
              <w:jc w:val="both"/>
              <w:rPr>
                <w:rFonts w:ascii="GHEA Grapalat" w:hAnsi="GHEA Grapalat"/>
                <w:sz w:val="24"/>
                <w:szCs w:val="24"/>
                <w:lang w:val="hy-AM"/>
              </w:rPr>
            </w:pPr>
            <w:r w:rsidRPr="002C5CF1">
              <w:rPr>
                <w:rFonts w:ascii="GHEA Grapalat" w:hAnsi="GHEA Grapalat" w:cs="Sylfaen"/>
                <w:sz w:val="24"/>
                <w:szCs w:val="24"/>
                <w:lang w:val="hy-AM"/>
              </w:rPr>
              <w:t>4.</w:t>
            </w:r>
            <w:r w:rsidR="00072794" w:rsidRPr="002C5CF1">
              <w:rPr>
                <w:rFonts w:ascii="GHEA Grapalat" w:hAnsi="GHEA Grapalat" w:cs="Sylfaen"/>
                <w:sz w:val="24"/>
                <w:szCs w:val="24"/>
                <w:lang w:val="hy-AM"/>
              </w:rPr>
              <w:t>հիմնավորման վերնագիրը և «Անհրաժեշտությունը» բաժնում նախագծի վերնագիրը համապատասխանեցնել որոշման նախագծի վերնագրին,</w:t>
            </w:r>
          </w:p>
        </w:tc>
        <w:tc>
          <w:tcPr>
            <w:tcW w:w="4320" w:type="dxa"/>
            <w:gridSpan w:val="2"/>
            <w:tcBorders>
              <w:top w:val="single" w:sz="4" w:space="0" w:color="auto"/>
              <w:left w:val="single" w:sz="4" w:space="0" w:color="auto"/>
              <w:bottom w:val="single" w:sz="4" w:space="0" w:color="auto"/>
              <w:right w:val="single" w:sz="4" w:space="0" w:color="auto"/>
            </w:tcBorders>
          </w:tcPr>
          <w:p w:rsidR="00C91434" w:rsidRPr="002C5CF1" w:rsidRDefault="009677AD"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Ընդունվել է</w:t>
            </w:r>
          </w:p>
        </w:tc>
      </w:tr>
      <w:tr w:rsidR="00C91434" w:rsidRPr="002C5CF1"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C91434" w:rsidRPr="002C5CF1" w:rsidRDefault="00072794" w:rsidP="002C5CF1">
            <w:pPr>
              <w:pStyle w:val="ListParagraph"/>
              <w:numPr>
                <w:ilvl w:val="0"/>
                <w:numId w:val="16"/>
              </w:numPr>
              <w:tabs>
                <w:tab w:val="left" w:pos="567"/>
                <w:tab w:val="left" w:pos="709"/>
                <w:tab w:val="left" w:pos="1134"/>
              </w:tabs>
              <w:spacing w:before="0" w:after="0"/>
              <w:ind w:left="0" w:right="425" w:firstLine="709"/>
              <w:jc w:val="both"/>
              <w:rPr>
                <w:rFonts w:ascii="GHEA Grapalat" w:hAnsi="GHEA Grapalat"/>
                <w:sz w:val="24"/>
                <w:szCs w:val="24"/>
                <w:lang w:val="hy-AM"/>
              </w:rPr>
            </w:pPr>
            <w:r w:rsidRPr="002C5CF1">
              <w:rPr>
                <w:rFonts w:ascii="GHEA Grapalat" w:hAnsi="GHEA Grapalat" w:cs="Sylfaen"/>
                <w:sz w:val="24"/>
                <w:szCs w:val="24"/>
                <w:lang w:val="hy-AM"/>
              </w:rPr>
              <w:t>հիմնավորման «Ընթացիկ իրավիճակը և խնդիրները» 2-րդ բաժնում «ՀԱԱՀ» հապավման և «Հայաստանի ազգային ագրարային համալսարան» բառերի փոխարեն գրել «Հիմնադրամ» բառը,</w:t>
            </w:r>
          </w:p>
        </w:tc>
        <w:tc>
          <w:tcPr>
            <w:tcW w:w="4320" w:type="dxa"/>
            <w:gridSpan w:val="2"/>
            <w:tcBorders>
              <w:top w:val="single" w:sz="4" w:space="0" w:color="auto"/>
              <w:left w:val="single" w:sz="4" w:space="0" w:color="auto"/>
              <w:bottom w:val="single" w:sz="4" w:space="0" w:color="auto"/>
              <w:right w:val="single" w:sz="4" w:space="0" w:color="auto"/>
            </w:tcBorders>
          </w:tcPr>
          <w:p w:rsidR="00C91434" w:rsidRPr="002C5CF1" w:rsidRDefault="009677AD" w:rsidP="002C5CF1">
            <w:pPr>
              <w:spacing w:line="276" w:lineRule="auto"/>
              <w:jc w:val="center"/>
              <w:rPr>
                <w:rFonts w:ascii="GHEA Grapalat" w:hAnsi="GHEA Grapalat" w:cs="Sylfaen"/>
                <w:b/>
                <w:sz w:val="24"/>
                <w:szCs w:val="24"/>
                <w:lang w:val="hy-AM"/>
              </w:rPr>
            </w:pPr>
            <w:r w:rsidRPr="002C5CF1">
              <w:rPr>
                <w:rFonts w:ascii="GHEA Grapalat" w:hAnsi="GHEA Grapalat" w:cs="Sylfaen"/>
                <w:b/>
                <w:sz w:val="24"/>
                <w:szCs w:val="24"/>
                <w:lang w:val="hy-AM"/>
              </w:rPr>
              <w:t>Ընդունվել է</w:t>
            </w:r>
          </w:p>
        </w:tc>
      </w:tr>
      <w:tr w:rsidR="00C91434" w:rsidRPr="004513D7"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C91434" w:rsidRPr="002C5CF1" w:rsidRDefault="00072794" w:rsidP="002C5CF1">
            <w:pPr>
              <w:pStyle w:val="ListParagraph"/>
              <w:numPr>
                <w:ilvl w:val="0"/>
                <w:numId w:val="16"/>
              </w:numPr>
              <w:tabs>
                <w:tab w:val="left" w:pos="567"/>
                <w:tab w:val="left" w:pos="709"/>
                <w:tab w:val="left" w:pos="1134"/>
              </w:tabs>
              <w:spacing w:before="0" w:after="0"/>
              <w:ind w:left="0" w:right="425" w:firstLine="709"/>
              <w:jc w:val="both"/>
              <w:rPr>
                <w:rFonts w:ascii="GHEA Grapalat" w:hAnsi="GHEA Grapalat"/>
                <w:sz w:val="24"/>
                <w:szCs w:val="24"/>
                <w:lang w:val="hy-AM"/>
              </w:rPr>
            </w:pPr>
            <w:r w:rsidRPr="002C5CF1">
              <w:rPr>
                <w:rFonts w:ascii="GHEA Grapalat" w:hAnsi="GHEA Grapalat" w:cs="Sylfaen"/>
                <w:sz w:val="24"/>
                <w:szCs w:val="24"/>
                <w:lang w:val="hy-AM"/>
              </w:rPr>
              <w:t xml:space="preserve">նույն բաժնի երրորդ պարբերության սկզբում «Հայաստանի ազգային պոլիտեխնիկական </w:t>
            </w:r>
            <w:r w:rsidRPr="002C5CF1">
              <w:rPr>
                <w:rFonts w:ascii="GHEA Grapalat" w:hAnsi="GHEA Grapalat" w:cs="Sylfaen"/>
                <w:sz w:val="24"/>
                <w:szCs w:val="24"/>
                <w:lang w:val="hy-AM"/>
              </w:rPr>
              <w:lastRenderedPageBreak/>
              <w:t>համալսարան» հիմնադրամին» բառերի փոխարեն գրել «Հիմնադրամին» բառը և «գործունեությունը» բառից հետո «որոշակի հատվածը շարունակել» բառերի փոխարեն գրել «կազմակերպել նաև» բառերը,</w:t>
            </w:r>
          </w:p>
        </w:tc>
        <w:tc>
          <w:tcPr>
            <w:tcW w:w="4320" w:type="dxa"/>
            <w:gridSpan w:val="2"/>
            <w:tcBorders>
              <w:top w:val="single" w:sz="4" w:space="0" w:color="auto"/>
              <w:left w:val="single" w:sz="4" w:space="0" w:color="auto"/>
              <w:bottom w:val="single" w:sz="4" w:space="0" w:color="auto"/>
              <w:right w:val="single" w:sz="4" w:space="0" w:color="auto"/>
            </w:tcBorders>
          </w:tcPr>
          <w:p w:rsidR="00C91434" w:rsidRPr="002C5CF1" w:rsidRDefault="002D10E0" w:rsidP="002C5CF1">
            <w:pPr>
              <w:spacing w:line="276" w:lineRule="auto"/>
              <w:jc w:val="center"/>
              <w:rPr>
                <w:rFonts w:ascii="GHEA Grapalat" w:hAnsi="GHEA Grapalat" w:cs="Sylfaen"/>
                <w:sz w:val="24"/>
                <w:szCs w:val="24"/>
                <w:lang w:val="hy-AM"/>
              </w:rPr>
            </w:pPr>
            <w:r w:rsidRPr="002C5CF1">
              <w:rPr>
                <w:rFonts w:ascii="GHEA Grapalat" w:hAnsi="GHEA Grapalat" w:cs="Sylfaen"/>
                <w:sz w:val="24"/>
                <w:szCs w:val="24"/>
                <w:lang w:val="hy-AM"/>
              </w:rPr>
              <w:lastRenderedPageBreak/>
              <w:t xml:space="preserve">Ընդունվել է </w:t>
            </w:r>
          </w:p>
          <w:p w:rsidR="002D10E0" w:rsidRPr="002C5CF1" w:rsidRDefault="002D10E0" w:rsidP="002C5CF1">
            <w:pPr>
              <w:spacing w:line="276" w:lineRule="auto"/>
              <w:jc w:val="both"/>
              <w:rPr>
                <w:rFonts w:ascii="GHEA Grapalat" w:hAnsi="GHEA Grapalat" w:cs="Sylfaen"/>
                <w:sz w:val="24"/>
                <w:szCs w:val="24"/>
                <w:lang w:val="hy-AM"/>
              </w:rPr>
            </w:pPr>
            <w:r w:rsidRPr="002C5CF1">
              <w:rPr>
                <w:rFonts w:ascii="GHEA Grapalat" w:hAnsi="GHEA Grapalat" w:cs="Sylfaen"/>
                <w:sz w:val="24"/>
                <w:szCs w:val="24"/>
                <w:lang w:val="hy-AM"/>
              </w:rPr>
              <w:t xml:space="preserve">Հիմնավորման 3-րդ կետում </w:t>
            </w:r>
            <w:r w:rsidRPr="002C5CF1">
              <w:rPr>
                <w:rFonts w:ascii="GHEA Grapalat" w:hAnsi="GHEA Grapalat" w:cs="Sylfaen"/>
                <w:sz w:val="24"/>
                <w:szCs w:val="24"/>
                <w:lang w:val="hy-AM"/>
              </w:rPr>
              <w:lastRenderedPageBreak/>
              <w:t>«որոշակի հատվածը շարունակել» բառերը փոխարինվել է  «կազմակերպել նաև» բառերով:</w:t>
            </w:r>
          </w:p>
          <w:p w:rsidR="002C5CF1" w:rsidRPr="002C5CF1" w:rsidRDefault="002C5CF1" w:rsidP="002C5CF1">
            <w:pPr>
              <w:spacing w:line="276" w:lineRule="auto"/>
              <w:jc w:val="both"/>
              <w:rPr>
                <w:rFonts w:ascii="GHEA Grapalat" w:hAnsi="GHEA Grapalat" w:cs="Sylfaen"/>
                <w:sz w:val="24"/>
                <w:szCs w:val="24"/>
                <w:lang w:val="hy-AM"/>
              </w:rPr>
            </w:pPr>
            <w:r w:rsidRPr="002C5CF1">
              <w:rPr>
                <w:rFonts w:ascii="GHEA Grapalat" w:hAnsi="GHEA Grapalat" w:cs="Sylfaen"/>
                <w:sz w:val="24"/>
                <w:szCs w:val="24"/>
                <w:lang w:val="hy-AM"/>
              </w:rPr>
              <w:t xml:space="preserve">Հիմնավորման մեջ շփոտմունք չառաջանալու նպատակով , չի ընդունվում </w:t>
            </w:r>
          </w:p>
          <w:p w:rsidR="002D10E0" w:rsidRPr="002C5CF1" w:rsidRDefault="002D10E0" w:rsidP="002C5CF1">
            <w:pPr>
              <w:spacing w:line="276" w:lineRule="auto"/>
              <w:jc w:val="both"/>
              <w:rPr>
                <w:rFonts w:ascii="GHEA Grapalat" w:hAnsi="GHEA Grapalat" w:cs="Sylfaen"/>
                <w:sz w:val="24"/>
                <w:szCs w:val="24"/>
                <w:lang w:val="hy-AM"/>
              </w:rPr>
            </w:pPr>
            <w:r w:rsidRPr="002C5CF1">
              <w:rPr>
                <w:rFonts w:ascii="GHEA Grapalat" w:hAnsi="GHEA Grapalat" w:cs="Sylfaen"/>
                <w:sz w:val="24"/>
                <w:szCs w:val="24"/>
                <w:lang w:val="hy-AM"/>
              </w:rPr>
              <w:t xml:space="preserve">«Հայաստանի ազգային պոլիտեխնիկական համալսարան» </w:t>
            </w:r>
            <w:r w:rsidR="002C5CF1" w:rsidRPr="002C5CF1">
              <w:rPr>
                <w:rFonts w:ascii="GHEA Grapalat" w:hAnsi="GHEA Grapalat" w:cs="Sylfaen"/>
                <w:sz w:val="24"/>
                <w:szCs w:val="24"/>
                <w:lang w:val="hy-AM"/>
              </w:rPr>
              <w:t xml:space="preserve">հիմնադրամ բառերը փոխարինել «Հիմնադրամին»  բառով: </w:t>
            </w:r>
          </w:p>
        </w:tc>
      </w:tr>
      <w:tr w:rsidR="00072794" w:rsidRPr="002C5CF1"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072794" w:rsidRPr="002C5CF1" w:rsidRDefault="00072794" w:rsidP="002C5CF1">
            <w:pPr>
              <w:pStyle w:val="ListParagraph"/>
              <w:tabs>
                <w:tab w:val="left" w:pos="567"/>
                <w:tab w:val="left" w:pos="709"/>
                <w:tab w:val="left" w:pos="1134"/>
              </w:tabs>
              <w:spacing w:before="0" w:after="0"/>
              <w:ind w:left="0" w:right="425" w:firstLine="630"/>
              <w:jc w:val="both"/>
              <w:rPr>
                <w:rFonts w:ascii="GHEA Grapalat" w:hAnsi="GHEA Grapalat"/>
                <w:sz w:val="24"/>
                <w:szCs w:val="24"/>
                <w:lang w:val="hy-AM"/>
              </w:rPr>
            </w:pPr>
            <w:r w:rsidRPr="002C5CF1">
              <w:rPr>
                <w:rFonts w:ascii="GHEA Grapalat" w:hAnsi="GHEA Grapalat" w:cs="Sylfaen"/>
                <w:sz w:val="24"/>
                <w:szCs w:val="24"/>
                <w:lang w:val="hy-AM"/>
              </w:rPr>
              <w:lastRenderedPageBreak/>
              <w:t>7.հիմնավորման</w:t>
            </w:r>
            <w:r w:rsidRPr="002C5CF1">
              <w:rPr>
                <w:rFonts w:ascii="GHEA Grapalat" w:hAnsi="GHEA Grapalat" w:cs="Sylfaen"/>
                <w:sz w:val="24"/>
                <w:szCs w:val="24"/>
                <w:lang w:val="hy-AM"/>
              </w:rPr>
              <w:tab/>
              <w:t>«Կարգավորման նպատակը և բնույթը» երրորդ բաժնում «կի</w:t>
            </w:r>
            <w:r w:rsidRPr="002C5CF1">
              <w:rPr>
                <w:rFonts w:ascii="GHEA Grapalat" w:hAnsi="GHEA Grapalat" w:cs="Sylfaen"/>
                <w:sz w:val="24"/>
                <w:szCs w:val="24"/>
                <w:lang w:val="hy-AM"/>
              </w:rPr>
              <w:softHyphen/>
              <w:t>րա</w:t>
            </w:r>
            <w:r w:rsidRPr="002C5CF1">
              <w:rPr>
                <w:rFonts w:ascii="GHEA Grapalat" w:hAnsi="GHEA Grapalat" w:cs="Sylfaen"/>
                <w:sz w:val="24"/>
                <w:szCs w:val="24"/>
                <w:lang w:val="hy-AM"/>
              </w:rPr>
              <w:softHyphen/>
              <w:t>կանացնի» բառի փոխարեն գրել «կշարունակվի» բառը,</w:t>
            </w:r>
          </w:p>
        </w:tc>
        <w:tc>
          <w:tcPr>
            <w:tcW w:w="4320" w:type="dxa"/>
            <w:gridSpan w:val="2"/>
            <w:tcBorders>
              <w:top w:val="single" w:sz="4" w:space="0" w:color="auto"/>
              <w:left w:val="single" w:sz="4" w:space="0" w:color="auto"/>
              <w:bottom w:val="single" w:sz="4" w:space="0" w:color="auto"/>
              <w:right w:val="single" w:sz="4" w:space="0" w:color="auto"/>
            </w:tcBorders>
          </w:tcPr>
          <w:p w:rsidR="00072794" w:rsidRPr="002C5CF1" w:rsidRDefault="002C5CF1" w:rsidP="002C5CF1">
            <w:pPr>
              <w:spacing w:line="276" w:lineRule="auto"/>
              <w:jc w:val="center"/>
              <w:rPr>
                <w:rFonts w:ascii="GHEA Grapalat" w:hAnsi="GHEA Grapalat" w:cs="Sylfaen"/>
                <w:sz w:val="24"/>
                <w:szCs w:val="24"/>
                <w:lang w:val="hy-AM"/>
              </w:rPr>
            </w:pPr>
            <w:r w:rsidRPr="002C5CF1">
              <w:rPr>
                <w:rFonts w:ascii="GHEA Grapalat" w:hAnsi="GHEA Grapalat" w:cs="Sylfaen"/>
                <w:sz w:val="24"/>
                <w:szCs w:val="24"/>
                <w:lang w:val="hy-AM"/>
              </w:rPr>
              <w:t>Ընդունվել է</w:t>
            </w:r>
          </w:p>
        </w:tc>
      </w:tr>
      <w:tr w:rsidR="002C5CF1" w:rsidRPr="002C5CF1" w:rsidTr="00743321">
        <w:trPr>
          <w:trHeight w:val="811"/>
        </w:trPr>
        <w:tc>
          <w:tcPr>
            <w:tcW w:w="6750" w:type="dxa"/>
            <w:tcBorders>
              <w:top w:val="single" w:sz="4" w:space="0" w:color="auto"/>
              <w:left w:val="single" w:sz="4" w:space="0" w:color="auto"/>
              <w:bottom w:val="single" w:sz="4" w:space="0" w:color="auto"/>
              <w:right w:val="single" w:sz="4" w:space="0" w:color="auto"/>
            </w:tcBorders>
          </w:tcPr>
          <w:p w:rsidR="002C5CF1" w:rsidRPr="002C5CF1" w:rsidRDefault="002C5CF1" w:rsidP="002C5CF1">
            <w:pPr>
              <w:pStyle w:val="Header"/>
              <w:spacing w:line="276" w:lineRule="auto"/>
              <w:ind w:firstLine="567"/>
              <w:jc w:val="both"/>
              <w:rPr>
                <w:rFonts w:ascii="GHEA Grapalat" w:hAnsi="GHEA Grapalat"/>
                <w:sz w:val="24"/>
                <w:szCs w:val="24"/>
                <w:lang w:val="hy-AM"/>
              </w:rPr>
            </w:pPr>
            <w:r w:rsidRPr="002C5CF1">
              <w:rPr>
                <w:rFonts w:ascii="GHEA Grapalat" w:hAnsi="GHEA Grapalat"/>
                <w:sz w:val="24"/>
                <w:szCs w:val="24"/>
                <w:lang w:val="hy-AM"/>
              </w:rPr>
              <w:t>8.</w:t>
            </w:r>
            <w:r w:rsidRPr="002C5CF1">
              <w:rPr>
                <w:rFonts w:ascii="GHEA Grapalat" w:hAnsi="GHEA Grapalat"/>
                <w:sz w:val="24"/>
                <w:szCs w:val="24"/>
                <w:lang w:val="hy-AM"/>
              </w:rPr>
              <w:tab/>
              <w:t>նախագծի հավելվածում «Ճարտարապետության և շինարարության Հայաստանի ազգային համալսարան»  բառերի փոխարեն գրել «Հայաստանի ազգային ագրարային համալսարան» բառերը:</w:t>
            </w:r>
          </w:p>
        </w:tc>
        <w:tc>
          <w:tcPr>
            <w:tcW w:w="4320" w:type="dxa"/>
            <w:gridSpan w:val="2"/>
            <w:tcBorders>
              <w:top w:val="single" w:sz="4" w:space="0" w:color="auto"/>
              <w:left w:val="single" w:sz="4" w:space="0" w:color="auto"/>
              <w:bottom w:val="single" w:sz="4" w:space="0" w:color="auto"/>
              <w:right w:val="single" w:sz="4" w:space="0" w:color="auto"/>
            </w:tcBorders>
          </w:tcPr>
          <w:p w:rsidR="002C5CF1" w:rsidRPr="002C5CF1" w:rsidRDefault="002C5CF1" w:rsidP="002C5CF1">
            <w:pPr>
              <w:spacing w:line="276" w:lineRule="auto"/>
              <w:jc w:val="center"/>
              <w:rPr>
                <w:rFonts w:ascii="GHEA Grapalat" w:hAnsi="GHEA Grapalat" w:cs="Sylfaen"/>
                <w:sz w:val="24"/>
                <w:szCs w:val="24"/>
                <w:lang w:val="hy-AM"/>
              </w:rPr>
            </w:pPr>
            <w:r w:rsidRPr="002C5CF1">
              <w:rPr>
                <w:rFonts w:ascii="GHEA Grapalat" w:hAnsi="GHEA Grapalat" w:cs="Sylfaen"/>
                <w:sz w:val="24"/>
                <w:szCs w:val="24"/>
                <w:lang w:val="hy-AM"/>
              </w:rPr>
              <w:t>Ընդունվել է</w:t>
            </w:r>
          </w:p>
        </w:tc>
      </w:tr>
      <w:tr w:rsidR="0069016E" w:rsidRPr="002C5CF1" w:rsidTr="00743321">
        <w:trPr>
          <w:trHeight w:val="465"/>
        </w:trPr>
        <w:tc>
          <w:tcPr>
            <w:tcW w:w="6750" w:type="dxa"/>
            <w:vMerge w:val="restart"/>
            <w:shd w:val="clear" w:color="auto" w:fill="D9D9D9" w:themeFill="background1" w:themeFillShade="D9"/>
          </w:tcPr>
          <w:p w:rsidR="0069016E" w:rsidRPr="002C5CF1" w:rsidRDefault="0069016E" w:rsidP="00704769">
            <w:pPr>
              <w:spacing w:line="276" w:lineRule="auto"/>
              <w:jc w:val="center"/>
              <w:rPr>
                <w:rFonts w:ascii="GHEA Grapalat" w:hAnsi="GHEA Grapalat" w:cs="Sylfaen"/>
                <w:sz w:val="24"/>
                <w:szCs w:val="24"/>
                <w:lang w:val="hy-AM"/>
              </w:rPr>
            </w:pPr>
            <w:r>
              <w:rPr>
                <w:rFonts w:ascii="GHEA Grapalat" w:hAnsi="GHEA Grapalat" w:cs="Sylfaen"/>
                <w:sz w:val="24"/>
                <w:szCs w:val="24"/>
                <w:lang w:val="hy-AM"/>
              </w:rPr>
              <w:t>ՀՀ կադաստրի կոմիտե</w:t>
            </w:r>
          </w:p>
        </w:tc>
        <w:tc>
          <w:tcPr>
            <w:tcW w:w="4320" w:type="dxa"/>
            <w:gridSpan w:val="2"/>
            <w:shd w:val="clear" w:color="auto" w:fill="D9D9D9" w:themeFill="background1" w:themeFillShade="D9"/>
          </w:tcPr>
          <w:p w:rsidR="0069016E" w:rsidRPr="002C5CF1" w:rsidRDefault="0069016E" w:rsidP="00704769">
            <w:pPr>
              <w:spacing w:line="276" w:lineRule="auto"/>
              <w:jc w:val="center"/>
              <w:rPr>
                <w:rFonts w:ascii="GHEA Grapalat" w:hAnsi="GHEA Grapalat" w:cs="Sylfaen"/>
                <w:sz w:val="24"/>
                <w:szCs w:val="24"/>
                <w:lang w:val="hy-AM"/>
              </w:rPr>
            </w:pPr>
            <w:r>
              <w:rPr>
                <w:rFonts w:ascii="GHEA Grapalat" w:hAnsi="GHEA Grapalat" w:cs="Sylfaen"/>
                <w:sz w:val="24"/>
                <w:szCs w:val="24"/>
                <w:lang w:val="hy-AM"/>
              </w:rPr>
              <w:t>21.05.2025թ.</w:t>
            </w:r>
          </w:p>
        </w:tc>
      </w:tr>
      <w:tr w:rsidR="0069016E" w:rsidRPr="002C5CF1" w:rsidTr="00743321">
        <w:trPr>
          <w:trHeight w:val="331"/>
        </w:trPr>
        <w:tc>
          <w:tcPr>
            <w:tcW w:w="6750" w:type="dxa"/>
            <w:vMerge/>
            <w:shd w:val="clear" w:color="auto" w:fill="D9D9D9" w:themeFill="background1" w:themeFillShade="D9"/>
          </w:tcPr>
          <w:p w:rsidR="0069016E" w:rsidRPr="002C5CF1" w:rsidRDefault="0069016E" w:rsidP="00704769">
            <w:pPr>
              <w:spacing w:line="276" w:lineRule="auto"/>
              <w:jc w:val="center"/>
              <w:rPr>
                <w:rFonts w:ascii="GHEA Grapalat" w:hAnsi="GHEA Grapalat" w:cs="Sylfaen"/>
                <w:sz w:val="24"/>
                <w:szCs w:val="24"/>
                <w:lang w:val="hy-AM"/>
              </w:rPr>
            </w:pPr>
          </w:p>
        </w:tc>
        <w:tc>
          <w:tcPr>
            <w:tcW w:w="4320" w:type="dxa"/>
            <w:gridSpan w:val="2"/>
            <w:shd w:val="clear" w:color="auto" w:fill="D9D9D9" w:themeFill="background1" w:themeFillShade="D9"/>
          </w:tcPr>
          <w:p w:rsidR="0069016E" w:rsidRPr="002C5CF1" w:rsidRDefault="0069016E" w:rsidP="00704769">
            <w:pPr>
              <w:spacing w:line="276" w:lineRule="auto"/>
              <w:jc w:val="center"/>
              <w:rPr>
                <w:rFonts w:ascii="GHEA Grapalat" w:hAnsi="GHEA Grapalat" w:cs="Sylfaen"/>
                <w:sz w:val="24"/>
                <w:szCs w:val="24"/>
                <w:lang w:val="hy-AM"/>
              </w:rPr>
            </w:pPr>
            <w:r>
              <w:rPr>
                <w:rFonts w:ascii="GHEA Grapalat" w:hAnsi="GHEA Grapalat" w:cs="Sylfaen"/>
                <w:sz w:val="24"/>
                <w:szCs w:val="24"/>
                <w:lang w:val="hy-AM"/>
              </w:rPr>
              <w:t>ՍԹ/10700-2025</w:t>
            </w:r>
          </w:p>
        </w:tc>
      </w:tr>
      <w:tr w:rsidR="0069016E" w:rsidRPr="004513D7" w:rsidTr="00743321">
        <w:trPr>
          <w:trHeight w:val="811"/>
        </w:trPr>
        <w:tc>
          <w:tcPr>
            <w:tcW w:w="6750" w:type="dxa"/>
          </w:tcPr>
          <w:p w:rsidR="0069016E" w:rsidRPr="002749CA" w:rsidRDefault="0069016E" w:rsidP="00704769">
            <w:pPr>
              <w:spacing w:line="276" w:lineRule="auto"/>
              <w:ind w:right="162"/>
              <w:jc w:val="both"/>
              <w:rPr>
                <w:rFonts w:ascii="GHEA Grapalat" w:hAnsi="GHEA Grapalat" w:cs="Sylfaen"/>
                <w:sz w:val="24"/>
                <w:szCs w:val="24"/>
                <w:lang w:val="hy-AM"/>
              </w:rPr>
            </w:pPr>
            <w:r w:rsidRPr="002749CA">
              <w:rPr>
                <w:rFonts w:ascii="GHEA Grapalat" w:hAnsi="GHEA Grapalat" w:cs="Sylfaen"/>
                <w:sz w:val="24"/>
                <w:szCs w:val="24"/>
                <w:lang w:val="hy-AM"/>
              </w:rPr>
              <w:t xml:space="preserve">   Ի պատասխան Կադաստրի կոմիտե հասցեագրված Ձեր 2025 թվականի մայիսի 20-ի N 27/20.1/15669-2025 գրության՝ ««Հայաստանի ազգային պոլիտեխնիկական համալսարան» հիմնադրամից գույք հետ վերցնելու և «Հայաստանի ազգային ագրարային համալսարան» հիմնադրամին անհատույց օգտագործման իրավունքով գույք տրամադրելու մասին» ՀՀ կառավարության որոշման նախագծի (այսուհետ՝ Նախագիծ) առնչությամբ հայտնում ենք հետևյալը.</w:t>
            </w:r>
          </w:p>
          <w:p w:rsidR="0069016E" w:rsidRPr="002749CA" w:rsidRDefault="0069016E" w:rsidP="00030C67">
            <w:pPr>
              <w:spacing w:line="276" w:lineRule="auto"/>
              <w:ind w:right="162"/>
              <w:jc w:val="both"/>
              <w:rPr>
                <w:rFonts w:ascii="GHEA Grapalat" w:hAnsi="GHEA Grapalat" w:cs="Sylfaen"/>
                <w:sz w:val="24"/>
                <w:szCs w:val="24"/>
                <w:lang w:val="hy-AM"/>
              </w:rPr>
            </w:pPr>
            <w:r w:rsidRPr="002749CA">
              <w:rPr>
                <w:rFonts w:ascii="GHEA Grapalat" w:hAnsi="GHEA Grapalat" w:cs="Sylfaen"/>
                <w:sz w:val="24"/>
                <w:szCs w:val="24"/>
                <w:lang w:val="hy-AM"/>
              </w:rPr>
              <w:t xml:space="preserve">   Նախագծի վերաբերյալ Կադաստրի կոմիտեի 2025 թվականի մայիսի 5-ի</w:t>
            </w:r>
            <w:r w:rsidRPr="002749CA">
              <w:rPr>
                <w:rFonts w:ascii="GHEA Grapalat" w:hAnsi="GHEA Grapalat" w:cs="Sylfaen"/>
                <w:sz w:val="24"/>
                <w:szCs w:val="24"/>
                <w:lang w:val="hy-AM"/>
              </w:rPr>
              <w:br/>
              <w:t>N ՍԹ/9148-2025 գրությամբ ներկայացված ոչ բոլոր դիտարկումներն են իրացվել Նախագծում: Հետևաբար կրկին հայտնում ենք, որ անհրաժեշտ է նախքան Նախագիծը շրջանառության մեջ դնելը հստակեցնել և ճշգրտել Նախագծի 1-ին կետում նշված անշարժ գույքի տվյալները, որից հետո այն ներկայացնել Կադաստրի կոմիտե՝ իրավունքի պետական գրանցման։</w:t>
            </w:r>
          </w:p>
        </w:tc>
        <w:tc>
          <w:tcPr>
            <w:tcW w:w="4320" w:type="dxa"/>
            <w:gridSpan w:val="2"/>
          </w:tcPr>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p>
          <w:p w:rsidR="0069016E" w:rsidRDefault="0069016E" w:rsidP="00704769">
            <w:pPr>
              <w:shd w:val="clear" w:color="auto" w:fill="FFFFFF"/>
              <w:rPr>
                <w:rFonts w:ascii="GHEA Grapalat" w:hAnsi="GHEA Grapalat" w:cs="Sylfaen"/>
                <w:sz w:val="24"/>
                <w:szCs w:val="24"/>
                <w:lang w:val="hy-AM"/>
              </w:rPr>
            </w:pPr>
            <w:r>
              <w:rPr>
                <w:rFonts w:ascii="GHEA Grapalat" w:hAnsi="GHEA Grapalat" w:cs="Sylfaen"/>
                <w:sz w:val="24"/>
                <w:szCs w:val="24"/>
                <w:lang w:val="hy-AM"/>
              </w:rPr>
              <w:t xml:space="preserve">          Ընդունվել է</w:t>
            </w:r>
          </w:p>
          <w:p w:rsidR="0069016E" w:rsidRPr="002C5CF1" w:rsidRDefault="0069016E" w:rsidP="0069016E">
            <w:pPr>
              <w:shd w:val="clear" w:color="auto" w:fill="FFFFFF"/>
              <w:jc w:val="both"/>
              <w:rPr>
                <w:rFonts w:ascii="GHEA Grapalat" w:hAnsi="GHEA Grapalat" w:cs="Sylfaen"/>
                <w:sz w:val="24"/>
                <w:szCs w:val="24"/>
                <w:lang w:val="hy-AM"/>
              </w:rPr>
            </w:pPr>
            <w:r>
              <w:rPr>
                <w:rFonts w:ascii="GHEA Grapalat" w:hAnsi="GHEA Grapalat" w:cs="Sylfaen"/>
                <w:sz w:val="24"/>
                <w:szCs w:val="24"/>
                <w:lang w:val="hy-AM"/>
              </w:rPr>
              <w:t xml:space="preserve"> Նախագծի ընդունումից հետո կանդրադառնանք հարցին և հետամուտ կլինենք կադաստրի առանձին վկայական ունենալուն:</w:t>
            </w:r>
          </w:p>
        </w:tc>
      </w:tr>
      <w:tr w:rsidR="008E7A0F" w:rsidRPr="008E7A0F" w:rsidTr="00743321">
        <w:trPr>
          <w:trHeight w:val="405"/>
        </w:trPr>
        <w:tc>
          <w:tcPr>
            <w:tcW w:w="7560" w:type="dxa"/>
            <w:gridSpan w:val="2"/>
            <w:vMerge w:val="restart"/>
            <w:shd w:val="clear" w:color="auto" w:fill="F2F2F2" w:themeFill="background1" w:themeFillShade="F2"/>
          </w:tcPr>
          <w:p w:rsidR="008E7A0F" w:rsidRDefault="008E7A0F" w:rsidP="00704769">
            <w:pPr>
              <w:shd w:val="clear" w:color="auto" w:fill="FFFFFF"/>
              <w:rPr>
                <w:rFonts w:ascii="GHEA Grapalat" w:hAnsi="GHEA Grapalat" w:cs="Sylfaen"/>
                <w:sz w:val="24"/>
                <w:szCs w:val="24"/>
                <w:lang w:val="hy-AM"/>
              </w:rPr>
            </w:pPr>
            <w:r>
              <w:rPr>
                <w:rFonts w:ascii="GHEA Grapalat" w:hAnsi="GHEA Grapalat" w:cs="Sylfaen"/>
                <w:sz w:val="24"/>
                <w:szCs w:val="24"/>
                <w:lang w:val="hy-AM"/>
              </w:rPr>
              <w:t>ՀՀ վարչապետի  աշխատակազմ</w:t>
            </w:r>
          </w:p>
        </w:tc>
        <w:tc>
          <w:tcPr>
            <w:tcW w:w="3510" w:type="dxa"/>
            <w:shd w:val="clear" w:color="auto" w:fill="F2F2F2" w:themeFill="background1" w:themeFillShade="F2"/>
          </w:tcPr>
          <w:p w:rsidR="008E7A0F" w:rsidRDefault="002749CA" w:rsidP="00704769">
            <w:pPr>
              <w:shd w:val="clear" w:color="auto" w:fill="FFFFFF"/>
              <w:rPr>
                <w:rFonts w:ascii="GHEA Grapalat" w:hAnsi="GHEA Grapalat" w:cs="Sylfaen"/>
                <w:sz w:val="24"/>
                <w:szCs w:val="24"/>
                <w:lang w:val="hy-AM"/>
              </w:rPr>
            </w:pPr>
            <w:r>
              <w:rPr>
                <w:rFonts w:ascii="GHEA Grapalat" w:hAnsi="GHEA Grapalat" w:cs="Sylfaen"/>
                <w:sz w:val="24"/>
                <w:szCs w:val="24"/>
                <w:lang w:val="hy-AM"/>
              </w:rPr>
              <w:t>23.06.2025թ.</w:t>
            </w:r>
          </w:p>
        </w:tc>
      </w:tr>
      <w:tr w:rsidR="008E7A0F" w:rsidRPr="008E7A0F" w:rsidTr="00743321">
        <w:trPr>
          <w:trHeight w:val="391"/>
        </w:trPr>
        <w:tc>
          <w:tcPr>
            <w:tcW w:w="7560" w:type="dxa"/>
            <w:gridSpan w:val="2"/>
            <w:vMerge/>
            <w:shd w:val="clear" w:color="auto" w:fill="F2F2F2" w:themeFill="background1" w:themeFillShade="F2"/>
          </w:tcPr>
          <w:p w:rsidR="008E7A0F" w:rsidRDefault="008E7A0F" w:rsidP="00704769">
            <w:pPr>
              <w:shd w:val="clear" w:color="auto" w:fill="FFFFFF"/>
              <w:rPr>
                <w:rFonts w:ascii="GHEA Grapalat" w:hAnsi="GHEA Grapalat" w:cs="Sylfaen"/>
                <w:sz w:val="24"/>
                <w:szCs w:val="24"/>
                <w:lang w:val="hy-AM"/>
              </w:rPr>
            </w:pPr>
          </w:p>
        </w:tc>
        <w:tc>
          <w:tcPr>
            <w:tcW w:w="3510" w:type="dxa"/>
            <w:shd w:val="clear" w:color="auto" w:fill="F2F2F2" w:themeFill="background1" w:themeFillShade="F2"/>
          </w:tcPr>
          <w:p w:rsidR="008E7A0F" w:rsidRDefault="002749CA" w:rsidP="00704769">
            <w:pPr>
              <w:shd w:val="clear" w:color="auto" w:fill="FFFFFF"/>
              <w:rPr>
                <w:rFonts w:ascii="GHEA Grapalat" w:hAnsi="GHEA Grapalat" w:cs="Sylfaen"/>
                <w:sz w:val="24"/>
                <w:szCs w:val="24"/>
                <w:lang w:val="hy-AM"/>
              </w:rPr>
            </w:pPr>
            <w:r>
              <w:rPr>
                <w:rFonts w:ascii="GHEA Grapalat" w:hAnsi="GHEA Grapalat" w:cs="Sylfaen"/>
                <w:sz w:val="24"/>
                <w:szCs w:val="24"/>
                <w:lang w:val="hy-AM"/>
              </w:rPr>
              <w:t>02/16.32/20202-20258</w:t>
            </w:r>
          </w:p>
        </w:tc>
      </w:tr>
      <w:tr w:rsidR="008E7A0F" w:rsidRPr="008E7A0F" w:rsidTr="00743321">
        <w:trPr>
          <w:trHeight w:val="811"/>
        </w:trPr>
        <w:tc>
          <w:tcPr>
            <w:tcW w:w="6750" w:type="dxa"/>
          </w:tcPr>
          <w:p w:rsidR="002749CA" w:rsidRPr="002749CA" w:rsidRDefault="002749CA" w:rsidP="00143E54">
            <w:pPr>
              <w:jc w:val="center"/>
              <w:rPr>
                <w:rFonts w:ascii="GHEA Grapalat" w:hAnsi="GHEA Grapalat" w:cs="Sylfaen"/>
                <w:sz w:val="24"/>
                <w:szCs w:val="24"/>
                <w:lang w:val="hy-AM"/>
              </w:rPr>
            </w:pPr>
            <w:r w:rsidRPr="002749CA">
              <w:rPr>
                <w:rFonts w:ascii="GHEA Grapalat" w:hAnsi="GHEA Grapalat" w:cs="Sylfaen"/>
                <w:sz w:val="24"/>
                <w:szCs w:val="24"/>
                <w:lang w:val="hy-AM"/>
              </w:rPr>
              <w:lastRenderedPageBreak/>
              <w:t>Իրավաբանական վարչության</w:t>
            </w:r>
          </w:p>
          <w:p w:rsidR="008E7A0F" w:rsidRPr="002749CA" w:rsidRDefault="008E7A0F" w:rsidP="00143E54">
            <w:pPr>
              <w:spacing w:line="276" w:lineRule="auto"/>
              <w:ind w:right="162"/>
              <w:jc w:val="center"/>
              <w:rPr>
                <w:rFonts w:ascii="GHEA Grapalat" w:hAnsi="GHEA Grapalat" w:cs="Sylfaen"/>
                <w:sz w:val="24"/>
                <w:szCs w:val="24"/>
                <w:lang w:val="hy-AM"/>
              </w:rPr>
            </w:pPr>
          </w:p>
        </w:tc>
        <w:tc>
          <w:tcPr>
            <w:tcW w:w="4320" w:type="dxa"/>
            <w:gridSpan w:val="2"/>
          </w:tcPr>
          <w:p w:rsidR="008E7A0F" w:rsidRDefault="008E7A0F" w:rsidP="00704769">
            <w:pPr>
              <w:shd w:val="clear" w:color="auto" w:fill="FFFFFF"/>
              <w:rPr>
                <w:rFonts w:ascii="GHEA Grapalat" w:hAnsi="GHEA Grapalat" w:cs="Sylfaen"/>
                <w:sz w:val="24"/>
                <w:szCs w:val="24"/>
                <w:lang w:val="hy-AM"/>
              </w:rPr>
            </w:pPr>
          </w:p>
        </w:tc>
      </w:tr>
      <w:tr w:rsidR="008E7A0F" w:rsidRPr="004B528F" w:rsidTr="00743321">
        <w:trPr>
          <w:trHeight w:val="811"/>
        </w:trPr>
        <w:tc>
          <w:tcPr>
            <w:tcW w:w="6750" w:type="dxa"/>
          </w:tcPr>
          <w:p w:rsidR="002749CA" w:rsidRPr="00DE36EF" w:rsidRDefault="002749CA" w:rsidP="002749CA">
            <w:pPr>
              <w:autoSpaceDE w:val="0"/>
              <w:autoSpaceDN w:val="0"/>
              <w:adjustRightInd w:val="0"/>
              <w:jc w:val="center"/>
              <w:rPr>
                <w:rFonts w:ascii="GHEA Grapalat" w:hAnsi="GHEA Grapalat"/>
                <w:b/>
                <w:sz w:val="24"/>
                <w:szCs w:val="24"/>
                <w:lang w:val="hy-AM"/>
              </w:rPr>
            </w:pPr>
            <w:r w:rsidRPr="00DE36EF">
              <w:rPr>
                <w:rFonts w:ascii="GHEA Grapalat" w:hAnsi="GHEA Grapalat"/>
                <w:b/>
                <w:sz w:val="24"/>
                <w:szCs w:val="24"/>
                <w:lang w:val="hy-AM"/>
              </w:rPr>
              <w:t>ԵԶՐԱԿԱՑՈՒԹՅՈՒՆ</w:t>
            </w:r>
          </w:p>
          <w:p w:rsidR="002749CA" w:rsidRPr="00E5790A" w:rsidRDefault="002749CA" w:rsidP="002749CA">
            <w:pPr>
              <w:autoSpaceDE w:val="0"/>
              <w:autoSpaceDN w:val="0"/>
              <w:adjustRightInd w:val="0"/>
              <w:jc w:val="center"/>
              <w:rPr>
                <w:rFonts w:ascii="GHEA Grapalat" w:hAnsi="GHEA Grapalat" w:cs="IRTEK Courier"/>
                <w:b/>
                <w:sz w:val="24"/>
                <w:szCs w:val="24"/>
                <w:lang w:val="hy-AM"/>
              </w:rPr>
            </w:pPr>
            <w:r>
              <w:rPr>
                <w:rFonts w:ascii="GHEA Grapalat" w:hAnsi="GHEA Grapalat" w:cs="IRTEK Courier"/>
                <w:sz w:val="24"/>
                <w:szCs w:val="24"/>
                <w:lang w:val="hy-AM"/>
              </w:rPr>
              <w:t>«</w:t>
            </w:r>
            <w:r w:rsidRPr="00625FCB">
              <w:rPr>
                <w:rFonts w:ascii="GHEA Grapalat" w:hAnsi="GHEA Grapalat" w:cs="IRTEK Courier"/>
                <w:sz w:val="24"/>
                <w:szCs w:val="24"/>
                <w:lang w:val="hy-AM"/>
              </w:rPr>
              <w:t>«Հայաստանի ազգային պոլիտեխնիկական համալսարան» հիմնադրամից գույք հետ վերցնելու և «Հայաստանի ազգային ագրարային համալսարան» հիմնադրամին անհատույց օգտագործման իրավունքով գույք տրամադրելու մասին</w:t>
            </w:r>
            <w:r>
              <w:rPr>
                <w:rFonts w:ascii="GHEA Grapalat" w:hAnsi="GHEA Grapalat" w:cs="IRTEK Courier"/>
                <w:sz w:val="24"/>
                <w:szCs w:val="24"/>
                <w:lang w:val="hy-AM"/>
              </w:rPr>
              <w:t>»</w:t>
            </w:r>
            <w:r>
              <w:rPr>
                <w:rFonts w:ascii="GHEA Grapalat" w:hAnsi="GHEA Grapalat" w:cs="IRTEK Courier"/>
                <w:b/>
                <w:sz w:val="24"/>
                <w:szCs w:val="24"/>
                <w:lang w:val="hy-AM"/>
              </w:rPr>
              <w:t xml:space="preserve"> </w:t>
            </w:r>
            <w:r w:rsidRPr="00E5790A">
              <w:rPr>
                <w:rFonts w:ascii="GHEA Grapalat" w:hAnsi="GHEA Grapalat" w:cs="IRTEK Courier"/>
                <w:sz w:val="24"/>
                <w:szCs w:val="24"/>
                <w:lang w:val="fr-FR"/>
              </w:rPr>
              <w:t>ՀՀ</w:t>
            </w:r>
            <w:r w:rsidRPr="00E5790A">
              <w:rPr>
                <w:rFonts w:ascii="GHEA Grapalat" w:hAnsi="GHEA Grapalat" w:cs="IRTEK Courier"/>
                <w:sz w:val="24"/>
                <w:szCs w:val="24"/>
                <w:lang w:val="hy-AM"/>
              </w:rPr>
              <w:t xml:space="preserve"> </w:t>
            </w:r>
            <w:r>
              <w:rPr>
                <w:rFonts w:ascii="GHEA Grapalat" w:hAnsi="GHEA Grapalat" w:cs="IRTEK Courier"/>
                <w:sz w:val="24"/>
                <w:szCs w:val="24"/>
                <w:lang w:val="hy-AM"/>
              </w:rPr>
              <w:t>կառավարության որոշման</w:t>
            </w:r>
            <w:r w:rsidRPr="00E5790A">
              <w:rPr>
                <w:rFonts w:ascii="GHEA Grapalat" w:hAnsi="GHEA Grapalat" w:cs="IRTEK Courier"/>
                <w:sz w:val="24"/>
                <w:szCs w:val="24"/>
                <w:lang w:val="hy-AM"/>
              </w:rPr>
              <w:t xml:space="preserve"> </w:t>
            </w:r>
            <w:r>
              <w:rPr>
                <w:rFonts w:ascii="GHEA Grapalat" w:hAnsi="GHEA Grapalat" w:cs="IRTEK Courier"/>
                <w:sz w:val="24"/>
                <w:szCs w:val="24"/>
                <w:lang w:val="hy-AM"/>
              </w:rPr>
              <w:t>նախագծի</w:t>
            </w:r>
            <w:r w:rsidRPr="00E5790A">
              <w:rPr>
                <w:rFonts w:ascii="GHEA Grapalat" w:hAnsi="GHEA Grapalat" w:cs="IRTEK Courier"/>
                <w:sz w:val="24"/>
                <w:szCs w:val="24"/>
                <w:lang w:val="hy-AM"/>
              </w:rPr>
              <w:t xml:space="preserve"> վերաբերյալ</w:t>
            </w:r>
          </w:p>
          <w:p w:rsidR="002749CA" w:rsidRPr="002F4ACC" w:rsidRDefault="002749CA" w:rsidP="002749CA">
            <w:pPr>
              <w:tabs>
                <w:tab w:val="left" w:pos="720"/>
                <w:tab w:val="left" w:pos="851"/>
                <w:tab w:val="left" w:pos="993"/>
              </w:tabs>
              <w:autoSpaceDE w:val="0"/>
              <w:autoSpaceDN w:val="0"/>
              <w:adjustRightInd w:val="0"/>
              <w:jc w:val="both"/>
              <w:rPr>
                <w:rFonts w:ascii="GHEA Grapalat" w:hAnsi="GHEA Grapalat"/>
                <w:b/>
                <w:i/>
                <w:sz w:val="24"/>
                <w:szCs w:val="24"/>
                <w:lang w:val="hy-AM"/>
              </w:rPr>
            </w:pPr>
          </w:p>
          <w:p w:rsidR="002749CA" w:rsidRPr="003F682D" w:rsidRDefault="002749CA" w:rsidP="002749CA">
            <w:pPr>
              <w:tabs>
                <w:tab w:val="left" w:pos="720"/>
                <w:tab w:val="left" w:pos="851"/>
                <w:tab w:val="left" w:pos="993"/>
              </w:tabs>
              <w:autoSpaceDE w:val="0"/>
              <w:autoSpaceDN w:val="0"/>
              <w:adjustRightInd w:val="0"/>
              <w:jc w:val="both"/>
              <w:rPr>
                <w:rFonts w:ascii="GHEA Grapalat" w:hAnsi="GHEA Grapalat"/>
                <w:sz w:val="24"/>
                <w:szCs w:val="24"/>
                <w:lang w:val="hy-AM"/>
              </w:rPr>
            </w:pPr>
            <w:r>
              <w:rPr>
                <w:rFonts w:ascii="GHEA Grapalat" w:hAnsi="GHEA Grapalat"/>
                <w:sz w:val="24"/>
                <w:szCs w:val="24"/>
                <w:lang w:val="hy-AM"/>
              </w:rPr>
              <w:tab/>
            </w:r>
            <w:r w:rsidRPr="003F682D">
              <w:rPr>
                <w:rFonts w:ascii="GHEA Grapalat" w:hAnsi="GHEA Grapalat"/>
                <w:sz w:val="24"/>
                <w:szCs w:val="24"/>
                <w:lang w:val="hy-AM"/>
              </w:rPr>
              <w:t>Ներկայացված նախագիծն անհրաժեշտ է համապատասխանեցնել ՀՀ կառավարության 2023 թվականի</w:t>
            </w:r>
            <w:r w:rsidRPr="003F682D">
              <w:rPr>
                <w:rFonts w:ascii="GHEA Grapalat" w:hAnsi="GHEA Grapalat"/>
                <w:sz w:val="24"/>
                <w:szCs w:val="24"/>
                <w:lang w:val="fr-FR"/>
              </w:rPr>
              <w:t xml:space="preserve"> </w:t>
            </w:r>
            <w:r w:rsidRPr="003F682D">
              <w:rPr>
                <w:rFonts w:ascii="GHEA Grapalat" w:hAnsi="GHEA Grapalat"/>
                <w:sz w:val="24"/>
                <w:szCs w:val="24"/>
                <w:lang w:val="hy-AM"/>
              </w:rPr>
              <w:t>ապրիլի 21-ի</w:t>
            </w:r>
            <w:r w:rsidRPr="003F682D">
              <w:rPr>
                <w:rFonts w:ascii="GHEA Grapalat" w:hAnsi="GHEA Grapalat"/>
                <w:sz w:val="24"/>
                <w:szCs w:val="24"/>
                <w:lang w:val="fr-FR"/>
              </w:rPr>
              <w:t xml:space="preserve"> N</w:t>
            </w:r>
            <w:r w:rsidRPr="003F682D">
              <w:rPr>
                <w:rFonts w:ascii="GHEA Grapalat" w:hAnsi="GHEA Grapalat"/>
                <w:sz w:val="24"/>
                <w:szCs w:val="24"/>
                <w:lang w:val="hy-AM"/>
              </w:rPr>
              <w:t xml:space="preserve"> 595</w:t>
            </w:r>
            <w:r w:rsidRPr="003F682D">
              <w:rPr>
                <w:rFonts w:ascii="GHEA Grapalat" w:hAnsi="GHEA Grapalat"/>
                <w:sz w:val="24"/>
                <w:szCs w:val="24"/>
                <w:lang w:val="fr-FR"/>
              </w:rPr>
              <w:t>-Ն որոշման 1-ին հավելվածով հաստատված</w:t>
            </w:r>
            <w:r w:rsidRPr="003F682D">
              <w:rPr>
                <w:rFonts w:ascii="GHEA Grapalat" w:hAnsi="GHEA Grapalat"/>
                <w:sz w:val="24"/>
                <w:szCs w:val="24"/>
                <w:lang w:val="hy-AM"/>
              </w:rPr>
              <w:t>՝</w:t>
            </w:r>
            <w:r w:rsidRPr="003F682D">
              <w:rPr>
                <w:rFonts w:ascii="GHEA Grapalat" w:hAnsi="GHEA Grapalat"/>
                <w:sz w:val="24"/>
                <w:szCs w:val="24"/>
                <w:lang w:val="fr-FR"/>
              </w:rPr>
              <w:t xml:space="preserve"> </w:t>
            </w:r>
            <w:r w:rsidRPr="003F682D">
              <w:rPr>
                <w:rFonts w:ascii="GHEA Grapalat" w:hAnsi="GHEA Grapalat"/>
                <w:sz w:val="24"/>
                <w:szCs w:val="24"/>
                <w:lang w:val="hy-AM"/>
              </w:rPr>
              <w:t xml:space="preserve">պետական գույքի անհատույց օգտագործման տրամադրման </w:t>
            </w:r>
            <w:r>
              <w:rPr>
                <w:rFonts w:ascii="GHEA Grapalat" w:hAnsi="GHEA Grapalat"/>
                <w:sz w:val="24"/>
                <w:szCs w:val="24"/>
                <w:lang w:val="hy-AM"/>
              </w:rPr>
              <w:t>կարգի</w:t>
            </w:r>
            <w:r w:rsidRPr="003F682D">
              <w:rPr>
                <w:rFonts w:ascii="GHEA Grapalat" w:hAnsi="GHEA Grapalat"/>
                <w:sz w:val="24"/>
                <w:szCs w:val="24"/>
                <w:lang w:val="hy-AM"/>
              </w:rPr>
              <w:t xml:space="preserve"> 17-րդ կետի 2-րդ, 3-րդ, 5-րդ ենթակետերով </w:t>
            </w:r>
            <w:r>
              <w:rPr>
                <w:rFonts w:ascii="GHEA Grapalat" w:hAnsi="GHEA Grapalat"/>
                <w:sz w:val="24"/>
                <w:szCs w:val="24"/>
                <w:lang w:val="hy-AM"/>
              </w:rPr>
              <w:t xml:space="preserve">և 18-րդ կետով </w:t>
            </w:r>
            <w:r w:rsidRPr="003F682D">
              <w:rPr>
                <w:rFonts w:ascii="GHEA Grapalat" w:hAnsi="GHEA Grapalat"/>
                <w:sz w:val="24"/>
                <w:szCs w:val="24"/>
                <w:lang w:val="hy-AM"/>
              </w:rPr>
              <w:t>սահմանված պահանջներին</w:t>
            </w:r>
            <w:r>
              <w:rPr>
                <w:rFonts w:ascii="GHEA Grapalat" w:hAnsi="GHEA Grapalat"/>
                <w:sz w:val="24"/>
                <w:szCs w:val="24"/>
                <w:lang w:val="hy-AM"/>
              </w:rPr>
              <w:t>:</w:t>
            </w:r>
          </w:p>
          <w:p w:rsidR="002749CA" w:rsidRDefault="002749CA" w:rsidP="002749CA">
            <w:pPr>
              <w:tabs>
                <w:tab w:val="left" w:pos="720"/>
                <w:tab w:val="left" w:pos="851"/>
                <w:tab w:val="left" w:pos="993"/>
              </w:tabs>
              <w:autoSpaceDE w:val="0"/>
              <w:autoSpaceDN w:val="0"/>
              <w:adjustRightInd w:val="0"/>
              <w:jc w:val="both"/>
              <w:rPr>
                <w:rFonts w:ascii="GHEA Grapalat" w:hAnsi="GHEA Grapalat"/>
                <w:sz w:val="24"/>
                <w:szCs w:val="24"/>
                <w:u w:val="single"/>
                <w:lang w:val="hy-AM"/>
              </w:rPr>
            </w:pPr>
          </w:p>
          <w:p w:rsidR="008E7A0F" w:rsidRPr="00143E54" w:rsidRDefault="008E7A0F" w:rsidP="00704769">
            <w:pPr>
              <w:spacing w:line="276" w:lineRule="auto"/>
              <w:ind w:right="162"/>
              <w:jc w:val="both"/>
              <w:rPr>
                <w:rFonts w:ascii="GHEA Mariam" w:hAnsi="GHEA Mariam"/>
                <w:sz w:val="24"/>
                <w:szCs w:val="24"/>
                <w:lang w:val="hy-AM"/>
              </w:rPr>
            </w:pPr>
          </w:p>
        </w:tc>
        <w:tc>
          <w:tcPr>
            <w:tcW w:w="4320" w:type="dxa"/>
            <w:gridSpan w:val="2"/>
          </w:tcPr>
          <w:p w:rsidR="008E7A0F" w:rsidRDefault="008E7A0F" w:rsidP="002749CA">
            <w:pPr>
              <w:shd w:val="clear" w:color="auto" w:fill="FFFFFF"/>
              <w:jc w:val="center"/>
              <w:rPr>
                <w:rFonts w:ascii="GHEA Grapalat" w:hAnsi="GHEA Grapalat" w:cs="Sylfaen"/>
                <w:sz w:val="24"/>
                <w:szCs w:val="24"/>
                <w:lang w:val="hy-AM"/>
              </w:rPr>
            </w:pPr>
          </w:p>
          <w:p w:rsidR="002749CA" w:rsidRDefault="002749CA" w:rsidP="002749CA">
            <w:pPr>
              <w:shd w:val="clear" w:color="auto" w:fill="FFFFFF"/>
              <w:jc w:val="center"/>
              <w:rPr>
                <w:rFonts w:ascii="GHEA Grapalat" w:hAnsi="GHEA Grapalat" w:cs="Sylfaen"/>
                <w:sz w:val="24"/>
                <w:szCs w:val="24"/>
                <w:lang w:val="hy-AM"/>
              </w:rPr>
            </w:pPr>
          </w:p>
          <w:p w:rsidR="002749CA" w:rsidRDefault="002749CA" w:rsidP="002749CA">
            <w:pPr>
              <w:shd w:val="clear" w:color="auto" w:fill="FFFFFF"/>
              <w:rPr>
                <w:rFonts w:ascii="GHEA Grapalat" w:hAnsi="GHEA Grapalat" w:cs="Sylfaen"/>
                <w:sz w:val="24"/>
                <w:szCs w:val="24"/>
                <w:lang w:val="hy-AM"/>
              </w:rPr>
            </w:pPr>
          </w:p>
          <w:p w:rsidR="002749CA" w:rsidRDefault="002749CA" w:rsidP="002749CA">
            <w:pPr>
              <w:shd w:val="clear" w:color="auto" w:fill="FFFFFF"/>
              <w:rPr>
                <w:rFonts w:ascii="GHEA Grapalat" w:hAnsi="GHEA Grapalat" w:cs="Sylfaen"/>
                <w:sz w:val="24"/>
                <w:szCs w:val="24"/>
                <w:lang w:val="hy-AM"/>
              </w:rPr>
            </w:pPr>
          </w:p>
          <w:p w:rsidR="002749CA" w:rsidRDefault="002749CA" w:rsidP="002749CA">
            <w:pPr>
              <w:shd w:val="clear" w:color="auto" w:fill="FFFFFF"/>
              <w:jc w:val="center"/>
              <w:rPr>
                <w:rFonts w:ascii="GHEA Grapalat" w:hAnsi="GHEA Grapalat" w:cs="Sylfaen"/>
                <w:sz w:val="24"/>
                <w:szCs w:val="24"/>
                <w:lang w:val="hy-AM"/>
              </w:rPr>
            </w:pPr>
          </w:p>
          <w:p w:rsidR="002749CA" w:rsidRDefault="002749CA" w:rsidP="002749CA">
            <w:pPr>
              <w:shd w:val="clear" w:color="auto" w:fill="FFFFFF"/>
              <w:jc w:val="center"/>
              <w:rPr>
                <w:rFonts w:ascii="GHEA Grapalat" w:hAnsi="GHEA Grapalat" w:cs="Sylfaen"/>
                <w:sz w:val="24"/>
                <w:szCs w:val="24"/>
                <w:lang w:val="hy-AM"/>
              </w:rPr>
            </w:pPr>
          </w:p>
          <w:p w:rsidR="0011142F" w:rsidRDefault="0011142F" w:rsidP="002749CA">
            <w:pPr>
              <w:shd w:val="clear" w:color="auto" w:fill="FFFFFF"/>
              <w:jc w:val="center"/>
              <w:rPr>
                <w:rFonts w:ascii="GHEA Grapalat" w:hAnsi="GHEA Grapalat" w:cs="Sylfaen"/>
                <w:sz w:val="24"/>
                <w:szCs w:val="24"/>
                <w:lang w:val="hy-AM"/>
              </w:rPr>
            </w:pPr>
          </w:p>
          <w:p w:rsidR="004102D7" w:rsidRDefault="004102D7" w:rsidP="002749CA">
            <w:pPr>
              <w:shd w:val="clear" w:color="auto" w:fill="FFFFFF"/>
              <w:jc w:val="center"/>
              <w:rPr>
                <w:rFonts w:ascii="GHEA Grapalat" w:hAnsi="GHEA Grapalat" w:cs="Sylfaen"/>
                <w:sz w:val="24"/>
                <w:szCs w:val="24"/>
                <w:lang w:val="hy-AM"/>
              </w:rPr>
            </w:pPr>
            <w:r>
              <w:rPr>
                <w:rFonts w:ascii="GHEA Grapalat" w:hAnsi="GHEA Grapalat" w:cs="Sylfaen"/>
                <w:sz w:val="24"/>
                <w:szCs w:val="24"/>
                <w:lang w:val="hy-AM"/>
              </w:rPr>
              <w:t>Պարզաբանում</w:t>
            </w:r>
          </w:p>
          <w:p w:rsidR="002749CA" w:rsidRDefault="00A87AF2" w:rsidP="00812294">
            <w:pPr>
              <w:shd w:val="clear" w:color="auto" w:fill="FFFFFF"/>
              <w:jc w:val="both"/>
              <w:rPr>
                <w:rFonts w:ascii="GHEA Grapalat" w:hAnsi="GHEA Grapalat" w:cs="Sylfaen"/>
                <w:sz w:val="24"/>
                <w:szCs w:val="24"/>
                <w:lang w:val="hy-AM"/>
              </w:rPr>
            </w:pPr>
            <w:r w:rsidRPr="00C72B90">
              <w:rPr>
                <w:rFonts w:ascii="GHEA Grapalat" w:hAnsi="GHEA Grapalat"/>
                <w:sz w:val="22"/>
                <w:szCs w:val="22"/>
                <w:lang w:val="hy-AM"/>
              </w:rPr>
              <w:t>ՀՀ կառավարության 2023 թվականի</w:t>
            </w:r>
            <w:r w:rsidRPr="00C72B90">
              <w:rPr>
                <w:rFonts w:ascii="GHEA Grapalat" w:hAnsi="GHEA Grapalat"/>
                <w:sz w:val="22"/>
                <w:szCs w:val="22"/>
                <w:lang w:val="fr-FR"/>
              </w:rPr>
              <w:t xml:space="preserve"> </w:t>
            </w:r>
            <w:r w:rsidRPr="00C72B90">
              <w:rPr>
                <w:rFonts w:ascii="GHEA Grapalat" w:hAnsi="GHEA Grapalat"/>
                <w:sz w:val="22"/>
                <w:szCs w:val="22"/>
                <w:lang w:val="hy-AM"/>
              </w:rPr>
              <w:t>ապրիլի 21-ի</w:t>
            </w:r>
            <w:r w:rsidRPr="00C72B90">
              <w:rPr>
                <w:rFonts w:ascii="GHEA Grapalat" w:hAnsi="GHEA Grapalat"/>
                <w:sz w:val="22"/>
                <w:szCs w:val="22"/>
                <w:lang w:val="fr-FR"/>
              </w:rPr>
              <w:t xml:space="preserve"> N</w:t>
            </w:r>
            <w:r w:rsidRPr="00C72B90">
              <w:rPr>
                <w:rFonts w:ascii="GHEA Grapalat" w:hAnsi="GHEA Grapalat"/>
                <w:sz w:val="22"/>
                <w:szCs w:val="22"/>
                <w:lang w:val="hy-AM"/>
              </w:rPr>
              <w:t xml:space="preserve"> 595</w:t>
            </w:r>
            <w:r w:rsidRPr="00C72B90">
              <w:rPr>
                <w:rFonts w:ascii="GHEA Grapalat" w:hAnsi="GHEA Grapalat"/>
                <w:sz w:val="22"/>
                <w:szCs w:val="22"/>
                <w:lang w:val="fr-FR"/>
              </w:rPr>
              <w:t>-Ն որոշման 1-ին հավելվածով հաստատված</w:t>
            </w:r>
            <w:r w:rsidRPr="00C72B90">
              <w:rPr>
                <w:rFonts w:ascii="GHEA Grapalat" w:hAnsi="GHEA Grapalat"/>
                <w:sz w:val="22"/>
                <w:szCs w:val="22"/>
                <w:lang w:val="hy-AM"/>
              </w:rPr>
              <w:t>՝</w:t>
            </w:r>
            <w:r w:rsidRPr="00C72B90">
              <w:rPr>
                <w:rFonts w:ascii="GHEA Grapalat" w:hAnsi="GHEA Grapalat"/>
                <w:sz w:val="22"/>
                <w:szCs w:val="22"/>
                <w:lang w:val="fr-FR"/>
              </w:rPr>
              <w:t xml:space="preserve"> </w:t>
            </w:r>
            <w:r w:rsidRPr="00C72B90">
              <w:rPr>
                <w:rFonts w:ascii="GHEA Grapalat" w:hAnsi="GHEA Grapalat"/>
                <w:sz w:val="22"/>
                <w:szCs w:val="22"/>
                <w:lang w:val="hy-AM"/>
              </w:rPr>
              <w:t>պետական գույքի անհատույց օգտագործման</w:t>
            </w:r>
            <w:r>
              <w:rPr>
                <w:rFonts w:ascii="GHEA Grapalat" w:hAnsi="GHEA Grapalat" w:cs="Sylfaen"/>
                <w:sz w:val="24"/>
                <w:szCs w:val="24"/>
                <w:lang w:val="hy-AM"/>
              </w:rPr>
              <w:t xml:space="preserve"> </w:t>
            </w:r>
            <w:r w:rsidRPr="00C72B90">
              <w:rPr>
                <w:rFonts w:ascii="GHEA Grapalat" w:hAnsi="GHEA Grapalat"/>
                <w:sz w:val="22"/>
                <w:szCs w:val="22"/>
                <w:lang w:val="hy-AM"/>
              </w:rPr>
              <w:t>տրամադրման կարգի 17-րդ կետի 2-րդ, 3-րդ, 5-րդ ենթակետերի մասով հայտնում եմ հետևյալը.</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2-րդ կետով պահանջվում է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նշել զբաղեցրած և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սպասարկման համար </w:t>
            </w:r>
          </w:p>
          <w:p w:rsidR="00091605" w:rsidRDefault="007B315E" w:rsidP="00091605">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պահանջվող հո</w:t>
            </w:r>
            <w:r w:rsidR="00091605" w:rsidRPr="00C72B90">
              <w:rPr>
                <w:rFonts w:ascii="GHEA Grapalat" w:hAnsi="GHEA Grapalat"/>
                <w:sz w:val="22"/>
                <w:szCs w:val="22"/>
                <w:lang w:val="hy-AM"/>
              </w:rPr>
              <w:t xml:space="preserve">ղամասի </w:t>
            </w:r>
          </w:p>
          <w:p w:rsidR="00743321"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մակերեսը, սակայն </w:t>
            </w:r>
            <w:r w:rsidR="00743321">
              <w:rPr>
                <w:rFonts w:ascii="GHEA Grapalat" w:hAnsi="GHEA Grapalat"/>
                <w:sz w:val="22"/>
                <w:szCs w:val="22"/>
                <w:lang w:val="hy-AM"/>
              </w:rPr>
              <w:t>դա անհնարին</w:t>
            </w:r>
          </w:p>
          <w:p w:rsidR="00743321" w:rsidRDefault="00743321" w:rsidP="00091605">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 xml:space="preserve">  է նշել, քանի որ սպասարկման </w:t>
            </w:r>
          </w:p>
          <w:p w:rsidR="00743321" w:rsidRDefault="00743321" w:rsidP="00091605">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 xml:space="preserve">հողամասը և տրամադրվող տարծքը </w:t>
            </w:r>
          </w:p>
          <w:p w:rsidR="00743321" w:rsidRDefault="00743321" w:rsidP="00743321">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օգտագործվելու է համատեղ , որը</w:t>
            </w:r>
          </w:p>
          <w:p w:rsidR="00743321" w:rsidRDefault="00743321" w:rsidP="00743321">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 xml:space="preserve">  </w:t>
            </w:r>
            <w:r w:rsidRPr="00C72B90">
              <w:rPr>
                <w:rFonts w:ascii="GHEA Grapalat" w:hAnsi="GHEA Grapalat"/>
                <w:sz w:val="22"/>
                <w:szCs w:val="22"/>
                <w:lang w:val="hy-AM"/>
              </w:rPr>
              <w:t>հետագայում</w:t>
            </w:r>
            <w:r>
              <w:rPr>
                <w:rFonts w:ascii="GHEA Grapalat" w:hAnsi="GHEA Grapalat"/>
                <w:sz w:val="22"/>
                <w:szCs w:val="22"/>
                <w:lang w:val="hy-AM"/>
              </w:rPr>
              <w:t xml:space="preserve"> կ</w:t>
            </w:r>
            <w:r w:rsidRPr="00C72B90">
              <w:rPr>
                <w:rFonts w:ascii="GHEA Grapalat" w:hAnsi="GHEA Grapalat"/>
                <w:sz w:val="22"/>
                <w:szCs w:val="22"/>
                <w:lang w:val="hy-AM"/>
              </w:rPr>
              <w:t>ներառ</w:t>
            </w:r>
            <w:r>
              <w:rPr>
                <w:rFonts w:ascii="GHEA Grapalat" w:hAnsi="GHEA Grapalat"/>
                <w:sz w:val="22"/>
                <w:szCs w:val="22"/>
                <w:lang w:val="hy-AM"/>
              </w:rPr>
              <w:t>վի</w:t>
            </w:r>
            <w:r w:rsidRPr="00C72B90">
              <w:rPr>
                <w:rFonts w:ascii="GHEA Grapalat" w:hAnsi="GHEA Grapalat"/>
                <w:sz w:val="22"/>
                <w:szCs w:val="22"/>
                <w:lang w:val="hy-AM"/>
              </w:rPr>
              <w:t xml:space="preserve"> անհատույց </w:t>
            </w:r>
          </w:p>
          <w:p w:rsidR="00743321" w:rsidRDefault="00743321" w:rsidP="00743321">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օգտագործման </w:t>
            </w:r>
          </w:p>
          <w:p w:rsidR="00743321" w:rsidRDefault="00743321" w:rsidP="00743321">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իրավունքով կնքվող</w:t>
            </w:r>
          </w:p>
          <w:p w:rsidR="00743321" w:rsidRDefault="00743321" w:rsidP="00743321">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 պայմանագրում:</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3-րդ կետով տրամադրվող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sz w:val="22"/>
                <w:szCs w:val="22"/>
                <w:lang w:val="hy-AM"/>
              </w:rPr>
              <w:t xml:space="preserve">տարածքի </w:t>
            </w:r>
            <w:r w:rsidRPr="00C72B90">
              <w:rPr>
                <w:rFonts w:ascii="GHEA Grapalat" w:hAnsi="GHEA Grapalat"/>
                <w:color w:val="000000"/>
                <w:sz w:val="22"/>
                <w:szCs w:val="22"/>
                <w:shd w:val="clear" w:color="auto" w:fill="FFFFFF"/>
                <w:lang w:val="hy-AM"/>
              </w:rPr>
              <w:t xml:space="preserve">շուկայական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արժեքին մոտարկված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կադաստրային արժեքը</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 ներկայացնելու կապակցու</w:t>
            </w:r>
            <w:r w:rsidR="007B315E">
              <w:rPr>
                <w:rFonts w:ascii="GHEA Grapalat" w:hAnsi="GHEA Grapalat"/>
                <w:color w:val="000000"/>
                <w:sz w:val="22"/>
                <w:szCs w:val="22"/>
                <w:shd w:val="clear" w:color="auto" w:fill="FFFFFF"/>
                <w:lang w:val="hy-AM"/>
              </w:rPr>
              <w:t>-</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թյամբ հայտնում եմ, որ ներկա</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 պահին Կադաստրի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կողմից անհնարին է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տրամադրել, իսկ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սահմանված կարգով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գնահատումը գտնում ենք ոչ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նպատակահարմար՝ մինչև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նախագծի ընդունումը: </w:t>
            </w:r>
          </w:p>
          <w:p w:rsidR="00E96544"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Վերջինիս ընդունումից հետո </w:t>
            </w:r>
          </w:p>
          <w:p w:rsidR="00E96544"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 համապատասխան </w:t>
            </w:r>
            <w:r w:rsidR="00DE1CC3">
              <w:rPr>
                <w:rFonts w:ascii="GHEA Grapalat" w:hAnsi="GHEA Grapalat"/>
                <w:color w:val="000000"/>
                <w:sz w:val="22"/>
                <w:szCs w:val="22"/>
                <w:shd w:val="clear" w:color="auto" w:fill="FFFFFF"/>
                <w:lang w:val="hy-AM"/>
              </w:rPr>
              <w:t xml:space="preserve">և </w:t>
            </w:r>
            <w:r w:rsidRPr="00C72B90">
              <w:rPr>
                <w:rFonts w:ascii="GHEA Grapalat" w:hAnsi="GHEA Grapalat"/>
                <w:color w:val="000000"/>
                <w:sz w:val="22"/>
                <w:szCs w:val="22"/>
                <w:shd w:val="clear" w:color="auto" w:fill="FFFFFF"/>
                <w:lang w:val="hy-AM"/>
              </w:rPr>
              <w:t xml:space="preserve">անշարժ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գույքի պետական գրանցում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իրականացնելուց հետո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lastRenderedPageBreak/>
              <w:t xml:space="preserve">Կադաստրի կոմիտեի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կողմից կտրամադրվի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 շուկայական արժեքին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մոտարկված կադաստրային</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color w:val="000000"/>
                <w:sz w:val="22"/>
                <w:szCs w:val="22"/>
                <w:shd w:val="clear" w:color="auto" w:fill="FFFFFF"/>
                <w:lang w:val="hy-AM"/>
              </w:rPr>
              <w:t xml:space="preserve"> արժեքը</w:t>
            </w:r>
            <w:r w:rsidRPr="00C72B90">
              <w:rPr>
                <w:rFonts w:ascii="GHEA Grapalat" w:hAnsi="GHEA Grapalat"/>
                <w:sz w:val="22"/>
                <w:szCs w:val="22"/>
                <w:lang w:val="hy-AM"/>
              </w:rPr>
              <w:t>:</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sz w:val="22"/>
                <w:szCs w:val="22"/>
                <w:lang w:val="hy-AM"/>
              </w:rPr>
              <w:t xml:space="preserve">5-րդ </w:t>
            </w:r>
            <w:r w:rsidRPr="00C72B90">
              <w:rPr>
                <w:rFonts w:ascii="GHEA Grapalat" w:hAnsi="GHEA Grapalat"/>
                <w:color w:val="000000"/>
                <w:sz w:val="22"/>
                <w:szCs w:val="22"/>
                <w:shd w:val="clear" w:color="auto" w:fill="FFFFFF"/>
                <w:lang w:val="hy-AM"/>
              </w:rPr>
              <w:t xml:space="preserve">կետով պահանջվում է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տրամադրվող գույքի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նկատմամբ իրավունքների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պետական գրանցման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 xml:space="preserve">վկայականի համարն ու  </w:t>
            </w:r>
          </w:p>
          <w:p w:rsidR="00091605" w:rsidRDefault="00091605" w:rsidP="00091605">
            <w:pPr>
              <w:shd w:val="clear" w:color="auto" w:fill="FFFFFF"/>
              <w:spacing w:line="276" w:lineRule="auto"/>
              <w:ind w:right="-2060"/>
              <w:jc w:val="both"/>
              <w:rPr>
                <w:rFonts w:ascii="GHEA Grapalat" w:hAnsi="GHEA Grapalat"/>
                <w:color w:val="000000"/>
                <w:sz w:val="22"/>
                <w:szCs w:val="22"/>
                <w:shd w:val="clear" w:color="auto" w:fill="FFFFFF"/>
                <w:lang w:val="hy-AM"/>
              </w:rPr>
            </w:pPr>
            <w:r w:rsidRPr="00C72B90">
              <w:rPr>
                <w:rFonts w:ascii="GHEA Grapalat" w:hAnsi="GHEA Grapalat"/>
                <w:color w:val="000000"/>
                <w:sz w:val="22"/>
                <w:szCs w:val="22"/>
                <w:shd w:val="clear" w:color="auto" w:fill="FFFFFF"/>
                <w:lang w:val="hy-AM"/>
              </w:rPr>
              <w:t>գրանցման տարին, ամիսը և</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color w:val="000000"/>
                <w:sz w:val="22"/>
                <w:szCs w:val="22"/>
                <w:shd w:val="clear" w:color="auto" w:fill="FFFFFF"/>
                <w:lang w:val="hy-AM"/>
              </w:rPr>
              <w:t>ամսաթիվը</w:t>
            </w:r>
            <w:r w:rsidRPr="00C72B90">
              <w:rPr>
                <w:rFonts w:ascii="GHEA Grapalat" w:hAnsi="GHEA Grapalat"/>
                <w:sz w:val="22"/>
                <w:szCs w:val="22"/>
                <w:lang w:val="hy-AM"/>
              </w:rPr>
              <w:t xml:space="preserve">: Նշված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պահանջն անհնարին է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ներկայումս իրականացնել,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քանի որ որոշման </w:t>
            </w:r>
          </w:p>
          <w:p w:rsidR="00DE1CC3" w:rsidRDefault="00DE1CC3" w:rsidP="00091605">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 xml:space="preserve">նախագիծի 2-րդ կետը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 լրամշակվել է, հանձնարարվել է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հիմնադրամին՝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Կադաստրի կոմիտե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ներկայացնել չափագրման</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 արդյունքները: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18-րդ կետի պահանջները</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 կատարվել են մասնակի՝ </w:t>
            </w:r>
          </w:p>
          <w:p w:rsidR="00DE1CC3" w:rsidRDefault="00091605" w:rsidP="00091605">
            <w:pPr>
              <w:shd w:val="clear" w:color="auto" w:fill="FFFFFF"/>
              <w:spacing w:line="276" w:lineRule="auto"/>
              <w:ind w:right="-2060"/>
              <w:jc w:val="both"/>
              <w:rPr>
                <w:rFonts w:ascii="GHEA Grapalat" w:eastAsiaTheme="minorHAnsi" w:hAnsi="GHEA Grapalat" w:cs="CIDFont+F3"/>
                <w:sz w:val="22"/>
                <w:szCs w:val="22"/>
                <w:lang w:val="hy-AM" w:eastAsia="en-US"/>
              </w:rPr>
            </w:pPr>
            <w:r w:rsidRPr="00C72B90">
              <w:rPr>
                <w:rFonts w:ascii="GHEA Grapalat" w:hAnsi="GHEA Grapalat"/>
                <w:sz w:val="22"/>
                <w:szCs w:val="22"/>
                <w:lang w:val="hy-AM"/>
              </w:rPr>
              <w:t xml:space="preserve">ներկայացվել է </w:t>
            </w:r>
            <w:r w:rsidRPr="00C72B90">
              <w:rPr>
                <w:rFonts w:ascii="GHEA Grapalat" w:eastAsiaTheme="minorHAnsi" w:hAnsi="GHEA Grapalat" w:cs="CIDFont+F3"/>
                <w:sz w:val="22"/>
                <w:szCs w:val="22"/>
                <w:lang w:val="hy-AM" w:eastAsia="en-US"/>
              </w:rPr>
              <w:t xml:space="preserve">Տերյան 105 </w:t>
            </w:r>
          </w:p>
          <w:p w:rsidR="00DE1CC3" w:rsidRDefault="00091605" w:rsidP="00091605">
            <w:pPr>
              <w:shd w:val="clear" w:color="auto" w:fill="FFFFFF"/>
              <w:spacing w:line="276" w:lineRule="auto"/>
              <w:ind w:right="-2060"/>
              <w:jc w:val="both"/>
              <w:rPr>
                <w:rFonts w:ascii="GHEA Grapalat" w:eastAsiaTheme="minorHAnsi" w:hAnsi="GHEA Grapalat" w:cs="CIDFont+F3"/>
                <w:sz w:val="22"/>
                <w:szCs w:val="22"/>
                <w:lang w:val="hy-AM" w:eastAsia="en-US"/>
              </w:rPr>
            </w:pPr>
            <w:r w:rsidRPr="00C72B90">
              <w:rPr>
                <w:rFonts w:ascii="GHEA Grapalat" w:eastAsiaTheme="minorHAnsi" w:hAnsi="GHEA Grapalat" w:cs="CIDFont+F3"/>
                <w:sz w:val="22"/>
                <w:szCs w:val="22"/>
                <w:lang w:val="hy-AM" w:eastAsia="en-US"/>
              </w:rPr>
              <w:t>հասցեում գտնվող</w:t>
            </w:r>
          </w:p>
          <w:p w:rsidR="00091605" w:rsidRDefault="00091605" w:rsidP="00091605">
            <w:pPr>
              <w:shd w:val="clear" w:color="auto" w:fill="FFFFFF"/>
              <w:spacing w:line="276" w:lineRule="auto"/>
              <w:ind w:right="-2060"/>
              <w:jc w:val="both"/>
              <w:rPr>
                <w:rFonts w:ascii="GHEA Grapalat" w:eastAsiaTheme="minorHAnsi" w:hAnsi="GHEA Grapalat" w:cs="CIDFont+F3"/>
                <w:sz w:val="22"/>
                <w:szCs w:val="22"/>
                <w:lang w:val="hy-AM" w:eastAsia="en-US"/>
              </w:rPr>
            </w:pPr>
            <w:r w:rsidRPr="00C72B90">
              <w:rPr>
                <w:rFonts w:ascii="GHEA Grapalat" w:eastAsiaTheme="minorHAnsi" w:hAnsi="GHEA Grapalat" w:cs="CIDFont+F3"/>
                <w:sz w:val="22"/>
                <w:szCs w:val="22"/>
                <w:lang w:val="hy-AM" w:eastAsia="en-US"/>
              </w:rPr>
              <w:t xml:space="preserve"> 01-006-0016-0001-001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eastAsiaTheme="minorHAnsi" w:hAnsi="GHEA Grapalat" w:cs="CIDFont+F3"/>
                <w:sz w:val="22"/>
                <w:szCs w:val="22"/>
                <w:lang w:val="hy-AM" w:eastAsia="en-US"/>
              </w:rPr>
              <w:t>կադաստրային ծածկագրով Համալսարանի մասնաշենքի</w:t>
            </w:r>
            <w:r>
              <w:rPr>
                <w:rFonts w:ascii="GHEA Grapalat" w:eastAsiaTheme="minorHAnsi" w:hAnsi="GHEA Grapalat" w:cs="CIDFont+F3"/>
                <w:sz w:val="22"/>
                <w:szCs w:val="22"/>
                <w:lang w:val="hy-AM" w:eastAsia="en-US"/>
              </w:rPr>
              <w:t xml:space="preserve"> </w:t>
            </w:r>
            <w:r w:rsidRPr="00C72B90">
              <w:rPr>
                <w:rFonts w:ascii="GHEA Grapalat" w:eastAsiaTheme="minorHAnsi" w:hAnsi="GHEA Grapalat" w:cs="CIDFont+F3"/>
                <w:sz w:val="22"/>
                <w:szCs w:val="22"/>
                <w:lang w:val="hy-AM" w:eastAsia="en-US"/>
              </w:rPr>
              <w:t>հատակագիծը</w:t>
            </w:r>
            <w:r w:rsidRPr="00C72B90">
              <w:rPr>
                <w:rFonts w:ascii="GHEA Grapalat" w:hAnsi="GHEA Grapalat"/>
                <w:sz w:val="22"/>
                <w:szCs w:val="22"/>
                <w:lang w:val="hy-AM"/>
              </w:rPr>
              <w:t>,</w:t>
            </w:r>
          </w:p>
          <w:p w:rsidR="00091605" w:rsidRDefault="00091605" w:rsidP="00091605">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 xml:space="preserve">առանձնացած </w:t>
            </w:r>
            <w:r w:rsidRPr="00C72B90">
              <w:rPr>
                <w:rFonts w:ascii="GHEA Grapalat" w:hAnsi="GHEA Grapalat"/>
                <w:sz w:val="22"/>
                <w:szCs w:val="22"/>
                <w:lang w:val="hy-AM"/>
              </w:rPr>
              <w:t xml:space="preserve">տրամադրվող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տարածքի նշագրաված </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հատվածը և </w:t>
            </w:r>
          </w:p>
          <w:p w:rsidR="00743321"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«Հայաստանի ազգային պոլիտեխնիկական համալսարան» հիմնադրամին տրամադրաված անշարժ</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 գույքի ընդհանուր</w:t>
            </w:r>
          </w:p>
          <w:p w:rsidR="00091605" w:rsidRDefault="00091605" w:rsidP="00091605">
            <w:pPr>
              <w:shd w:val="clear" w:color="auto" w:fill="FFFFFF"/>
              <w:spacing w:line="276" w:lineRule="auto"/>
              <w:ind w:right="-2060"/>
              <w:jc w:val="both"/>
              <w:rPr>
                <w:rFonts w:ascii="GHEA Grapalat" w:hAnsi="GHEA Grapalat"/>
                <w:sz w:val="22"/>
                <w:szCs w:val="22"/>
                <w:lang w:val="hy-AM"/>
              </w:rPr>
            </w:pPr>
            <w:r w:rsidRPr="00C72B90">
              <w:rPr>
                <w:rFonts w:ascii="GHEA Grapalat" w:hAnsi="GHEA Grapalat"/>
                <w:sz w:val="22"/>
                <w:szCs w:val="22"/>
                <w:lang w:val="hy-AM"/>
              </w:rPr>
              <w:t xml:space="preserve"> վկայականը:</w:t>
            </w:r>
          </w:p>
          <w:p w:rsidR="004B528F" w:rsidRDefault="004B528F" w:rsidP="00091605">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Կից ներկայացված է նաև հատկացվող</w:t>
            </w:r>
          </w:p>
          <w:p w:rsidR="004B528F" w:rsidRPr="00C72B90" w:rsidRDefault="004B528F" w:rsidP="00091605">
            <w:pPr>
              <w:shd w:val="clear" w:color="auto" w:fill="FFFFFF"/>
              <w:spacing w:line="276" w:lineRule="auto"/>
              <w:ind w:right="-2060"/>
              <w:jc w:val="both"/>
              <w:rPr>
                <w:rFonts w:ascii="GHEA Grapalat" w:hAnsi="GHEA Grapalat"/>
                <w:sz w:val="22"/>
                <w:szCs w:val="22"/>
                <w:lang w:val="hy-AM"/>
              </w:rPr>
            </w:pPr>
            <w:r>
              <w:rPr>
                <w:rFonts w:ascii="GHEA Grapalat" w:hAnsi="GHEA Grapalat"/>
                <w:sz w:val="22"/>
                <w:szCs w:val="22"/>
                <w:lang w:val="hy-AM"/>
              </w:rPr>
              <w:t xml:space="preserve"> տարածքի լուսանկարները:</w:t>
            </w:r>
            <w:bookmarkStart w:id="0" w:name="_GoBack"/>
            <w:bookmarkEnd w:id="0"/>
          </w:p>
          <w:p w:rsidR="00091605" w:rsidRDefault="00091605" w:rsidP="00812294">
            <w:pPr>
              <w:shd w:val="clear" w:color="auto" w:fill="FFFFFF"/>
              <w:jc w:val="both"/>
              <w:rPr>
                <w:rFonts w:ascii="GHEA Grapalat" w:hAnsi="GHEA Grapalat" w:cs="Sylfaen"/>
                <w:sz w:val="24"/>
                <w:szCs w:val="24"/>
                <w:lang w:val="hy-AM"/>
              </w:rPr>
            </w:pPr>
          </w:p>
        </w:tc>
      </w:tr>
      <w:tr w:rsidR="00AC6B6E" w:rsidTr="00743321">
        <w:trPr>
          <w:trHeight w:val="195"/>
        </w:trPr>
        <w:tc>
          <w:tcPr>
            <w:tcW w:w="7560" w:type="dxa"/>
            <w:gridSpan w:val="2"/>
            <w:vMerge w:val="restart"/>
            <w:shd w:val="clear" w:color="auto" w:fill="F2F2F2" w:themeFill="background1" w:themeFillShade="F2"/>
          </w:tcPr>
          <w:p w:rsidR="00AC6B6E" w:rsidRDefault="00E27F87" w:rsidP="00E27F87">
            <w:pPr>
              <w:spacing w:line="276" w:lineRule="auto"/>
              <w:ind w:right="-4310"/>
              <w:rPr>
                <w:rFonts w:ascii="GHEA Grapalat" w:hAnsi="GHEA Grapalat"/>
                <w:sz w:val="24"/>
                <w:szCs w:val="24"/>
                <w:lang w:val="hy-AM"/>
              </w:rPr>
            </w:pPr>
            <w:r>
              <w:rPr>
                <w:rFonts w:ascii="GHEA Grapalat" w:hAnsi="GHEA Grapalat"/>
                <w:sz w:val="24"/>
                <w:szCs w:val="24"/>
                <w:lang w:val="hy-AM"/>
              </w:rPr>
              <w:lastRenderedPageBreak/>
              <w:t xml:space="preserve">                              ՀՀ </w:t>
            </w:r>
            <w:r w:rsidR="00AC6B6E" w:rsidRPr="00AC6B6E">
              <w:rPr>
                <w:rFonts w:ascii="GHEA Grapalat" w:hAnsi="GHEA Grapalat"/>
                <w:sz w:val="24"/>
                <w:szCs w:val="24"/>
                <w:lang w:val="hy-AM"/>
              </w:rPr>
              <w:t>Կադաստրի կոմիտե</w:t>
            </w:r>
          </w:p>
        </w:tc>
        <w:tc>
          <w:tcPr>
            <w:tcW w:w="3510" w:type="dxa"/>
            <w:shd w:val="clear" w:color="auto" w:fill="F2F2F2" w:themeFill="background1" w:themeFillShade="F2"/>
          </w:tcPr>
          <w:p w:rsidR="00AC6B6E" w:rsidRDefault="00E27F87" w:rsidP="00BD6C90">
            <w:pPr>
              <w:spacing w:line="276" w:lineRule="auto"/>
              <w:ind w:right="-4310"/>
              <w:rPr>
                <w:rFonts w:ascii="GHEA Grapalat" w:hAnsi="GHEA Grapalat"/>
                <w:sz w:val="24"/>
                <w:szCs w:val="24"/>
                <w:lang w:val="hy-AM"/>
              </w:rPr>
            </w:pPr>
            <w:r>
              <w:rPr>
                <w:rFonts w:ascii="GHEA Grapalat" w:hAnsi="GHEA Grapalat"/>
                <w:sz w:val="24"/>
                <w:szCs w:val="24"/>
                <w:lang w:val="hy-AM"/>
              </w:rPr>
              <w:t>18.07.2025թ.</w:t>
            </w:r>
          </w:p>
        </w:tc>
      </w:tr>
      <w:tr w:rsidR="00AC6B6E" w:rsidTr="00743321">
        <w:trPr>
          <w:trHeight w:val="165"/>
        </w:trPr>
        <w:tc>
          <w:tcPr>
            <w:tcW w:w="7560" w:type="dxa"/>
            <w:gridSpan w:val="2"/>
            <w:vMerge/>
            <w:shd w:val="clear" w:color="auto" w:fill="F2F2F2" w:themeFill="background1" w:themeFillShade="F2"/>
          </w:tcPr>
          <w:p w:rsidR="00AC6B6E" w:rsidRDefault="00AC6B6E" w:rsidP="00BD6C90">
            <w:pPr>
              <w:spacing w:line="276" w:lineRule="auto"/>
              <w:ind w:right="-4310"/>
              <w:rPr>
                <w:rFonts w:ascii="GHEA Grapalat" w:hAnsi="GHEA Grapalat"/>
                <w:sz w:val="24"/>
                <w:szCs w:val="24"/>
                <w:lang w:val="hy-AM"/>
              </w:rPr>
            </w:pPr>
          </w:p>
        </w:tc>
        <w:tc>
          <w:tcPr>
            <w:tcW w:w="3510" w:type="dxa"/>
            <w:shd w:val="clear" w:color="auto" w:fill="F2F2F2" w:themeFill="background1" w:themeFillShade="F2"/>
          </w:tcPr>
          <w:p w:rsidR="00AC6B6E" w:rsidRDefault="00E27F87" w:rsidP="00BD6C90">
            <w:pPr>
              <w:spacing w:line="276" w:lineRule="auto"/>
              <w:ind w:right="-4310"/>
              <w:rPr>
                <w:rFonts w:ascii="GHEA Grapalat" w:hAnsi="GHEA Grapalat"/>
                <w:sz w:val="24"/>
                <w:szCs w:val="24"/>
                <w:lang w:val="hy-AM"/>
              </w:rPr>
            </w:pPr>
            <w:r>
              <w:rPr>
                <w:rFonts w:ascii="GHEA Grapalat" w:hAnsi="GHEA Grapalat"/>
                <w:sz w:val="24"/>
                <w:szCs w:val="24"/>
                <w:lang w:val="hy-AM"/>
              </w:rPr>
              <w:t>ՍԹ/13735-2025</w:t>
            </w:r>
          </w:p>
        </w:tc>
      </w:tr>
      <w:tr w:rsidR="00AC6B6E" w:rsidTr="00743321">
        <w:tc>
          <w:tcPr>
            <w:tcW w:w="6750" w:type="dxa"/>
          </w:tcPr>
          <w:p w:rsidR="00E27F87"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t xml:space="preserve">   Ի պատասխան Ձեր 2025 թվականի հուլիսի 16-ի</w:t>
            </w:r>
          </w:p>
          <w:p w:rsidR="00E27F87"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t xml:space="preserve"> N 01/20.1/22570-2025 գրության՝ հայտնում ենք, որ </w:t>
            </w:r>
          </w:p>
          <w:p w:rsidR="00E27F87"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t xml:space="preserve">««Հայաստանի ազգային պոլիտեխնիկական համալսարան» </w:t>
            </w:r>
          </w:p>
          <w:p w:rsidR="00E27F87"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t xml:space="preserve">հիմնադրամից գույք հետ վերցնելու և «Հայաստանի ազգային </w:t>
            </w:r>
          </w:p>
          <w:p w:rsidR="00E27F87"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lastRenderedPageBreak/>
              <w:t xml:space="preserve">ագրարային համալսարան» հիմնադրամին անհատույց </w:t>
            </w:r>
          </w:p>
          <w:p w:rsidR="00E27F87"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t xml:space="preserve">օգտագործման իրավունքով գույք տրամադրելու մասին» </w:t>
            </w:r>
          </w:p>
          <w:p w:rsidR="00E27F87"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t>ՀՀ կառավարության որոշման լրամշակված տարբերակի</w:t>
            </w:r>
          </w:p>
          <w:p w:rsidR="00AC6B6E" w:rsidRDefault="00AC6B6E" w:rsidP="00BD6C90">
            <w:pPr>
              <w:spacing w:line="276" w:lineRule="auto"/>
              <w:ind w:right="-4310"/>
              <w:rPr>
                <w:rFonts w:ascii="GHEA Grapalat" w:hAnsi="GHEA Grapalat"/>
                <w:sz w:val="24"/>
                <w:szCs w:val="24"/>
                <w:lang w:val="hy-AM"/>
              </w:rPr>
            </w:pPr>
            <w:r w:rsidRPr="00AC6B6E">
              <w:rPr>
                <w:rFonts w:ascii="GHEA Grapalat" w:hAnsi="GHEA Grapalat"/>
                <w:sz w:val="24"/>
                <w:szCs w:val="24"/>
                <w:lang w:val="hy-AM"/>
              </w:rPr>
              <w:t xml:space="preserve"> վերաբերյալ առաջարկություններ չունենք</w:t>
            </w:r>
          </w:p>
        </w:tc>
        <w:tc>
          <w:tcPr>
            <w:tcW w:w="4320" w:type="dxa"/>
            <w:gridSpan w:val="2"/>
          </w:tcPr>
          <w:p w:rsidR="00AC6B6E" w:rsidRDefault="00AC6B6E" w:rsidP="00BD6C90">
            <w:pPr>
              <w:spacing w:line="276" w:lineRule="auto"/>
              <w:ind w:right="-4310"/>
              <w:rPr>
                <w:rFonts w:ascii="GHEA Grapalat" w:hAnsi="GHEA Grapalat"/>
                <w:sz w:val="24"/>
                <w:szCs w:val="24"/>
                <w:lang w:val="hy-AM"/>
              </w:rPr>
            </w:pPr>
          </w:p>
          <w:p w:rsidR="00E27F87" w:rsidRDefault="00E27F87" w:rsidP="00BD6C90">
            <w:pPr>
              <w:spacing w:line="276" w:lineRule="auto"/>
              <w:ind w:right="-4310"/>
              <w:rPr>
                <w:rFonts w:ascii="GHEA Grapalat" w:hAnsi="GHEA Grapalat"/>
                <w:sz w:val="24"/>
                <w:szCs w:val="24"/>
                <w:lang w:val="hy-AM"/>
              </w:rPr>
            </w:pPr>
          </w:p>
          <w:p w:rsidR="00E27F87" w:rsidRPr="00AC6B6E" w:rsidRDefault="00E27F87" w:rsidP="00E27F87">
            <w:pPr>
              <w:shd w:val="clear" w:color="auto" w:fill="FFFFFF"/>
              <w:spacing w:line="276" w:lineRule="auto"/>
              <w:ind w:right="-4310"/>
              <w:rPr>
                <w:rFonts w:ascii="GHEA Grapalat" w:hAnsi="GHEA Grapalat"/>
                <w:sz w:val="24"/>
                <w:szCs w:val="24"/>
                <w:lang w:val="hy-AM"/>
              </w:rPr>
            </w:pPr>
            <w:r>
              <w:rPr>
                <w:rFonts w:ascii="GHEA Grapalat" w:hAnsi="GHEA Grapalat"/>
                <w:sz w:val="24"/>
                <w:szCs w:val="24"/>
                <w:lang w:val="hy-AM"/>
              </w:rPr>
              <w:t xml:space="preserve">            </w:t>
            </w:r>
            <w:r w:rsidRPr="00AC6B6E">
              <w:rPr>
                <w:rFonts w:ascii="GHEA Grapalat" w:hAnsi="GHEA Grapalat"/>
                <w:sz w:val="24"/>
                <w:szCs w:val="24"/>
                <w:lang w:val="hy-AM"/>
              </w:rPr>
              <w:t>Ընդունվել է</w:t>
            </w:r>
          </w:p>
          <w:p w:rsidR="00E27F87" w:rsidRDefault="00E27F87" w:rsidP="00BD6C90">
            <w:pPr>
              <w:spacing w:line="276" w:lineRule="auto"/>
              <w:ind w:right="-4310"/>
              <w:rPr>
                <w:rFonts w:ascii="GHEA Grapalat" w:hAnsi="GHEA Grapalat"/>
                <w:sz w:val="24"/>
                <w:szCs w:val="24"/>
                <w:lang w:val="hy-AM"/>
              </w:rPr>
            </w:pPr>
          </w:p>
        </w:tc>
      </w:tr>
    </w:tbl>
    <w:p w:rsidR="00E50EB4" w:rsidRDefault="00E50EB4" w:rsidP="00BD6C90">
      <w:pPr>
        <w:shd w:val="clear" w:color="auto" w:fill="FFFFFF"/>
        <w:spacing w:line="276" w:lineRule="auto"/>
        <w:ind w:right="-4310"/>
        <w:rPr>
          <w:rFonts w:ascii="GHEA Grapalat" w:hAnsi="GHEA Grapalat"/>
          <w:sz w:val="24"/>
          <w:szCs w:val="24"/>
          <w:lang w:val="hy-AM"/>
        </w:rPr>
      </w:pPr>
    </w:p>
    <w:sectPr w:rsidR="00E50EB4" w:rsidSect="00E50EB4">
      <w:pgSz w:w="11909" w:h="16834"/>
      <w:pgMar w:top="709" w:right="10522" w:bottom="709" w:left="567"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6C6" w:rsidRDefault="004266C6" w:rsidP="00E84495">
      <w:r>
        <w:separator/>
      </w:r>
    </w:p>
  </w:endnote>
  <w:endnote w:type="continuationSeparator" w:id="0">
    <w:p w:rsidR="004266C6" w:rsidRDefault="004266C6" w:rsidP="00E844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K Courier">
    <w:altName w:val="Times New Roman"/>
    <w:panose1 w:val="00000000000000000000"/>
    <w:charset w:val="00"/>
    <w:family w:val="auto"/>
    <w:notTrueType/>
    <w:pitch w:val="default"/>
    <w:sig w:usb0="00000003" w:usb1="00000000" w:usb2="00000000" w:usb3="00000000" w:csb0="00000001" w:csb1="00000000"/>
  </w:font>
  <w:font w:name="IRTEK Courier">
    <w:charset w:val="00"/>
    <w:family w:val="roman"/>
    <w:pitch w:val="fixed"/>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6C6" w:rsidRDefault="004266C6" w:rsidP="00E84495">
      <w:r>
        <w:separator/>
      </w:r>
    </w:p>
  </w:footnote>
  <w:footnote w:type="continuationSeparator" w:id="0">
    <w:p w:rsidR="004266C6" w:rsidRDefault="004266C6" w:rsidP="00E844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C2268"/>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5F754F"/>
    <w:multiLevelType w:val="hybridMultilevel"/>
    <w:tmpl w:val="8070B98C"/>
    <w:lvl w:ilvl="0" w:tplc="B63E01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9A74BA2"/>
    <w:multiLevelType w:val="hybridMultilevel"/>
    <w:tmpl w:val="94F059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3AB6A82"/>
    <w:multiLevelType w:val="hybridMultilevel"/>
    <w:tmpl w:val="94F059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0"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39581D3A"/>
    <w:multiLevelType w:val="hybridMultilevel"/>
    <w:tmpl w:val="55E0D17A"/>
    <w:lvl w:ilvl="0" w:tplc="D29AFEEE">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8077FA"/>
    <w:multiLevelType w:val="hybridMultilevel"/>
    <w:tmpl w:val="47305D84"/>
    <w:lvl w:ilvl="0" w:tplc="04090005">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3"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5"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abstractNumId w:val="10"/>
  </w:num>
  <w:num w:numId="2">
    <w:abstractNumId w:val="14"/>
  </w:num>
  <w:num w:numId="3">
    <w:abstractNumId w:val="9"/>
  </w:num>
  <w:num w:numId="4">
    <w:abstractNumId w:val="16"/>
  </w:num>
  <w:num w:numId="5">
    <w:abstractNumId w:val="4"/>
  </w:num>
  <w:num w:numId="6">
    <w:abstractNumId w:val="15"/>
  </w:num>
  <w:num w:numId="7">
    <w:abstractNumId w:val="1"/>
  </w:num>
  <w:num w:numId="8">
    <w:abstractNumId w:val="3"/>
  </w:num>
  <w:num w:numId="9">
    <w:abstractNumId w:val="6"/>
  </w:num>
  <w:num w:numId="10">
    <w:abstractNumId w:val="7"/>
  </w:num>
  <w:num w:numId="11">
    <w:abstractNumId w:val="13"/>
  </w:num>
  <w:num w:numId="12">
    <w:abstractNumId w:val="0"/>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15B17"/>
    <w:rsid w:val="00017845"/>
    <w:rsid w:val="00030C67"/>
    <w:rsid w:val="00031508"/>
    <w:rsid w:val="0004492D"/>
    <w:rsid w:val="00044A4A"/>
    <w:rsid w:val="0005577C"/>
    <w:rsid w:val="00072794"/>
    <w:rsid w:val="00081A41"/>
    <w:rsid w:val="00086C23"/>
    <w:rsid w:val="00091605"/>
    <w:rsid w:val="000C7D09"/>
    <w:rsid w:val="0010068F"/>
    <w:rsid w:val="0011142F"/>
    <w:rsid w:val="00123D8C"/>
    <w:rsid w:val="00131C05"/>
    <w:rsid w:val="00143E54"/>
    <w:rsid w:val="00165A06"/>
    <w:rsid w:val="001729DD"/>
    <w:rsid w:val="00172CED"/>
    <w:rsid w:val="001B11AD"/>
    <w:rsid w:val="001B7782"/>
    <w:rsid w:val="001C544B"/>
    <w:rsid w:val="001C6498"/>
    <w:rsid w:val="001F52BB"/>
    <w:rsid w:val="00205426"/>
    <w:rsid w:val="00225C27"/>
    <w:rsid w:val="00257617"/>
    <w:rsid w:val="00266147"/>
    <w:rsid w:val="0027392A"/>
    <w:rsid w:val="002749CA"/>
    <w:rsid w:val="0029218B"/>
    <w:rsid w:val="002939F5"/>
    <w:rsid w:val="002A4BA0"/>
    <w:rsid w:val="002B5744"/>
    <w:rsid w:val="002B5B52"/>
    <w:rsid w:val="002C5CF1"/>
    <w:rsid w:val="002D10E0"/>
    <w:rsid w:val="002D629C"/>
    <w:rsid w:val="002F2BF5"/>
    <w:rsid w:val="003061F5"/>
    <w:rsid w:val="0030738C"/>
    <w:rsid w:val="00350CBF"/>
    <w:rsid w:val="00360C14"/>
    <w:rsid w:val="0037051E"/>
    <w:rsid w:val="00387502"/>
    <w:rsid w:val="003900AE"/>
    <w:rsid w:val="003A3B09"/>
    <w:rsid w:val="003B071F"/>
    <w:rsid w:val="003C29E7"/>
    <w:rsid w:val="004102D7"/>
    <w:rsid w:val="0041175D"/>
    <w:rsid w:val="00420498"/>
    <w:rsid w:val="004266C6"/>
    <w:rsid w:val="00430021"/>
    <w:rsid w:val="00446AE5"/>
    <w:rsid w:val="00450D22"/>
    <w:rsid w:val="004513D7"/>
    <w:rsid w:val="004550C5"/>
    <w:rsid w:val="00455D96"/>
    <w:rsid w:val="004827E2"/>
    <w:rsid w:val="004A0141"/>
    <w:rsid w:val="004A188C"/>
    <w:rsid w:val="004B528F"/>
    <w:rsid w:val="004D1310"/>
    <w:rsid w:val="004D4778"/>
    <w:rsid w:val="004D61B6"/>
    <w:rsid w:val="004D75F0"/>
    <w:rsid w:val="004E1E4E"/>
    <w:rsid w:val="005071D1"/>
    <w:rsid w:val="005228FE"/>
    <w:rsid w:val="00550458"/>
    <w:rsid w:val="00552ABA"/>
    <w:rsid w:val="005756C9"/>
    <w:rsid w:val="00583050"/>
    <w:rsid w:val="0058684A"/>
    <w:rsid w:val="005E00BA"/>
    <w:rsid w:val="005E23E0"/>
    <w:rsid w:val="005E68B9"/>
    <w:rsid w:val="005F0ADD"/>
    <w:rsid w:val="005F2EFE"/>
    <w:rsid w:val="006029E0"/>
    <w:rsid w:val="00602F1F"/>
    <w:rsid w:val="006164F9"/>
    <w:rsid w:val="00624333"/>
    <w:rsid w:val="006443C6"/>
    <w:rsid w:val="0066242A"/>
    <w:rsid w:val="00681395"/>
    <w:rsid w:val="0069016E"/>
    <w:rsid w:val="00697477"/>
    <w:rsid w:val="006B4809"/>
    <w:rsid w:val="006F49F3"/>
    <w:rsid w:val="006F5B66"/>
    <w:rsid w:val="00707815"/>
    <w:rsid w:val="0073710C"/>
    <w:rsid w:val="00740B52"/>
    <w:rsid w:val="00743321"/>
    <w:rsid w:val="00784323"/>
    <w:rsid w:val="00797A33"/>
    <w:rsid w:val="007A2112"/>
    <w:rsid w:val="007A4C75"/>
    <w:rsid w:val="007B315E"/>
    <w:rsid w:val="007D32A0"/>
    <w:rsid w:val="007D7BEE"/>
    <w:rsid w:val="007D7CAA"/>
    <w:rsid w:val="0080365E"/>
    <w:rsid w:val="008078B1"/>
    <w:rsid w:val="00812294"/>
    <w:rsid w:val="00884924"/>
    <w:rsid w:val="008A0CB8"/>
    <w:rsid w:val="008C3F72"/>
    <w:rsid w:val="008D0471"/>
    <w:rsid w:val="008E7A0F"/>
    <w:rsid w:val="008F4778"/>
    <w:rsid w:val="00917485"/>
    <w:rsid w:val="0094278E"/>
    <w:rsid w:val="009677AD"/>
    <w:rsid w:val="00981EF2"/>
    <w:rsid w:val="00985716"/>
    <w:rsid w:val="00991981"/>
    <w:rsid w:val="00A07A27"/>
    <w:rsid w:val="00A13EF1"/>
    <w:rsid w:val="00A269EC"/>
    <w:rsid w:val="00A37739"/>
    <w:rsid w:val="00A524C5"/>
    <w:rsid w:val="00A536E8"/>
    <w:rsid w:val="00A74540"/>
    <w:rsid w:val="00A87AF2"/>
    <w:rsid w:val="00AA5A2E"/>
    <w:rsid w:val="00AA72EF"/>
    <w:rsid w:val="00AC43E8"/>
    <w:rsid w:val="00AC6B6E"/>
    <w:rsid w:val="00AD66D8"/>
    <w:rsid w:val="00AE0E73"/>
    <w:rsid w:val="00AF4F16"/>
    <w:rsid w:val="00B61B73"/>
    <w:rsid w:val="00B632F4"/>
    <w:rsid w:val="00B70146"/>
    <w:rsid w:val="00B82A86"/>
    <w:rsid w:val="00B9083D"/>
    <w:rsid w:val="00B9447D"/>
    <w:rsid w:val="00BC4129"/>
    <w:rsid w:val="00BD6C90"/>
    <w:rsid w:val="00BF78CA"/>
    <w:rsid w:val="00C10A17"/>
    <w:rsid w:val="00C15D17"/>
    <w:rsid w:val="00C34867"/>
    <w:rsid w:val="00C67C95"/>
    <w:rsid w:val="00C72B90"/>
    <w:rsid w:val="00C91434"/>
    <w:rsid w:val="00CC5345"/>
    <w:rsid w:val="00CD39AD"/>
    <w:rsid w:val="00D113E2"/>
    <w:rsid w:val="00D14434"/>
    <w:rsid w:val="00D20201"/>
    <w:rsid w:val="00D2486D"/>
    <w:rsid w:val="00D33221"/>
    <w:rsid w:val="00D375FC"/>
    <w:rsid w:val="00D73899"/>
    <w:rsid w:val="00D74E15"/>
    <w:rsid w:val="00D777C7"/>
    <w:rsid w:val="00D96226"/>
    <w:rsid w:val="00DB017A"/>
    <w:rsid w:val="00DB6B00"/>
    <w:rsid w:val="00DC127E"/>
    <w:rsid w:val="00DD2166"/>
    <w:rsid w:val="00DD6610"/>
    <w:rsid w:val="00DE0835"/>
    <w:rsid w:val="00DE08FF"/>
    <w:rsid w:val="00DE1CC3"/>
    <w:rsid w:val="00E14D6D"/>
    <w:rsid w:val="00E150B2"/>
    <w:rsid w:val="00E22C81"/>
    <w:rsid w:val="00E24034"/>
    <w:rsid w:val="00E27F87"/>
    <w:rsid w:val="00E343C7"/>
    <w:rsid w:val="00E36EB1"/>
    <w:rsid w:val="00E50E4A"/>
    <w:rsid w:val="00E50EB4"/>
    <w:rsid w:val="00E711F1"/>
    <w:rsid w:val="00E84495"/>
    <w:rsid w:val="00E86117"/>
    <w:rsid w:val="00E86C3F"/>
    <w:rsid w:val="00E86E06"/>
    <w:rsid w:val="00E87718"/>
    <w:rsid w:val="00E87A80"/>
    <w:rsid w:val="00E96544"/>
    <w:rsid w:val="00EA35E1"/>
    <w:rsid w:val="00EA70F6"/>
    <w:rsid w:val="00EF2362"/>
    <w:rsid w:val="00EF68B3"/>
    <w:rsid w:val="00F07A8D"/>
    <w:rsid w:val="00F516A2"/>
    <w:rsid w:val="00F91183"/>
    <w:rsid w:val="00FA6A20"/>
    <w:rsid w:val="00FB0C1B"/>
    <w:rsid w:val="00FB4D5B"/>
    <w:rsid w:val="00FC56EC"/>
    <w:rsid w:val="00FF0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lp1,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lp1 Char"/>
    <w:link w:val="ListParagraph"/>
    <w:uiPriority w:val="34"/>
    <w:qFormat/>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character" w:styleId="Hyperlink">
    <w:name w:val="Hyperlink"/>
    <w:basedOn w:val="DefaultParagraphFont"/>
    <w:uiPriority w:val="99"/>
    <w:unhideWhenUsed/>
    <w:rsid w:val="00602F1F"/>
    <w:rPr>
      <w:color w:val="0000FF"/>
      <w:u w:val="single"/>
    </w:rPr>
  </w:style>
  <w:style w:type="character" w:styleId="Emphasis">
    <w:name w:val="Emphasis"/>
    <w:basedOn w:val="DefaultParagraphFont"/>
    <w:uiPriority w:val="20"/>
    <w:qFormat/>
    <w:rsid w:val="00602F1F"/>
    <w:rPr>
      <w:i/>
      <w:iCs/>
    </w:rPr>
  </w:style>
  <w:style w:type="character" w:styleId="Strong">
    <w:name w:val="Strong"/>
    <w:basedOn w:val="DefaultParagraphFont"/>
    <w:uiPriority w:val="22"/>
    <w:qFormat/>
    <w:rsid w:val="002939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60259">
      <w:bodyDiv w:val="1"/>
      <w:marLeft w:val="0"/>
      <w:marRight w:val="0"/>
      <w:marTop w:val="0"/>
      <w:marBottom w:val="0"/>
      <w:divBdr>
        <w:top w:val="none" w:sz="0" w:space="0" w:color="auto"/>
        <w:left w:val="none" w:sz="0" w:space="0" w:color="auto"/>
        <w:bottom w:val="none" w:sz="0" w:space="0" w:color="auto"/>
        <w:right w:val="none" w:sz="0" w:space="0" w:color="auto"/>
      </w:divBdr>
      <w:divsChild>
        <w:div w:id="445084213">
          <w:marLeft w:val="0"/>
          <w:marRight w:val="0"/>
          <w:marTop w:val="0"/>
          <w:marBottom w:val="0"/>
          <w:divBdr>
            <w:top w:val="none" w:sz="0" w:space="0" w:color="auto"/>
            <w:left w:val="none" w:sz="0" w:space="0" w:color="auto"/>
            <w:bottom w:val="none" w:sz="0" w:space="0" w:color="auto"/>
            <w:right w:val="none" w:sz="0" w:space="0" w:color="auto"/>
          </w:divBdr>
          <w:divsChild>
            <w:div w:id="1826240350">
              <w:marLeft w:val="0"/>
              <w:marRight w:val="0"/>
              <w:marTop w:val="0"/>
              <w:marBottom w:val="0"/>
              <w:divBdr>
                <w:top w:val="none" w:sz="0" w:space="0" w:color="auto"/>
                <w:left w:val="none" w:sz="0" w:space="0" w:color="auto"/>
                <w:bottom w:val="none" w:sz="0" w:space="0" w:color="auto"/>
                <w:right w:val="none" w:sz="0" w:space="0" w:color="auto"/>
              </w:divBdr>
            </w:div>
          </w:divsChild>
        </w:div>
        <w:div w:id="116488854">
          <w:marLeft w:val="0"/>
          <w:marRight w:val="0"/>
          <w:marTop w:val="0"/>
          <w:marBottom w:val="0"/>
          <w:divBdr>
            <w:top w:val="none" w:sz="0" w:space="0" w:color="auto"/>
            <w:left w:val="none" w:sz="0" w:space="0" w:color="auto"/>
            <w:bottom w:val="none" w:sz="0" w:space="0" w:color="auto"/>
            <w:right w:val="none" w:sz="0" w:space="0" w:color="auto"/>
          </w:divBdr>
          <w:divsChild>
            <w:div w:id="2062627786">
              <w:marLeft w:val="0"/>
              <w:marRight w:val="0"/>
              <w:marTop w:val="0"/>
              <w:marBottom w:val="0"/>
              <w:divBdr>
                <w:top w:val="none" w:sz="0" w:space="0" w:color="auto"/>
                <w:left w:val="none" w:sz="0" w:space="0" w:color="auto"/>
                <w:bottom w:val="none" w:sz="0" w:space="0" w:color="auto"/>
                <w:right w:val="none" w:sz="0" w:space="0" w:color="auto"/>
              </w:divBdr>
            </w:div>
            <w:div w:id="157674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56769">
      <w:bodyDiv w:val="1"/>
      <w:marLeft w:val="0"/>
      <w:marRight w:val="0"/>
      <w:marTop w:val="0"/>
      <w:marBottom w:val="0"/>
      <w:divBdr>
        <w:top w:val="none" w:sz="0" w:space="0" w:color="auto"/>
        <w:left w:val="none" w:sz="0" w:space="0" w:color="auto"/>
        <w:bottom w:val="none" w:sz="0" w:space="0" w:color="auto"/>
        <w:right w:val="none" w:sz="0" w:space="0" w:color="auto"/>
      </w:divBdr>
      <w:divsChild>
        <w:div w:id="924727319">
          <w:marLeft w:val="0"/>
          <w:marRight w:val="0"/>
          <w:marTop w:val="0"/>
          <w:marBottom w:val="0"/>
          <w:divBdr>
            <w:top w:val="none" w:sz="0" w:space="0" w:color="auto"/>
            <w:left w:val="none" w:sz="0" w:space="0" w:color="auto"/>
            <w:bottom w:val="none" w:sz="0" w:space="0" w:color="auto"/>
            <w:right w:val="none" w:sz="0" w:space="0" w:color="auto"/>
          </w:divBdr>
          <w:divsChild>
            <w:div w:id="1885210973">
              <w:marLeft w:val="0"/>
              <w:marRight w:val="0"/>
              <w:marTop w:val="0"/>
              <w:marBottom w:val="0"/>
              <w:divBdr>
                <w:top w:val="none" w:sz="0" w:space="0" w:color="auto"/>
                <w:left w:val="none" w:sz="0" w:space="0" w:color="auto"/>
                <w:bottom w:val="none" w:sz="0" w:space="0" w:color="auto"/>
                <w:right w:val="none" w:sz="0" w:space="0" w:color="auto"/>
              </w:divBdr>
            </w:div>
          </w:divsChild>
        </w:div>
        <w:div w:id="655109013">
          <w:marLeft w:val="0"/>
          <w:marRight w:val="0"/>
          <w:marTop w:val="0"/>
          <w:marBottom w:val="0"/>
          <w:divBdr>
            <w:top w:val="none" w:sz="0" w:space="0" w:color="auto"/>
            <w:left w:val="none" w:sz="0" w:space="0" w:color="auto"/>
            <w:bottom w:val="none" w:sz="0" w:space="0" w:color="auto"/>
            <w:right w:val="none" w:sz="0" w:space="0" w:color="auto"/>
          </w:divBdr>
          <w:divsChild>
            <w:div w:id="1785072360">
              <w:marLeft w:val="0"/>
              <w:marRight w:val="0"/>
              <w:marTop w:val="0"/>
              <w:marBottom w:val="0"/>
              <w:divBdr>
                <w:top w:val="none" w:sz="0" w:space="0" w:color="auto"/>
                <w:left w:val="none" w:sz="0" w:space="0" w:color="auto"/>
                <w:bottom w:val="none" w:sz="0" w:space="0" w:color="auto"/>
                <w:right w:val="none" w:sz="0" w:space="0" w:color="auto"/>
              </w:divBdr>
            </w:div>
            <w:div w:id="209585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641698">
      <w:bodyDiv w:val="1"/>
      <w:marLeft w:val="0"/>
      <w:marRight w:val="0"/>
      <w:marTop w:val="0"/>
      <w:marBottom w:val="0"/>
      <w:divBdr>
        <w:top w:val="none" w:sz="0" w:space="0" w:color="auto"/>
        <w:left w:val="none" w:sz="0" w:space="0" w:color="auto"/>
        <w:bottom w:val="none" w:sz="0" w:space="0" w:color="auto"/>
        <w:right w:val="none" w:sz="0" w:space="0" w:color="auto"/>
      </w:divBdr>
    </w:div>
    <w:div w:id="636690709">
      <w:bodyDiv w:val="1"/>
      <w:marLeft w:val="0"/>
      <w:marRight w:val="0"/>
      <w:marTop w:val="0"/>
      <w:marBottom w:val="0"/>
      <w:divBdr>
        <w:top w:val="none" w:sz="0" w:space="0" w:color="auto"/>
        <w:left w:val="none" w:sz="0" w:space="0" w:color="auto"/>
        <w:bottom w:val="none" w:sz="0" w:space="0" w:color="auto"/>
        <w:right w:val="none" w:sz="0" w:space="0" w:color="auto"/>
      </w:divBdr>
      <w:divsChild>
        <w:div w:id="1508015092">
          <w:marLeft w:val="0"/>
          <w:marRight w:val="0"/>
          <w:marTop w:val="0"/>
          <w:marBottom w:val="0"/>
          <w:divBdr>
            <w:top w:val="none" w:sz="0" w:space="0" w:color="auto"/>
            <w:left w:val="none" w:sz="0" w:space="0" w:color="auto"/>
            <w:bottom w:val="none" w:sz="0" w:space="0" w:color="auto"/>
            <w:right w:val="none" w:sz="0" w:space="0" w:color="auto"/>
          </w:divBdr>
          <w:divsChild>
            <w:div w:id="1767800206">
              <w:marLeft w:val="0"/>
              <w:marRight w:val="0"/>
              <w:marTop w:val="0"/>
              <w:marBottom w:val="0"/>
              <w:divBdr>
                <w:top w:val="none" w:sz="0" w:space="0" w:color="auto"/>
                <w:left w:val="none" w:sz="0" w:space="0" w:color="auto"/>
                <w:bottom w:val="none" w:sz="0" w:space="0" w:color="auto"/>
                <w:right w:val="none" w:sz="0" w:space="0" w:color="auto"/>
              </w:divBdr>
            </w:div>
          </w:divsChild>
        </w:div>
        <w:div w:id="796530520">
          <w:marLeft w:val="0"/>
          <w:marRight w:val="0"/>
          <w:marTop w:val="0"/>
          <w:marBottom w:val="0"/>
          <w:divBdr>
            <w:top w:val="none" w:sz="0" w:space="0" w:color="auto"/>
            <w:left w:val="none" w:sz="0" w:space="0" w:color="auto"/>
            <w:bottom w:val="none" w:sz="0" w:space="0" w:color="auto"/>
            <w:right w:val="none" w:sz="0" w:space="0" w:color="auto"/>
          </w:divBdr>
          <w:divsChild>
            <w:div w:id="1906066346">
              <w:marLeft w:val="0"/>
              <w:marRight w:val="0"/>
              <w:marTop w:val="0"/>
              <w:marBottom w:val="0"/>
              <w:divBdr>
                <w:top w:val="none" w:sz="0" w:space="0" w:color="auto"/>
                <w:left w:val="none" w:sz="0" w:space="0" w:color="auto"/>
                <w:bottom w:val="none" w:sz="0" w:space="0" w:color="auto"/>
                <w:right w:val="none" w:sz="0" w:space="0" w:color="auto"/>
              </w:divBdr>
            </w:div>
            <w:div w:id="20799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657910">
      <w:bodyDiv w:val="1"/>
      <w:marLeft w:val="0"/>
      <w:marRight w:val="0"/>
      <w:marTop w:val="0"/>
      <w:marBottom w:val="0"/>
      <w:divBdr>
        <w:top w:val="none" w:sz="0" w:space="0" w:color="auto"/>
        <w:left w:val="none" w:sz="0" w:space="0" w:color="auto"/>
        <w:bottom w:val="none" w:sz="0" w:space="0" w:color="auto"/>
        <w:right w:val="none" w:sz="0" w:space="0" w:color="auto"/>
      </w:divBdr>
    </w:div>
    <w:div w:id="833376538">
      <w:bodyDiv w:val="1"/>
      <w:marLeft w:val="0"/>
      <w:marRight w:val="0"/>
      <w:marTop w:val="0"/>
      <w:marBottom w:val="0"/>
      <w:divBdr>
        <w:top w:val="none" w:sz="0" w:space="0" w:color="auto"/>
        <w:left w:val="none" w:sz="0" w:space="0" w:color="auto"/>
        <w:bottom w:val="none" w:sz="0" w:space="0" w:color="auto"/>
        <w:right w:val="none" w:sz="0" w:space="0" w:color="auto"/>
      </w:divBdr>
      <w:divsChild>
        <w:div w:id="1383627670">
          <w:marLeft w:val="0"/>
          <w:marRight w:val="0"/>
          <w:marTop w:val="0"/>
          <w:marBottom w:val="0"/>
          <w:divBdr>
            <w:top w:val="none" w:sz="0" w:space="0" w:color="auto"/>
            <w:left w:val="none" w:sz="0" w:space="0" w:color="auto"/>
            <w:bottom w:val="none" w:sz="0" w:space="0" w:color="auto"/>
            <w:right w:val="none" w:sz="0" w:space="0" w:color="auto"/>
          </w:divBdr>
          <w:divsChild>
            <w:div w:id="1793085094">
              <w:marLeft w:val="0"/>
              <w:marRight w:val="0"/>
              <w:marTop w:val="0"/>
              <w:marBottom w:val="0"/>
              <w:divBdr>
                <w:top w:val="none" w:sz="0" w:space="0" w:color="auto"/>
                <w:left w:val="none" w:sz="0" w:space="0" w:color="auto"/>
                <w:bottom w:val="none" w:sz="0" w:space="0" w:color="auto"/>
                <w:right w:val="none" w:sz="0" w:space="0" w:color="auto"/>
              </w:divBdr>
            </w:div>
          </w:divsChild>
        </w:div>
        <w:div w:id="775752372">
          <w:marLeft w:val="0"/>
          <w:marRight w:val="0"/>
          <w:marTop w:val="0"/>
          <w:marBottom w:val="0"/>
          <w:divBdr>
            <w:top w:val="none" w:sz="0" w:space="0" w:color="auto"/>
            <w:left w:val="none" w:sz="0" w:space="0" w:color="auto"/>
            <w:bottom w:val="none" w:sz="0" w:space="0" w:color="auto"/>
            <w:right w:val="none" w:sz="0" w:space="0" w:color="auto"/>
          </w:divBdr>
          <w:divsChild>
            <w:div w:id="1466582670">
              <w:marLeft w:val="0"/>
              <w:marRight w:val="0"/>
              <w:marTop w:val="0"/>
              <w:marBottom w:val="0"/>
              <w:divBdr>
                <w:top w:val="none" w:sz="0" w:space="0" w:color="auto"/>
                <w:left w:val="none" w:sz="0" w:space="0" w:color="auto"/>
                <w:bottom w:val="none" w:sz="0" w:space="0" w:color="auto"/>
                <w:right w:val="none" w:sz="0" w:space="0" w:color="auto"/>
              </w:divBdr>
            </w:div>
            <w:div w:id="13595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118782">
      <w:bodyDiv w:val="1"/>
      <w:marLeft w:val="0"/>
      <w:marRight w:val="0"/>
      <w:marTop w:val="0"/>
      <w:marBottom w:val="0"/>
      <w:divBdr>
        <w:top w:val="none" w:sz="0" w:space="0" w:color="auto"/>
        <w:left w:val="none" w:sz="0" w:space="0" w:color="auto"/>
        <w:bottom w:val="none" w:sz="0" w:space="0" w:color="auto"/>
        <w:right w:val="none" w:sz="0" w:space="0" w:color="auto"/>
      </w:divBdr>
      <w:divsChild>
        <w:div w:id="1429157156">
          <w:marLeft w:val="0"/>
          <w:marRight w:val="0"/>
          <w:marTop w:val="0"/>
          <w:marBottom w:val="0"/>
          <w:divBdr>
            <w:top w:val="none" w:sz="0" w:space="0" w:color="auto"/>
            <w:left w:val="none" w:sz="0" w:space="0" w:color="auto"/>
            <w:bottom w:val="none" w:sz="0" w:space="0" w:color="auto"/>
            <w:right w:val="none" w:sz="0" w:space="0" w:color="auto"/>
          </w:divBdr>
          <w:divsChild>
            <w:div w:id="1811701485">
              <w:marLeft w:val="0"/>
              <w:marRight w:val="0"/>
              <w:marTop w:val="0"/>
              <w:marBottom w:val="0"/>
              <w:divBdr>
                <w:top w:val="none" w:sz="0" w:space="0" w:color="auto"/>
                <w:left w:val="none" w:sz="0" w:space="0" w:color="auto"/>
                <w:bottom w:val="none" w:sz="0" w:space="0" w:color="auto"/>
                <w:right w:val="none" w:sz="0" w:space="0" w:color="auto"/>
              </w:divBdr>
            </w:div>
          </w:divsChild>
        </w:div>
        <w:div w:id="1349789616">
          <w:marLeft w:val="0"/>
          <w:marRight w:val="0"/>
          <w:marTop w:val="0"/>
          <w:marBottom w:val="0"/>
          <w:divBdr>
            <w:top w:val="none" w:sz="0" w:space="0" w:color="auto"/>
            <w:left w:val="none" w:sz="0" w:space="0" w:color="auto"/>
            <w:bottom w:val="none" w:sz="0" w:space="0" w:color="auto"/>
            <w:right w:val="none" w:sz="0" w:space="0" w:color="auto"/>
          </w:divBdr>
          <w:divsChild>
            <w:div w:id="1306162817">
              <w:marLeft w:val="0"/>
              <w:marRight w:val="0"/>
              <w:marTop w:val="0"/>
              <w:marBottom w:val="0"/>
              <w:divBdr>
                <w:top w:val="none" w:sz="0" w:space="0" w:color="auto"/>
                <w:left w:val="none" w:sz="0" w:space="0" w:color="auto"/>
                <w:bottom w:val="none" w:sz="0" w:space="0" w:color="auto"/>
                <w:right w:val="none" w:sz="0" w:space="0" w:color="auto"/>
              </w:divBdr>
            </w:div>
            <w:div w:id="1506632436">
              <w:marLeft w:val="0"/>
              <w:marRight w:val="0"/>
              <w:marTop w:val="0"/>
              <w:marBottom w:val="0"/>
              <w:divBdr>
                <w:top w:val="none" w:sz="0" w:space="0" w:color="auto"/>
                <w:left w:val="none" w:sz="0" w:space="0" w:color="auto"/>
                <w:bottom w:val="none" w:sz="0" w:space="0" w:color="auto"/>
                <w:right w:val="none" w:sz="0" w:space="0" w:color="auto"/>
              </w:divBdr>
            </w:div>
          </w:divsChild>
        </w:div>
        <w:div w:id="844787601">
          <w:marLeft w:val="0"/>
          <w:marRight w:val="0"/>
          <w:marTop w:val="0"/>
          <w:marBottom w:val="0"/>
          <w:divBdr>
            <w:top w:val="none" w:sz="0" w:space="0" w:color="auto"/>
            <w:left w:val="none" w:sz="0" w:space="0" w:color="auto"/>
            <w:bottom w:val="none" w:sz="0" w:space="0" w:color="auto"/>
            <w:right w:val="none" w:sz="0" w:space="0" w:color="auto"/>
          </w:divBdr>
          <w:divsChild>
            <w:div w:id="591401460">
              <w:marLeft w:val="0"/>
              <w:marRight w:val="0"/>
              <w:marTop w:val="0"/>
              <w:marBottom w:val="0"/>
              <w:divBdr>
                <w:top w:val="none" w:sz="0" w:space="0" w:color="auto"/>
                <w:left w:val="none" w:sz="0" w:space="0" w:color="auto"/>
                <w:bottom w:val="none" w:sz="0" w:space="0" w:color="auto"/>
                <w:right w:val="none" w:sz="0" w:space="0" w:color="auto"/>
              </w:divBdr>
            </w:div>
            <w:div w:id="1841040293">
              <w:marLeft w:val="0"/>
              <w:marRight w:val="0"/>
              <w:marTop w:val="0"/>
              <w:marBottom w:val="0"/>
              <w:divBdr>
                <w:top w:val="none" w:sz="0" w:space="0" w:color="auto"/>
                <w:left w:val="none" w:sz="0" w:space="0" w:color="auto"/>
                <w:bottom w:val="none" w:sz="0" w:space="0" w:color="auto"/>
                <w:right w:val="none" w:sz="0" w:space="0" w:color="auto"/>
              </w:divBdr>
              <w:divsChild>
                <w:div w:id="154043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50854">
      <w:bodyDiv w:val="1"/>
      <w:marLeft w:val="0"/>
      <w:marRight w:val="0"/>
      <w:marTop w:val="0"/>
      <w:marBottom w:val="0"/>
      <w:divBdr>
        <w:top w:val="none" w:sz="0" w:space="0" w:color="auto"/>
        <w:left w:val="none" w:sz="0" w:space="0" w:color="auto"/>
        <w:bottom w:val="none" w:sz="0" w:space="0" w:color="auto"/>
        <w:right w:val="none" w:sz="0" w:space="0" w:color="auto"/>
      </w:divBdr>
      <w:divsChild>
        <w:div w:id="2108963020">
          <w:marLeft w:val="0"/>
          <w:marRight w:val="0"/>
          <w:marTop w:val="0"/>
          <w:marBottom w:val="0"/>
          <w:divBdr>
            <w:top w:val="none" w:sz="0" w:space="0" w:color="auto"/>
            <w:left w:val="none" w:sz="0" w:space="0" w:color="auto"/>
            <w:bottom w:val="none" w:sz="0" w:space="0" w:color="auto"/>
            <w:right w:val="none" w:sz="0" w:space="0" w:color="auto"/>
          </w:divBdr>
          <w:divsChild>
            <w:div w:id="1546988547">
              <w:marLeft w:val="0"/>
              <w:marRight w:val="0"/>
              <w:marTop w:val="0"/>
              <w:marBottom w:val="0"/>
              <w:divBdr>
                <w:top w:val="none" w:sz="0" w:space="0" w:color="auto"/>
                <w:left w:val="none" w:sz="0" w:space="0" w:color="auto"/>
                <w:bottom w:val="none" w:sz="0" w:space="0" w:color="auto"/>
                <w:right w:val="none" w:sz="0" w:space="0" w:color="auto"/>
              </w:divBdr>
            </w:div>
          </w:divsChild>
        </w:div>
        <w:div w:id="1523595650">
          <w:marLeft w:val="0"/>
          <w:marRight w:val="0"/>
          <w:marTop w:val="0"/>
          <w:marBottom w:val="0"/>
          <w:divBdr>
            <w:top w:val="none" w:sz="0" w:space="0" w:color="auto"/>
            <w:left w:val="none" w:sz="0" w:space="0" w:color="auto"/>
            <w:bottom w:val="none" w:sz="0" w:space="0" w:color="auto"/>
            <w:right w:val="none" w:sz="0" w:space="0" w:color="auto"/>
          </w:divBdr>
          <w:divsChild>
            <w:div w:id="93980782">
              <w:marLeft w:val="0"/>
              <w:marRight w:val="0"/>
              <w:marTop w:val="0"/>
              <w:marBottom w:val="0"/>
              <w:divBdr>
                <w:top w:val="none" w:sz="0" w:space="0" w:color="auto"/>
                <w:left w:val="none" w:sz="0" w:space="0" w:color="auto"/>
                <w:bottom w:val="none" w:sz="0" w:space="0" w:color="auto"/>
                <w:right w:val="none" w:sz="0" w:space="0" w:color="auto"/>
              </w:divBdr>
            </w:div>
            <w:div w:id="1654026217">
              <w:marLeft w:val="0"/>
              <w:marRight w:val="0"/>
              <w:marTop w:val="0"/>
              <w:marBottom w:val="0"/>
              <w:divBdr>
                <w:top w:val="none" w:sz="0" w:space="0" w:color="auto"/>
                <w:left w:val="none" w:sz="0" w:space="0" w:color="auto"/>
                <w:bottom w:val="none" w:sz="0" w:space="0" w:color="auto"/>
                <w:right w:val="none" w:sz="0" w:space="0" w:color="auto"/>
              </w:divBdr>
              <w:divsChild>
                <w:div w:id="161343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769380">
      <w:bodyDiv w:val="1"/>
      <w:marLeft w:val="0"/>
      <w:marRight w:val="0"/>
      <w:marTop w:val="0"/>
      <w:marBottom w:val="0"/>
      <w:divBdr>
        <w:top w:val="none" w:sz="0" w:space="0" w:color="auto"/>
        <w:left w:val="none" w:sz="0" w:space="0" w:color="auto"/>
        <w:bottom w:val="none" w:sz="0" w:space="0" w:color="auto"/>
        <w:right w:val="none" w:sz="0" w:space="0" w:color="auto"/>
      </w:divBdr>
      <w:divsChild>
        <w:div w:id="1696614152">
          <w:marLeft w:val="0"/>
          <w:marRight w:val="0"/>
          <w:marTop w:val="0"/>
          <w:marBottom w:val="0"/>
          <w:divBdr>
            <w:top w:val="none" w:sz="0" w:space="0" w:color="auto"/>
            <w:left w:val="none" w:sz="0" w:space="0" w:color="auto"/>
            <w:bottom w:val="none" w:sz="0" w:space="0" w:color="auto"/>
            <w:right w:val="none" w:sz="0" w:space="0" w:color="auto"/>
          </w:divBdr>
          <w:divsChild>
            <w:div w:id="118650747">
              <w:marLeft w:val="0"/>
              <w:marRight w:val="0"/>
              <w:marTop w:val="0"/>
              <w:marBottom w:val="0"/>
              <w:divBdr>
                <w:top w:val="none" w:sz="0" w:space="0" w:color="auto"/>
                <w:left w:val="none" w:sz="0" w:space="0" w:color="auto"/>
                <w:bottom w:val="none" w:sz="0" w:space="0" w:color="auto"/>
                <w:right w:val="none" w:sz="0" w:space="0" w:color="auto"/>
              </w:divBdr>
            </w:div>
          </w:divsChild>
        </w:div>
        <w:div w:id="175581238">
          <w:marLeft w:val="0"/>
          <w:marRight w:val="0"/>
          <w:marTop w:val="0"/>
          <w:marBottom w:val="0"/>
          <w:divBdr>
            <w:top w:val="none" w:sz="0" w:space="0" w:color="auto"/>
            <w:left w:val="none" w:sz="0" w:space="0" w:color="auto"/>
            <w:bottom w:val="none" w:sz="0" w:space="0" w:color="auto"/>
            <w:right w:val="none" w:sz="0" w:space="0" w:color="auto"/>
          </w:divBdr>
          <w:divsChild>
            <w:div w:id="678774123">
              <w:marLeft w:val="0"/>
              <w:marRight w:val="0"/>
              <w:marTop w:val="0"/>
              <w:marBottom w:val="0"/>
              <w:divBdr>
                <w:top w:val="none" w:sz="0" w:space="0" w:color="auto"/>
                <w:left w:val="none" w:sz="0" w:space="0" w:color="auto"/>
                <w:bottom w:val="none" w:sz="0" w:space="0" w:color="auto"/>
                <w:right w:val="none" w:sz="0" w:space="0" w:color="auto"/>
              </w:divBdr>
            </w:div>
            <w:div w:id="1418668152">
              <w:marLeft w:val="0"/>
              <w:marRight w:val="0"/>
              <w:marTop w:val="0"/>
              <w:marBottom w:val="0"/>
              <w:divBdr>
                <w:top w:val="none" w:sz="0" w:space="0" w:color="auto"/>
                <w:left w:val="none" w:sz="0" w:space="0" w:color="auto"/>
                <w:bottom w:val="none" w:sz="0" w:space="0" w:color="auto"/>
                <w:right w:val="none" w:sz="0" w:space="0" w:color="auto"/>
              </w:divBdr>
              <w:divsChild>
                <w:div w:id="109690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530975">
      <w:bodyDiv w:val="1"/>
      <w:marLeft w:val="0"/>
      <w:marRight w:val="0"/>
      <w:marTop w:val="0"/>
      <w:marBottom w:val="0"/>
      <w:divBdr>
        <w:top w:val="none" w:sz="0" w:space="0" w:color="auto"/>
        <w:left w:val="none" w:sz="0" w:space="0" w:color="auto"/>
        <w:bottom w:val="none" w:sz="0" w:space="0" w:color="auto"/>
        <w:right w:val="none" w:sz="0" w:space="0" w:color="auto"/>
      </w:divBdr>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174430">
      <w:bodyDiv w:val="1"/>
      <w:marLeft w:val="0"/>
      <w:marRight w:val="0"/>
      <w:marTop w:val="0"/>
      <w:marBottom w:val="0"/>
      <w:divBdr>
        <w:top w:val="none" w:sz="0" w:space="0" w:color="auto"/>
        <w:left w:val="none" w:sz="0" w:space="0" w:color="auto"/>
        <w:bottom w:val="none" w:sz="0" w:space="0" w:color="auto"/>
        <w:right w:val="none" w:sz="0" w:space="0" w:color="auto"/>
      </w:divBdr>
    </w:div>
    <w:div w:id="1372653567">
      <w:bodyDiv w:val="1"/>
      <w:marLeft w:val="0"/>
      <w:marRight w:val="0"/>
      <w:marTop w:val="0"/>
      <w:marBottom w:val="0"/>
      <w:divBdr>
        <w:top w:val="none" w:sz="0" w:space="0" w:color="auto"/>
        <w:left w:val="none" w:sz="0" w:space="0" w:color="auto"/>
        <w:bottom w:val="none" w:sz="0" w:space="0" w:color="auto"/>
        <w:right w:val="none" w:sz="0" w:space="0" w:color="auto"/>
      </w:divBdr>
      <w:divsChild>
        <w:div w:id="1466774418">
          <w:marLeft w:val="0"/>
          <w:marRight w:val="0"/>
          <w:marTop w:val="0"/>
          <w:marBottom w:val="0"/>
          <w:divBdr>
            <w:top w:val="none" w:sz="0" w:space="0" w:color="auto"/>
            <w:left w:val="none" w:sz="0" w:space="0" w:color="auto"/>
            <w:bottom w:val="none" w:sz="0" w:space="0" w:color="auto"/>
            <w:right w:val="none" w:sz="0" w:space="0" w:color="auto"/>
          </w:divBdr>
          <w:divsChild>
            <w:div w:id="1231187402">
              <w:marLeft w:val="0"/>
              <w:marRight w:val="0"/>
              <w:marTop w:val="0"/>
              <w:marBottom w:val="0"/>
              <w:divBdr>
                <w:top w:val="none" w:sz="0" w:space="0" w:color="auto"/>
                <w:left w:val="none" w:sz="0" w:space="0" w:color="auto"/>
                <w:bottom w:val="none" w:sz="0" w:space="0" w:color="auto"/>
                <w:right w:val="none" w:sz="0" w:space="0" w:color="auto"/>
              </w:divBdr>
            </w:div>
            <w:div w:id="127553270">
              <w:marLeft w:val="0"/>
              <w:marRight w:val="0"/>
              <w:marTop w:val="0"/>
              <w:marBottom w:val="0"/>
              <w:divBdr>
                <w:top w:val="none" w:sz="0" w:space="0" w:color="auto"/>
                <w:left w:val="none" w:sz="0" w:space="0" w:color="auto"/>
                <w:bottom w:val="none" w:sz="0" w:space="0" w:color="auto"/>
                <w:right w:val="none" w:sz="0" w:space="0" w:color="auto"/>
              </w:divBdr>
            </w:div>
          </w:divsChild>
        </w:div>
        <w:div w:id="524253181">
          <w:marLeft w:val="0"/>
          <w:marRight w:val="0"/>
          <w:marTop w:val="0"/>
          <w:marBottom w:val="0"/>
          <w:divBdr>
            <w:top w:val="none" w:sz="0" w:space="0" w:color="auto"/>
            <w:left w:val="none" w:sz="0" w:space="0" w:color="auto"/>
            <w:bottom w:val="none" w:sz="0" w:space="0" w:color="auto"/>
            <w:right w:val="none" w:sz="0" w:space="0" w:color="auto"/>
          </w:divBdr>
          <w:divsChild>
            <w:div w:id="1907454069">
              <w:marLeft w:val="0"/>
              <w:marRight w:val="0"/>
              <w:marTop w:val="0"/>
              <w:marBottom w:val="0"/>
              <w:divBdr>
                <w:top w:val="none" w:sz="0" w:space="0" w:color="auto"/>
                <w:left w:val="none" w:sz="0" w:space="0" w:color="auto"/>
                <w:bottom w:val="none" w:sz="0" w:space="0" w:color="auto"/>
                <w:right w:val="none" w:sz="0" w:space="0" w:color="auto"/>
              </w:divBdr>
            </w:div>
            <w:div w:id="194669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501380">
      <w:bodyDiv w:val="1"/>
      <w:marLeft w:val="0"/>
      <w:marRight w:val="0"/>
      <w:marTop w:val="0"/>
      <w:marBottom w:val="0"/>
      <w:divBdr>
        <w:top w:val="none" w:sz="0" w:space="0" w:color="auto"/>
        <w:left w:val="none" w:sz="0" w:space="0" w:color="auto"/>
        <w:bottom w:val="none" w:sz="0" w:space="0" w:color="auto"/>
        <w:right w:val="none" w:sz="0" w:space="0" w:color="auto"/>
      </w:divBdr>
      <w:divsChild>
        <w:div w:id="1160147985">
          <w:marLeft w:val="0"/>
          <w:marRight w:val="0"/>
          <w:marTop w:val="0"/>
          <w:marBottom w:val="0"/>
          <w:divBdr>
            <w:top w:val="none" w:sz="0" w:space="0" w:color="auto"/>
            <w:left w:val="none" w:sz="0" w:space="0" w:color="auto"/>
            <w:bottom w:val="none" w:sz="0" w:space="0" w:color="auto"/>
            <w:right w:val="none" w:sz="0" w:space="0" w:color="auto"/>
          </w:divBdr>
          <w:divsChild>
            <w:div w:id="1694652671">
              <w:marLeft w:val="0"/>
              <w:marRight w:val="0"/>
              <w:marTop w:val="0"/>
              <w:marBottom w:val="0"/>
              <w:divBdr>
                <w:top w:val="none" w:sz="0" w:space="0" w:color="auto"/>
                <w:left w:val="none" w:sz="0" w:space="0" w:color="auto"/>
                <w:bottom w:val="none" w:sz="0" w:space="0" w:color="auto"/>
                <w:right w:val="none" w:sz="0" w:space="0" w:color="auto"/>
              </w:divBdr>
            </w:div>
          </w:divsChild>
        </w:div>
        <w:div w:id="1769425220">
          <w:marLeft w:val="0"/>
          <w:marRight w:val="0"/>
          <w:marTop w:val="0"/>
          <w:marBottom w:val="0"/>
          <w:divBdr>
            <w:top w:val="none" w:sz="0" w:space="0" w:color="auto"/>
            <w:left w:val="none" w:sz="0" w:space="0" w:color="auto"/>
            <w:bottom w:val="none" w:sz="0" w:space="0" w:color="auto"/>
            <w:right w:val="none" w:sz="0" w:space="0" w:color="auto"/>
          </w:divBdr>
          <w:divsChild>
            <w:div w:id="1564565919">
              <w:marLeft w:val="0"/>
              <w:marRight w:val="0"/>
              <w:marTop w:val="0"/>
              <w:marBottom w:val="0"/>
              <w:divBdr>
                <w:top w:val="none" w:sz="0" w:space="0" w:color="auto"/>
                <w:left w:val="none" w:sz="0" w:space="0" w:color="auto"/>
                <w:bottom w:val="none" w:sz="0" w:space="0" w:color="auto"/>
                <w:right w:val="none" w:sz="0" w:space="0" w:color="auto"/>
              </w:divBdr>
            </w:div>
            <w:div w:id="988095266">
              <w:marLeft w:val="0"/>
              <w:marRight w:val="0"/>
              <w:marTop w:val="0"/>
              <w:marBottom w:val="0"/>
              <w:divBdr>
                <w:top w:val="none" w:sz="0" w:space="0" w:color="auto"/>
                <w:left w:val="none" w:sz="0" w:space="0" w:color="auto"/>
                <w:bottom w:val="none" w:sz="0" w:space="0" w:color="auto"/>
                <w:right w:val="none" w:sz="0" w:space="0" w:color="auto"/>
              </w:divBdr>
              <w:divsChild>
                <w:div w:id="90703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801258">
      <w:bodyDiv w:val="1"/>
      <w:marLeft w:val="0"/>
      <w:marRight w:val="0"/>
      <w:marTop w:val="0"/>
      <w:marBottom w:val="0"/>
      <w:divBdr>
        <w:top w:val="none" w:sz="0" w:space="0" w:color="auto"/>
        <w:left w:val="none" w:sz="0" w:space="0" w:color="auto"/>
        <w:bottom w:val="none" w:sz="0" w:space="0" w:color="auto"/>
        <w:right w:val="none" w:sz="0" w:space="0" w:color="auto"/>
      </w:divBdr>
      <w:divsChild>
        <w:div w:id="1733888529">
          <w:marLeft w:val="0"/>
          <w:marRight w:val="0"/>
          <w:marTop w:val="0"/>
          <w:marBottom w:val="0"/>
          <w:divBdr>
            <w:top w:val="none" w:sz="0" w:space="0" w:color="auto"/>
            <w:left w:val="none" w:sz="0" w:space="0" w:color="auto"/>
            <w:bottom w:val="none" w:sz="0" w:space="0" w:color="auto"/>
            <w:right w:val="none" w:sz="0" w:space="0" w:color="auto"/>
          </w:divBdr>
          <w:divsChild>
            <w:div w:id="1824463750">
              <w:marLeft w:val="0"/>
              <w:marRight w:val="0"/>
              <w:marTop w:val="0"/>
              <w:marBottom w:val="0"/>
              <w:divBdr>
                <w:top w:val="none" w:sz="0" w:space="0" w:color="auto"/>
                <w:left w:val="none" w:sz="0" w:space="0" w:color="auto"/>
                <w:bottom w:val="none" w:sz="0" w:space="0" w:color="auto"/>
                <w:right w:val="none" w:sz="0" w:space="0" w:color="auto"/>
              </w:divBdr>
            </w:div>
          </w:divsChild>
        </w:div>
        <w:div w:id="1269891892">
          <w:marLeft w:val="0"/>
          <w:marRight w:val="0"/>
          <w:marTop w:val="0"/>
          <w:marBottom w:val="0"/>
          <w:divBdr>
            <w:top w:val="none" w:sz="0" w:space="0" w:color="auto"/>
            <w:left w:val="none" w:sz="0" w:space="0" w:color="auto"/>
            <w:bottom w:val="none" w:sz="0" w:space="0" w:color="auto"/>
            <w:right w:val="none" w:sz="0" w:space="0" w:color="auto"/>
          </w:divBdr>
          <w:divsChild>
            <w:div w:id="820195042">
              <w:marLeft w:val="0"/>
              <w:marRight w:val="0"/>
              <w:marTop w:val="0"/>
              <w:marBottom w:val="0"/>
              <w:divBdr>
                <w:top w:val="none" w:sz="0" w:space="0" w:color="auto"/>
                <w:left w:val="none" w:sz="0" w:space="0" w:color="auto"/>
                <w:bottom w:val="none" w:sz="0" w:space="0" w:color="auto"/>
                <w:right w:val="none" w:sz="0" w:space="0" w:color="auto"/>
              </w:divBdr>
            </w:div>
            <w:div w:id="1758477678">
              <w:marLeft w:val="0"/>
              <w:marRight w:val="0"/>
              <w:marTop w:val="0"/>
              <w:marBottom w:val="0"/>
              <w:divBdr>
                <w:top w:val="none" w:sz="0" w:space="0" w:color="auto"/>
                <w:left w:val="none" w:sz="0" w:space="0" w:color="auto"/>
                <w:bottom w:val="none" w:sz="0" w:space="0" w:color="auto"/>
                <w:right w:val="none" w:sz="0" w:space="0" w:color="auto"/>
              </w:divBdr>
              <w:divsChild>
                <w:div w:id="5519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943787">
      <w:bodyDiv w:val="1"/>
      <w:marLeft w:val="0"/>
      <w:marRight w:val="0"/>
      <w:marTop w:val="0"/>
      <w:marBottom w:val="0"/>
      <w:divBdr>
        <w:top w:val="none" w:sz="0" w:space="0" w:color="auto"/>
        <w:left w:val="none" w:sz="0" w:space="0" w:color="auto"/>
        <w:bottom w:val="none" w:sz="0" w:space="0" w:color="auto"/>
        <w:right w:val="none" w:sz="0" w:space="0" w:color="auto"/>
      </w:divBdr>
      <w:divsChild>
        <w:div w:id="377434192">
          <w:marLeft w:val="0"/>
          <w:marRight w:val="0"/>
          <w:marTop w:val="0"/>
          <w:marBottom w:val="0"/>
          <w:divBdr>
            <w:top w:val="none" w:sz="0" w:space="0" w:color="auto"/>
            <w:left w:val="none" w:sz="0" w:space="0" w:color="auto"/>
            <w:bottom w:val="none" w:sz="0" w:space="0" w:color="auto"/>
            <w:right w:val="none" w:sz="0" w:space="0" w:color="auto"/>
          </w:divBdr>
          <w:divsChild>
            <w:div w:id="1059941050">
              <w:marLeft w:val="0"/>
              <w:marRight w:val="0"/>
              <w:marTop w:val="0"/>
              <w:marBottom w:val="0"/>
              <w:divBdr>
                <w:top w:val="none" w:sz="0" w:space="0" w:color="auto"/>
                <w:left w:val="none" w:sz="0" w:space="0" w:color="auto"/>
                <w:bottom w:val="none" w:sz="0" w:space="0" w:color="auto"/>
                <w:right w:val="none" w:sz="0" w:space="0" w:color="auto"/>
              </w:divBdr>
            </w:div>
          </w:divsChild>
        </w:div>
        <w:div w:id="1671522054">
          <w:marLeft w:val="0"/>
          <w:marRight w:val="0"/>
          <w:marTop w:val="0"/>
          <w:marBottom w:val="0"/>
          <w:divBdr>
            <w:top w:val="none" w:sz="0" w:space="0" w:color="auto"/>
            <w:left w:val="none" w:sz="0" w:space="0" w:color="auto"/>
            <w:bottom w:val="none" w:sz="0" w:space="0" w:color="auto"/>
            <w:right w:val="none" w:sz="0" w:space="0" w:color="auto"/>
          </w:divBdr>
          <w:divsChild>
            <w:div w:id="16665870">
              <w:marLeft w:val="0"/>
              <w:marRight w:val="0"/>
              <w:marTop w:val="0"/>
              <w:marBottom w:val="0"/>
              <w:divBdr>
                <w:top w:val="none" w:sz="0" w:space="0" w:color="auto"/>
                <w:left w:val="none" w:sz="0" w:space="0" w:color="auto"/>
                <w:bottom w:val="none" w:sz="0" w:space="0" w:color="auto"/>
                <w:right w:val="none" w:sz="0" w:space="0" w:color="auto"/>
              </w:divBdr>
            </w:div>
            <w:div w:id="89223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175691">
      <w:bodyDiv w:val="1"/>
      <w:marLeft w:val="0"/>
      <w:marRight w:val="0"/>
      <w:marTop w:val="0"/>
      <w:marBottom w:val="0"/>
      <w:divBdr>
        <w:top w:val="none" w:sz="0" w:space="0" w:color="auto"/>
        <w:left w:val="none" w:sz="0" w:space="0" w:color="auto"/>
        <w:bottom w:val="none" w:sz="0" w:space="0" w:color="auto"/>
        <w:right w:val="none" w:sz="0" w:space="0" w:color="auto"/>
      </w:divBdr>
      <w:divsChild>
        <w:div w:id="128325172">
          <w:marLeft w:val="0"/>
          <w:marRight w:val="0"/>
          <w:marTop w:val="0"/>
          <w:marBottom w:val="0"/>
          <w:divBdr>
            <w:top w:val="none" w:sz="0" w:space="0" w:color="auto"/>
            <w:left w:val="none" w:sz="0" w:space="0" w:color="auto"/>
            <w:bottom w:val="none" w:sz="0" w:space="0" w:color="auto"/>
            <w:right w:val="none" w:sz="0" w:space="0" w:color="auto"/>
          </w:divBdr>
          <w:divsChild>
            <w:div w:id="25066922">
              <w:marLeft w:val="0"/>
              <w:marRight w:val="0"/>
              <w:marTop w:val="0"/>
              <w:marBottom w:val="0"/>
              <w:divBdr>
                <w:top w:val="none" w:sz="0" w:space="0" w:color="auto"/>
                <w:left w:val="none" w:sz="0" w:space="0" w:color="auto"/>
                <w:bottom w:val="none" w:sz="0" w:space="0" w:color="auto"/>
                <w:right w:val="none" w:sz="0" w:space="0" w:color="auto"/>
              </w:divBdr>
            </w:div>
          </w:divsChild>
        </w:div>
        <w:div w:id="630597067">
          <w:marLeft w:val="0"/>
          <w:marRight w:val="0"/>
          <w:marTop w:val="0"/>
          <w:marBottom w:val="0"/>
          <w:divBdr>
            <w:top w:val="none" w:sz="0" w:space="0" w:color="auto"/>
            <w:left w:val="none" w:sz="0" w:space="0" w:color="auto"/>
            <w:bottom w:val="none" w:sz="0" w:space="0" w:color="auto"/>
            <w:right w:val="none" w:sz="0" w:space="0" w:color="auto"/>
          </w:divBdr>
          <w:divsChild>
            <w:div w:id="1701004768">
              <w:marLeft w:val="0"/>
              <w:marRight w:val="0"/>
              <w:marTop w:val="0"/>
              <w:marBottom w:val="0"/>
              <w:divBdr>
                <w:top w:val="none" w:sz="0" w:space="0" w:color="auto"/>
                <w:left w:val="none" w:sz="0" w:space="0" w:color="auto"/>
                <w:bottom w:val="none" w:sz="0" w:space="0" w:color="auto"/>
                <w:right w:val="none" w:sz="0" w:space="0" w:color="auto"/>
              </w:divBdr>
            </w:div>
            <w:div w:id="87369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9E112-408D-4E43-8838-381695AC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1</Pages>
  <Words>2189</Words>
  <Characters>12478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https://mul2-edu.gov.am/tasks/1854207/oneclick?token=85c73a41e8186ab6f868f37beb3f51e3</cp:keywords>
  <dc:description/>
  <cp:lastModifiedBy>User</cp:lastModifiedBy>
  <cp:revision>95</cp:revision>
  <cp:lastPrinted>2023-12-01T08:51:00Z</cp:lastPrinted>
  <dcterms:created xsi:type="dcterms:W3CDTF">2022-01-18T06:44:00Z</dcterms:created>
  <dcterms:modified xsi:type="dcterms:W3CDTF">2025-07-29T11:40:00Z</dcterms:modified>
</cp:coreProperties>
</file>