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2F" w:rsidRDefault="00634676" w:rsidP="00CD31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56D2F" w:rsidRPr="00CD310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6512ED" w:rsidRPr="00844F84" w:rsidRDefault="006512ED" w:rsidP="006512ED">
      <w:pPr>
        <w:pStyle w:val="ListParagraph"/>
        <w:tabs>
          <w:tab w:val="left" w:pos="2925"/>
        </w:tabs>
        <w:spacing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CD310C">
        <w:rPr>
          <w:rFonts w:ascii="GHEA Grapalat" w:hAnsi="GHEA Grapalat"/>
          <w:b/>
          <w:sz w:val="24"/>
          <w:szCs w:val="24"/>
          <w:lang w:val="hy-AM"/>
        </w:rPr>
        <w:t>«</w:t>
      </w:r>
      <w:r w:rsidRPr="009462B5">
        <w:rPr>
          <w:rFonts w:ascii="GHEA Grapalat" w:eastAsia="Calibri" w:hAnsi="GHEA Grapalat"/>
          <w:b/>
          <w:sz w:val="24"/>
          <w:szCs w:val="24"/>
          <w:lang w:val="pt-BR"/>
        </w:rPr>
        <w:t>«</w:t>
      </w:r>
      <w:r w:rsidRPr="009462B5">
        <w:rPr>
          <w:rFonts w:ascii="GHEA Grapalat" w:eastAsia="Calibri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9462B5">
        <w:rPr>
          <w:rFonts w:ascii="GHEA Grapalat" w:eastAsia="Calibri" w:hAnsi="GHEA Grapalat"/>
          <w:b/>
          <w:sz w:val="24"/>
          <w:szCs w:val="24"/>
          <w:lang w:val="hy-AM"/>
        </w:rPr>
        <w:t>ԱԶԳԱՅԻՆ</w:t>
      </w:r>
      <w:r w:rsidRPr="009462B5">
        <w:rPr>
          <w:rFonts w:ascii="GHEA Grapalat" w:eastAsia="Calibri" w:hAnsi="GHEA Grapalat"/>
          <w:b/>
          <w:sz w:val="24"/>
          <w:szCs w:val="24"/>
          <w:lang w:val="pt-BR"/>
        </w:rPr>
        <w:t xml:space="preserve"> </w:t>
      </w:r>
      <w:r w:rsidRPr="009462B5">
        <w:rPr>
          <w:rFonts w:ascii="GHEA Grapalat" w:eastAsia="Calibri" w:hAnsi="GHEA Grapalat"/>
          <w:b/>
          <w:sz w:val="24"/>
          <w:szCs w:val="24"/>
          <w:lang w:val="hy-AM"/>
        </w:rPr>
        <w:t>ՊՈԼԻՏԵԽՆԻԿԱԿԱՆ</w:t>
      </w:r>
      <w:r w:rsidRPr="009462B5">
        <w:rPr>
          <w:rFonts w:ascii="GHEA Grapalat" w:eastAsia="Calibri" w:hAnsi="GHEA Grapalat"/>
          <w:b/>
          <w:sz w:val="24"/>
          <w:szCs w:val="24"/>
          <w:lang w:val="pt-BR"/>
        </w:rPr>
        <w:t xml:space="preserve"> </w:t>
      </w:r>
      <w:r w:rsidRPr="009462B5">
        <w:rPr>
          <w:rFonts w:ascii="GHEA Grapalat" w:eastAsia="Calibri" w:hAnsi="GHEA Grapalat"/>
          <w:b/>
          <w:sz w:val="24"/>
          <w:szCs w:val="24"/>
          <w:lang w:val="hy-AM"/>
        </w:rPr>
        <w:t>ՀԱՄԱԼՍԱՐԱՆ</w:t>
      </w:r>
      <w:r w:rsidRPr="009462B5">
        <w:rPr>
          <w:rFonts w:ascii="GHEA Grapalat" w:eastAsia="Calibri" w:hAnsi="GHEA Grapalat"/>
          <w:b/>
          <w:sz w:val="24"/>
          <w:szCs w:val="24"/>
          <w:lang w:val="pt-BR"/>
        </w:rPr>
        <w:t>»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89274E">
        <w:rPr>
          <w:rFonts w:ascii="GHEA Grapalat" w:eastAsia="Calibri" w:hAnsi="GHEA Grapalat"/>
          <w:b/>
          <w:sz w:val="24"/>
          <w:szCs w:val="24"/>
          <w:lang w:val="hy-AM"/>
        </w:rPr>
        <w:t xml:space="preserve"> ՀԻՄՆԱԴՐԱՄԻ</w:t>
      </w:r>
      <w:r w:rsidRPr="00844F84">
        <w:rPr>
          <w:rFonts w:ascii="GHEA Grapalat" w:eastAsia="Calibri" w:hAnsi="GHEA Grapalat"/>
          <w:b/>
          <w:sz w:val="24"/>
          <w:szCs w:val="24"/>
          <w:lang w:val="hy-AM"/>
        </w:rPr>
        <w:t xml:space="preserve">Ց ԳՈՒՅՔ ՀԵՏ ՎԵՐՑՆԵԼՈՒ ԵՎ </w:t>
      </w:r>
      <w:r w:rsidRPr="00863D1D"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 w:rsidRPr="00863D1D">
        <w:rPr>
          <w:rFonts w:ascii="GHEA Grapalat" w:hAnsi="GHEA Grapalat" w:cs="Arial"/>
          <w:b/>
          <w:spacing w:val="-6"/>
          <w:sz w:val="24"/>
          <w:szCs w:val="24"/>
          <w:lang w:val="pt-BR"/>
        </w:rPr>
        <w:t>ՀԱՅԱՍ</w:t>
      </w:r>
      <w:r w:rsidRPr="00863D1D">
        <w:rPr>
          <w:rFonts w:ascii="GHEA Grapalat" w:hAnsi="GHEA Grapalat" w:cs="Arial"/>
          <w:b/>
          <w:spacing w:val="-6"/>
          <w:sz w:val="24"/>
          <w:szCs w:val="24"/>
          <w:lang w:val="pt-BR"/>
        </w:rPr>
        <w:softHyphen/>
        <w:t>ՏԱՆԻ</w:t>
      </w:r>
      <w:r w:rsidRPr="00863D1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63D1D">
        <w:rPr>
          <w:rFonts w:ascii="GHEA Grapalat" w:hAnsi="GHEA Grapalat" w:cs="Arial"/>
          <w:b/>
          <w:sz w:val="24"/>
          <w:szCs w:val="24"/>
          <w:lang w:val="pt-BR"/>
        </w:rPr>
        <w:t>ԱԶԳԱՅԻՆ</w:t>
      </w:r>
      <w:r w:rsidRPr="00863D1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63D1D">
        <w:rPr>
          <w:rFonts w:ascii="GHEA Grapalat" w:hAnsi="GHEA Grapalat" w:cs="Arial"/>
          <w:b/>
          <w:sz w:val="24"/>
          <w:szCs w:val="24"/>
          <w:lang w:val="pt-BR"/>
        </w:rPr>
        <w:t>ԱԳՐԱՐԱՅԻՆ</w:t>
      </w:r>
      <w:r w:rsidRPr="00863D1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63D1D">
        <w:rPr>
          <w:rFonts w:ascii="GHEA Grapalat" w:hAnsi="GHEA Grapalat" w:cs="Arial"/>
          <w:b/>
          <w:sz w:val="24"/>
          <w:szCs w:val="24"/>
          <w:lang w:val="pt-BR"/>
        </w:rPr>
        <w:t>ՀԱՄԱԼՍԱՐԱՆ</w:t>
      </w:r>
      <w:r w:rsidRPr="00863D1D">
        <w:rPr>
          <w:rFonts w:ascii="GHEA Grapalat" w:hAnsi="GHEA Grapalat" w:cs="Arial Armenian"/>
          <w:b/>
          <w:sz w:val="24"/>
          <w:szCs w:val="24"/>
          <w:lang w:val="pt-BR"/>
        </w:rPr>
        <w:t>»</w:t>
      </w:r>
      <w:r w:rsidRPr="00863D1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63D1D">
        <w:rPr>
          <w:rFonts w:ascii="GHEA Mariam" w:hAnsi="GHEA Mariam" w:cs="Sylfaen"/>
          <w:b/>
          <w:spacing w:val="-6"/>
          <w:sz w:val="24"/>
          <w:szCs w:val="24"/>
          <w:lang w:val="pt-BR"/>
        </w:rPr>
        <w:t xml:space="preserve"> </w:t>
      </w:r>
      <w:r w:rsidRPr="0089274E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ՀԻՄՆԱԴՐԱՄԻ</w:t>
      </w:r>
      <w:r w:rsidRPr="00844F8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Ն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ԱՆՀԱՏՈՒՅՑ ՕԳՏԱԳՈՐԾՄԱՆ ԻՐԱՎՈՒՆՔՈՎ </w:t>
      </w:r>
      <w:r w:rsidRPr="00844F84">
        <w:rPr>
          <w:rFonts w:ascii="GHEA Grapalat" w:eastAsia="Calibri" w:hAnsi="GHEA Grapalat"/>
          <w:b/>
          <w:bCs/>
          <w:sz w:val="24"/>
          <w:szCs w:val="24"/>
          <w:lang w:val="hy-AM"/>
        </w:rPr>
        <w:t>ԳՈՒՅՔ ՏՐԱՄԱԴՐԵԼՈՒ   ՄԱՍԻՆ</w:t>
      </w:r>
      <w:r w:rsidRPr="00CD310C">
        <w:rPr>
          <w:rFonts w:ascii="GHEA Grapalat" w:hAnsi="GHEA Grapalat"/>
          <w:b/>
          <w:sz w:val="24"/>
          <w:szCs w:val="24"/>
          <w:lang w:val="hy-AM"/>
        </w:rPr>
        <w:t>»</w:t>
      </w:r>
      <w:r w:rsidRPr="00CD310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556D2F" w:rsidRPr="00CD310C" w:rsidRDefault="00556D2F" w:rsidP="00CD310C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1865EF" w:rsidRPr="00DB7208" w:rsidRDefault="008A5376" w:rsidP="00CD310C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8C7B99">
        <w:rPr>
          <w:rFonts w:ascii="GHEA Grapalat" w:hAnsi="GHEA Grapalat"/>
          <w:sz w:val="24"/>
          <w:szCs w:val="24"/>
          <w:lang w:val="pt-BR"/>
        </w:rPr>
        <w:t>«</w:t>
      </w:r>
      <w:r w:rsidRPr="00AB74BF">
        <w:rPr>
          <w:rFonts w:ascii="GHEA Grapalat" w:eastAsia="Calibri" w:hAnsi="GHEA Grapalat"/>
          <w:sz w:val="24"/>
          <w:szCs w:val="24"/>
          <w:lang w:val="pt-BR"/>
        </w:rPr>
        <w:t>«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AB74BF">
        <w:rPr>
          <w:rFonts w:ascii="GHEA Grapalat" w:eastAsia="Calibri" w:hAnsi="GHEA Grapalat"/>
          <w:sz w:val="24"/>
          <w:szCs w:val="24"/>
          <w:lang w:val="hy-AM"/>
        </w:rPr>
        <w:t>այաստանի ազգային</w:t>
      </w:r>
      <w:r w:rsidRPr="00AB74BF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AB74BF">
        <w:rPr>
          <w:rFonts w:ascii="GHEA Grapalat" w:eastAsia="Calibri" w:hAnsi="GHEA Grapalat"/>
          <w:sz w:val="24"/>
          <w:szCs w:val="24"/>
          <w:lang w:val="hy-AM"/>
        </w:rPr>
        <w:t>պոլիտեխնիկական</w:t>
      </w:r>
      <w:r w:rsidRPr="00AB74BF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AB74BF">
        <w:rPr>
          <w:rFonts w:ascii="GHEA Grapalat" w:eastAsia="Calibri" w:hAnsi="GHEA Grapalat"/>
          <w:sz w:val="24"/>
          <w:szCs w:val="24"/>
          <w:lang w:val="hy-AM"/>
        </w:rPr>
        <w:t>համալսարան</w:t>
      </w:r>
      <w:r w:rsidRPr="00AB74BF">
        <w:rPr>
          <w:rFonts w:ascii="GHEA Grapalat" w:eastAsia="Calibri" w:hAnsi="GHEA Grapalat"/>
          <w:sz w:val="24"/>
          <w:szCs w:val="24"/>
          <w:lang w:val="pt-BR"/>
        </w:rPr>
        <w:t>»</w:t>
      </w:r>
      <w:r w:rsidRPr="00AB74BF">
        <w:rPr>
          <w:rFonts w:ascii="GHEA Grapalat" w:eastAsia="Calibri" w:hAnsi="GHEA Grapalat"/>
          <w:sz w:val="24"/>
          <w:szCs w:val="24"/>
          <w:lang w:val="hy-AM"/>
        </w:rPr>
        <w:t xml:space="preserve">  հիմնադրամից գույք հետ վերցնելու </w:t>
      </w:r>
      <w:r>
        <w:rPr>
          <w:rFonts w:ascii="GHEA Grapalat" w:eastAsia="Calibri" w:hAnsi="GHEA Grapalat"/>
          <w:sz w:val="24"/>
          <w:szCs w:val="24"/>
          <w:lang w:val="hy-AM"/>
        </w:rPr>
        <w:t>և</w:t>
      </w:r>
      <w:r w:rsidRPr="00AB74B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AB74BF">
        <w:rPr>
          <w:rFonts w:ascii="GHEA Grapalat" w:hAnsi="GHEA Grapalat"/>
          <w:spacing w:val="-6"/>
          <w:sz w:val="24"/>
          <w:szCs w:val="24"/>
          <w:lang w:val="pt-BR"/>
        </w:rPr>
        <w:t>«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</w:t>
      </w:r>
      <w:r w:rsidRPr="00AB74BF">
        <w:rPr>
          <w:rFonts w:ascii="GHEA Grapalat" w:hAnsi="GHEA Grapalat" w:cs="Arial"/>
          <w:spacing w:val="-6"/>
          <w:sz w:val="24"/>
          <w:szCs w:val="24"/>
          <w:lang w:val="pt-BR"/>
        </w:rPr>
        <w:t>այաս</w:t>
      </w:r>
      <w:r w:rsidRPr="00AB74BF">
        <w:rPr>
          <w:rFonts w:ascii="GHEA Grapalat" w:hAnsi="GHEA Grapalat" w:cs="Arial"/>
          <w:spacing w:val="-6"/>
          <w:sz w:val="24"/>
          <w:szCs w:val="24"/>
          <w:lang w:val="pt-BR"/>
        </w:rPr>
        <w:softHyphen/>
        <w:t>տանի</w:t>
      </w:r>
      <w:r w:rsidRPr="00AB74B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74BF">
        <w:rPr>
          <w:rFonts w:ascii="GHEA Grapalat" w:hAnsi="GHEA Grapalat" w:cs="Arial"/>
          <w:sz w:val="24"/>
          <w:szCs w:val="24"/>
          <w:lang w:val="pt-BR"/>
        </w:rPr>
        <w:t>ազգային</w:t>
      </w:r>
      <w:r w:rsidRPr="00AB74B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74BF">
        <w:rPr>
          <w:rFonts w:ascii="GHEA Grapalat" w:hAnsi="GHEA Grapalat" w:cs="Arial"/>
          <w:sz w:val="24"/>
          <w:szCs w:val="24"/>
          <w:lang w:val="pt-BR"/>
        </w:rPr>
        <w:t>ագրարային</w:t>
      </w:r>
      <w:r w:rsidRPr="00AB74B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74BF">
        <w:rPr>
          <w:rFonts w:ascii="GHEA Grapalat" w:hAnsi="GHEA Grapalat" w:cs="Arial"/>
          <w:sz w:val="24"/>
          <w:szCs w:val="24"/>
          <w:lang w:val="pt-BR"/>
        </w:rPr>
        <w:t>համալսարան</w:t>
      </w:r>
      <w:r w:rsidRPr="00AB74BF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AB74B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74BF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AB74BF">
        <w:rPr>
          <w:rFonts w:ascii="GHEA Grapalat" w:eastAsia="Calibri" w:hAnsi="GHEA Grapalat"/>
          <w:bCs/>
          <w:sz w:val="24"/>
          <w:szCs w:val="24"/>
          <w:lang w:val="hy-AM"/>
        </w:rPr>
        <w:t xml:space="preserve"> հիմնադրամին անհատույց օգտագործման իրավունքով գույք տրամադրելու   մասին</w:t>
      </w:r>
      <w:r w:rsidRPr="008C7B99">
        <w:rPr>
          <w:rFonts w:ascii="GHEA Grapalat" w:hAnsi="GHEA Grapalat"/>
          <w:sz w:val="24"/>
          <w:szCs w:val="24"/>
          <w:lang w:val="hy-AM"/>
        </w:rPr>
        <w:t>»</w:t>
      </w:r>
      <w:r w:rsidR="00556D2F" w:rsidRP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որոշման նախագիծը </w:t>
      </w:r>
      <w:r w:rsidR="006512E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մշակվել է</w:t>
      </w:r>
      <w:r w:rsidR="00556D2F" w:rsidRP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՝ հաշվի առնելով, որ</w:t>
      </w:r>
      <w:r w:rsidR="001865EF" w:rsidRP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ստեղծվելու է ուսումնակրթական</w:t>
      </w:r>
      <w:r w:rsidR="009C4CE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 գրադարանային կամ</w:t>
      </w:r>
      <w:r w:rsid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այլ</w:t>
      </w:r>
      <w:r w:rsidR="009C4CEB" w:rsidRP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1865EF" w:rsidRP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նշանակության միջավայր: </w:t>
      </w:r>
    </w:p>
    <w:p w:rsidR="00556D2F" w:rsidRDefault="00556D2F" w:rsidP="00CD310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9C4CEB" w:rsidRPr="008A5376" w:rsidRDefault="00DE52E0" w:rsidP="00CE24A5">
      <w:pPr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DE52E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Հայաստանի </w:t>
      </w:r>
      <w:r w:rsidR="006B5C0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ազգային </w:t>
      </w:r>
      <w:r w:rsidRPr="00DE52E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ագրարային 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համալսարան</w:t>
      </w:r>
      <w:r w:rsidR="006B5C04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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հիմնադրամ</w:t>
      </w:r>
      <w:r w:rsidR="006B5C04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F6014" w:rsidRPr="007F6014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(այսուհետ՝</w:t>
      </w:r>
      <w:r w:rsidR="00096ACD" w:rsidRPr="00096ACD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 </w:t>
      </w:r>
      <w:r w:rsidR="00BF296D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Հիմնադրամ</w:t>
      </w:r>
      <w:r w:rsidR="007F6014" w:rsidRPr="007F6014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) 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</w:t>
      </w:r>
      <w:r w:rsidR="00E41D70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</w:t>
      </w:r>
      <w:r w:rsidR="006B5C04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Հայաստանում </w:t>
      </w:r>
      <w:r w:rsidR="00E41D70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Ֆ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րանսիական համալսարան</w:t>
      </w:r>
      <w:r w:rsidR="00E41D70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 հիմնադրամ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 համագործակցությունը</w:t>
      </w:r>
      <w:r w:rsidR="009C4CEB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իրականացնելու նպատակով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ՀՀ կառավարության </w:t>
      </w:r>
      <w:r w:rsidR="00E41D70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31.10.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2024 թվականի</w:t>
      </w:r>
      <w:r w:rsidR="00E41D70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N 1775-Ա 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որոշմամբ </w:t>
      </w:r>
      <w:r w:rsidR="007F6014" w:rsidRPr="007F6014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(այսուհետ՝ </w:t>
      </w:r>
      <w:r w:rsidR="007F6014" w:rsidRPr="00BF296D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Որոշում</w:t>
      </w:r>
      <w:r w:rsidR="007F6014" w:rsidRPr="007F6014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) </w:t>
      </w:r>
      <w:r w:rsidR="002D3231" w:rsidRPr="008A537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Հիմնադրամից</w:t>
      </w:r>
      <w:r w:rsidR="002D3231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 </w:t>
      </w:r>
      <w:r w:rsidR="007F6014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տարածք է</w:t>
      </w:r>
      <w:r w:rsidR="00BF296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տրամադրվել 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41D70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Հայաստանում Ֆրանսիական համալսարան հիմնադրամ</w:t>
      </w:r>
      <w:r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ին</w:t>
      </w:r>
      <w:r w:rsidR="00DB7208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՝</w:t>
      </w:r>
      <w:r w:rsidR="00CE24A5" w:rsidRPr="007F60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CE24A5" w:rsidRPr="008A537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նպաստելով </w:t>
      </w:r>
      <w:r w:rsidR="002D3231" w:rsidRPr="008A537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Համալսարանի </w:t>
      </w:r>
      <w:r w:rsidR="00CE24A5" w:rsidRPr="008A537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 ագրարային ոլորտում ֆրանսիական հայտնի բարձրագույն ուսումնական հաստատությունների միջև գործընկերային հարաբերությունների հաստատմանը` խթանելու Հայաստանում ագրարային ոլորտում բարձրագույն</w:t>
      </w:r>
      <w:r w:rsidR="00CE24A5" w:rsidRPr="00BF296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E24A5" w:rsidRPr="008A537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կրթությունը, արդիականացնելու դասընթացները և կրթության կառավարումը` դրանք ոլորտում միջազգային լավագույն փորձին համապատասխանեցնելու հեռանկարով</w:t>
      </w:r>
      <w:r w:rsidR="009C4CEB" w:rsidRPr="008A537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</w:p>
    <w:p w:rsidR="007F6014" w:rsidRPr="007F6014" w:rsidRDefault="007F6014" w:rsidP="007F6014">
      <w:pPr>
        <w:shd w:val="clear" w:color="auto" w:fill="FFFFFF"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F6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Որոշմամբ </w:t>
      </w:r>
      <w:r w:rsidR="008A5376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7F6014">
        <w:rPr>
          <w:rFonts w:ascii="GHEA Grapalat" w:eastAsia="GHEA Grapalat" w:hAnsi="GHEA Grapalat" w:cs="GHEA Grapalat"/>
          <w:sz w:val="24"/>
          <w:szCs w:val="24"/>
          <w:lang w:val="hy-AM"/>
        </w:rPr>
        <w:t>իմնադրամից հետ է վերցվել 2-րդ ուսումնական</w:t>
      </w:r>
      <w:r w:rsidR="00651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մասնաշենքից շուրջ 40 լսարան, 7 ուսումնա-գիտական  լաբորատորիաներ և 19 </w:t>
      </w:r>
      <w:r w:rsidRPr="007F6014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աշխատասենյակներ, որը խնդիր է առաջացնելու 2025-2026 ուսումնական տարվա բնականոն գործունեությանը</w:t>
      </w:r>
      <w:r w:rsidR="00BF296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026F2A" w:rsidRDefault="006512ED" w:rsidP="00026F2A">
      <w:pPr>
        <w:spacing w:after="0" w:line="360" w:lineRule="auto"/>
        <w:ind w:firstLine="720"/>
        <w:jc w:val="both"/>
        <w:rPr>
          <w:rFonts w:ascii="GHEA Grapalat" w:eastAsia="Calibri" w:hAnsi="GHEA Grapalat" w:cs="CIDFont+F3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</w:t>
      </w:r>
      <w:r w:rsidR="00DE52E0" w:rsidRPr="00DE52E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իմնադրամին</w:t>
      </w:r>
      <w:r w:rsidR="00DE52E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առաջարկվել</w:t>
      </w:r>
      <w:r w:rsidR="00DE52E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է իր գործունեությունը </w:t>
      </w:r>
      <w:r w:rsidR="008A537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կազմակերպել նաև </w:t>
      </w:r>
      <w:r w:rsidR="00DB7208" w:rsidRPr="009462B5">
        <w:rPr>
          <w:rFonts w:ascii="GHEA Grapalat" w:eastAsia="Calibri" w:hAnsi="GHEA Grapalat"/>
          <w:b/>
          <w:sz w:val="24"/>
          <w:szCs w:val="24"/>
          <w:lang w:val="pt-BR"/>
        </w:rPr>
        <w:t>«</w:t>
      </w:r>
      <w:r w:rsidR="00DB7208">
        <w:rPr>
          <w:rFonts w:ascii="GHEA Grapalat" w:eastAsia="Calibri" w:hAnsi="GHEA Grapalat"/>
          <w:sz w:val="24"/>
          <w:szCs w:val="24"/>
          <w:lang w:val="hy-AM"/>
        </w:rPr>
        <w:t>Հ</w:t>
      </w:r>
      <w:r w:rsidR="00DB7208" w:rsidRPr="007E36C1">
        <w:rPr>
          <w:rFonts w:ascii="GHEA Grapalat" w:eastAsia="Calibri" w:hAnsi="GHEA Grapalat"/>
          <w:sz w:val="24"/>
          <w:szCs w:val="24"/>
          <w:lang w:val="hy-AM"/>
        </w:rPr>
        <w:t>այաստանի ազգային</w:t>
      </w:r>
      <w:r w:rsidR="00DB7208" w:rsidRPr="007E36C1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DB7208" w:rsidRPr="007E36C1">
        <w:rPr>
          <w:rFonts w:ascii="GHEA Grapalat" w:eastAsia="Calibri" w:hAnsi="GHEA Grapalat"/>
          <w:sz w:val="24"/>
          <w:szCs w:val="24"/>
          <w:lang w:val="hy-AM"/>
        </w:rPr>
        <w:t>պոլիտեխնիկական</w:t>
      </w:r>
      <w:r w:rsidR="00DB7208" w:rsidRPr="007E36C1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DB7208" w:rsidRPr="007E36C1">
        <w:rPr>
          <w:rFonts w:ascii="GHEA Grapalat" w:eastAsia="Calibri" w:hAnsi="GHEA Grapalat"/>
          <w:sz w:val="24"/>
          <w:szCs w:val="24"/>
          <w:lang w:val="hy-AM"/>
        </w:rPr>
        <w:t>համալսարան</w:t>
      </w:r>
      <w:r w:rsidR="00DB7208" w:rsidRPr="009462B5">
        <w:rPr>
          <w:rFonts w:ascii="GHEA Grapalat" w:eastAsia="Calibri" w:hAnsi="GHEA Grapalat"/>
          <w:b/>
          <w:sz w:val="24"/>
          <w:szCs w:val="24"/>
          <w:lang w:val="pt-BR"/>
        </w:rPr>
        <w:t>»</w:t>
      </w:r>
      <w:r w:rsidR="00DB7208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DB7208" w:rsidRPr="0089274E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հիմնադրամի</w:t>
      </w:r>
      <w:r w:rsidR="00BF296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 ամրացված </w:t>
      </w:r>
      <w:r w:rsidR="00DB7208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2D3231" w:rsidRPr="00DB72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(</w:t>
      </w:r>
      <w:r w:rsidR="002D3231" w:rsidRPr="00863D1D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անշարժ գույքի նկատմամբ իրավունքների պետական գրանցման վկայական N </w:t>
      </w:r>
      <w:r w:rsidR="002D3231">
        <w:rPr>
          <w:rFonts w:ascii="GHEA Grapalat" w:hAnsi="GHEA Grapalat"/>
          <w:sz w:val="24"/>
          <w:szCs w:val="24"/>
          <w:lang w:val="hy-AM"/>
        </w:rPr>
        <w:t>24122024-01-0690</w:t>
      </w:r>
      <w:r w:rsidR="002D3231" w:rsidRPr="00863D1D">
        <w:rPr>
          <w:rFonts w:ascii="GHEA Grapalat" w:hAnsi="GHEA Grapalat" w:cs="AK Courier"/>
          <w:sz w:val="24"/>
          <w:szCs w:val="24"/>
          <w:lang w:val="hy-AM"/>
        </w:rPr>
        <w:t xml:space="preserve"> </w:t>
      </w:r>
      <w:r w:rsidR="002D3231" w:rsidRPr="00863D1D">
        <w:rPr>
          <w:rFonts w:ascii="GHEA Grapalat" w:hAnsi="GHEA Grapalat" w:cs="GHEA Grapalat"/>
          <w:sz w:val="24"/>
          <w:szCs w:val="24"/>
          <w:lang w:val="hy-AM"/>
        </w:rPr>
        <w:t>՝</w:t>
      </w:r>
      <w:r w:rsidR="002D3231" w:rsidRPr="00863D1D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="002D3231" w:rsidRPr="00863D1D">
        <w:rPr>
          <w:rFonts w:ascii="GHEA Grapalat" w:hAnsi="GHEA Grapalat" w:cs="GHEA Grapalat"/>
          <w:sz w:val="24"/>
          <w:szCs w:val="24"/>
          <w:lang w:val="hy-AM"/>
        </w:rPr>
        <w:t xml:space="preserve">Երևան քաղաքի, Տերյան 105 </w:t>
      </w:r>
      <w:r w:rsidR="002D3231" w:rsidRPr="00863D1D">
        <w:rPr>
          <w:rFonts w:ascii="GHEA Grapalat" w:hAnsi="GHEA Grapalat" w:cs="CIDFont+F3"/>
          <w:sz w:val="24"/>
          <w:szCs w:val="24"/>
          <w:lang w:val="hy-AM"/>
        </w:rPr>
        <w:t xml:space="preserve">հասցեում գտնվող </w:t>
      </w:r>
      <w:r w:rsidR="002D3231">
        <w:rPr>
          <w:rFonts w:ascii="GHEA Grapalat" w:hAnsi="GHEA Grapalat" w:cs="CIDFont+F3"/>
          <w:sz w:val="24"/>
          <w:szCs w:val="24"/>
          <w:lang w:val="hy-AM"/>
        </w:rPr>
        <w:t xml:space="preserve">01-006-0016-0001-001 կադաստրային ծածկագրով </w:t>
      </w:r>
      <w:r w:rsidR="002D3231" w:rsidRPr="00026F2A">
        <w:rPr>
          <w:rFonts w:ascii="GHEA Grapalat" w:eastAsia="Calibri" w:hAnsi="GHEA Grapalat" w:cs="CIDFont+F3"/>
          <w:sz w:val="24"/>
          <w:szCs w:val="24"/>
          <w:lang w:val="hy-AM"/>
        </w:rPr>
        <w:t xml:space="preserve">Համալսարանի մասնաշենքի աջակողմյան հատվածի 1-4 հարկերում՝ </w:t>
      </w:r>
      <w:r w:rsidR="0096740E" w:rsidRPr="0096740E">
        <w:rPr>
          <w:rFonts w:ascii="GHEA Grapalat" w:eastAsia="Calibri" w:hAnsi="GHEA Grapalat" w:cs="CIDFont+F3"/>
          <w:sz w:val="24"/>
          <w:szCs w:val="24"/>
          <w:lang w:val="hy-AM"/>
        </w:rPr>
        <w:t>808.9 քմ</w:t>
      </w:r>
      <w:r w:rsidR="00D66C23">
        <w:rPr>
          <w:rFonts w:ascii="GHEA Grapalat" w:eastAsia="Calibri" w:hAnsi="GHEA Grapalat" w:cs="CIDFont+F3"/>
          <w:sz w:val="24"/>
          <w:szCs w:val="24"/>
          <w:lang w:val="hy-AM"/>
        </w:rPr>
        <w:t>, իսկ զբաղեցրած հողամաը՝ 202 քմ.մետր</w:t>
      </w:r>
      <w:bookmarkStart w:id="0" w:name="_GoBack"/>
      <w:bookmarkEnd w:id="0"/>
      <w:r w:rsidR="00026F2A">
        <w:rPr>
          <w:rFonts w:ascii="GHEA Grapalat" w:eastAsia="Calibri" w:hAnsi="GHEA Grapalat" w:cs="CIDFont+F3"/>
          <w:sz w:val="24"/>
          <w:szCs w:val="24"/>
          <w:lang w:val="hy-AM"/>
        </w:rPr>
        <w:t>:</w:t>
      </w:r>
    </w:p>
    <w:p w:rsidR="00026F2A" w:rsidRPr="00026F2A" w:rsidRDefault="00026F2A" w:rsidP="00026F2A">
      <w:pPr>
        <w:spacing w:after="0" w:line="360" w:lineRule="auto"/>
        <w:ind w:firstLine="720"/>
        <w:jc w:val="both"/>
        <w:rPr>
          <w:rFonts w:ascii="GHEA Grapalat" w:eastAsia="Calibri" w:hAnsi="GHEA Grapalat" w:cs="CIDFont+F3"/>
          <w:sz w:val="24"/>
          <w:szCs w:val="24"/>
          <w:lang w:val="hy-AM"/>
        </w:rPr>
      </w:pPr>
      <w:r w:rsidRPr="00026F2A">
        <w:rPr>
          <w:rFonts w:ascii="GHEA Grapalat" w:eastAsia="Calibri" w:hAnsi="GHEA Grapalat" w:cs="CIDFont+F3"/>
          <w:sz w:val="24"/>
          <w:szCs w:val="24"/>
          <w:lang w:val="hy-AM"/>
        </w:rPr>
        <w:t>01-006-0016-0001-001 կադաստրային ծածկագրով Համալսարանի մասնաշենքի</w:t>
      </w:r>
      <w:r w:rsidR="009F78E4">
        <w:rPr>
          <w:rFonts w:ascii="GHEA Grapalat" w:eastAsia="Calibri" w:hAnsi="GHEA Grapalat" w:cs="CIDFont+F3"/>
          <w:sz w:val="24"/>
          <w:szCs w:val="24"/>
          <w:lang w:val="hy-AM"/>
        </w:rPr>
        <w:t xml:space="preserve">  շուկայական արժեքին  մոտարկված կադաստրային </w:t>
      </w:r>
      <w:r w:rsidR="00096ACD">
        <w:rPr>
          <w:rFonts w:ascii="GHEA Grapalat" w:eastAsia="Calibri" w:hAnsi="GHEA Grapalat" w:cs="CIDFont+F3"/>
          <w:sz w:val="24"/>
          <w:szCs w:val="24"/>
          <w:lang w:val="hy-AM"/>
        </w:rPr>
        <w:t>արժեքը</w:t>
      </w:r>
      <w:r w:rsidR="009F78E4">
        <w:rPr>
          <w:rFonts w:ascii="GHEA Grapalat" w:eastAsia="Calibri" w:hAnsi="GHEA Grapalat" w:cs="CIDFont+F3"/>
          <w:sz w:val="24"/>
          <w:szCs w:val="24"/>
          <w:lang w:val="hy-AM"/>
        </w:rPr>
        <w:t xml:space="preserve"> կազմում է </w:t>
      </w:r>
      <w:r w:rsidRPr="00026F2A">
        <w:rPr>
          <w:rFonts w:ascii="GHEA Grapalat" w:eastAsia="Calibri" w:hAnsi="GHEA Grapalat" w:cs="CIDFont+F3"/>
          <w:sz w:val="24"/>
          <w:szCs w:val="24"/>
          <w:lang w:val="hy-AM"/>
        </w:rPr>
        <w:t>26 459 223 731.00</w:t>
      </w:r>
      <w:r>
        <w:rPr>
          <w:rFonts w:ascii="GHEA Grapalat" w:eastAsia="Calibri" w:hAnsi="GHEA Grapalat" w:cs="CIDFont+F3"/>
          <w:sz w:val="24"/>
          <w:szCs w:val="24"/>
          <w:lang w:val="hy-AM"/>
        </w:rPr>
        <w:t xml:space="preserve"> </w:t>
      </w:r>
      <w:r w:rsidR="009F78E4" w:rsidRPr="00417B68">
        <w:rPr>
          <w:rFonts w:ascii="GHEA Grapalat" w:eastAsia="Calibri" w:hAnsi="GHEA Grapalat" w:cs="CIDFont+F3"/>
          <w:sz w:val="24"/>
          <w:szCs w:val="24"/>
          <w:lang w:val="hy-AM"/>
        </w:rPr>
        <w:t xml:space="preserve">ՀՀ դրամ, </w:t>
      </w:r>
      <w:r w:rsidR="00096ACD" w:rsidRPr="00096ACD">
        <w:rPr>
          <w:rFonts w:ascii="GHEA Grapalat" w:eastAsia="Calibri" w:hAnsi="GHEA Grapalat" w:cs="CIDFont+F3"/>
          <w:sz w:val="24"/>
          <w:szCs w:val="24"/>
          <w:lang w:val="hy-AM"/>
        </w:rPr>
        <w:t xml:space="preserve">ինչից ելնելով </w:t>
      </w:r>
      <w:r w:rsidRPr="00026F2A">
        <w:rPr>
          <w:rFonts w:ascii="GHEA Grapalat" w:eastAsia="Calibri" w:hAnsi="GHEA Grapalat" w:cs="CIDFont+F3"/>
          <w:sz w:val="24"/>
          <w:szCs w:val="24"/>
          <w:lang w:val="hy-AM"/>
        </w:rPr>
        <w:t>հատկացվող տարածքի</w:t>
      </w:r>
      <w:r w:rsidR="00096ACD" w:rsidRPr="00096ACD">
        <w:rPr>
          <w:rFonts w:ascii="GHEA Grapalat" w:eastAsia="Calibri" w:hAnsi="GHEA Grapalat" w:cs="CIDFont+F3"/>
          <w:sz w:val="24"/>
          <w:szCs w:val="24"/>
          <w:lang w:val="hy-AM"/>
        </w:rPr>
        <w:t>նը կկազմի</w:t>
      </w:r>
      <w:r w:rsidRPr="00026F2A">
        <w:rPr>
          <w:rFonts w:ascii="GHEA Grapalat" w:eastAsia="Calibri" w:hAnsi="GHEA Grapalat" w:cs="CIDFont+F3"/>
          <w:sz w:val="24"/>
          <w:szCs w:val="24"/>
          <w:lang w:val="hy-AM"/>
        </w:rPr>
        <w:t xml:space="preserve"> </w:t>
      </w:r>
      <w:r w:rsidRPr="00417B68">
        <w:rPr>
          <w:rFonts w:ascii="GHEA Grapalat" w:eastAsia="Calibri" w:hAnsi="GHEA Grapalat" w:cs="CIDFont+F3"/>
          <w:sz w:val="24"/>
          <w:szCs w:val="24"/>
          <w:lang w:val="hy-AM"/>
        </w:rPr>
        <w:t>74157848.86 ՀՀ դրամ</w:t>
      </w:r>
      <w:r w:rsidRPr="00026F2A">
        <w:rPr>
          <w:rFonts w:ascii="GHEA Grapalat" w:eastAsia="Calibri" w:hAnsi="GHEA Grapalat" w:cs="CIDFont+F3"/>
          <w:sz w:val="24"/>
          <w:szCs w:val="24"/>
          <w:lang w:val="hy-AM"/>
        </w:rPr>
        <w:t>:</w:t>
      </w:r>
    </w:p>
    <w:p w:rsidR="00556D2F" w:rsidRPr="00CD310C" w:rsidRDefault="00556D2F" w:rsidP="00811D3B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D310C">
        <w:rPr>
          <w:rFonts w:ascii="GHEA Grapalat" w:hAnsi="GHEA Grapalat" w:cs="Sylfaen"/>
          <w:b/>
          <w:lang w:val="hy-AM"/>
        </w:rPr>
        <w:t xml:space="preserve">Կարգավորման նպատակը և բնույթը </w:t>
      </w:r>
    </w:p>
    <w:p w:rsidR="006011B5" w:rsidRPr="00E50805" w:rsidRDefault="00BF296D" w:rsidP="00CD310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91553B" w:rsidRPr="00CD310C">
        <w:rPr>
          <w:rFonts w:ascii="GHEA Grapalat" w:hAnsi="GHEA Grapalat" w:cs="Sylfaen"/>
          <w:sz w:val="24"/>
          <w:szCs w:val="24"/>
          <w:lang w:val="hy-AM"/>
        </w:rPr>
        <w:t>իմնադրամին</w:t>
      </w:r>
      <w:r w:rsidR="00FB0B7F"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4A82" w:rsidRPr="00CD310C">
        <w:rPr>
          <w:rFonts w:ascii="GHEA Grapalat" w:hAnsi="GHEA Grapalat" w:cs="Sylfaen"/>
          <w:sz w:val="24"/>
          <w:szCs w:val="24"/>
          <w:lang w:val="hy-AM"/>
        </w:rPr>
        <w:t xml:space="preserve">անհատույց օգտագործման իրավունքով </w:t>
      </w:r>
      <w:r w:rsidR="0096740E" w:rsidRPr="0096740E">
        <w:rPr>
          <w:rFonts w:ascii="GHEA Grapalat" w:eastAsia="Calibri" w:hAnsi="GHEA Grapalat" w:cs="CIDFont+F3"/>
          <w:sz w:val="24"/>
          <w:szCs w:val="24"/>
          <w:lang w:val="hy-AM"/>
        </w:rPr>
        <w:t xml:space="preserve">808.9 </w:t>
      </w:r>
      <w:r w:rsidR="00E50805">
        <w:rPr>
          <w:rFonts w:ascii="GHEA Grapalat" w:hAnsi="GHEA Grapalat" w:cs="Sylfaen"/>
          <w:sz w:val="24"/>
          <w:szCs w:val="24"/>
          <w:lang w:val="hy-AM"/>
        </w:rPr>
        <w:t>քմ</w:t>
      </w:r>
      <w:r w:rsidR="00C74A82" w:rsidRPr="00E508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4A82" w:rsidRPr="00CD310C">
        <w:rPr>
          <w:rFonts w:ascii="GHEA Grapalat" w:hAnsi="GHEA Grapalat" w:cs="Sylfaen"/>
          <w:sz w:val="24"/>
          <w:szCs w:val="24"/>
          <w:lang w:val="hy-AM"/>
        </w:rPr>
        <w:t>մակերեսով տարածքի</w:t>
      </w:r>
      <w:r w:rsidR="0091553B"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0B7F" w:rsidRPr="00CD310C">
        <w:rPr>
          <w:rFonts w:ascii="GHEA Grapalat" w:hAnsi="GHEA Grapalat" w:cs="Sylfaen"/>
          <w:sz w:val="24"/>
          <w:szCs w:val="24"/>
          <w:lang w:val="hy-AM"/>
        </w:rPr>
        <w:t xml:space="preserve">հատկացման դեպքում </w:t>
      </w:r>
      <w:r w:rsidR="0091553B" w:rsidRPr="00E508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5376">
        <w:rPr>
          <w:rFonts w:ascii="GHEA Grapalat" w:hAnsi="GHEA Grapalat" w:cs="Sylfaen"/>
          <w:sz w:val="24"/>
          <w:szCs w:val="24"/>
          <w:lang w:val="hy-AM"/>
        </w:rPr>
        <w:t xml:space="preserve">կշարունակվի վերջինիս </w:t>
      </w:r>
      <w:r w:rsidR="00CC340F">
        <w:rPr>
          <w:rFonts w:ascii="GHEA Grapalat" w:hAnsi="GHEA Grapalat" w:cs="Sylfaen"/>
          <w:sz w:val="24"/>
          <w:szCs w:val="24"/>
          <w:lang w:val="hy-AM"/>
        </w:rPr>
        <w:t xml:space="preserve">բնականոն </w:t>
      </w:r>
      <w:r w:rsidR="006011B5" w:rsidRPr="00E50805">
        <w:rPr>
          <w:rFonts w:ascii="GHEA Grapalat" w:hAnsi="GHEA Grapalat" w:cs="Sylfaen"/>
          <w:sz w:val="24"/>
          <w:szCs w:val="24"/>
          <w:lang w:val="hy-AM"/>
        </w:rPr>
        <w:t xml:space="preserve"> ուսումնական գործունեությունը:</w:t>
      </w:r>
    </w:p>
    <w:p w:rsidR="00556D2F" w:rsidRPr="00F82819" w:rsidRDefault="00BA7AC0" w:rsidP="00417B68">
      <w:pPr>
        <w:pStyle w:val="ListParagraph"/>
        <w:spacing w:line="360" w:lineRule="auto"/>
        <w:ind w:left="33" w:hanging="14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  <w:r w:rsidR="005C2C60">
        <w:rPr>
          <w:rFonts w:ascii="GHEA Grapalat" w:eastAsia="Times New Roman" w:hAnsi="GHEA Grapalat" w:cs="Tahoma"/>
          <w:sz w:val="24"/>
          <w:szCs w:val="24"/>
          <w:lang w:val="hy-AM" w:eastAsia="ru-RU"/>
        </w:rPr>
        <w:tab/>
      </w:r>
      <w:r w:rsidR="00556D2F" w:rsidRPr="00F82819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 </w:t>
      </w:r>
    </w:p>
    <w:p w:rsidR="00556D2F" w:rsidRPr="00CD310C" w:rsidRDefault="00556D2F" w:rsidP="00CD310C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Default="00556D2F" w:rsidP="00CD310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F82819" w:rsidRPr="00F82819" w:rsidRDefault="00BF296D" w:rsidP="00F82819">
      <w:pPr>
        <w:spacing w:after="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F82819">
        <w:rPr>
          <w:rFonts w:ascii="GHEA Grapalat" w:hAnsi="GHEA Grapalat" w:cs="Sylfaen"/>
          <w:sz w:val="24"/>
          <w:szCs w:val="24"/>
          <w:lang w:val="hy-AM"/>
        </w:rPr>
        <w:t xml:space="preserve">իմնադրամի ուսումնական գործընթացի անխափան </w:t>
      </w:r>
      <w:r w:rsidR="00F82819" w:rsidRPr="00F82819">
        <w:rPr>
          <w:rFonts w:ascii="GHEA Grapalat" w:hAnsi="GHEA Grapalat" w:cs="Sylfaen"/>
          <w:sz w:val="24"/>
          <w:szCs w:val="24"/>
          <w:lang w:val="hy-AM"/>
        </w:rPr>
        <w:t>իրականացում:</w:t>
      </w:r>
    </w:p>
    <w:p w:rsidR="006167D0" w:rsidRPr="00CD310C" w:rsidRDefault="006167D0" w:rsidP="00CD310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Arial Armenian"/>
          <w:b/>
          <w:sz w:val="24"/>
          <w:szCs w:val="24"/>
          <w:lang w:val="hy-AM"/>
        </w:rPr>
        <w:t>Նախագծի ընդունմամբ</w:t>
      </w:r>
      <w:r w:rsidRPr="00CD31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CD310C">
        <w:rPr>
          <w:rFonts w:ascii="GHEA Grapalat" w:hAnsi="GHEA Grapalat" w:cs="IRTEK Courier"/>
          <w:b/>
          <w:sz w:val="24"/>
          <w:szCs w:val="24"/>
          <w:lang w:val="hy-AM"/>
        </w:rPr>
        <w:t xml:space="preserve"> չի նախատեսվում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CD310C">
        <w:rPr>
          <w:rFonts w:ascii="GHEA Grapalat" w:hAnsi="GHEA Grapalat" w:cs="IRTEK Courier"/>
          <w:b/>
          <w:sz w:val="24"/>
          <w:szCs w:val="24"/>
          <w:lang w:val="hy-AM"/>
        </w:rPr>
        <w:t xml:space="preserve"> և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CD310C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ավելացում:</w:t>
      </w:r>
    </w:p>
    <w:p w:rsidR="00607BED" w:rsidRPr="00CD310C" w:rsidRDefault="00556D2F" w:rsidP="00CD310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Կապը ռազմավարական փաստաթղթերի հետ.</w:t>
      </w:r>
    </w:p>
    <w:p w:rsidR="002B1BBF" w:rsidRDefault="00EC207E" w:rsidP="00CD310C">
      <w:pPr>
        <w:shd w:val="clear" w:color="auto" w:fill="FFFFFF"/>
        <w:spacing w:after="0" w:line="360" w:lineRule="auto"/>
        <w:ind w:left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նախագի</w:t>
      </w:r>
      <w:r w:rsidR="00411C1C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ծը բխում է </w:t>
      </w:r>
      <w:r w:rsidR="004158CD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կառավարության 2019 թվականի փետրվարի 8-ի N 65-Ա որոշման Հավելվածի 4.4 կետ</w:t>
      </w:r>
      <w:r w:rsidR="00411C1C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="00AB110A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Կրթության և </w:t>
      </w:r>
      <w:r w:rsidR="00AB110A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գիտության բաժնի Բարձրագույն</w:t>
      </w:r>
      <w:r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կրթության ոլորտի բարեփոխումներ</w:t>
      </w:r>
      <w:r w:rsidR="00AB110A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  պարբերություն</w:t>
      </w:r>
      <w:r w:rsidR="00411C1C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ից:</w:t>
      </w:r>
    </w:p>
    <w:sectPr w:rsidR="002B1BBF" w:rsidSect="00556D2F">
      <w:pgSz w:w="12240" w:h="15840"/>
      <w:pgMar w:top="567" w:right="1440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A496E"/>
    <w:multiLevelType w:val="hybridMultilevel"/>
    <w:tmpl w:val="B8089606"/>
    <w:lvl w:ilvl="0" w:tplc="039A8326">
      <w:start w:val="1"/>
      <w:numFmt w:val="decimal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03B52"/>
    <w:multiLevelType w:val="hybridMultilevel"/>
    <w:tmpl w:val="CE900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A3576"/>
    <w:multiLevelType w:val="multilevel"/>
    <w:tmpl w:val="782EFB76"/>
    <w:lvl w:ilvl="0">
      <w:start w:val="1"/>
      <w:numFmt w:val="decimal"/>
      <w:lvlText w:val="%1.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45129"/>
    <w:multiLevelType w:val="hybridMultilevel"/>
    <w:tmpl w:val="8E12C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6798E"/>
    <w:multiLevelType w:val="hybridMultilevel"/>
    <w:tmpl w:val="C52E1E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C378E"/>
    <w:rsid w:val="00026F2A"/>
    <w:rsid w:val="00096ACD"/>
    <w:rsid w:val="00104017"/>
    <w:rsid w:val="001863E5"/>
    <w:rsid w:val="001865EF"/>
    <w:rsid w:val="0023456C"/>
    <w:rsid w:val="00261806"/>
    <w:rsid w:val="00272652"/>
    <w:rsid w:val="00281E7C"/>
    <w:rsid w:val="002B1BBF"/>
    <w:rsid w:val="002D3231"/>
    <w:rsid w:val="002F7F9E"/>
    <w:rsid w:val="0031587D"/>
    <w:rsid w:val="003340CA"/>
    <w:rsid w:val="00382AB1"/>
    <w:rsid w:val="00396DF3"/>
    <w:rsid w:val="003B6F06"/>
    <w:rsid w:val="00402E31"/>
    <w:rsid w:val="0040673E"/>
    <w:rsid w:val="00411C1C"/>
    <w:rsid w:val="004158CD"/>
    <w:rsid w:val="00417B68"/>
    <w:rsid w:val="004C5EB1"/>
    <w:rsid w:val="00524B8E"/>
    <w:rsid w:val="00533574"/>
    <w:rsid w:val="00533EAC"/>
    <w:rsid w:val="00556D2F"/>
    <w:rsid w:val="005A0BB2"/>
    <w:rsid w:val="005C2C60"/>
    <w:rsid w:val="006011B5"/>
    <w:rsid w:val="00607BED"/>
    <w:rsid w:val="006167D0"/>
    <w:rsid w:val="00634676"/>
    <w:rsid w:val="006466D0"/>
    <w:rsid w:val="006512ED"/>
    <w:rsid w:val="00661399"/>
    <w:rsid w:val="006800BF"/>
    <w:rsid w:val="006B5C04"/>
    <w:rsid w:val="00713785"/>
    <w:rsid w:val="007624D3"/>
    <w:rsid w:val="00780C0D"/>
    <w:rsid w:val="007932AD"/>
    <w:rsid w:val="007E36C1"/>
    <w:rsid w:val="007F5723"/>
    <w:rsid w:val="007F6014"/>
    <w:rsid w:val="00804F91"/>
    <w:rsid w:val="00811D3B"/>
    <w:rsid w:val="00830B0A"/>
    <w:rsid w:val="00845EDD"/>
    <w:rsid w:val="00864945"/>
    <w:rsid w:val="00881C0A"/>
    <w:rsid w:val="008A5376"/>
    <w:rsid w:val="0091553B"/>
    <w:rsid w:val="0096740E"/>
    <w:rsid w:val="009C4CEB"/>
    <w:rsid w:val="009F78E4"/>
    <w:rsid w:val="00A74B38"/>
    <w:rsid w:val="00AB110A"/>
    <w:rsid w:val="00B173CD"/>
    <w:rsid w:val="00BA7AC0"/>
    <w:rsid w:val="00BE1144"/>
    <w:rsid w:val="00BF2712"/>
    <w:rsid w:val="00BF296D"/>
    <w:rsid w:val="00C74A82"/>
    <w:rsid w:val="00C900D1"/>
    <w:rsid w:val="00CB75FA"/>
    <w:rsid w:val="00CC340F"/>
    <w:rsid w:val="00CD310C"/>
    <w:rsid w:val="00CE24A5"/>
    <w:rsid w:val="00CF1E43"/>
    <w:rsid w:val="00D503A0"/>
    <w:rsid w:val="00D66C23"/>
    <w:rsid w:val="00D76050"/>
    <w:rsid w:val="00D97EFC"/>
    <w:rsid w:val="00DB7208"/>
    <w:rsid w:val="00DE52E0"/>
    <w:rsid w:val="00DE70EC"/>
    <w:rsid w:val="00E12778"/>
    <w:rsid w:val="00E2407D"/>
    <w:rsid w:val="00E41D70"/>
    <w:rsid w:val="00E50805"/>
    <w:rsid w:val="00EB3068"/>
    <w:rsid w:val="00EC207E"/>
    <w:rsid w:val="00ED7228"/>
    <w:rsid w:val="00F55230"/>
    <w:rsid w:val="00F82819"/>
    <w:rsid w:val="00FB0B7F"/>
    <w:rsid w:val="00FC378E"/>
    <w:rsid w:val="00FC5520"/>
    <w:rsid w:val="00F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0C32D2-0373-4171-92F7-88AE2407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53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7EFC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Normal"/>
    <w:link w:val="ListParagraphChar"/>
    <w:uiPriority w:val="34"/>
    <w:qFormat/>
    <w:rsid w:val="00C74A8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lp1 Char"/>
    <w:link w:val="ListParagraph"/>
    <w:uiPriority w:val="34"/>
    <w:locked/>
    <w:rsid w:val="00BA7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10474-C5B5-4739-8DBF-50131D64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https://mul2-edu.gov.am/tasks/1854207/oneclick?token=8a48c6e623874981ee13eea68213333b</cp:keywords>
  <dc:description/>
  <cp:lastModifiedBy>User</cp:lastModifiedBy>
  <cp:revision>62</cp:revision>
  <cp:lastPrinted>2025-05-20T09:07:00Z</cp:lastPrinted>
  <dcterms:created xsi:type="dcterms:W3CDTF">2022-04-28T10:58:00Z</dcterms:created>
  <dcterms:modified xsi:type="dcterms:W3CDTF">2025-08-22T09:24:00Z</dcterms:modified>
</cp:coreProperties>
</file>