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A5562" w14:textId="77777777" w:rsidR="00AC7883" w:rsidRPr="00431581" w:rsidRDefault="00AC7883" w:rsidP="00C17A08">
      <w:pPr>
        <w:shd w:val="clear" w:color="auto" w:fill="FFFFFF"/>
        <w:spacing w:line="360" w:lineRule="auto"/>
        <w:ind w:firstLine="567"/>
        <w:jc w:val="center"/>
        <w:rPr>
          <w:rStyle w:val="Strong"/>
          <w:rFonts w:ascii="GHEA Grapalat" w:eastAsia="Times New Roman" w:hAnsi="GHEA Grapalat" w:cs="Arial"/>
          <w:sz w:val="24"/>
          <w:szCs w:val="24"/>
          <w:lang w:val="hy-AM" w:eastAsia="ru-RU"/>
        </w:rPr>
      </w:pPr>
      <w:r w:rsidRPr="00431581">
        <w:rPr>
          <w:rStyle w:val="Strong"/>
          <w:rFonts w:ascii="GHEA Grapalat" w:eastAsia="Times New Roman" w:hAnsi="GHEA Grapalat" w:cs="Arial"/>
          <w:sz w:val="24"/>
          <w:szCs w:val="24"/>
          <w:lang w:val="hy-AM" w:eastAsia="ru-RU"/>
        </w:rPr>
        <w:t>ԱՄՓՈՓԱԹԵՐԹ</w:t>
      </w:r>
    </w:p>
    <w:p w14:paraId="0E520761" w14:textId="4FF62447" w:rsidR="0057546E" w:rsidRPr="00431581" w:rsidRDefault="00431581" w:rsidP="00C17A08">
      <w:pPr>
        <w:spacing w:line="360" w:lineRule="auto"/>
        <w:jc w:val="center"/>
        <w:rPr>
          <w:rFonts w:ascii="GHEA Grapalat" w:hAnsi="GHEA Grapalat" w:cs="Calibri"/>
          <w:b/>
          <w:bCs/>
          <w:color w:val="000000"/>
          <w:sz w:val="24"/>
          <w:szCs w:val="24"/>
          <w:lang w:val="hy-AM"/>
        </w:rPr>
      </w:pPr>
      <w:r>
        <w:rPr>
          <w:rFonts w:ascii="GHEA Grapalat" w:hAnsi="GHEA Grapalat" w:cs="Calibri"/>
          <w:b/>
          <w:bCs/>
          <w:color w:val="000000"/>
          <w:sz w:val="24"/>
          <w:szCs w:val="24"/>
          <w:lang w:val="hy-AM"/>
        </w:rPr>
        <w:t>«</w:t>
      </w:r>
      <w:r w:rsidR="0057546E" w:rsidRPr="00431581">
        <w:rPr>
          <w:rFonts w:ascii="GHEA Grapalat" w:hAnsi="GHEA Grapalat" w:cs="Calibri"/>
          <w:b/>
          <w:bCs/>
          <w:color w:val="000000"/>
          <w:sz w:val="24"/>
          <w:szCs w:val="24"/>
          <w:lang w:val="hy-AM"/>
        </w:rPr>
        <w:t>«</w:t>
      </w:r>
      <w:r w:rsidR="00EB122A">
        <w:rPr>
          <w:rFonts w:ascii="GHEA Grapalat" w:hAnsi="GHEA Grapalat" w:cs="Calibri"/>
          <w:b/>
          <w:bCs/>
          <w:color w:val="000000"/>
          <w:sz w:val="24"/>
          <w:szCs w:val="24"/>
          <w:lang w:val="hy-AM"/>
        </w:rPr>
        <w:t xml:space="preserve">ՀԱՅԱՍՏԱՆԻ ՀԱՆՐԱՊԵՏՈՒԹՅԱՆ </w:t>
      </w:r>
      <w:r w:rsidR="0057546E" w:rsidRPr="00431581">
        <w:rPr>
          <w:rFonts w:ascii="GHEA Grapalat" w:hAnsi="GHEA Grapalat" w:cs="Calibri"/>
          <w:b/>
          <w:bCs/>
          <w:color w:val="000000"/>
          <w:sz w:val="24"/>
          <w:szCs w:val="24"/>
          <w:lang w:val="hy-AM"/>
        </w:rPr>
        <w:t>ԲՅՈՒՋԵՏԱՅԻՆ ՀԱՄԱԿԱՐԳԻ ՄԱՍԻՆ» ՕՐԵՆՔՈՒՄ ՓՈՓՈԽՈՒԹՅՈՒՆՆԵՐ ԵՎ ԼՐԱՑՈՒՄՆԵՐ ԿԱՏԱՐԵԼՈՒ ՄԱՍԻՆ</w:t>
      </w:r>
      <w:r w:rsidRPr="00431581">
        <w:rPr>
          <w:rFonts w:ascii="GHEA Grapalat" w:hAnsi="GHEA Grapalat"/>
          <w:b/>
          <w:sz w:val="24"/>
          <w:szCs w:val="24"/>
          <w:lang w:val="hy-AM"/>
        </w:rPr>
        <w:t>»</w:t>
      </w:r>
      <w:r>
        <w:rPr>
          <w:rFonts w:ascii="GHEA Grapalat" w:hAnsi="GHEA Grapalat"/>
          <w:b/>
          <w:sz w:val="24"/>
          <w:szCs w:val="24"/>
          <w:lang w:val="hy-AM"/>
        </w:rPr>
        <w:t xml:space="preserve"> </w:t>
      </w:r>
      <w:r w:rsidRPr="00431581">
        <w:rPr>
          <w:rFonts w:ascii="GHEA Grapalat" w:hAnsi="GHEA Grapalat" w:cs="Calibri"/>
          <w:b/>
          <w:color w:val="000000"/>
          <w:sz w:val="24"/>
          <w:szCs w:val="24"/>
          <w:lang w:val="hy-AM"/>
        </w:rPr>
        <w:t>ՕՐԵՆՔԻ</w:t>
      </w:r>
      <w:r w:rsidRPr="00431581">
        <w:rPr>
          <w:rFonts w:ascii="GHEA Grapalat" w:hAnsi="GHEA Grapalat" w:cs="Calibri"/>
          <w:b/>
          <w:bCs/>
          <w:color w:val="000000"/>
          <w:sz w:val="24"/>
          <w:szCs w:val="24"/>
          <w:lang w:val="hy-AM"/>
        </w:rPr>
        <w:t xml:space="preserve"> ՆԱԽԱԳԾԻ </w:t>
      </w:r>
    </w:p>
    <w:tbl>
      <w:tblPr>
        <w:tblStyle w:val="TableGrid"/>
        <w:tblW w:w="14879" w:type="dxa"/>
        <w:jc w:val="center"/>
        <w:tblLook w:val="04A0" w:firstRow="1" w:lastRow="0" w:firstColumn="1" w:lastColumn="0" w:noHBand="0" w:noVBand="1"/>
      </w:tblPr>
      <w:tblGrid>
        <w:gridCol w:w="9715"/>
        <w:gridCol w:w="5164"/>
      </w:tblGrid>
      <w:tr w:rsidR="00E9215B" w:rsidRPr="006A05FA" w14:paraId="4588877C" w14:textId="77777777" w:rsidTr="000212A5">
        <w:trPr>
          <w:trHeight w:val="248"/>
          <w:jc w:val="center"/>
        </w:trPr>
        <w:tc>
          <w:tcPr>
            <w:tcW w:w="9715" w:type="dxa"/>
            <w:vMerge w:val="restart"/>
            <w:shd w:val="clear" w:color="auto" w:fill="BFBFBF" w:themeFill="background1" w:themeFillShade="BF"/>
            <w:vAlign w:val="center"/>
          </w:tcPr>
          <w:p w14:paraId="2ED3B8A0" w14:textId="7EA03DE4" w:rsidR="00E9215B" w:rsidRPr="008528F6" w:rsidRDefault="00E9215B" w:rsidP="00E9215B">
            <w:pPr>
              <w:pStyle w:val="ListParagraph"/>
              <w:numPr>
                <w:ilvl w:val="0"/>
                <w:numId w:val="2"/>
              </w:numPr>
              <w:spacing w:line="360" w:lineRule="auto"/>
              <w:jc w:val="center"/>
              <w:rPr>
                <w:rFonts w:ascii="GHEA Grapalat" w:hAnsi="GHEA Grapalat"/>
                <w:b/>
                <w:sz w:val="24"/>
                <w:szCs w:val="24"/>
                <w:lang w:val="hy-AM"/>
              </w:rPr>
            </w:pPr>
            <w:r w:rsidRPr="00953FD8">
              <w:rPr>
                <w:rFonts w:ascii="GHEA Grapalat" w:hAnsi="GHEA Grapalat"/>
                <w:b/>
                <w:sz w:val="24"/>
                <w:szCs w:val="24"/>
                <w:lang w:val="hy-AM"/>
              </w:rPr>
              <w:t>Արդարադատության նախարարություն</w:t>
            </w:r>
          </w:p>
        </w:tc>
        <w:tc>
          <w:tcPr>
            <w:tcW w:w="5164" w:type="dxa"/>
            <w:shd w:val="clear" w:color="auto" w:fill="BFBFBF" w:themeFill="background1" w:themeFillShade="BF"/>
          </w:tcPr>
          <w:p w14:paraId="0B5E8E5F" w14:textId="4268BD1A" w:rsidR="00E9215B" w:rsidRPr="00953FD8" w:rsidRDefault="00E9215B" w:rsidP="00E9215B">
            <w:pPr>
              <w:spacing w:line="360" w:lineRule="auto"/>
              <w:jc w:val="center"/>
              <w:rPr>
                <w:rFonts w:ascii="GHEA Grapalat" w:hAnsi="GHEA Grapalat"/>
                <w:b/>
                <w:sz w:val="24"/>
                <w:szCs w:val="24"/>
                <w:lang w:val="hy-AM"/>
              </w:rPr>
            </w:pPr>
            <w:r w:rsidRPr="00953FD8">
              <w:rPr>
                <w:rFonts w:ascii="GHEA Grapalat" w:hAnsi="GHEA Grapalat"/>
                <w:b/>
                <w:sz w:val="24"/>
                <w:szCs w:val="24"/>
                <w:lang w:val="hy-AM"/>
              </w:rPr>
              <w:t>07.06.2024</w:t>
            </w:r>
          </w:p>
        </w:tc>
      </w:tr>
      <w:tr w:rsidR="00E9215B" w:rsidRPr="006A05FA" w14:paraId="08041EBE" w14:textId="77777777" w:rsidTr="000212A5">
        <w:trPr>
          <w:trHeight w:val="248"/>
          <w:jc w:val="center"/>
        </w:trPr>
        <w:tc>
          <w:tcPr>
            <w:tcW w:w="9715" w:type="dxa"/>
            <w:vMerge/>
            <w:shd w:val="clear" w:color="auto" w:fill="BFBFBF" w:themeFill="background1" w:themeFillShade="BF"/>
            <w:vAlign w:val="center"/>
          </w:tcPr>
          <w:p w14:paraId="2F3AB2F4" w14:textId="77777777" w:rsidR="00E9215B" w:rsidRPr="00E9215B" w:rsidRDefault="00E9215B" w:rsidP="00E9215B">
            <w:pPr>
              <w:spacing w:line="360" w:lineRule="auto"/>
              <w:rPr>
                <w:rFonts w:ascii="GHEA Grapalat" w:hAnsi="GHEA Grapalat"/>
                <w:b/>
                <w:sz w:val="24"/>
                <w:szCs w:val="24"/>
                <w:lang w:val="hy-AM"/>
              </w:rPr>
            </w:pPr>
          </w:p>
        </w:tc>
        <w:tc>
          <w:tcPr>
            <w:tcW w:w="5164" w:type="dxa"/>
            <w:shd w:val="clear" w:color="auto" w:fill="BFBFBF" w:themeFill="background1" w:themeFillShade="BF"/>
          </w:tcPr>
          <w:p w14:paraId="79F00531" w14:textId="6FEA5D8B" w:rsidR="00E9215B" w:rsidRPr="00953FD8" w:rsidRDefault="00E9215B" w:rsidP="00E9215B">
            <w:pPr>
              <w:spacing w:line="360" w:lineRule="auto"/>
              <w:jc w:val="center"/>
              <w:rPr>
                <w:rFonts w:ascii="GHEA Grapalat" w:hAnsi="GHEA Grapalat"/>
                <w:b/>
                <w:sz w:val="24"/>
                <w:szCs w:val="24"/>
                <w:lang w:val="hy-AM"/>
              </w:rPr>
            </w:pPr>
            <w:r w:rsidRPr="00953FD8">
              <w:rPr>
                <w:rFonts w:ascii="GHEA Grapalat" w:hAnsi="GHEA Grapalat"/>
                <w:b/>
                <w:sz w:val="24"/>
                <w:szCs w:val="24"/>
                <w:lang w:val="hy-AM"/>
              </w:rPr>
              <w:t>/10.1.3/22403-2024</w:t>
            </w:r>
          </w:p>
        </w:tc>
      </w:tr>
      <w:tr w:rsidR="00E9215B" w:rsidRPr="006A05FA" w14:paraId="66216CEB" w14:textId="77777777" w:rsidTr="00E9215B">
        <w:trPr>
          <w:trHeight w:val="248"/>
          <w:jc w:val="center"/>
        </w:trPr>
        <w:tc>
          <w:tcPr>
            <w:tcW w:w="9715" w:type="dxa"/>
          </w:tcPr>
          <w:p w14:paraId="1133B61C" w14:textId="77777777" w:rsidR="00E9215B" w:rsidRDefault="00E9215B" w:rsidP="00E9215B">
            <w:pPr>
              <w:spacing w:line="360" w:lineRule="auto"/>
              <w:ind w:firstLine="708"/>
              <w:jc w:val="both"/>
              <w:rPr>
                <w:rFonts w:ascii="GHEA Grapalat" w:hAnsi="GHEA Grapalat"/>
                <w:sz w:val="24"/>
                <w:szCs w:val="24"/>
                <w:lang w:val="hy-AM"/>
              </w:rPr>
            </w:pPr>
            <w:r w:rsidRPr="003B7E40">
              <w:rPr>
                <w:rFonts w:ascii="GHEA Grapalat" w:hAnsi="GHEA Grapalat"/>
                <w:sz w:val="24"/>
                <w:szCs w:val="24"/>
                <w:lang w:val="hy-AM"/>
              </w:rPr>
              <w:t>««Բյուջետային համակարգի մասին» օրենքում փոփոխություններ և լրացումներ կատարելու մասին» օրենքի նախագծի (այսուհետ՝ Նախագիծ) վերաբերյալ ներկայացվում են հետևյալ դիտողություններն ու առաջարկությունները.</w:t>
            </w:r>
          </w:p>
          <w:p w14:paraId="72C58EFB" w14:textId="3788ABCD" w:rsidR="00E9215B" w:rsidRPr="00E9215B" w:rsidRDefault="00E9215B" w:rsidP="00E9215B">
            <w:pPr>
              <w:spacing w:line="360" w:lineRule="auto"/>
              <w:ind w:firstLine="708"/>
              <w:jc w:val="both"/>
              <w:rPr>
                <w:rFonts w:ascii="GHEA Grapalat" w:hAnsi="GHEA Grapalat"/>
                <w:b/>
                <w:sz w:val="24"/>
                <w:szCs w:val="24"/>
                <w:lang w:val="hy-AM"/>
              </w:rPr>
            </w:pPr>
            <w:r w:rsidRPr="003B7E40">
              <w:rPr>
                <w:rFonts w:ascii="GHEA Grapalat" w:hAnsi="GHEA Grapalat"/>
                <w:sz w:val="24"/>
                <w:szCs w:val="24"/>
                <w:lang w:val="hy-AM"/>
              </w:rPr>
              <w:t>1. Նախագծի 5-րդ հոդվածում լրացվող՝ «Բյուջետային համակարգի մասին» օրենքի 17-րդ հոդվածի 5-րդ մասի «թ</w:t>
            </w:r>
            <w:r w:rsidRPr="003B7E40">
              <w:rPr>
                <w:rFonts w:ascii="GHEA Grapalat" w:hAnsi="GHEA Grapalat"/>
                <w:sz w:val="24"/>
                <w:szCs w:val="24"/>
                <w:vertAlign w:val="superscript"/>
                <w:lang w:val="hy-AM"/>
              </w:rPr>
              <w:t>ա</w:t>
            </w:r>
            <w:r w:rsidRPr="003B7E40">
              <w:rPr>
                <w:rFonts w:ascii="GHEA Grapalat" w:hAnsi="GHEA Grapalat"/>
                <w:sz w:val="24"/>
                <w:szCs w:val="24"/>
                <w:lang w:val="hy-AM"/>
              </w:rPr>
              <w:t>» տառերը առաջարկվում է փոխարինել «թ1» բառով՝ այն հիմնավորմամբ, որ անհրաժեշտ է պահպանել «Նորմատիվ իրավական ակտերի մասին» օրենքի 14-րդ հոդվածով նախատեսված նորմատիվ իրավական ակտի համարակալման կանոնները:</w:t>
            </w:r>
          </w:p>
        </w:tc>
        <w:tc>
          <w:tcPr>
            <w:tcW w:w="5164" w:type="dxa"/>
          </w:tcPr>
          <w:p w14:paraId="200B21EE" w14:textId="7AD008A9" w:rsidR="00E9215B" w:rsidRPr="00953FD8" w:rsidRDefault="00E9215B" w:rsidP="00E9215B">
            <w:pPr>
              <w:spacing w:line="360" w:lineRule="auto"/>
              <w:jc w:val="center"/>
              <w:rPr>
                <w:rFonts w:ascii="GHEA Grapalat" w:hAnsi="GHEA Grapalat"/>
                <w:b/>
                <w:sz w:val="24"/>
                <w:szCs w:val="24"/>
                <w:lang w:val="hy-AM"/>
              </w:rPr>
            </w:pPr>
            <w:r w:rsidRPr="003B7E40">
              <w:rPr>
                <w:rFonts w:ascii="GHEA Grapalat" w:hAnsi="GHEA Grapalat"/>
                <w:b/>
                <w:color w:val="000000"/>
                <w:sz w:val="24"/>
                <w:szCs w:val="24"/>
                <w:lang w:val="hy-AM"/>
              </w:rPr>
              <w:t xml:space="preserve">Ընդունվել </w:t>
            </w:r>
            <w:r w:rsidR="00775573">
              <w:rPr>
                <w:rFonts w:ascii="GHEA Grapalat" w:hAnsi="GHEA Grapalat"/>
                <w:b/>
                <w:color w:val="000000"/>
                <w:sz w:val="24"/>
                <w:szCs w:val="24"/>
                <w:lang w:val="hy-AM"/>
              </w:rPr>
              <w:t>է</w:t>
            </w:r>
          </w:p>
        </w:tc>
      </w:tr>
      <w:tr w:rsidR="00E9215B" w:rsidRPr="00C92068" w14:paraId="46D805AE" w14:textId="77777777" w:rsidTr="00E9215B">
        <w:trPr>
          <w:trHeight w:val="248"/>
          <w:jc w:val="center"/>
        </w:trPr>
        <w:tc>
          <w:tcPr>
            <w:tcW w:w="9715" w:type="dxa"/>
          </w:tcPr>
          <w:p w14:paraId="2DA4E763" w14:textId="77777777" w:rsidR="00E9215B" w:rsidRDefault="00E9215B" w:rsidP="00E9215B">
            <w:pPr>
              <w:tabs>
                <w:tab w:val="left" w:pos="3261"/>
                <w:tab w:val="left" w:pos="3544"/>
              </w:tabs>
              <w:spacing w:line="360" w:lineRule="auto"/>
              <w:ind w:firstLine="589"/>
              <w:jc w:val="both"/>
              <w:rPr>
                <w:rFonts w:ascii="GHEA Grapalat" w:hAnsi="GHEA Grapalat"/>
                <w:sz w:val="24"/>
                <w:szCs w:val="24"/>
                <w:lang w:val="hy-AM"/>
              </w:rPr>
            </w:pPr>
            <w:r w:rsidRPr="003B7E40">
              <w:rPr>
                <w:rFonts w:ascii="GHEA Grapalat" w:hAnsi="GHEA Grapalat"/>
                <w:sz w:val="24"/>
                <w:szCs w:val="24"/>
                <w:lang w:val="hy-AM"/>
              </w:rPr>
              <w:t>2. Նախագծի 6-րդ հոդվածով լրացվող՝ «Բյուջետային համակարգի մասին» օրենքի 21.1-րդ հոդվածով առաջարկվում է ստեղծել Ֆիսկալ ռիսկերի կառավարման խորհուրդ (այսուհետ՝ Խորհուրդ), սակայն անհասկանալի է, թե այն ինչ բնույթի մարմին է լինելու, կամ ինչ տեղ և դեր է ունենալու պետական կառավարման մարմինների համակարգում:</w:t>
            </w:r>
          </w:p>
          <w:p w14:paraId="0B517375" w14:textId="25BF0EBB" w:rsidR="00E9215B" w:rsidRPr="00E9215B" w:rsidRDefault="00E9215B" w:rsidP="00E9215B">
            <w:pPr>
              <w:tabs>
                <w:tab w:val="left" w:pos="3261"/>
                <w:tab w:val="left" w:pos="3544"/>
              </w:tabs>
              <w:spacing w:line="360" w:lineRule="auto"/>
              <w:ind w:firstLine="589"/>
              <w:jc w:val="both"/>
              <w:rPr>
                <w:rFonts w:ascii="GHEA Grapalat" w:hAnsi="GHEA Grapalat"/>
                <w:sz w:val="24"/>
                <w:szCs w:val="24"/>
                <w:lang w:val="hy-AM"/>
              </w:rPr>
            </w:pPr>
            <w:r w:rsidRPr="00E9215B">
              <w:rPr>
                <w:rFonts w:ascii="GHEA Grapalat" w:hAnsi="GHEA Grapalat"/>
                <w:sz w:val="24"/>
                <w:szCs w:val="24"/>
                <w:lang w:val="hy-AM"/>
              </w:rPr>
              <w:t xml:space="preserve">Հարկ է նշել նաև, որ պարզ չէ, թե որն է Խորհրդի ստեղծման նպատակը, կամ Խորհրդին ներկայացվելիք տեղեկատվությունը վերջինիս կողմից քննարկվելու </w:t>
            </w:r>
            <w:r w:rsidRPr="00E9215B">
              <w:rPr>
                <w:rFonts w:ascii="GHEA Grapalat" w:hAnsi="GHEA Grapalat"/>
                <w:sz w:val="24"/>
                <w:szCs w:val="24"/>
                <w:lang w:val="hy-AM"/>
              </w:rPr>
              <w:lastRenderedPageBreak/>
              <w:t>արդյունքում ինչ խնդիրներ կլուծվեն և ինչ ճանապարհով, տեղեկատվության քննարկումն արդյոք հանգեցնելու է որևէ հետևանքի, թե ընդամենը առաջարկվում է պետական բյուջեի նախագծի ներկայացումից առաջ՝ որպես ընթացակարգային փուլ, համապատասխան տեղեկատվությունը քննարկել Խորհրդում:</w:t>
            </w:r>
          </w:p>
        </w:tc>
        <w:tc>
          <w:tcPr>
            <w:tcW w:w="5164" w:type="dxa"/>
          </w:tcPr>
          <w:p w14:paraId="784610CA" w14:textId="21220B0B" w:rsidR="00E9215B" w:rsidRPr="00B93B46" w:rsidRDefault="00E9215B" w:rsidP="00E9215B">
            <w:pPr>
              <w:spacing w:line="360" w:lineRule="auto"/>
              <w:jc w:val="center"/>
              <w:rPr>
                <w:rFonts w:ascii="GHEA Grapalat" w:eastAsia="MS Mincho" w:hAnsi="GHEA Grapalat" w:cs="MS Mincho"/>
                <w:b/>
                <w:color w:val="000000"/>
                <w:sz w:val="24"/>
                <w:szCs w:val="24"/>
                <w:lang w:val="hy-AM"/>
              </w:rPr>
            </w:pPr>
            <w:r w:rsidRPr="00B93B46">
              <w:rPr>
                <w:rFonts w:ascii="GHEA Grapalat" w:eastAsia="MS Mincho" w:hAnsi="GHEA Grapalat" w:cs="MS Mincho"/>
                <w:b/>
                <w:color w:val="000000"/>
                <w:sz w:val="24"/>
                <w:szCs w:val="24"/>
                <w:lang w:val="hy-AM"/>
              </w:rPr>
              <w:lastRenderedPageBreak/>
              <w:t>Ընդունվել է</w:t>
            </w:r>
          </w:p>
          <w:p w14:paraId="4EC7175C" w14:textId="32FF0AB9" w:rsidR="00E9215B" w:rsidRPr="00953FD8" w:rsidRDefault="00E9215B" w:rsidP="00E9215B">
            <w:pPr>
              <w:spacing w:line="360" w:lineRule="auto"/>
              <w:jc w:val="center"/>
              <w:rPr>
                <w:rFonts w:ascii="GHEA Grapalat" w:hAnsi="GHEA Grapalat"/>
                <w:b/>
                <w:sz w:val="24"/>
                <w:szCs w:val="24"/>
                <w:lang w:val="hy-AM"/>
              </w:rPr>
            </w:pPr>
            <w:r w:rsidRPr="00B93B46">
              <w:rPr>
                <w:rFonts w:ascii="GHEA Grapalat" w:eastAsia="MS Mincho" w:hAnsi="GHEA Grapalat" w:cs="MS Mincho"/>
                <w:color w:val="000000"/>
                <w:sz w:val="24"/>
                <w:szCs w:val="24"/>
                <w:lang w:val="hy-AM"/>
              </w:rPr>
              <w:t>Դրույթը հանվել է Նախագծից</w:t>
            </w:r>
            <w:r>
              <w:rPr>
                <w:rFonts w:ascii="GHEA Grapalat" w:eastAsia="MS Mincho" w:hAnsi="GHEA Grapalat" w:cs="MS Mincho"/>
                <w:color w:val="000000"/>
                <w:sz w:val="24"/>
                <w:szCs w:val="24"/>
                <w:lang w:val="hy-AM"/>
              </w:rPr>
              <w:t>:</w:t>
            </w:r>
          </w:p>
        </w:tc>
      </w:tr>
      <w:tr w:rsidR="00E9215B" w:rsidRPr="006A05FA" w14:paraId="73D6C772" w14:textId="77777777" w:rsidTr="00E9215B">
        <w:trPr>
          <w:trHeight w:val="248"/>
          <w:jc w:val="center"/>
        </w:trPr>
        <w:tc>
          <w:tcPr>
            <w:tcW w:w="9715" w:type="dxa"/>
          </w:tcPr>
          <w:p w14:paraId="26EC894C" w14:textId="7D4B2010" w:rsidR="00E9215B" w:rsidRPr="00E9215B" w:rsidRDefault="00E9215B" w:rsidP="00E9215B">
            <w:pPr>
              <w:spacing w:line="360" w:lineRule="auto"/>
              <w:ind w:firstLine="589"/>
              <w:jc w:val="both"/>
              <w:rPr>
                <w:rFonts w:ascii="GHEA Grapalat" w:hAnsi="GHEA Grapalat"/>
                <w:b/>
                <w:sz w:val="24"/>
                <w:szCs w:val="24"/>
                <w:lang w:val="hy-AM"/>
              </w:rPr>
            </w:pPr>
            <w:r w:rsidRPr="00E9215B">
              <w:rPr>
                <w:rFonts w:ascii="GHEA Grapalat" w:hAnsi="GHEA Grapalat"/>
                <w:sz w:val="24"/>
                <w:szCs w:val="24"/>
                <w:lang w:val="hy-AM"/>
              </w:rPr>
              <w:lastRenderedPageBreak/>
              <w:t>3. Միևնույն ժամանակ, հայտնում եմ,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164" w:type="dxa"/>
          </w:tcPr>
          <w:p w14:paraId="5B5C0272" w14:textId="6B7ECA76" w:rsidR="00E9215B" w:rsidRPr="00953FD8" w:rsidRDefault="00E9215B" w:rsidP="00E9215B">
            <w:pPr>
              <w:spacing w:line="360" w:lineRule="auto"/>
              <w:jc w:val="center"/>
              <w:rPr>
                <w:rFonts w:ascii="GHEA Grapalat" w:hAnsi="GHEA Grapalat"/>
                <w:b/>
                <w:sz w:val="24"/>
                <w:szCs w:val="24"/>
                <w:lang w:val="hy-AM"/>
              </w:rPr>
            </w:pPr>
            <w:r w:rsidRPr="003B7E40">
              <w:rPr>
                <w:rFonts w:ascii="GHEA Grapalat" w:hAnsi="GHEA Grapalat"/>
                <w:b/>
                <w:color w:val="000000"/>
                <w:sz w:val="24"/>
                <w:szCs w:val="24"/>
                <w:lang w:val="hy-AM"/>
              </w:rPr>
              <w:t>Ընդունվել է</w:t>
            </w:r>
          </w:p>
        </w:tc>
      </w:tr>
      <w:tr w:rsidR="00E9215B" w:rsidRPr="006A05FA" w14:paraId="4DBFA5CD" w14:textId="77777777" w:rsidTr="000212A5">
        <w:trPr>
          <w:trHeight w:val="248"/>
          <w:jc w:val="center"/>
        </w:trPr>
        <w:tc>
          <w:tcPr>
            <w:tcW w:w="9715" w:type="dxa"/>
            <w:vMerge w:val="restart"/>
            <w:shd w:val="clear" w:color="auto" w:fill="BFBFBF" w:themeFill="background1" w:themeFillShade="BF"/>
            <w:vAlign w:val="center"/>
          </w:tcPr>
          <w:p w14:paraId="64800BEC" w14:textId="44ADFE8D" w:rsidR="00E9215B" w:rsidRPr="008528F6" w:rsidRDefault="00E9215B" w:rsidP="00E9215B">
            <w:pPr>
              <w:pStyle w:val="ListParagraph"/>
              <w:numPr>
                <w:ilvl w:val="0"/>
                <w:numId w:val="2"/>
              </w:numPr>
              <w:spacing w:line="360" w:lineRule="auto"/>
              <w:jc w:val="center"/>
              <w:rPr>
                <w:rFonts w:ascii="GHEA Grapalat" w:hAnsi="GHEA Grapalat"/>
                <w:b/>
                <w:sz w:val="24"/>
                <w:szCs w:val="24"/>
                <w:lang w:val="hy-AM"/>
              </w:rPr>
            </w:pPr>
            <w:r w:rsidRPr="003B7E40">
              <w:rPr>
                <w:rFonts w:ascii="GHEA Grapalat" w:hAnsi="GHEA Grapalat"/>
                <w:b/>
                <w:sz w:val="24"/>
                <w:szCs w:val="24"/>
                <w:lang w:val="hy-AM"/>
              </w:rPr>
              <w:t>Ներքին գործերի նախարարություն</w:t>
            </w:r>
          </w:p>
        </w:tc>
        <w:tc>
          <w:tcPr>
            <w:tcW w:w="5164" w:type="dxa"/>
            <w:shd w:val="clear" w:color="auto" w:fill="BFBFBF" w:themeFill="background1" w:themeFillShade="BF"/>
          </w:tcPr>
          <w:p w14:paraId="1F565320" w14:textId="11D76C29" w:rsidR="00E9215B" w:rsidRPr="00953FD8" w:rsidRDefault="00E9215B" w:rsidP="00E9215B">
            <w:pPr>
              <w:spacing w:line="360" w:lineRule="auto"/>
              <w:jc w:val="center"/>
              <w:rPr>
                <w:rFonts w:ascii="GHEA Grapalat" w:hAnsi="GHEA Grapalat"/>
                <w:b/>
                <w:sz w:val="24"/>
                <w:szCs w:val="24"/>
                <w:lang w:val="hy-AM"/>
              </w:rPr>
            </w:pPr>
            <w:r w:rsidRPr="00E73C10">
              <w:rPr>
                <w:rFonts w:ascii="GHEA Grapalat" w:hAnsi="GHEA Grapalat"/>
                <w:b/>
                <w:sz w:val="24"/>
                <w:szCs w:val="24"/>
                <w:lang w:val="hy-AM"/>
              </w:rPr>
              <w:t>10.06.2024</w:t>
            </w:r>
          </w:p>
        </w:tc>
      </w:tr>
      <w:tr w:rsidR="00E9215B" w:rsidRPr="006A05FA" w14:paraId="22E8B0E0" w14:textId="77777777" w:rsidTr="000212A5">
        <w:trPr>
          <w:trHeight w:val="248"/>
          <w:jc w:val="center"/>
        </w:trPr>
        <w:tc>
          <w:tcPr>
            <w:tcW w:w="9715" w:type="dxa"/>
            <w:vMerge/>
            <w:shd w:val="clear" w:color="auto" w:fill="BFBFBF" w:themeFill="background1" w:themeFillShade="BF"/>
            <w:vAlign w:val="center"/>
          </w:tcPr>
          <w:p w14:paraId="2D6E0B4B" w14:textId="77777777" w:rsidR="00E9215B" w:rsidRPr="008528F6" w:rsidRDefault="00E9215B" w:rsidP="00E9215B">
            <w:pPr>
              <w:pStyle w:val="ListParagraph"/>
              <w:spacing w:line="360" w:lineRule="auto"/>
              <w:rPr>
                <w:rFonts w:ascii="GHEA Grapalat" w:hAnsi="GHEA Grapalat"/>
                <w:b/>
                <w:sz w:val="24"/>
                <w:szCs w:val="24"/>
                <w:lang w:val="hy-AM"/>
              </w:rPr>
            </w:pPr>
          </w:p>
        </w:tc>
        <w:tc>
          <w:tcPr>
            <w:tcW w:w="5164" w:type="dxa"/>
            <w:shd w:val="clear" w:color="auto" w:fill="BFBFBF" w:themeFill="background1" w:themeFillShade="BF"/>
          </w:tcPr>
          <w:p w14:paraId="71B409CB" w14:textId="105D2B74" w:rsidR="00E9215B" w:rsidRPr="00953FD8" w:rsidRDefault="00E9215B" w:rsidP="00E9215B">
            <w:pPr>
              <w:spacing w:line="360" w:lineRule="auto"/>
              <w:jc w:val="center"/>
              <w:rPr>
                <w:rFonts w:ascii="GHEA Grapalat" w:hAnsi="GHEA Grapalat"/>
                <w:b/>
                <w:sz w:val="24"/>
                <w:szCs w:val="24"/>
                <w:lang w:val="hy-AM"/>
              </w:rPr>
            </w:pPr>
            <w:r>
              <w:rPr>
                <w:rFonts w:ascii="GHEA Grapalat" w:hAnsi="GHEA Grapalat"/>
                <w:b/>
                <w:sz w:val="24"/>
                <w:szCs w:val="24"/>
              </w:rPr>
              <w:t>N</w:t>
            </w:r>
            <w:r>
              <w:rPr>
                <w:rFonts w:ascii="GHEA Grapalat" w:hAnsi="GHEA Grapalat"/>
                <w:b/>
                <w:sz w:val="24"/>
                <w:szCs w:val="24"/>
                <w:lang w:val="hy-AM"/>
              </w:rPr>
              <w:t xml:space="preserve"> </w:t>
            </w:r>
            <w:r w:rsidRPr="00E73C10">
              <w:rPr>
                <w:rFonts w:ascii="GHEA Grapalat" w:hAnsi="GHEA Grapalat"/>
                <w:b/>
                <w:sz w:val="24"/>
                <w:szCs w:val="24"/>
                <w:lang w:val="hy-AM"/>
              </w:rPr>
              <w:t>43/6/91786-24</w:t>
            </w:r>
          </w:p>
        </w:tc>
      </w:tr>
      <w:tr w:rsidR="00E9215B" w:rsidRPr="006A05FA" w14:paraId="242DE9F7" w14:textId="77777777" w:rsidTr="00E9215B">
        <w:trPr>
          <w:trHeight w:val="248"/>
          <w:jc w:val="center"/>
        </w:trPr>
        <w:tc>
          <w:tcPr>
            <w:tcW w:w="9715" w:type="dxa"/>
          </w:tcPr>
          <w:p w14:paraId="13811ABF" w14:textId="50B71B61" w:rsidR="00E9215B" w:rsidRPr="00E9215B" w:rsidRDefault="00E9215B" w:rsidP="00E9215B">
            <w:pPr>
              <w:spacing w:line="360" w:lineRule="auto"/>
              <w:ind w:firstLine="589"/>
              <w:jc w:val="both"/>
              <w:rPr>
                <w:rFonts w:ascii="GHEA Grapalat" w:hAnsi="GHEA Grapalat"/>
                <w:b/>
                <w:sz w:val="24"/>
                <w:szCs w:val="24"/>
                <w:lang w:val="hy-AM"/>
              </w:rPr>
            </w:pPr>
            <w:r w:rsidRPr="00E9215B">
              <w:rPr>
                <w:rFonts w:ascii="GHEA Grapalat" w:hAnsi="GHEA Grapalat"/>
                <w:sz w:val="24"/>
                <w:szCs w:val="24"/>
                <w:lang w:val="hy-AM"/>
              </w:rPr>
              <w:t>««Բյուջետային համակարգի մասին» օրենքում փոփոխություններ և լրացումներ կատարելու մասին» ՀՀ օրենքի նախագծի վերաբերյալ առաջարկություններ և առարկություններ չկան։</w:t>
            </w:r>
          </w:p>
        </w:tc>
        <w:tc>
          <w:tcPr>
            <w:tcW w:w="5164" w:type="dxa"/>
          </w:tcPr>
          <w:p w14:paraId="5AEBD3EC" w14:textId="3AFD4FF0" w:rsidR="00E9215B" w:rsidRPr="00953FD8" w:rsidRDefault="00E9215B" w:rsidP="00E9215B">
            <w:pPr>
              <w:spacing w:line="360" w:lineRule="auto"/>
              <w:jc w:val="center"/>
              <w:rPr>
                <w:rFonts w:ascii="GHEA Grapalat" w:hAnsi="GHEA Grapalat"/>
                <w:b/>
                <w:sz w:val="24"/>
                <w:szCs w:val="24"/>
                <w:lang w:val="hy-AM"/>
              </w:rPr>
            </w:pPr>
            <w:r w:rsidRPr="003B7E40">
              <w:rPr>
                <w:rFonts w:ascii="GHEA Grapalat" w:hAnsi="GHEA Grapalat"/>
                <w:b/>
                <w:color w:val="000000"/>
                <w:sz w:val="24"/>
                <w:szCs w:val="24"/>
                <w:lang w:val="hy-AM"/>
              </w:rPr>
              <w:t>Ընդունվել է</w:t>
            </w:r>
          </w:p>
        </w:tc>
      </w:tr>
      <w:tr w:rsidR="00E9215B" w:rsidRPr="006A05FA" w14:paraId="2D99AA64" w14:textId="77777777" w:rsidTr="000212A5">
        <w:trPr>
          <w:trHeight w:val="248"/>
          <w:jc w:val="center"/>
        </w:trPr>
        <w:tc>
          <w:tcPr>
            <w:tcW w:w="9715" w:type="dxa"/>
            <w:vMerge w:val="restart"/>
            <w:shd w:val="clear" w:color="auto" w:fill="BFBFBF" w:themeFill="background1" w:themeFillShade="BF"/>
            <w:vAlign w:val="center"/>
          </w:tcPr>
          <w:p w14:paraId="6D111328" w14:textId="11EBD51C" w:rsidR="00E9215B" w:rsidRPr="008528F6" w:rsidRDefault="00E9215B" w:rsidP="00E9215B">
            <w:pPr>
              <w:pStyle w:val="ListParagraph"/>
              <w:numPr>
                <w:ilvl w:val="0"/>
                <w:numId w:val="2"/>
              </w:numPr>
              <w:spacing w:line="360" w:lineRule="auto"/>
              <w:jc w:val="center"/>
              <w:rPr>
                <w:rFonts w:ascii="GHEA Grapalat" w:hAnsi="GHEA Grapalat"/>
                <w:b/>
                <w:sz w:val="24"/>
                <w:szCs w:val="24"/>
                <w:lang w:val="hy-AM"/>
              </w:rPr>
            </w:pPr>
            <w:r w:rsidRPr="003B7E40">
              <w:rPr>
                <w:rFonts w:ascii="GHEA Grapalat" w:hAnsi="GHEA Grapalat"/>
                <w:b/>
                <w:sz w:val="24"/>
                <w:szCs w:val="24"/>
                <w:lang w:val="hy-AM"/>
              </w:rPr>
              <w:t>Էկոնոմիկայի նախարարություն</w:t>
            </w:r>
          </w:p>
        </w:tc>
        <w:tc>
          <w:tcPr>
            <w:tcW w:w="5164" w:type="dxa"/>
            <w:shd w:val="clear" w:color="auto" w:fill="BFBFBF" w:themeFill="background1" w:themeFillShade="BF"/>
          </w:tcPr>
          <w:p w14:paraId="4318E86E" w14:textId="4D1D7239" w:rsidR="00E9215B" w:rsidRPr="00953FD8" w:rsidRDefault="00E9215B" w:rsidP="00E9215B">
            <w:pPr>
              <w:spacing w:line="360" w:lineRule="auto"/>
              <w:jc w:val="center"/>
              <w:rPr>
                <w:rFonts w:ascii="GHEA Grapalat" w:hAnsi="GHEA Grapalat"/>
                <w:b/>
                <w:sz w:val="24"/>
                <w:szCs w:val="24"/>
                <w:lang w:val="hy-AM"/>
              </w:rPr>
            </w:pPr>
            <w:r w:rsidRPr="008528F6">
              <w:rPr>
                <w:rFonts w:ascii="GHEA Grapalat" w:hAnsi="GHEA Grapalat"/>
                <w:b/>
                <w:sz w:val="24"/>
                <w:szCs w:val="24"/>
                <w:lang w:val="hy-AM"/>
              </w:rPr>
              <w:t>18.06.2024</w:t>
            </w:r>
          </w:p>
        </w:tc>
      </w:tr>
      <w:tr w:rsidR="00E9215B" w:rsidRPr="006A05FA" w14:paraId="01A953F3" w14:textId="77777777" w:rsidTr="000212A5">
        <w:trPr>
          <w:trHeight w:val="248"/>
          <w:jc w:val="center"/>
        </w:trPr>
        <w:tc>
          <w:tcPr>
            <w:tcW w:w="9715" w:type="dxa"/>
            <w:vMerge/>
            <w:shd w:val="clear" w:color="auto" w:fill="BFBFBF" w:themeFill="background1" w:themeFillShade="BF"/>
            <w:vAlign w:val="center"/>
          </w:tcPr>
          <w:p w14:paraId="4830DAEB" w14:textId="77777777" w:rsidR="00E9215B" w:rsidRPr="008528F6" w:rsidRDefault="00E9215B" w:rsidP="00E9215B">
            <w:pPr>
              <w:pStyle w:val="ListParagraph"/>
              <w:spacing w:line="360" w:lineRule="auto"/>
              <w:rPr>
                <w:rFonts w:ascii="GHEA Grapalat" w:hAnsi="GHEA Grapalat"/>
                <w:b/>
                <w:sz w:val="24"/>
                <w:szCs w:val="24"/>
                <w:lang w:val="hy-AM"/>
              </w:rPr>
            </w:pPr>
          </w:p>
        </w:tc>
        <w:tc>
          <w:tcPr>
            <w:tcW w:w="5164" w:type="dxa"/>
            <w:shd w:val="clear" w:color="auto" w:fill="BFBFBF" w:themeFill="background1" w:themeFillShade="BF"/>
          </w:tcPr>
          <w:p w14:paraId="154B37D3" w14:textId="7DB3CCE5" w:rsidR="00E9215B" w:rsidRPr="00953FD8" w:rsidRDefault="00E9215B" w:rsidP="00E9215B">
            <w:pPr>
              <w:spacing w:line="360" w:lineRule="auto"/>
              <w:jc w:val="center"/>
              <w:rPr>
                <w:rFonts w:ascii="GHEA Grapalat" w:hAnsi="GHEA Grapalat"/>
                <w:b/>
                <w:sz w:val="24"/>
                <w:szCs w:val="24"/>
                <w:lang w:val="hy-AM"/>
              </w:rPr>
            </w:pPr>
            <w:r>
              <w:rPr>
                <w:rFonts w:ascii="GHEA Grapalat" w:hAnsi="GHEA Grapalat"/>
                <w:b/>
                <w:sz w:val="24"/>
                <w:szCs w:val="24"/>
              </w:rPr>
              <w:t>N</w:t>
            </w:r>
            <w:r>
              <w:rPr>
                <w:rFonts w:ascii="GHEA Grapalat" w:hAnsi="GHEA Grapalat"/>
                <w:b/>
                <w:sz w:val="24"/>
                <w:szCs w:val="24"/>
                <w:lang w:val="hy-AM"/>
              </w:rPr>
              <w:t xml:space="preserve"> </w:t>
            </w:r>
            <w:r w:rsidRPr="008528F6">
              <w:rPr>
                <w:rFonts w:ascii="GHEA Grapalat" w:hAnsi="GHEA Grapalat"/>
                <w:b/>
                <w:sz w:val="24"/>
                <w:szCs w:val="24"/>
                <w:lang w:val="hy-AM"/>
              </w:rPr>
              <w:t>01/11479-2024</w:t>
            </w:r>
          </w:p>
        </w:tc>
      </w:tr>
      <w:tr w:rsidR="00E9215B" w:rsidRPr="00C92068" w14:paraId="57EE37B3" w14:textId="77777777" w:rsidTr="00E9215B">
        <w:trPr>
          <w:trHeight w:val="248"/>
          <w:jc w:val="center"/>
        </w:trPr>
        <w:tc>
          <w:tcPr>
            <w:tcW w:w="9715" w:type="dxa"/>
          </w:tcPr>
          <w:p w14:paraId="1A5ED2E4" w14:textId="3C3DACCA" w:rsidR="00E9215B" w:rsidRPr="00E9215B" w:rsidRDefault="00E9215B" w:rsidP="00E9215B">
            <w:pPr>
              <w:spacing w:line="360" w:lineRule="auto"/>
              <w:ind w:firstLine="589"/>
              <w:jc w:val="both"/>
              <w:rPr>
                <w:rFonts w:ascii="GHEA Grapalat" w:hAnsi="GHEA Grapalat"/>
                <w:b/>
                <w:sz w:val="24"/>
                <w:szCs w:val="24"/>
                <w:lang w:val="hy-AM"/>
              </w:rPr>
            </w:pPr>
            <w:r w:rsidRPr="00E9215B">
              <w:rPr>
                <w:rFonts w:ascii="GHEA Grapalat" w:hAnsi="GHEA Grapalat"/>
                <w:sz w:val="24"/>
                <w:szCs w:val="24"/>
                <w:lang w:val="hy-AM"/>
              </w:rPr>
              <w:t xml:space="preserve">««Բյուջետային համակարգի մասին» օրենքում փոփոխություններ և լրացումներ կատարելու մասին» ՀՀ օրենքի նախագծի վերաբերյալ (այսուհետ՝ Նախագիծ) հայտնում ենք, որ հաշվի առնելով Նախագծում ձեռնարկված փոփոխությունների աշխատանքները՝ առաջարկում ենք վերոնշյալ աշխատանքների իրականացման </w:t>
            </w:r>
            <w:r w:rsidRPr="00E9215B">
              <w:rPr>
                <w:rFonts w:ascii="GHEA Grapalat" w:hAnsi="GHEA Grapalat"/>
                <w:sz w:val="24"/>
                <w:szCs w:val="24"/>
                <w:lang w:val="hy-AM"/>
              </w:rPr>
              <w:lastRenderedPageBreak/>
              <w:t>համատեքստում հաշվի առնել նաև Արժույթի միջազգային հիմնադրամի կողմից մշակված «Ներքին և արտաքին ֆինանսավորմամբ ծրագրերի համար հանրային ներդրումների կառավարման պրակտիկայի կատարելագործում» հաշվետվության 1-ին առաջարկությունը։</w:t>
            </w:r>
          </w:p>
        </w:tc>
        <w:tc>
          <w:tcPr>
            <w:tcW w:w="5164" w:type="dxa"/>
            <w:vAlign w:val="center"/>
          </w:tcPr>
          <w:p w14:paraId="251A8E30" w14:textId="0102C6D7" w:rsidR="00E9215B" w:rsidRPr="00F13EE3" w:rsidRDefault="00E9215B" w:rsidP="00E9215B">
            <w:pPr>
              <w:spacing w:line="360" w:lineRule="auto"/>
              <w:jc w:val="center"/>
              <w:rPr>
                <w:rFonts w:ascii="GHEA Grapalat" w:hAnsi="GHEA Grapalat"/>
                <w:b/>
                <w:color w:val="000000"/>
                <w:sz w:val="24"/>
                <w:szCs w:val="24"/>
                <w:lang w:val="hy-AM"/>
              </w:rPr>
            </w:pPr>
            <w:r w:rsidRPr="00F13EE3">
              <w:rPr>
                <w:rFonts w:ascii="GHEA Grapalat" w:hAnsi="GHEA Grapalat"/>
                <w:b/>
                <w:color w:val="000000"/>
                <w:sz w:val="24"/>
                <w:szCs w:val="24"/>
                <w:lang w:val="hy-AM"/>
              </w:rPr>
              <w:lastRenderedPageBreak/>
              <w:t>Չի ընդունվել</w:t>
            </w:r>
          </w:p>
          <w:p w14:paraId="42CD4573" w14:textId="4BB6E4CB" w:rsidR="00E9215B" w:rsidRPr="00953FD8" w:rsidRDefault="00E9215B" w:rsidP="00E9215B">
            <w:pPr>
              <w:spacing w:line="360" w:lineRule="auto"/>
              <w:jc w:val="both"/>
              <w:rPr>
                <w:rFonts w:ascii="GHEA Grapalat" w:hAnsi="GHEA Grapalat"/>
                <w:b/>
                <w:sz w:val="24"/>
                <w:szCs w:val="24"/>
                <w:lang w:val="hy-AM"/>
              </w:rPr>
            </w:pPr>
            <w:r w:rsidRPr="0054147C">
              <w:rPr>
                <w:rFonts w:ascii="GHEA Grapalat" w:hAnsi="GHEA Grapalat"/>
                <w:color w:val="000000"/>
                <w:sz w:val="24"/>
                <w:szCs w:val="24"/>
                <w:lang w:val="hy-AM"/>
              </w:rPr>
              <w:t>Կարծում ենք</w:t>
            </w:r>
            <w:r>
              <w:rPr>
                <w:rFonts w:ascii="GHEA Grapalat" w:hAnsi="GHEA Grapalat"/>
                <w:color w:val="000000"/>
                <w:sz w:val="24"/>
                <w:szCs w:val="24"/>
                <w:lang w:val="hy-AM"/>
              </w:rPr>
              <w:t>՝</w:t>
            </w:r>
            <w:r w:rsidRPr="0054147C">
              <w:rPr>
                <w:rFonts w:ascii="GHEA Grapalat" w:hAnsi="GHEA Grapalat"/>
                <w:color w:val="000000"/>
                <w:sz w:val="24"/>
                <w:szCs w:val="24"/>
                <w:lang w:val="hy-AM"/>
              </w:rPr>
              <w:t xml:space="preserve"> բարձրացված հարցը արդիական է, սակայն չի ընդգրկվում սույն </w:t>
            </w:r>
            <w:r>
              <w:rPr>
                <w:rFonts w:ascii="GHEA Grapalat" w:hAnsi="GHEA Grapalat"/>
                <w:color w:val="000000"/>
                <w:sz w:val="24"/>
                <w:szCs w:val="24"/>
                <w:lang w:val="hy-AM"/>
              </w:rPr>
              <w:t>Ն</w:t>
            </w:r>
            <w:r w:rsidRPr="0054147C">
              <w:rPr>
                <w:rFonts w:ascii="GHEA Grapalat" w:hAnsi="GHEA Grapalat"/>
                <w:color w:val="000000"/>
                <w:sz w:val="24"/>
                <w:szCs w:val="24"/>
                <w:lang w:val="hy-AM"/>
              </w:rPr>
              <w:t>ախագծի առարկայի մեջ։</w:t>
            </w:r>
          </w:p>
        </w:tc>
      </w:tr>
      <w:tr w:rsidR="00E9215B" w:rsidRPr="00E9215B" w14:paraId="0ECB27BF" w14:textId="77777777" w:rsidTr="000212A5">
        <w:trPr>
          <w:trHeight w:val="248"/>
          <w:jc w:val="center"/>
        </w:trPr>
        <w:tc>
          <w:tcPr>
            <w:tcW w:w="9715" w:type="dxa"/>
            <w:vMerge w:val="restart"/>
            <w:shd w:val="clear" w:color="auto" w:fill="BFBFBF" w:themeFill="background1" w:themeFillShade="BF"/>
            <w:vAlign w:val="center"/>
          </w:tcPr>
          <w:p w14:paraId="2ED1752E" w14:textId="791099C2" w:rsidR="00E9215B" w:rsidRPr="008528F6" w:rsidRDefault="00E9215B" w:rsidP="00E9215B">
            <w:pPr>
              <w:pStyle w:val="ListParagraph"/>
              <w:numPr>
                <w:ilvl w:val="0"/>
                <w:numId w:val="2"/>
              </w:numPr>
              <w:spacing w:line="360" w:lineRule="auto"/>
              <w:jc w:val="center"/>
              <w:rPr>
                <w:rFonts w:ascii="GHEA Grapalat" w:hAnsi="GHEA Grapalat"/>
                <w:b/>
                <w:sz w:val="24"/>
                <w:szCs w:val="24"/>
                <w:lang w:val="hy-AM"/>
              </w:rPr>
            </w:pPr>
            <w:r w:rsidRPr="00233F6B">
              <w:rPr>
                <w:rFonts w:ascii="GHEA Grapalat" w:hAnsi="GHEA Grapalat"/>
                <w:b/>
                <w:sz w:val="24"/>
                <w:szCs w:val="24"/>
                <w:lang w:val="hy-AM"/>
              </w:rPr>
              <w:lastRenderedPageBreak/>
              <w:t>Տարածքային կառավարման և ենթակառուցվածքների նախարարություն</w:t>
            </w:r>
          </w:p>
        </w:tc>
        <w:tc>
          <w:tcPr>
            <w:tcW w:w="5164" w:type="dxa"/>
            <w:shd w:val="clear" w:color="auto" w:fill="BFBFBF" w:themeFill="background1" w:themeFillShade="BF"/>
          </w:tcPr>
          <w:p w14:paraId="34893536" w14:textId="41AE7AA2" w:rsidR="00E9215B" w:rsidRPr="00953FD8" w:rsidRDefault="00E9215B" w:rsidP="00E9215B">
            <w:pPr>
              <w:spacing w:line="360" w:lineRule="auto"/>
              <w:jc w:val="center"/>
              <w:rPr>
                <w:rFonts w:ascii="GHEA Grapalat" w:hAnsi="GHEA Grapalat"/>
                <w:b/>
                <w:sz w:val="24"/>
                <w:szCs w:val="24"/>
                <w:lang w:val="hy-AM"/>
              </w:rPr>
            </w:pPr>
            <w:r w:rsidRPr="00233F6B">
              <w:rPr>
                <w:rFonts w:ascii="GHEA Grapalat" w:hAnsi="GHEA Grapalat"/>
                <w:b/>
                <w:sz w:val="24"/>
                <w:szCs w:val="24"/>
                <w:lang w:val="hy-AM"/>
              </w:rPr>
              <w:t>15.07.2024</w:t>
            </w:r>
          </w:p>
        </w:tc>
      </w:tr>
      <w:tr w:rsidR="00E9215B" w:rsidRPr="00E9215B" w14:paraId="7B83E6CC" w14:textId="77777777" w:rsidTr="000212A5">
        <w:trPr>
          <w:trHeight w:val="248"/>
          <w:jc w:val="center"/>
        </w:trPr>
        <w:tc>
          <w:tcPr>
            <w:tcW w:w="9715" w:type="dxa"/>
            <w:vMerge/>
            <w:shd w:val="clear" w:color="auto" w:fill="BFBFBF" w:themeFill="background1" w:themeFillShade="BF"/>
            <w:vAlign w:val="center"/>
          </w:tcPr>
          <w:p w14:paraId="7A5A8491" w14:textId="77777777" w:rsidR="00E9215B" w:rsidRPr="008528F6" w:rsidRDefault="00E9215B" w:rsidP="00E9215B">
            <w:pPr>
              <w:pStyle w:val="ListParagraph"/>
              <w:spacing w:line="360" w:lineRule="auto"/>
              <w:rPr>
                <w:rFonts w:ascii="GHEA Grapalat" w:hAnsi="GHEA Grapalat"/>
                <w:b/>
                <w:sz w:val="24"/>
                <w:szCs w:val="24"/>
                <w:lang w:val="hy-AM"/>
              </w:rPr>
            </w:pPr>
          </w:p>
        </w:tc>
        <w:tc>
          <w:tcPr>
            <w:tcW w:w="5164" w:type="dxa"/>
            <w:shd w:val="clear" w:color="auto" w:fill="BFBFBF" w:themeFill="background1" w:themeFillShade="BF"/>
          </w:tcPr>
          <w:p w14:paraId="7D9C9819" w14:textId="5DA36EF1" w:rsidR="00E9215B" w:rsidRPr="00953FD8" w:rsidRDefault="00E9215B" w:rsidP="00E9215B">
            <w:pPr>
              <w:spacing w:line="360" w:lineRule="auto"/>
              <w:jc w:val="center"/>
              <w:rPr>
                <w:rFonts w:ascii="GHEA Grapalat" w:hAnsi="GHEA Grapalat"/>
                <w:b/>
                <w:sz w:val="24"/>
                <w:szCs w:val="24"/>
                <w:lang w:val="hy-AM"/>
              </w:rPr>
            </w:pPr>
            <w:r>
              <w:rPr>
                <w:rFonts w:ascii="GHEA Grapalat" w:hAnsi="GHEA Grapalat"/>
                <w:b/>
                <w:sz w:val="24"/>
                <w:szCs w:val="24"/>
              </w:rPr>
              <w:t>N</w:t>
            </w:r>
            <w:r>
              <w:rPr>
                <w:rFonts w:ascii="GHEA Grapalat" w:hAnsi="GHEA Grapalat"/>
                <w:b/>
                <w:sz w:val="24"/>
                <w:szCs w:val="24"/>
                <w:lang w:val="hy-AM"/>
              </w:rPr>
              <w:t xml:space="preserve"> </w:t>
            </w:r>
            <w:r w:rsidRPr="00233F6B">
              <w:rPr>
                <w:rFonts w:ascii="GHEA Grapalat" w:hAnsi="GHEA Grapalat"/>
                <w:b/>
                <w:sz w:val="24"/>
                <w:szCs w:val="24"/>
                <w:lang w:val="hy-AM"/>
              </w:rPr>
              <w:t>ԳՍ/23.3/22340-2024</w:t>
            </w:r>
          </w:p>
        </w:tc>
      </w:tr>
      <w:tr w:rsidR="00E9215B" w:rsidRPr="00E9215B" w14:paraId="3B326802" w14:textId="77777777" w:rsidTr="00E9215B">
        <w:trPr>
          <w:trHeight w:val="248"/>
          <w:jc w:val="center"/>
        </w:trPr>
        <w:tc>
          <w:tcPr>
            <w:tcW w:w="9715" w:type="dxa"/>
          </w:tcPr>
          <w:p w14:paraId="556A4992" w14:textId="77777777" w:rsidR="00E9215B" w:rsidRDefault="00E9215B" w:rsidP="00E9215B">
            <w:pPr>
              <w:pStyle w:val="NormalWeb"/>
              <w:spacing w:before="0" w:beforeAutospacing="0" w:after="0" w:afterAutospacing="0" w:line="360" w:lineRule="auto"/>
              <w:ind w:firstLine="435"/>
              <w:jc w:val="both"/>
              <w:rPr>
                <w:rFonts w:ascii="GHEA Grapalat" w:hAnsi="GHEA Grapalat"/>
                <w:lang w:val="hy-AM"/>
              </w:rPr>
            </w:pPr>
            <w:r w:rsidRPr="00AE4B77">
              <w:rPr>
                <w:rFonts w:ascii="GHEA Grapalat" w:hAnsi="GHEA Grapalat"/>
                <w:lang w:val="hy-AM"/>
              </w:rPr>
              <w:t>««Բյուջետային համակարգի մասին» օրենքում փոփոխություններ և լրացումներ կատարելու մասին</w:t>
            </w:r>
            <w:r>
              <w:rPr>
                <w:rFonts w:ascii="GHEA Grapalat" w:hAnsi="GHEA Grapalat"/>
                <w:lang w:val="hy-AM"/>
              </w:rPr>
              <w:t>» ՀՀ</w:t>
            </w:r>
            <w:r w:rsidRPr="00AE4B77">
              <w:rPr>
                <w:rFonts w:ascii="GHEA Grapalat" w:hAnsi="GHEA Grapalat"/>
                <w:lang w:val="hy-AM"/>
              </w:rPr>
              <w:t xml:space="preserve"> օրենքի </w:t>
            </w:r>
            <w:r>
              <w:rPr>
                <w:rFonts w:ascii="GHEA Grapalat" w:hAnsi="GHEA Grapalat"/>
                <w:lang w:val="hy-AM"/>
              </w:rPr>
              <w:t>նախագծի (այսուհետ` Նախագիծ) առնչությամբ հայտնում ենք հետևյալը.</w:t>
            </w:r>
          </w:p>
          <w:p w14:paraId="0E03B5D7" w14:textId="77777777" w:rsidR="00E9215B" w:rsidRDefault="00E9215B" w:rsidP="00E9215B">
            <w:pPr>
              <w:pStyle w:val="NormalWeb"/>
              <w:spacing w:before="0" w:beforeAutospacing="0" w:after="0" w:afterAutospacing="0" w:line="360" w:lineRule="auto"/>
              <w:ind w:firstLine="435"/>
              <w:jc w:val="both"/>
              <w:rPr>
                <w:rFonts w:ascii="GHEA Grapalat" w:hAnsi="GHEA Grapalat"/>
                <w:lang w:val="hy-AM"/>
              </w:rPr>
            </w:pPr>
            <w:r w:rsidRPr="003B7E40">
              <w:rPr>
                <w:rFonts w:ascii="GHEA Grapalat" w:hAnsi="GHEA Grapalat" w:cs="GHEA Grapalat"/>
                <w:lang w:val="hy-AM" w:eastAsia="hy-AM"/>
              </w:rPr>
              <w:t xml:space="preserve">Ընդհանուր առմամբ ընդունելի </w:t>
            </w:r>
            <w:r w:rsidRPr="003B7E40">
              <w:rPr>
                <w:rFonts w:ascii="GHEA Grapalat" w:hAnsi="GHEA Grapalat"/>
                <w:lang w:val="hy-AM"/>
              </w:rPr>
              <w:t>համարելով հարկաբյուջետային հատուկ ռիսկերի վերլուծության համար իրավական որոշակիության ամրագրման անհրաժեշտությունը՝ այդուհանդերձ կարծում ենք, որ այն ենթաօրենսդրական մակարդակում ձևավորելու փոխարեն օրենսդրական մակարդակում նախատեսելը բավարար չափով հիմնավորված չէ, հետևապես առկա են մի շարք պարզաբանման և հստակեցման ենթակա հարցեր, մասնավորապես.</w:t>
            </w:r>
          </w:p>
          <w:p w14:paraId="480D5903" w14:textId="4D45E8E0" w:rsidR="00E9215B" w:rsidRPr="00E9215B" w:rsidRDefault="00E9215B" w:rsidP="00E9215B">
            <w:pPr>
              <w:pStyle w:val="NormalWeb"/>
              <w:spacing w:before="0" w:beforeAutospacing="0" w:after="0" w:afterAutospacing="0" w:line="360" w:lineRule="auto"/>
              <w:ind w:firstLine="435"/>
              <w:jc w:val="both"/>
              <w:rPr>
                <w:rFonts w:ascii="GHEA Grapalat" w:hAnsi="GHEA Grapalat"/>
                <w:lang w:val="hy-AM"/>
              </w:rPr>
            </w:pPr>
            <w:r w:rsidRPr="00E9215B">
              <w:rPr>
                <w:rFonts w:ascii="GHEA Grapalat" w:hAnsi="GHEA Grapalat"/>
                <w:lang w:val="hy-AM"/>
              </w:rPr>
              <w:t xml:space="preserve">1. Նախագծի հոդված 1-ով առաջարկվում է «Բյուջետային համակարգի մասին» ՀՀ օրենքի (Օրենք) 15-րդ հոդվածի 12-րդ կետը նոր խմբագրությամբ շարադրելիս պարտավորություններ բառից հետո ավելացնել «այդ թվում՝ պայմանական պարտավորություններ» արտահայտությունը: Այդ կապակցությամբ` հաշվապահական հաշվառման միջազգային ստանդարտ 37-ում հստակ տրված է պարտավորություն </w:t>
            </w:r>
            <w:r w:rsidRPr="00E9215B">
              <w:rPr>
                <w:rFonts w:ascii="GHEA Grapalat" w:hAnsi="GHEA Grapalat"/>
                <w:lang w:val="hy-AM"/>
              </w:rPr>
              <w:lastRenderedPageBreak/>
              <w:t xml:space="preserve">հասկացության սահմանումը, որում, ի թիվս </w:t>
            </w:r>
            <w:r w:rsidRPr="00E9215B">
              <w:rPr>
                <w:rFonts w:ascii="GHEA Grapalat" w:hAnsi="GHEA Grapalat"/>
                <w:i/>
                <w:iCs/>
                <w:lang w:val="hy-AM"/>
              </w:rPr>
              <w:t>իրավական</w:t>
            </w:r>
            <w:r w:rsidRPr="00E9215B">
              <w:rPr>
                <w:rFonts w:ascii="GHEA Grapalat" w:hAnsi="GHEA Grapalat"/>
                <w:lang w:val="hy-AM"/>
              </w:rPr>
              <w:t xml:space="preserve"> և </w:t>
            </w:r>
            <w:r w:rsidRPr="00E9215B">
              <w:rPr>
                <w:rFonts w:ascii="GHEA Grapalat" w:hAnsi="GHEA Grapalat"/>
                <w:i/>
                <w:iCs/>
                <w:lang w:val="hy-AM"/>
              </w:rPr>
              <w:t>կառուցողական</w:t>
            </w:r>
            <w:r w:rsidRPr="00E9215B">
              <w:rPr>
                <w:rFonts w:ascii="GHEA Grapalat" w:hAnsi="GHEA Grapalat"/>
                <w:lang w:val="hy-AM"/>
              </w:rPr>
              <w:t xml:space="preserve"> պարտականության ընդգրկվում են նաև պայմանական պարտավորությունները, հետևապես վերոգրյալ հոդվածի պետության և համայնքների համար պարտավորություններ ընդգրկուն արտահայտությունն արդեն իսկ ներառում է նաև պայմանական պարտավորությունները: Բացի այդ, պարտավորությունը տնտեսական շրջանառության իրավական ձև է, որն իրենից ներկայացնում է տնտեսական կապերի իրավական համակարգ, իսկ պայմանագրային իրավահարաբերությունները հստակ կարգավորվում են Քաղաքացիական օրենսգրքի  համապատասխան դրույթներով: </w:t>
            </w:r>
          </w:p>
        </w:tc>
        <w:tc>
          <w:tcPr>
            <w:tcW w:w="5164" w:type="dxa"/>
          </w:tcPr>
          <w:p w14:paraId="0330EE89" w14:textId="3405D995" w:rsidR="00E9215B" w:rsidRPr="00FA27AB" w:rsidRDefault="00E9215B" w:rsidP="00E9215B">
            <w:pPr>
              <w:spacing w:line="360" w:lineRule="auto"/>
              <w:jc w:val="center"/>
              <w:rPr>
                <w:rFonts w:ascii="GHEA Grapalat" w:hAnsi="GHEA Grapalat"/>
                <w:b/>
                <w:bCs/>
                <w:color w:val="000000"/>
                <w:sz w:val="24"/>
                <w:szCs w:val="24"/>
                <w:lang w:val="hy-AM"/>
              </w:rPr>
            </w:pPr>
            <w:r w:rsidRPr="00FA27AB">
              <w:rPr>
                <w:rFonts w:ascii="GHEA Grapalat" w:hAnsi="GHEA Grapalat"/>
                <w:b/>
                <w:bCs/>
                <w:color w:val="000000"/>
                <w:sz w:val="24"/>
                <w:szCs w:val="24"/>
                <w:lang w:val="hy-AM"/>
              </w:rPr>
              <w:lastRenderedPageBreak/>
              <w:t>Չի ընդունվել</w:t>
            </w:r>
          </w:p>
          <w:p w14:paraId="431C9950" w14:textId="073BBF09" w:rsidR="00E9215B" w:rsidRPr="00953FD8" w:rsidRDefault="00E9215B" w:rsidP="00E9215B">
            <w:pPr>
              <w:spacing w:line="360" w:lineRule="auto"/>
              <w:jc w:val="both"/>
              <w:rPr>
                <w:rFonts w:ascii="GHEA Grapalat" w:hAnsi="GHEA Grapalat"/>
                <w:b/>
                <w:sz w:val="24"/>
                <w:szCs w:val="24"/>
                <w:lang w:val="hy-AM"/>
              </w:rPr>
            </w:pPr>
            <w:r w:rsidRPr="0054147C">
              <w:rPr>
                <w:rFonts w:ascii="GHEA Grapalat" w:hAnsi="GHEA Grapalat"/>
                <w:color w:val="000000"/>
                <w:sz w:val="24"/>
                <w:szCs w:val="24"/>
                <w:lang w:val="hy-AM"/>
              </w:rPr>
              <w:t xml:space="preserve">Առաջարկվող խմբագրությունը հստակեցում է, որ տարակարծիք մեկնաբանություններ չլինեն։ Այդ իսկ </w:t>
            </w:r>
            <w:r>
              <w:rPr>
                <w:rFonts w:ascii="GHEA Grapalat" w:hAnsi="GHEA Grapalat"/>
                <w:color w:val="000000"/>
                <w:sz w:val="24"/>
                <w:szCs w:val="24"/>
                <w:lang w:val="hy-AM"/>
              </w:rPr>
              <w:t>պատճառով</w:t>
            </w:r>
            <w:r w:rsidRPr="0054147C">
              <w:rPr>
                <w:rFonts w:ascii="GHEA Grapalat" w:hAnsi="GHEA Grapalat"/>
                <w:color w:val="000000"/>
                <w:sz w:val="24"/>
                <w:szCs w:val="24"/>
                <w:lang w:val="hy-AM"/>
              </w:rPr>
              <w:t xml:space="preserve"> նշում է իրականացվել «այդ թվում» բառակապակցությամբ։</w:t>
            </w:r>
            <w:r w:rsidRPr="00B54775">
              <w:rPr>
                <w:rFonts w:ascii="GHEA Grapalat" w:hAnsi="GHEA Grapalat"/>
                <w:color w:val="000000"/>
                <w:sz w:val="24"/>
                <w:szCs w:val="24"/>
                <w:lang w:val="hy-AM"/>
              </w:rPr>
              <w:t xml:space="preserve"> </w:t>
            </w:r>
          </w:p>
        </w:tc>
      </w:tr>
      <w:tr w:rsidR="00E9215B" w:rsidRPr="00C92068" w14:paraId="4B28C42E" w14:textId="77777777" w:rsidTr="00E9215B">
        <w:trPr>
          <w:trHeight w:val="248"/>
          <w:jc w:val="center"/>
        </w:trPr>
        <w:tc>
          <w:tcPr>
            <w:tcW w:w="9715" w:type="dxa"/>
          </w:tcPr>
          <w:p w14:paraId="580B4143" w14:textId="1A1C77C4" w:rsidR="00E9215B" w:rsidRPr="00E9215B" w:rsidRDefault="00E9215B" w:rsidP="00E9215B">
            <w:pPr>
              <w:spacing w:line="360" w:lineRule="auto"/>
              <w:ind w:firstLine="589"/>
              <w:jc w:val="both"/>
              <w:rPr>
                <w:rFonts w:ascii="GHEA Grapalat" w:hAnsi="GHEA Grapalat"/>
                <w:b/>
                <w:sz w:val="24"/>
                <w:szCs w:val="24"/>
                <w:lang w:val="hy-AM"/>
              </w:rPr>
            </w:pPr>
            <w:r w:rsidRPr="00E9215B">
              <w:rPr>
                <w:rFonts w:ascii="GHEA Grapalat" w:eastAsia="Times New Roman" w:hAnsi="GHEA Grapalat" w:cs="Times New Roman"/>
                <w:sz w:val="24"/>
                <w:szCs w:val="24"/>
                <w:lang w:val="hy-AM"/>
              </w:rPr>
              <w:lastRenderedPageBreak/>
              <w:t>2. Պետք է նաև արձանագրել, որ Օրենքի 15</w:t>
            </w:r>
            <w:r w:rsidRPr="00E9215B">
              <w:rPr>
                <w:rFonts w:ascii="GHEA Grapalat" w:eastAsia="Times New Roman" w:hAnsi="GHEA Grapalat" w:cs="Times New Roman"/>
                <w:sz w:val="24"/>
                <w:szCs w:val="24"/>
                <w:vertAlign w:val="superscript"/>
                <w:lang w:val="hy-AM"/>
              </w:rPr>
              <w:t>1</w:t>
            </w:r>
            <w:r w:rsidRPr="00E9215B">
              <w:rPr>
                <w:rFonts w:ascii="GHEA Grapalat" w:eastAsia="Times New Roman" w:hAnsi="GHEA Grapalat" w:cs="Times New Roman"/>
                <w:sz w:val="24"/>
                <w:szCs w:val="24"/>
                <w:lang w:val="hy-AM"/>
              </w:rPr>
              <w:t xml:space="preserve"> հոդվածում միջնաժամկետ ծախսերի ծրագրի կառուցվածքում և բովանդակության մեջ Նախագծի 2-րդ և 3-րդ հոդվածներով  վերլուծությունների մաս ամրագրման առաջարկի հիմնավորումը բավարար չափով չի ներկայացվել: Մասնավորապես, նկատի ունենալով, որ պետական միջնաժամկետ ծախսերի ծրագիրը ներկայում, ի թիվս այլոց, կազմվում է նաև համապատասխան վերլուծական տեղեկատվության հիման վրա, ապա միջնաժամկետ ծախսերի ծրագրի կառուցվածքում առանձնացված վերլուծական մասի ընդգրկման դեպքում անհրաժեշտ կլինի առանձնացնել այդ փաստաթղթի ողջ վերլուծական հատվածը և տեղայնացնել առաջարկվող վերլուծական մաս հատվածում, որը լրացուցիչ բարդություններ է ենթադրում: Միաժամանակ, եթե առաջարկվող փոփոխությունը վերաբերելի է միայն սպեցիֆիկ ֆիսկալ ռիսկերի վերլուծական հատվածի ամրագրմանը, ապա ներկայիս իրավակարգավորումները չեն սահմանափակում բյուջետային փաստաթղթերում </w:t>
            </w:r>
            <w:r w:rsidRPr="00E9215B">
              <w:rPr>
                <w:rFonts w:ascii="GHEA Grapalat" w:eastAsia="Times New Roman" w:hAnsi="GHEA Grapalat" w:cs="Times New Roman"/>
                <w:sz w:val="24"/>
                <w:szCs w:val="24"/>
                <w:lang w:val="hy-AM"/>
              </w:rPr>
              <w:lastRenderedPageBreak/>
              <w:t>հատուկ ֆիսկալ ռիսկերին առնչվող վերլուծությունների հրապարակումը: Ավելին, հարկաբյուջետային հատուկ ռիսկերի գնահատմանն առնչվող տեղեկությունները՝ սկսած 2016թ., արտացոլվել են ինչպես յուրաքանյուր տարվա պետական բյուջեի մասին օրենքների նախագծերի մաս կազմող ՀՀ կառավարության բյուջետային ուղերձներում, այնպես էլ միջնաժամկետ ծախսերի ծրագրերում (մինչդեռ հիմնավորման մեջ նշվում է, որ հարկաբյուջետային հատուկ ռիսկերի գնահատմանն առնչվող տեղեկությունները հրապարակվել են 2021թ.):</w:t>
            </w:r>
          </w:p>
        </w:tc>
        <w:tc>
          <w:tcPr>
            <w:tcW w:w="5164" w:type="dxa"/>
          </w:tcPr>
          <w:p w14:paraId="512B6D37" w14:textId="3F9C1F77" w:rsidR="00E9215B" w:rsidRPr="003B7E40" w:rsidRDefault="00E9215B" w:rsidP="00E9215B">
            <w:pPr>
              <w:spacing w:line="360" w:lineRule="auto"/>
              <w:jc w:val="center"/>
              <w:rPr>
                <w:rFonts w:ascii="GHEA Grapalat" w:hAnsi="GHEA Grapalat"/>
                <w:b/>
                <w:color w:val="000000"/>
                <w:sz w:val="24"/>
                <w:szCs w:val="24"/>
                <w:lang w:val="hy-AM"/>
              </w:rPr>
            </w:pPr>
            <w:r w:rsidRPr="003B7E40">
              <w:rPr>
                <w:rFonts w:ascii="GHEA Grapalat" w:hAnsi="GHEA Grapalat"/>
                <w:b/>
                <w:color w:val="000000"/>
                <w:sz w:val="24"/>
                <w:szCs w:val="24"/>
                <w:lang w:val="hy-AM"/>
              </w:rPr>
              <w:lastRenderedPageBreak/>
              <w:t>Չի ընդունվել</w:t>
            </w:r>
          </w:p>
          <w:p w14:paraId="0A09AB77" w14:textId="77777777" w:rsidR="00E9215B" w:rsidRPr="003B7E40" w:rsidRDefault="00E9215B" w:rsidP="00E9215B">
            <w:pPr>
              <w:spacing w:line="360" w:lineRule="auto"/>
              <w:jc w:val="both"/>
              <w:rPr>
                <w:rFonts w:ascii="GHEA Grapalat" w:hAnsi="GHEA Grapalat"/>
                <w:color w:val="000000"/>
                <w:sz w:val="24"/>
                <w:szCs w:val="24"/>
                <w:lang w:val="hy-AM"/>
              </w:rPr>
            </w:pPr>
            <w:r w:rsidRPr="003B7E40">
              <w:rPr>
                <w:rFonts w:ascii="GHEA Grapalat" w:hAnsi="GHEA Grapalat"/>
                <w:color w:val="000000"/>
                <w:sz w:val="24"/>
                <w:szCs w:val="24"/>
                <w:lang w:val="hy-AM"/>
              </w:rPr>
              <w:t xml:space="preserve">Ներկայումս արդեն իսկ առկա է «Վերլուծություններ» բաժին, սակայն օրենքով այդ բաժնի վերաբերյալ որևէ դրույթ առկա չէ։ Օրենքը լրացվել է՝ հաշվի առնելով պրակտիկ կիրառությունը։ </w:t>
            </w:r>
          </w:p>
          <w:p w14:paraId="42D39C87" w14:textId="58E88B3C" w:rsidR="00E9215B" w:rsidRPr="00953FD8" w:rsidRDefault="00E9215B" w:rsidP="00E9215B">
            <w:pPr>
              <w:spacing w:line="360" w:lineRule="auto"/>
              <w:jc w:val="both"/>
              <w:rPr>
                <w:rFonts w:ascii="GHEA Grapalat" w:hAnsi="GHEA Grapalat"/>
                <w:b/>
                <w:sz w:val="24"/>
                <w:szCs w:val="24"/>
                <w:lang w:val="hy-AM"/>
              </w:rPr>
            </w:pPr>
            <w:r w:rsidRPr="003B7E40">
              <w:rPr>
                <w:rFonts w:ascii="GHEA Grapalat" w:hAnsi="GHEA Grapalat"/>
                <w:color w:val="000000"/>
                <w:sz w:val="24"/>
                <w:szCs w:val="24"/>
                <w:lang w:val="hy-AM"/>
              </w:rPr>
              <w:t xml:space="preserve">Միաժամանակ, հատուկ ռիսկերին </w:t>
            </w:r>
            <w:r w:rsidRPr="005B0418">
              <w:rPr>
                <w:rFonts w:ascii="GHEA Grapalat" w:hAnsi="GHEA Grapalat"/>
                <w:color w:val="000000"/>
                <w:sz w:val="24"/>
                <w:szCs w:val="24"/>
                <w:lang w:val="hy-AM"/>
              </w:rPr>
              <w:t>(</w:t>
            </w:r>
            <w:r w:rsidRPr="003B7E40">
              <w:rPr>
                <w:rFonts w:ascii="GHEA Grapalat" w:hAnsi="GHEA Grapalat"/>
                <w:color w:val="000000"/>
                <w:sz w:val="24"/>
                <w:szCs w:val="24"/>
                <w:lang w:val="hy-AM"/>
              </w:rPr>
              <w:t>ՊՄԳ</w:t>
            </w:r>
            <w:r>
              <w:rPr>
                <w:rFonts w:ascii="GHEA Grapalat" w:hAnsi="GHEA Grapalat"/>
                <w:color w:val="000000"/>
                <w:sz w:val="24"/>
                <w:szCs w:val="24"/>
                <w:lang w:val="hy-AM"/>
              </w:rPr>
              <w:t>,</w:t>
            </w:r>
            <w:r w:rsidRPr="003B7E40">
              <w:rPr>
                <w:rFonts w:ascii="GHEA Grapalat" w:hAnsi="GHEA Grapalat"/>
                <w:color w:val="000000"/>
                <w:sz w:val="24"/>
                <w:szCs w:val="24"/>
                <w:lang w:val="hy-AM"/>
              </w:rPr>
              <w:t xml:space="preserve"> ՊՄԸ և պետական </w:t>
            </w:r>
            <w:r>
              <w:rPr>
                <w:rFonts w:ascii="GHEA Grapalat" w:hAnsi="GHEA Grapalat"/>
                <w:color w:val="000000"/>
                <w:sz w:val="24"/>
                <w:szCs w:val="24"/>
                <w:lang w:val="hy-AM"/>
              </w:rPr>
              <w:t>վարկեր</w:t>
            </w:r>
            <w:r w:rsidRPr="003B7E40">
              <w:rPr>
                <w:rFonts w:ascii="GHEA Grapalat" w:hAnsi="GHEA Grapalat"/>
                <w:color w:val="000000"/>
                <w:sz w:val="24"/>
                <w:szCs w:val="24"/>
                <w:lang w:val="hy-AM"/>
              </w:rPr>
              <w:t xml:space="preserve"> և երաշխիքներ</w:t>
            </w:r>
            <w:r w:rsidRPr="005B0418">
              <w:rPr>
                <w:rFonts w:ascii="GHEA Grapalat" w:hAnsi="GHEA Grapalat"/>
                <w:color w:val="000000"/>
                <w:sz w:val="24"/>
                <w:szCs w:val="24"/>
                <w:lang w:val="hy-AM"/>
              </w:rPr>
              <w:t>)</w:t>
            </w:r>
            <w:r w:rsidRPr="003B7E40">
              <w:rPr>
                <w:rFonts w:ascii="GHEA Grapalat" w:hAnsi="GHEA Grapalat"/>
                <w:color w:val="000000"/>
                <w:sz w:val="24"/>
                <w:szCs w:val="24"/>
                <w:lang w:val="hy-AM"/>
              </w:rPr>
              <w:t xml:space="preserve"> այս ձևաչափով անդրադարձվել է </w:t>
            </w:r>
            <w:r w:rsidR="00775573">
              <w:rPr>
                <w:rFonts w:ascii="GHEA Grapalat" w:hAnsi="GHEA Grapalat"/>
                <w:color w:val="000000"/>
                <w:sz w:val="24"/>
                <w:szCs w:val="24"/>
                <w:lang w:val="hy-AM"/>
              </w:rPr>
              <w:t>սկս</w:t>
            </w:r>
            <w:r w:rsidRPr="003B7E40">
              <w:rPr>
                <w:rFonts w:ascii="GHEA Grapalat" w:hAnsi="GHEA Grapalat"/>
                <w:color w:val="000000"/>
                <w:sz w:val="24"/>
                <w:szCs w:val="24"/>
                <w:lang w:val="hy-AM"/>
              </w:rPr>
              <w:t>ած 2021թ</w:t>
            </w:r>
            <w:r>
              <w:rPr>
                <w:rFonts w:ascii="GHEA Grapalat" w:hAnsi="GHEA Grapalat"/>
                <w:color w:val="000000"/>
                <w:sz w:val="24"/>
                <w:szCs w:val="24"/>
                <w:lang w:val="hy-AM"/>
              </w:rPr>
              <w:t>.</w:t>
            </w:r>
            <w:r w:rsidRPr="003B7E40">
              <w:rPr>
                <w:rFonts w:ascii="GHEA Grapalat" w:hAnsi="GHEA Grapalat"/>
                <w:color w:val="000000"/>
                <w:sz w:val="24"/>
                <w:szCs w:val="24"/>
                <w:lang w:val="hy-AM"/>
              </w:rPr>
              <w:t>-ից: Մինչ այդ տարբեր թվականներից տարբեր հասանելի տեղեկատվություններ են հրապարակվել:</w:t>
            </w:r>
          </w:p>
        </w:tc>
      </w:tr>
      <w:tr w:rsidR="00E9215B" w:rsidRPr="00E9215B" w14:paraId="2E6DF565" w14:textId="77777777" w:rsidTr="00E9215B">
        <w:trPr>
          <w:trHeight w:val="248"/>
          <w:jc w:val="center"/>
        </w:trPr>
        <w:tc>
          <w:tcPr>
            <w:tcW w:w="9715" w:type="dxa"/>
          </w:tcPr>
          <w:p w14:paraId="32FC3503" w14:textId="18FD68A4" w:rsidR="00E9215B" w:rsidRPr="00E9215B" w:rsidRDefault="00E9215B" w:rsidP="00E9215B">
            <w:pPr>
              <w:spacing w:line="360" w:lineRule="auto"/>
              <w:ind w:firstLine="589"/>
              <w:jc w:val="both"/>
              <w:rPr>
                <w:rFonts w:ascii="GHEA Grapalat" w:hAnsi="GHEA Grapalat"/>
                <w:b/>
                <w:sz w:val="24"/>
                <w:szCs w:val="24"/>
                <w:lang w:val="hy-AM"/>
              </w:rPr>
            </w:pPr>
            <w:r w:rsidRPr="00E9215B">
              <w:rPr>
                <w:rFonts w:ascii="GHEA Grapalat" w:eastAsia="Times New Roman" w:hAnsi="GHEA Grapalat" w:cs="Times New Roman"/>
                <w:sz w:val="24"/>
                <w:szCs w:val="24"/>
                <w:lang w:val="hy-AM"/>
              </w:rPr>
              <w:lastRenderedPageBreak/>
              <w:t>3. Նախագծի 4-րդ հոդվածով Օրենքի 16-րդ հոդվածում առաջարկվող լրացումը` հարկաբյուջետային հատուկ ռիսկերի վերաբերյալ ճշգրտված տեղեկատվությունը..., կարծում ենք նպատակահարմար է դիտարկել ոչ թե լրացում կատարելու համատեքստում, այլ Օրենքի 16-րդ հոդվածի 2-րդ մասի բ կետի 5-րդ պարբերությունում` հիմնական բառից հետո ավելացնելով ընդամենը և հատուկ (այդ թվում նախորդող ժամանակահատվածում տվյալ ռիսկերի նյութականացման դեպքերի նկարագրությամբ») բառերը, քանի որ այդ պարբերությունում նշվում են նաև ռիսկերի նյութականացման հավանականությունների դասակարգումները:</w:t>
            </w:r>
          </w:p>
        </w:tc>
        <w:tc>
          <w:tcPr>
            <w:tcW w:w="5164" w:type="dxa"/>
          </w:tcPr>
          <w:p w14:paraId="108A8DC8" w14:textId="652C3A9D" w:rsidR="00E9215B" w:rsidRPr="00953FD8" w:rsidRDefault="00E9215B" w:rsidP="00E9215B">
            <w:pPr>
              <w:spacing w:line="360" w:lineRule="auto"/>
              <w:jc w:val="center"/>
              <w:rPr>
                <w:rFonts w:ascii="GHEA Grapalat" w:hAnsi="GHEA Grapalat"/>
                <w:b/>
                <w:sz w:val="24"/>
                <w:szCs w:val="24"/>
                <w:lang w:val="hy-AM"/>
              </w:rPr>
            </w:pPr>
            <w:r w:rsidRPr="003B7E40">
              <w:rPr>
                <w:rFonts w:ascii="GHEA Grapalat" w:hAnsi="GHEA Grapalat"/>
                <w:b/>
                <w:color w:val="000000"/>
                <w:sz w:val="24"/>
                <w:szCs w:val="24"/>
                <w:lang w:val="hy-AM"/>
              </w:rPr>
              <w:t xml:space="preserve">Ընդունվել </w:t>
            </w:r>
            <w:r>
              <w:rPr>
                <w:rFonts w:ascii="GHEA Grapalat" w:hAnsi="GHEA Grapalat"/>
                <w:b/>
                <w:color w:val="000000"/>
                <w:sz w:val="24"/>
                <w:szCs w:val="24"/>
                <w:lang w:val="hy-AM"/>
              </w:rPr>
              <w:t>է</w:t>
            </w:r>
          </w:p>
        </w:tc>
      </w:tr>
      <w:tr w:rsidR="00E9215B" w:rsidRPr="00C92068" w14:paraId="5970E0B1" w14:textId="77777777" w:rsidTr="00E9215B">
        <w:trPr>
          <w:trHeight w:val="248"/>
          <w:jc w:val="center"/>
        </w:trPr>
        <w:tc>
          <w:tcPr>
            <w:tcW w:w="9715" w:type="dxa"/>
          </w:tcPr>
          <w:p w14:paraId="34A9271F" w14:textId="500FD928" w:rsidR="00E9215B" w:rsidRPr="00E9215B" w:rsidRDefault="00E9215B" w:rsidP="00E9215B">
            <w:pPr>
              <w:spacing w:line="360" w:lineRule="auto"/>
              <w:ind w:firstLine="589"/>
              <w:jc w:val="both"/>
              <w:rPr>
                <w:rFonts w:ascii="GHEA Grapalat" w:hAnsi="GHEA Grapalat"/>
                <w:b/>
                <w:sz w:val="24"/>
                <w:szCs w:val="24"/>
                <w:lang w:val="hy-AM"/>
              </w:rPr>
            </w:pPr>
            <w:r w:rsidRPr="00E9215B">
              <w:rPr>
                <w:rFonts w:ascii="GHEA Grapalat" w:eastAsia="Times New Roman" w:hAnsi="GHEA Grapalat" w:cs="Times New Roman"/>
                <w:sz w:val="24"/>
                <w:szCs w:val="24"/>
                <w:lang w:val="hy-AM"/>
              </w:rPr>
              <w:t>4. Նախագծի 5-րդ և 7-րդ հոդվածներով առաջարկվում է համապատասխանաբար Օրենքի 17</w:t>
            </w:r>
            <w:bookmarkStart w:id="0" w:name="_Hlk171697839"/>
            <w:r w:rsidRPr="00E9215B">
              <w:rPr>
                <w:rFonts w:ascii="GHEA Grapalat" w:eastAsia="Times New Roman" w:hAnsi="GHEA Grapalat" w:cs="Times New Roman"/>
                <w:sz w:val="24"/>
                <w:szCs w:val="24"/>
                <w:lang w:val="hy-AM"/>
              </w:rPr>
              <w:t xml:space="preserve">-րդ </w:t>
            </w:r>
            <w:bookmarkEnd w:id="0"/>
            <w:r w:rsidRPr="00E9215B">
              <w:rPr>
                <w:rFonts w:ascii="GHEA Grapalat" w:eastAsia="Times New Roman" w:hAnsi="GHEA Grapalat" w:cs="Times New Roman"/>
                <w:sz w:val="24"/>
                <w:szCs w:val="24"/>
                <w:lang w:val="hy-AM"/>
              </w:rPr>
              <w:t>և 28</w:t>
            </w:r>
            <w:r w:rsidRPr="00E9215B">
              <w:rPr>
                <w:rFonts w:ascii="GHEA Grapalat" w:eastAsia="Times New Roman" w:hAnsi="GHEA Grapalat" w:cs="Times New Roman"/>
                <w:sz w:val="24"/>
                <w:szCs w:val="24"/>
                <w:vertAlign w:val="superscript"/>
                <w:lang w:val="hy-AM"/>
              </w:rPr>
              <w:t>1</w:t>
            </w:r>
            <w:r w:rsidRPr="00E9215B">
              <w:rPr>
                <w:rFonts w:ascii="GHEA Grapalat" w:eastAsia="Times New Roman" w:hAnsi="GHEA Grapalat" w:cs="Times New Roman"/>
                <w:sz w:val="24"/>
                <w:szCs w:val="24"/>
                <w:lang w:val="hy-AM"/>
              </w:rPr>
              <w:t xml:space="preserve">-րդ հոդվածներում սահմանված պետական/համայնքային բյուջեի եկամտատեսակները լրացնել ...ՊՄԳ պայմանագրերի շրջանակներում մասնավոր գործընկերոջ կողմից հանրային գործընկերոջը վճարվող վնասի հատուցումներ, տույժեր (տոկոսներ), </w:t>
            </w:r>
            <w:r w:rsidRPr="00E9215B">
              <w:rPr>
                <w:rFonts w:ascii="GHEA Grapalat" w:eastAsia="Times New Roman" w:hAnsi="GHEA Grapalat" w:cs="Times New Roman"/>
                <w:sz w:val="24"/>
                <w:szCs w:val="24"/>
                <w:lang w:val="hy-AM"/>
              </w:rPr>
              <w:lastRenderedPageBreak/>
              <w:t>փոխհատուցումներ, կոնցեսիոն և այլ վճարներ» նոր եկամտատեսակներով: Այս համատեքստում հստակեցման կարիք ունեն վերոնշյալ եկամտատեսակները Օրենքի նույն հոդվածի 4-րդ մասի ժբ» կետում և 28</w:t>
            </w:r>
            <w:r w:rsidRPr="00E9215B">
              <w:rPr>
                <w:rFonts w:ascii="GHEA Grapalat" w:eastAsia="Times New Roman" w:hAnsi="GHEA Grapalat" w:cs="Times New Roman"/>
                <w:sz w:val="24"/>
                <w:szCs w:val="24"/>
                <w:vertAlign w:val="superscript"/>
                <w:lang w:val="hy-AM"/>
              </w:rPr>
              <w:t>1</w:t>
            </w:r>
            <w:r w:rsidRPr="00E9215B">
              <w:rPr>
                <w:rFonts w:ascii="GHEA Grapalat" w:eastAsia="Times New Roman" w:hAnsi="GHEA Grapalat" w:cs="Times New Roman"/>
                <w:sz w:val="24"/>
                <w:szCs w:val="24"/>
                <w:lang w:val="hy-AM"/>
              </w:rPr>
              <w:t xml:space="preserve">-րդ հոդվածի 1.4-րդ մասի ը» կետում` պետական/համայնքի բյուջե մուտքագրվող «այլ եկամուտներ» դասակարգման մեջ չդիտարկելը, հետևապես ներկայում ինչպես են կարգավորվում «Վեոլիա ջուր» ՓԲԸ-ի վճարած վարձակալական վճարի և «Հարավկովկասյան երկաթուղի» ՓԲԸ-ի կոնցեսիոն վճար դասակարգումները: </w:t>
            </w:r>
          </w:p>
        </w:tc>
        <w:tc>
          <w:tcPr>
            <w:tcW w:w="5164" w:type="dxa"/>
          </w:tcPr>
          <w:p w14:paraId="0B0AC3ED" w14:textId="3D332A63" w:rsidR="00E9215B" w:rsidRDefault="00E9215B" w:rsidP="00E9215B">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Չի ընդունվել</w:t>
            </w:r>
          </w:p>
          <w:p w14:paraId="584E932C" w14:textId="370B2042" w:rsidR="00E9215B" w:rsidRPr="00953FD8" w:rsidRDefault="00E9215B" w:rsidP="00E9215B">
            <w:pPr>
              <w:spacing w:line="360" w:lineRule="auto"/>
              <w:jc w:val="both"/>
              <w:rPr>
                <w:rFonts w:ascii="GHEA Grapalat" w:hAnsi="GHEA Grapalat"/>
                <w:b/>
                <w:sz w:val="24"/>
                <w:szCs w:val="24"/>
                <w:lang w:val="hy-AM"/>
              </w:rPr>
            </w:pPr>
            <w:r w:rsidRPr="00166CD3">
              <w:rPr>
                <w:rFonts w:ascii="GHEA Grapalat" w:hAnsi="GHEA Grapalat"/>
                <w:color w:val="000000"/>
                <w:sz w:val="24"/>
                <w:szCs w:val="24"/>
                <w:lang w:val="hy-AM"/>
              </w:rPr>
              <w:t xml:space="preserve">Ներկայումս ՊՄԳ-ների շրջանակներում մասնավոր գործընկերոջ կողմից հանրային գործընկերոջը վճարվող տարատեսակ վճարները ներառվում են Օրենքի 17-րդ </w:t>
            </w:r>
            <w:r w:rsidRPr="00166CD3">
              <w:rPr>
                <w:rFonts w:ascii="GHEA Grapalat" w:hAnsi="GHEA Grapalat"/>
                <w:color w:val="000000"/>
                <w:sz w:val="24"/>
                <w:szCs w:val="24"/>
                <w:lang w:val="hy-AM"/>
              </w:rPr>
              <w:lastRenderedPageBreak/>
              <w:t>հոդվածի 5-րդ մասի «ժբ» կետով դասակարգված «օրենքով և իրավական այլ ակտերով սահմանված՝ պետական բյուջե մուտքագրվող այլ եկամուտները» եկամտատեսակի մեջ: Հաշվի առնելով, որ ՊՄԳ օրենքի ընդունմամբ հստակեցվել են բոլոր հնարավոր վճարները, ինչպես նաև այն, որ դրանք կանխատեսելի են և հաշվարկելի՝ ուստի նպատակահարմար է վերջիններս դասակարգել բյուջեի եկամտատեսակների առանձին խմբի մեջ՝ առանձնացնելով ոչ կանխատեսելի այլ եկամուտներից:</w:t>
            </w:r>
          </w:p>
        </w:tc>
      </w:tr>
      <w:tr w:rsidR="00E9215B" w:rsidRPr="00E9215B" w14:paraId="73655436" w14:textId="77777777" w:rsidTr="00E9215B">
        <w:trPr>
          <w:trHeight w:val="248"/>
          <w:jc w:val="center"/>
        </w:trPr>
        <w:tc>
          <w:tcPr>
            <w:tcW w:w="9715" w:type="dxa"/>
          </w:tcPr>
          <w:p w14:paraId="3E334B41" w14:textId="40E1508E" w:rsidR="00E9215B" w:rsidRPr="00E9215B" w:rsidRDefault="00E9215B" w:rsidP="00E9215B">
            <w:pPr>
              <w:spacing w:line="360" w:lineRule="auto"/>
              <w:ind w:firstLine="589"/>
              <w:jc w:val="both"/>
              <w:rPr>
                <w:rFonts w:ascii="GHEA Grapalat" w:hAnsi="GHEA Grapalat"/>
                <w:b/>
                <w:sz w:val="24"/>
                <w:szCs w:val="24"/>
                <w:lang w:val="hy-AM"/>
              </w:rPr>
            </w:pPr>
            <w:r w:rsidRPr="00E9215B">
              <w:rPr>
                <w:rFonts w:ascii="GHEA Grapalat" w:eastAsia="Times New Roman" w:hAnsi="GHEA Grapalat" w:cs="Times New Roman"/>
                <w:sz w:val="24"/>
                <w:szCs w:val="24"/>
                <w:lang w:val="hy-AM"/>
              </w:rPr>
              <w:lastRenderedPageBreak/>
              <w:t>5. Նախագծի 6-րդ հոդված 3-րդ մասում` ֆիսկալ ռիսկերի կառավարման խորհրդին լիազոր մարմնի ֆիսկալ ռիսկերի կառավարման գործառույթն իրականացնող աշխատողների որակավորմանը ներկայացվող պահանջների վերապահման առնչությամբ կարևորում ենք Քաղաքացիական ծառայության խորհրդի դիրքորոշումը:</w:t>
            </w:r>
          </w:p>
        </w:tc>
        <w:tc>
          <w:tcPr>
            <w:tcW w:w="5164" w:type="dxa"/>
          </w:tcPr>
          <w:p w14:paraId="50DAC285" w14:textId="3A8D300F" w:rsidR="00E9215B" w:rsidRPr="00953FD8" w:rsidRDefault="00E9215B" w:rsidP="00E9215B">
            <w:pPr>
              <w:spacing w:line="360" w:lineRule="auto"/>
              <w:jc w:val="center"/>
              <w:rPr>
                <w:rFonts w:ascii="GHEA Grapalat" w:hAnsi="GHEA Grapalat"/>
                <w:b/>
                <w:sz w:val="24"/>
                <w:szCs w:val="24"/>
                <w:lang w:val="hy-AM"/>
              </w:rPr>
            </w:pPr>
            <w:r w:rsidRPr="003B7E40">
              <w:rPr>
                <w:rFonts w:ascii="GHEA Grapalat" w:hAnsi="GHEA Grapalat"/>
                <w:b/>
                <w:color w:val="000000"/>
                <w:sz w:val="24"/>
                <w:szCs w:val="24"/>
                <w:lang w:val="hy-AM"/>
              </w:rPr>
              <w:t>Ընդունվել է</w:t>
            </w:r>
          </w:p>
        </w:tc>
      </w:tr>
      <w:tr w:rsidR="00E9215B" w:rsidRPr="00E9215B" w14:paraId="7E1A6747" w14:textId="77777777" w:rsidTr="009441B0">
        <w:trPr>
          <w:trHeight w:val="248"/>
          <w:jc w:val="center"/>
        </w:trPr>
        <w:tc>
          <w:tcPr>
            <w:tcW w:w="9715" w:type="dxa"/>
            <w:vMerge w:val="restart"/>
            <w:shd w:val="clear" w:color="auto" w:fill="BFBFBF" w:themeFill="background1" w:themeFillShade="BF"/>
            <w:vAlign w:val="center"/>
          </w:tcPr>
          <w:p w14:paraId="2CF75AE3" w14:textId="49D3A800" w:rsidR="00E9215B" w:rsidRPr="008528F6" w:rsidRDefault="00E9215B" w:rsidP="00E9215B">
            <w:pPr>
              <w:pStyle w:val="ListParagraph"/>
              <w:numPr>
                <w:ilvl w:val="0"/>
                <w:numId w:val="2"/>
              </w:numPr>
              <w:spacing w:line="360" w:lineRule="auto"/>
              <w:jc w:val="center"/>
              <w:rPr>
                <w:rFonts w:ascii="GHEA Grapalat" w:hAnsi="GHEA Grapalat"/>
                <w:b/>
                <w:sz w:val="24"/>
                <w:szCs w:val="24"/>
                <w:lang w:val="hy-AM"/>
              </w:rPr>
            </w:pPr>
            <w:r w:rsidRPr="00B26760">
              <w:rPr>
                <w:rFonts w:ascii="GHEA Grapalat" w:hAnsi="GHEA Grapalat"/>
                <w:b/>
                <w:sz w:val="24"/>
                <w:szCs w:val="24"/>
                <w:lang w:val="hy-AM"/>
              </w:rPr>
              <w:t>Երևանի քաղաքապետարան</w:t>
            </w:r>
          </w:p>
        </w:tc>
        <w:tc>
          <w:tcPr>
            <w:tcW w:w="5164" w:type="dxa"/>
            <w:shd w:val="clear" w:color="auto" w:fill="BFBFBF" w:themeFill="background1" w:themeFillShade="BF"/>
            <w:vAlign w:val="center"/>
          </w:tcPr>
          <w:p w14:paraId="2866781B" w14:textId="4894D060" w:rsidR="00E9215B" w:rsidRPr="00953FD8" w:rsidRDefault="00E9215B" w:rsidP="00E9215B">
            <w:pPr>
              <w:spacing w:line="360" w:lineRule="auto"/>
              <w:jc w:val="center"/>
              <w:rPr>
                <w:rFonts w:ascii="GHEA Grapalat" w:hAnsi="GHEA Grapalat"/>
                <w:b/>
                <w:sz w:val="24"/>
                <w:szCs w:val="24"/>
                <w:lang w:val="hy-AM"/>
              </w:rPr>
            </w:pPr>
            <w:r w:rsidRPr="00B26760">
              <w:rPr>
                <w:rFonts w:ascii="GHEA Grapalat" w:hAnsi="GHEA Grapalat"/>
                <w:b/>
                <w:sz w:val="24"/>
                <w:szCs w:val="24"/>
                <w:lang w:val="hy-AM"/>
              </w:rPr>
              <w:t>26.07.2024</w:t>
            </w:r>
          </w:p>
        </w:tc>
      </w:tr>
      <w:tr w:rsidR="00E9215B" w:rsidRPr="00E9215B" w14:paraId="04C49A12" w14:textId="77777777" w:rsidTr="009441B0">
        <w:trPr>
          <w:trHeight w:val="248"/>
          <w:jc w:val="center"/>
        </w:trPr>
        <w:tc>
          <w:tcPr>
            <w:tcW w:w="9715" w:type="dxa"/>
            <w:vMerge/>
            <w:shd w:val="clear" w:color="auto" w:fill="BFBFBF" w:themeFill="background1" w:themeFillShade="BF"/>
            <w:vAlign w:val="center"/>
          </w:tcPr>
          <w:p w14:paraId="38FCE7EF" w14:textId="77777777" w:rsidR="00E9215B" w:rsidRPr="008528F6" w:rsidRDefault="00E9215B" w:rsidP="00E9215B">
            <w:pPr>
              <w:pStyle w:val="ListParagraph"/>
              <w:spacing w:line="360" w:lineRule="auto"/>
              <w:rPr>
                <w:rFonts w:ascii="GHEA Grapalat" w:hAnsi="GHEA Grapalat"/>
                <w:b/>
                <w:sz w:val="24"/>
                <w:szCs w:val="24"/>
                <w:lang w:val="hy-AM"/>
              </w:rPr>
            </w:pPr>
          </w:p>
        </w:tc>
        <w:tc>
          <w:tcPr>
            <w:tcW w:w="5164" w:type="dxa"/>
            <w:shd w:val="clear" w:color="auto" w:fill="BFBFBF" w:themeFill="background1" w:themeFillShade="BF"/>
            <w:vAlign w:val="center"/>
          </w:tcPr>
          <w:p w14:paraId="595AA04D" w14:textId="100ACD64" w:rsidR="00E9215B" w:rsidRPr="00953FD8" w:rsidRDefault="00E9215B" w:rsidP="00E9215B">
            <w:pPr>
              <w:spacing w:line="360" w:lineRule="auto"/>
              <w:jc w:val="center"/>
              <w:rPr>
                <w:rFonts w:ascii="GHEA Grapalat" w:hAnsi="GHEA Grapalat"/>
                <w:b/>
                <w:sz w:val="24"/>
                <w:szCs w:val="24"/>
                <w:lang w:val="hy-AM"/>
              </w:rPr>
            </w:pPr>
            <w:r>
              <w:rPr>
                <w:rFonts w:ascii="GHEA Grapalat" w:hAnsi="GHEA Grapalat"/>
                <w:b/>
                <w:sz w:val="24"/>
                <w:szCs w:val="24"/>
              </w:rPr>
              <w:t>N</w:t>
            </w:r>
            <w:r>
              <w:rPr>
                <w:rFonts w:ascii="GHEA Grapalat" w:hAnsi="GHEA Grapalat"/>
                <w:b/>
                <w:sz w:val="24"/>
                <w:szCs w:val="24"/>
                <w:lang w:val="hy-AM"/>
              </w:rPr>
              <w:t xml:space="preserve"> </w:t>
            </w:r>
            <w:r w:rsidRPr="00B26760">
              <w:rPr>
                <w:rFonts w:ascii="GHEA Grapalat" w:hAnsi="GHEA Grapalat"/>
                <w:b/>
                <w:sz w:val="24"/>
                <w:szCs w:val="24"/>
                <w:lang w:val="hy-AM"/>
              </w:rPr>
              <w:t>01/100113-24</w:t>
            </w:r>
          </w:p>
        </w:tc>
      </w:tr>
      <w:tr w:rsidR="00E9215B" w:rsidRPr="00C92068" w14:paraId="42C977E9" w14:textId="77777777" w:rsidTr="00E9215B">
        <w:trPr>
          <w:trHeight w:val="248"/>
          <w:jc w:val="center"/>
        </w:trPr>
        <w:tc>
          <w:tcPr>
            <w:tcW w:w="9715" w:type="dxa"/>
          </w:tcPr>
          <w:p w14:paraId="7B84E358" w14:textId="77777777" w:rsidR="00E9215B" w:rsidRPr="003B7E40" w:rsidRDefault="00E9215B" w:rsidP="00E9215B">
            <w:pPr>
              <w:spacing w:line="360" w:lineRule="auto"/>
              <w:ind w:firstLine="589"/>
              <w:jc w:val="both"/>
              <w:rPr>
                <w:rFonts w:ascii="GHEA Grapalat" w:hAnsi="GHEA Grapalat"/>
                <w:sz w:val="24"/>
                <w:szCs w:val="24"/>
                <w:lang w:val="hy-AM"/>
              </w:rPr>
            </w:pPr>
            <w:r w:rsidRPr="003B7E40">
              <w:rPr>
                <w:rFonts w:ascii="GHEA Grapalat" w:hAnsi="GHEA Grapalat"/>
                <w:iCs/>
                <w:sz w:val="24"/>
                <w:szCs w:val="24"/>
                <w:lang w:val="hy-AM"/>
              </w:rPr>
              <w:lastRenderedPageBreak/>
              <w:t>«</w:t>
            </w:r>
            <w:r w:rsidRPr="003B7E40">
              <w:rPr>
                <w:rFonts w:ascii="GHEA Grapalat" w:hAnsi="GHEA Grapalat" w:cs="Sylfaen"/>
                <w:sz w:val="24"/>
                <w:szCs w:val="24"/>
                <w:lang w:val="hy-AM"/>
              </w:rPr>
              <w:t>«Հայաստանի Հանրապետության բյուջետային համակարգի մասին» օրենքում փոփոխություններ և լրացումներ կատարելու մասին» օրենքի նախագծի (այսուհետ՝ Նախագիծ) վերաբերյալ հայտնում ենք</w:t>
            </w:r>
            <w:r>
              <w:rPr>
                <w:rFonts w:ascii="GHEA Grapalat" w:hAnsi="GHEA Grapalat" w:cs="Sylfaen"/>
                <w:sz w:val="24"/>
                <w:szCs w:val="24"/>
                <w:lang w:val="hy-AM"/>
              </w:rPr>
              <w:t xml:space="preserve"> հետևյալը</w:t>
            </w:r>
            <w:r w:rsidRPr="00E9215B">
              <w:rPr>
                <w:rFonts w:ascii="GHEA Grapalat" w:hAnsi="GHEA Grapalat"/>
                <w:sz w:val="24"/>
                <w:szCs w:val="24"/>
                <w:lang w:val="hy-AM"/>
              </w:rPr>
              <w:t>.</w:t>
            </w:r>
          </w:p>
          <w:p w14:paraId="34129CE8" w14:textId="77777777" w:rsidR="00E9215B" w:rsidRPr="003B7E40" w:rsidRDefault="00E9215B" w:rsidP="00E9215B">
            <w:pPr>
              <w:pStyle w:val="ListParagraph"/>
              <w:numPr>
                <w:ilvl w:val="0"/>
                <w:numId w:val="14"/>
              </w:numPr>
              <w:tabs>
                <w:tab w:val="left" w:pos="873"/>
              </w:tabs>
              <w:spacing w:line="360" w:lineRule="auto"/>
              <w:ind w:left="22" w:firstLine="567"/>
              <w:jc w:val="both"/>
              <w:rPr>
                <w:rFonts w:ascii="GHEA Grapalat" w:hAnsi="GHEA Grapalat"/>
                <w:sz w:val="24"/>
                <w:szCs w:val="24"/>
                <w:lang w:val="hy-AM"/>
              </w:rPr>
            </w:pPr>
            <w:r w:rsidRPr="003B7E40">
              <w:rPr>
                <w:rFonts w:ascii="GHEA Grapalat" w:hAnsi="GHEA Grapalat" w:cs="Sylfaen"/>
                <w:sz w:val="24"/>
                <w:szCs w:val="24"/>
                <w:lang w:val="hy-AM"/>
              </w:rPr>
              <w:t xml:space="preserve">Նախագծի 1-ին հոդվածի 1-ին մասով առաջարկվում է «Հայաստանի Հանրապետության բյուջետային համակարգի մասին» օրենքի (այսուհետ՝ Օրենք) 15-րդ հոդվածի 12-րդ մասը շարադրել նոր խմբագրությամբ՝ արդյունքում նախատեսելով, որ </w:t>
            </w:r>
            <w:r w:rsidRPr="003B7E40">
              <w:rPr>
                <w:rFonts w:ascii="GHEA Grapalat" w:hAnsi="GHEA Grapalat"/>
                <w:bCs/>
                <w:sz w:val="24"/>
                <w:szCs w:val="24"/>
                <w:shd w:val="clear" w:color="auto" w:fill="FFFFFF"/>
                <w:lang w:val="hy-AM"/>
              </w:rPr>
              <w:t>պետության և համայնքների համար պարտավորություններ (այդ թվում՝ պայմանական պարտավորություններ) առաջացնող պայմանագրերը (համաձայնագրերը) ենթակա են պարտադիր գրանցման պետական լիազորված մարմնում և ուժի մեջ են մտնում գրանցման պահից: Պետական և տեղական ինքնակառավարման մարմինները պետության, համայնքների անունից պարտավորություններ ստանձնող պայմանագրերը (համաձայնագրերը) կնքում են միայն իրենց իրավասությունների սահմաններում: Պայմանական պարտավորություններ առաջացնող պայմանագրերը և դրանցում կատարվող փոփոխությունները ենթակա են նախնական գնահատման լիազորված մարմնի կողմից։</w:t>
            </w:r>
          </w:p>
          <w:p w14:paraId="491A4686" w14:textId="77777777" w:rsidR="00E9215B" w:rsidRPr="003B7E40" w:rsidRDefault="00E9215B" w:rsidP="00E9215B">
            <w:pPr>
              <w:tabs>
                <w:tab w:val="left" w:pos="360"/>
                <w:tab w:val="left" w:pos="1701"/>
                <w:tab w:val="left" w:pos="8280"/>
                <w:tab w:val="left" w:pos="9360"/>
              </w:tabs>
              <w:spacing w:line="360" w:lineRule="auto"/>
              <w:ind w:firstLine="589"/>
              <w:jc w:val="both"/>
              <w:rPr>
                <w:rFonts w:ascii="GHEA Grapalat" w:hAnsi="GHEA Grapalat"/>
                <w:bCs/>
                <w:sz w:val="24"/>
                <w:szCs w:val="24"/>
                <w:shd w:val="clear" w:color="auto" w:fill="FFFFFF"/>
                <w:lang w:val="hy-AM"/>
              </w:rPr>
            </w:pPr>
            <w:r w:rsidRPr="003B7E40">
              <w:rPr>
                <w:rFonts w:ascii="GHEA Grapalat" w:hAnsi="GHEA Grapalat"/>
                <w:bCs/>
                <w:sz w:val="24"/>
                <w:szCs w:val="24"/>
                <w:shd w:val="clear" w:color="auto" w:fill="FFFFFF"/>
                <w:lang w:val="hy-AM"/>
              </w:rPr>
              <w:t>Նախագծի 1-ին հոդվածի 2-րդ մասով առաջարկվում է Օրենքի 15-րդ հոդվածը լրացնել նոր 12.</w:t>
            </w:r>
            <w:r w:rsidRPr="003B7E40">
              <w:rPr>
                <w:rFonts w:ascii="GHEA Grapalat" w:hAnsi="GHEA Grapalat"/>
                <w:bCs/>
                <w:sz w:val="24"/>
                <w:szCs w:val="24"/>
                <w:shd w:val="clear" w:color="auto" w:fill="FFFFFF"/>
                <w:vertAlign w:val="superscript"/>
                <w:lang w:val="hy-AM"/>
              </w:rPr>
              <w:t>1</w:t>
            </w:r>
            <w:r w:rsidRPr="003B7E40">
              <w:rPr>
                <w:rFonts w:ascii="GHEA Grapalat" w:hAnsi="GHEA Grapalat"/>
                <w:bCs/>
                <w:sz w:val="24"/>
                <w:szCs w:val="24"/>
                <w:shd w:val="clear" w:color="auto" w:fill="FFFFFF"/>
                <w:lang w:val="hy-AM"/>
              </w:rPr>
              <w:t xml:space="preserve">-րդ մասով՝ արդյունքում նախատեսելով, որ պետության և համայնքների համար պարտավորություններ (այդ թվում՝ պայմանական պարտավորություններ) առաջացնող պայմանագրերի (համաձայնագրերի) գրանցման </w:t>
            </w:r>
            <w:r w:rsidRPr="003B7E40">
              <w:rPr>
                <w:rFonts w:ascii="GHEA Grapalat" w:hAnsi="GHEA Grapalat"/>
                <w:bCs/>
                <w:sz w:val="24"/>
                <w:szCs w:val="24"/>
                <w:shd w:val="clear" w:color="auto" w:fill="FFFFFF"/>
                <w:lang w:val="hy-AM"/>
              </w:rPr>
              <w:lastRenderedPageBreak/>
              <w:t>և պայմանական պարտավորություններ առաջացնող պայմանագրերի և դրանցում կատարվող փոփոխությունների նախնական գնահատման կարգերը սահմանում է Հայաստանի Հանրապետության կառավարությունը:</w:t>
            </w:r>
          </w:p>
          <w:p w14:paraId="10105F25" w14:textId="77777777" w:rsidR="00E9215B" w:rsidRPr="003B7E40" w:rsidRDefault="00E9215B" w:rsidP="00E9215B">
            <w:pPr>
              <w:tabs>
                <w:tab w:val="left" w:pos="360"/>
                <w:tab w:val="left" w:pos="1701"/>
                <w:tab w:val="left" w:pos="8280"/>
                <w:tab w:val="left" w:pos="9360"/>
              </w:tabs>
              <w:spacing w:line="360" w:lineRule="auto"/>
              <w:ind w:firstLine="720"/>
              <w:jc w:val="both"/>
              <w:rPr>
                <w:rFonts w:ascii="GHEA Grapalat" w:hAnsi="GHEA Grapalat"/>
                <w:bCs/>
                <w:sz w:val="24"/>
                <w:szCs w:val="24"/>
                <w:shd w:val="clear" w:color="auto" w:fill="FFFFFF"/>
                <w:lang w:val="hy-AM"/>
              </w:rPr>
            </w:pPr>
            <w:r w:rsidRPr="003B7E40">
              <w:rPr>
                <w:rFonts w:ascii="GHEA Grapalat" w:hAnsi="GHEA Grapalat"/>
                <w:bCs/>
                <w:sz w:val="24"/>
                <w:szCs w:val="24"/>
                <w:shd w:val="clear" w:color="auto" w:fill="FFFFFF"/>
                <w:lang w:val="hy-AM"/>
              </w:rPr>
              <w:t>Այս առումով հաշվի առնելով տեղական ինքնակառավարման մարմինների գործունեության հիմքում ընկած սկզբունքները, մասնավորապես այն, որ տեղական ինքնակառավարման մասին օրենսդրության համաձայն՝ տեղական ինքնակառավարումն իրականացվում է ինքնուրույն և սեփական պատասխանատվությամբ՝ հայտնում ենք, որ համայնքի կողմից կնքվող պայմանագրերի և դրանցում կատարվող փոփոխությունների՝ պետական լիազորված մարմնի կողմից նախնական գնահատման ենթակա լինելու վերաբերյալ առաջարկվող կարգավորումը ամբողջությամբ հակասում է Հայաստանի Հանրապետության Սահմանադրությանը, տեղական ինքնակառավարման մասին օրենսդրությանը և Հայաստանի Հանրապետության քաղաքացիական օրենսգրքին:</w:t>
            </w:r>
          </w:p>
          <w:p w14:paraId="5F1EC776" w14:textId="77777777" w:rsidR="00E9215B" w:rsidRPr="003B7E40" w:rsidRDefault="00E9215B" w:rsidP="00E9215B">
            <w:pPr>
              <w:tabs>
                <w:tab w:val="left" w:pos="360"/>
                <w:tab w:val="left" w:pos="1701"/>
                <w:tab w:val="left" w:pos="8280"/>
                <w:tab w:val="left" w:pos="9360"/>
              </w:tabs>
              <w:spacing w:line="360" w:lineRule="auto"/>
              <w:ind w:firstLine="720"/>
              <w:jc w:val="both"/>
              <w:rPr>
                <w:rFonts w:ascii="GHEA Grapalat" w:hAnsi="GHEA Grapalat"/>
                <w:bCs/>
                <w:sz w:val="24"/>
                <w:szCs w:val="24"/>
                <w:shd w:val="clear" w:color="auto" w:fill="FFFFFF"/>
                <w:lang w:val="hy-AM"/>
              </w:rPr>
            </w:pPr>
            <w:r w:rsidRPr="003B7E40">
              <w:rPr>
                <w:rFonts w:ascii="GHEA Grapalat" w:hAnsi="GHEA Grapalat"/>
                <w:bCs/>
                <w:sz w:val="24"/>
                <w:szCs w:val="24"/>
                <w:shd w:val="clear" w:color="auto" w:fill="FFFFFF"/>
                <w:lang w:val="hy-AM"/>
              </w:rPr>
              <w:t xml:space="preserve">Նախագծով առաջարկվող կարգավորումներից պարզ չէ նաև թե ինչ է իրենից ենթադրելու պայմանագրերի և դրանցում կատարվող փոփոխությունների նախնական գնահատումը, ինչ նպատակով է այն իրականացվելու և նախնական գնահատման արդյունքները ինչ իրավական հետևանք են ունենալու պայմանագիր կնքող կողմի համար: </w:t>
            </w:r>
          </w:p>
          <w:p w14:paraId="6309B922" w14:textId="77777777" w:rsidR="00E9215B" w:rsidRDefault="00E9215B" w:rsidP="00E9215B">
            <w:pPr>
              <w:tabs>
                <w:tab w:val="left" w:pos="360"/>
                <w:tab w:val="left" w:pos="1701"/>
                <w:tab w:val="left" w:pos="8280"/>
                <w:tab w:val="left" w:pos="9360"/>
              </w:tabs>
              <w:spacing w:line="360" w:lineRule="auto"/>
              <w:ind w:firstLine="720"/>
              <w:jc w:val="both"/>
              <w:rPr>
                <w:rFonts w:ascii="GHEA Grapalat" w:hAnsi="GHEA Grapalat"/>
                <w:bCs/>
                <w:sz w:val="24"/>
                <w:szCs w:val="24"/>
                <w:shd w:val="clear" w:color="auto" w:fill="FFFFFF"/>
                <w:lang w:val="hy-AM"/>
              </w:rPr>
            </w:pPr>
            <w:r w:rsidRPr="003B7E40">
              <w:rPr>
                <w:rFonts w:ascii="GHEA Grapalat" w:hAnsi="GHEA Grapalat"/>
                <w:bCs/>
                <w:sz w:val="24"/>
                <w:szCs w:val="24"/>
                <w:shd w:val="clear" w:color="auto" w:fill="FFFFFF"/>
                <w:lang w:val="hy-AM"/>
              </w:rPr>
              <w:lastRenderedPageBreak/>
              <w:t>Միաժամանակ, հայտնում ենք, որ Օրենքով «պայմանական պարտավորություններ» հասկացություն առկա չէ, հետևաբար առաջարկվող փոփոխությունները այս մասով նույնպես խնդրահարույց են:</w:t>
            </w:r>
          </w:p>
          <w:p w14:paraId="51E746FB" w14:textId="63AF9C3D" w:rsidR="00E9215B" w:rsidRPr="00E9215B" w:rsidRDefault="00E9215B" w:rsidP="00E9215B">
            <w:pPr>
              <w:tabs>
                <w:tab w:val="left" w:pos="360"/>
                <w:tab w:val="left" w:pos="1701"/>
                <w:tab w:val="left" w:pos="8280"/>
                <w:tab w:val="left" w:pos="9360"/>
              </w:tabs>
              <w:spacing w:line="360" w:lineRule="auto"/>
              <w:ind w:firstLine="720"/>
              <w:jc w:val="both"/>
              <w:rPr>
                <w:rFonts w:ascii="GHEA Grapalat" w:hAnsi="GHEA Grapalat"/>
                <w:bCs/>
                <w:sz w:val="24"/>
                <w:szCs w:val="24"/>
                <w:shd w:val="clear" w:color="auto" w:fill="FFFFFF"/>
                <w:lang w:val="hy-AM"/>
              </w:rPr>
            </w:pPr>
            <w:r w:rsidRPr="00E9215B">
              <w:rPr>
                <w:rFonts w:ascii="GHEA Grapalat" w:hAnsi="GHEA Grapalat"/>
                <w:bCs/>
                <w:sz w:val="24"/>
                <w:szCs w:val="24"/>
                <w:shd w:val="clear" w:color="auto" w:fill="FFFFFF"/>
                <w:lang w:val="hy-AM"/>
              </w:rPr>
              <w:t>Ամփոփելով նշվածը՝ հայտնում ենք, որ Նախագծի 1-ին հոդվածով առաջարկվող փոփոխությունները ամբողջությամբ խնդրահարույց են և ոչ ընդունելի:</w:t>
            </w:r>
          </w:p>
        </w:tc>
        <w:tc>
          <w:tcPr>
            <w:tcW w:w="5164" w:type="dxa"/>
          </w:tcPr>
          <w:p w14:paraId="0606CC33" w14:textId="318C3974" w:rsidR="00E9215B" w:rsidRPr="00C53952" w:rsidRDefault="00E9215B" w:rsidP="00E9215B">
            <w:pPr>
              <w:tabs>
                <w:tab w:val="left" w:pos="873"/>
              </w:tabs>
              <w:spacing w:line="360" w:lineRule="auto"/>
              <w:ind w:left="-43" w:firstLine="142"/>
              <w:jc w:val="center"/>
              <w:rPr>
                <w:rFonts w:ascii="GHEA Grapalat" w:hAnsi="GHEA Grapalat"/>
                <w:b/>
                <w:bCs/>
                <w:sz w:val="24"/>
                <w:szCs w:val="24"/>
                <w:shd w:val="clear" w:color="auto" w:fill="FFFFFF"/>
                <w:lang w:val="hy-AM"/>
              </w:rPr>
            </w:pPr>
            <w:r>
              <w:rPr>
                <w:rFonts w:ascii="GHEA Grapalat" w:hAnsi="GHEA Grapalat"/>
                <w:b/>
                <w:bCs/>
                <w:sz w:val="24"/>
                <w:szCs w:val="24"/>
                <w:shd w:val="clear" w:color="auto" w:fill="FFFFFF"/>
                <w:lang w:val="hy-AM"/>
              </w:rPr>
              <w:lastRenderedPageBreak/>
              <w:t>Չի ընդունվել</w:t>
            </w:r>
          </w:p>
          <w:p w14:paraId="4DD46DDC" w14:textId="77777777" w:rsidR="00E9215B" w:rsidRDefault="00E9215B" w:rsidP="00E9215B">
            <w:pPr>
              <w:tabs>
                <w:tab w:val="left" w:pos="873"/>
              </w:tabs>
              <w:spacing w:line="360" w:lineRule="auto"/>
              <w:ind w:left="-43" w:firstLine="142"/>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1. </w:t>
            </w:r>
            <w:r w:rsidRPr="003B7E40">
              <w:rPr>
                <w:rFonts w:ascii="GHEA Grapalat" w:hAnsi="GHEA Grapalat"/>
                <w:bCs/>
                <w:sz w:val="24"/>
                <w:szCs w:val="24"/>
                <w:shd w:val="clear" w:color="auto" w:fill="FFFFFF"/>
                <w:lang w:val="hy-AM"/>
              </w:rPr>
              <w:t>Գործող օրենսդրությամբ</w:t>
            </w:r>
            <w:r>
              <w:rPr>
                <w:rFonts w:ascii="GHEA Grapalat" w:hAnsi="GHEA Grapalat"/>
                <w:bCs/>
                <w:sz w:val="24"/>
                <w:szCs w:val="24"/>
                <w:shd w:val="clear" w:color="auto" w:fill="FFFFFF"/>
                <w:lang w:val="hy-AM"/>
              </w:rPr>
              <w:t>՝</w:t>
            </w:r>
            <w:r w:rsidRPr="003B7E40">
              <w:rPr>
                <w:rFonts w:ascii="GHEA Grapalat" w:hAnsi="GHEA Grapalat"/>
                <w:bCs/>
                <w:sz w:val="24"/>
                <w:szCs w:val="24"/>
                <w:shd w:val="clear" w:color="auto" w:fill="FFFFFF"/>
                <w:lang w:val="hy-AM"/>
              </w:rPr>
              <w:t xml:space="preserve"> գրանցման պահանջը արդեն իսկ սահմանված է, փոփոխությամբ ամրագրվում է նաև պայմանական պարտավորություններ առաջացնող պայմանագրերի գրանցման պահանջը, ինչը բխում է ֆիսկալ կայունության ապահովման ՖՆ գործառույթից։</w:t>
            </w:r>
          </w:p>
          <w:p w14:paraId="309AEED7" w14:textId="698766A3" w:rsidR="00E9215B" w:rsidRPr="00953FD8" w:rsidRDefault="00E9215B" w:rsidP="00E9215B">
            <w:pPr>
              <w:spacing w:line="360" w:lineRule="auto"/>
              <w:jc w:val="both"/>
              <w:rPr>
                <w:rFonts w:ascii="GHEA Grapalat" w:hAnsi="GHEA Grapalat"/>
                <w:b/>
                <w:sz w:val="24"/>
                <w:szCs w:val="24"/>
                <w:lang w:val="hy-AM"/>
              </w:rPr>
            </w:pPr>
            <w:r>
              <w:rPr>
                <w:rFonts w:ascii="GHEA Grapalat" w:hAnsi="GHEA Grapalat"/>
                <w:bCs/>
                <w:sz w:val="24"/>
                <w:szCs w:val="24"/>
                <w:shd w:val="clear" w:color="auto" w:fill="FFFFFF"/>
                <w:lang w:val="hy-AM"/>
              </w:rPr>
              <w:t xml:space="preserve">2. </w:t>
            </w:r>
            <w:r w:rsidRPr="003B7E40">
              <w:rPr>
                <w:rFonts w:ascii="GHEA Grapalat" w:hAnsi="GHEA Grapalat"/>
                <w:bCs/>
                <w:sz w:val="24"/>
                <w:szCs w:val="24"/>
                <w:shd w:val="clear" w:color="auto" w:fill="FFFFFF"/>
                <w:lang w:val="hy-AM"/>
              </w:rPr>
              <w:t>Պայմանական պարտավորությունների հասկացությունը տրված է հանրային հատվածի հաշվապահական հաշվառման ստանդարտներով։</w:t>
            </w:r>
          </w:p>
        </w:tc>
      </w:tr>
      <w:tr w:rsidR="00E9215B" w:rsidRPr="00C92068" w14:paraId="7D7FB696" w14:textId="77777777" w:rsidTr="00E9215B">
        <w:trPr>
          <w:trHeight w:val="248"/>
          <w:jc w:val="center"/>
        </w:trPr>
        <w:tc>
          <w:tcPr>
            <w:tcW w:w="9715" w:type="dxa"/>
          </w:tcPr>
          <w:p w14:paraId="6035AEB5" w14:textId="77777777" w:rsidR="00E9215B" w:rsidRDefault="00E9215B" w:rsidP="00E9215B">
            <w:pPr>
              <w:tabs>
                <w:tab w:val="left" w:pos="1014"/>
              </w:tabs>
              <w:spacing w:line="360" w:lineRule="auto"/>
              <w:ind w:left="22" w:firstLine="567"/>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 xml:space="preserve">2. </w:t>
            </w:r>
            <w:r w:rsidRPr="00365D82">
              <w:rPr>
                <w:rFonts w:ascii="GHEA Grapalat" w:hAnsi="GHEA Grapalat"/>
                <w:bCs/>
                <w:sz w:val="24"/>
                <w:szCs w:val="24"/>
                <w:shd w:val="clear" w:color="auto" w:fill="FFFFFF"/>
                <w:lang w:val="hy-AM"/>
              </w:rPr>
              <w:t>Նախագծի 3-րդ հոդվածով առաջարկվում է Օրենքի 15-րդ հոդվածը լրացնել նոր 4-րդ մասով՝ արդյունքում նախատեսելով, որ պետական բյուջեի միջնաժամկետ ծախսերի ծրագրի վերլուծությունների մասում պարտադիր ներառվում են հարկաբյուջետային հատուկ ռիսկերի (ներառյալ համայնքային մասնակցությամբ ընկերությունների վերաբերյալ տեղեկությունները /ծրագրեր, բյուջետային վարկեր, երաշխիքներ և այլն/:</w:t>
            </w:r>
          </w:p>
          <w:p w14:paraId="0D0007FF" w14:textId="31DC0196" w:rsidR="00E9215B" w:rsidRPr="00E9215B" w:rsidRDefault="00E9215B" w:rsidP="00E9215B">
            <w:pPr>
              <w:tabs>
                <w:tab w:val="left" w:pos="1014"/>
              </w:tabs>
              <w:spacing w:line="360" w:lineRule="auto"/>
              <w:ind w:left="22" w:firstLine="567"/>
              <w:jc w:val="both"/>
              <w:rPr>
                <w:rFonts w:ascii="GHEA Grapalat" w:hAnsi="GHEA Grapalat"/>
                <w:bCs/>
                <w:sz w:val="24"/>
                <w:szCs w:val="24"/>
                <w:shd w:val="clear" w:color="auto" w:fill="FFFFFF"/>
                <w:lang w:val="hy-AM"/>
              </w:rPr>
            </w:pPr>
            <w:r w:rsidRPr="00E9215B">
              <w:rPr>
                <w:rFonts w:ascii="GHEA Grapalat" w:hAnsi="GHEA Grapalat"/>
                <w:bCs/>
                <w:sz w:val="24"/>
                <w:szCs w:val="24"/>
                <w:shd w:val="clear" w:color="auto" w:fill="FFFFFF"/>
                <w:lang w:val="hy-AM"/>
              </w:rPr>
              <w:t>Այս առումով հայտնում ենք, որ համայնքային մասնակցությամբ ընկերությունների ծրագրերի, դրանց վերաբերյալ տեղեկությունների՝ պետական բյուջեի միջնաժամկետ ծախսերի ծրագրի վերլուծությունների մասում ներառումը խնդրահարույց է և ոչ ընդունելի:</w:t>
            </w:r>
          </w:p>
        </w:tc>
        <w:tc>
          <w:tcPr>
            <w:tcW w:w="5164" w:type="dxa"/>
          </w:tcPr>
          <w:p w14:paraId="1E8E6E42" w14:textId="655FE764" w:rsidR="00E9215B" w:rsidRPr="00C53952" w:rsidRDefault="00E9215B" w:rsidP="00E9215B">
            <w:pPr>
              <w:spacing w:line="360" w:lineRule="auto"/>
              <w:jc w:val="center"/>
              <w:rPr>
                <w:rFonts w:ascii="GHEA Grapalat" w:eastAsia="Times New Roman" w:hAnsi="GHEA Grapalat" w:cs="Calibri Light"/>
                <w:b/>
                <w:sz w:val="24"/>
                <w:szCs w:val="24"/>
                <w:lang w:val="hy-AM"/>
              </w:rPr>
            </w:pPr>
            <w:r>
              <w:rPr>
                <w:rFonts w:ascii="GHEA Grapalat" w:eastAsia="Times New Roman" w:hAnsi="GHEA Grapalat" w:cs="Calibri Light"/>
                <w:b/>
                <w:sz w:val="24"/>
                <w:szCs w:val="24"/>
                <w:lang w:val="hy-AM"/>
              </w:rPr>
              <w:t>Չի ընդունվել</w:t>
            </w:r>
          </w:p>
          <w:p w14:paraId="5928A7AD" w14:textId="77777777" w:rsidR="00E9215B" w:rsidRPr="003B7E40" w:rsidRDefault="00E9215B" w:rsidP="00E9215B">
            <w:pPr>
              <w:spacing w:line="360" w:lineRule="auto"/>
              <w:jc w:val="both"/>
              <w:rPr>
                <w:rFonts w:ascii="GHEA Grapalat" w:eastAsia="Times New Roman" w:hAnsi="GHEA Grapalat" w:cs="Calibri Light"/>
                <w:sz w:val="24"/>
                <w:szCs w:val="24"/>
                <w:lang w:val="hy-AM"/>
              </w:rPr>
            </w:pPr>
            <w:r w:rsidRPr="003B7E40">
              <w:rPr>
                <w:rFonts w:ascii="GHEA Grapalat" w:eastAsia="Times New Roman" w:hAnsi="GHEA Grapalat" w:cs="Calibri Light"/>
                <w:sz w:val="24"/>
                <w:szCs w:val="24"/>
                <w:lang w:val="hy-AM"/>
              </w:rPr>
              <w:t>PEFA PI-10. Fiscal risk reporting, 10.2. Monitoring of subnational governments ցուցիչով Հայաստանը 2023 թվականի արդյունքներով ստացել է «C» գնահատական։ Կարծում ենք, որ համայնքային ծրագրերի վերաբերյալ տեղեկատվությունը պետք է</w:t>
            </w:r>
            <w:r>
              <w:rPr>
                <w:rFonts w:ascii="GHEA Grapalat" w:eastAsia="Times New Roman" w:hAnsi="GHEA Grapalat" w:cs="Calibri Light"/>
                <w:sz w:val="24"/>
                <w:szCs w:val="24"/>
                <w:lang w:val="hy-AM"/>
              </w:rPr>
              <w:t xml:space="preserve"> կենտրոնացված կերպով հավաքագրվի՝</w:t>
            </w:r>
            <w:r w:rsidRPr="003B7E40">
              <w:rPr>
                <w:rFonts w:ascii="GHEA Grapalat" w:eastAsia="Times New Roman" w:hAnsi="GHEA Grapalat" w:cs="Calibri Light"/>
                <w:sz w:val="24"/>
                <w:szCs w:val="24"/>
                <w:lang w:val="hy-AM"/>
              </w:rPr>
              <w:t xml:space="preserve"> հատկապես հաշվի առնելով համայնքային բյուջեների դեֆիցիտային բնույթը։  </w:t>
            </w:r>
          </w:p>
          <w:p w14:paraId="553F6E85" w14:textId="07B57F8D" w:rsidR="00E9215B" w:rsidRPr="00953FD8" w:rsidRDefault="00E9215B" w:rsidP="00E9215B">
            <w:pPr>
              <w:spacing w:line="360" w:lineRule="auto"/>
              <w:jc w:val="both"/>
              <w:rPr>
                <w:rFonts w:ascii="GHEA Grapalat" w:hAnsi="GHEA Grapalat"/>
                <w:b/>
                <w:sz w:val="24"/>
                <w:szCs w:val="24"/>
                <w:lang w:val="hy-AM"/>
              </w:rPr>
            </w:pPr>
            <w:r w:rsidRPr="003B7E40">
              <w:rPr>
                <w:rFonts w:ascii="GHEA Grapalat" w:eastAsia="Times New Roman" w:hAnsi="GHEA Grapalat" w:cs="Calibri Light"/>
                <w:sz w:val="24"/>
                <w:szCs w:val="24"/>
                <w:lang w:val="hy-AM"/>
              </w:rPr>
              <w:t>Միաժամանակ, դիտարկումը չի պարզաբանում</w:t>
            </w:r>
            <w:r>
              <w:rPr>
                <w:rFonts w:ascii="GHEA Grapalat" w:eastAsia="Times New Roman" w:hAnsi="GHEA Grapalat" w:cs="Calibri Light"/>
                <w:sz w:val="24"/>
                <w:szCs w:val="24"/>
                <w:lang w:val="hy-AM"/>
              </w:rPr>
              <w:t>՝</w:t>
            </w:r>
            <w:r w:rsidRPr="003B7E40">
              <w:rPr>
                <w:rFonts w:ascii="GHEA Grapalat" w:eastAsia="Times New Roman" w:hAnsi="GHEA Grapalat" w:cs="Calibri Light"/>
                <w:sz w:val="24"/>
                <w:szCs w:val="24"/>
                <w:lang w:val="hy-AM"/>
              </w:rPr>
              <w:t xml:space="preserve"> ինչ նկատի ունի «</w:t>
            </w:r>
            <w:r w:rsidRPr="003B7E40">
              <w:rPr>
                <w:rFonts w:ascii="GHEA Grapalat" w:hAnsi="GHEA Grapalat"/>
                <w:bCs/>
                <w:sz w:val="24"/>
                <w:szCs w:val="24"/>
                <w:shd w:val="clear" w:color="auto" w:fill="FFFFFF"/>
                <w:lang w:val="hy-AM"/>
              </w:rPr>
              <w:t>խնդրահարույց և ոչ ընդունելի» տերմիններով</w:t>
            </w:r>
            <w:r>
              <w:rPr>
                <w:rFonts w:ascii="GHEA Grapalat" w:hAnsi="GHEA Grapalat"/>
                <w:bCs/>
                <w:sz w:val="24"/>
                <w:szCs w:val="24"/>
                <w:shd w:val="clear" w:color="auto" w:fill="FFFFFF"/>
                <w:lang w:val="hy-AM"/>
              </w:rPr>
              <w:t>:</w:t>
            </w:r>
          </w:p>
        </w:tc>
      </w:tr>
      <w:tr w:rsidR="00E9215B" w:rsidRPr="00C92068" w14:paraId="36684AB0" w14:textId="77777777" w:rsidTr="00E9215B">
        <w:trPr>
          <w:trHeight w:val="248"/>
          <w:jc w:val="center"/>
        </w:trPr>
        <w:tc>
          <w:tcPr>
            <w:tcW w:w="9715" w:type="dxa"/>
          </w:tcPr>
          <w:p w14:paraId="58EB06AF" w14:textId="77777777" w:rsidR="00E9215B" w:rsidRPr="00365D82" w:rsidRDefault="00E9215B" w:rsidP="00E9215B">
            <w:pPr>
              <w:tabs>
                <w:tab w:val="left" w:pos="360"/>
                <w:tab w:val="left" w:pos="873"/>
                <w:tab w:val="left" w:pos="8280"/>
                <w:tab w:val="left" w:pos="9360"/>
              </w:tabs>
              <w:spacing w:line="360" w:lineRule="auto"/>
              <w:ind w:left="22" w:firstLine="567"/>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 xml:space="preserve">3. </w:t>
            </w:r>
            <w:r w:rsidRPr="00365D82">
              <w:rPr>
                <w:rFonts w:ascii="GHEA Grapalat" w:hAnsi="GHEA Grapalat"/>
                <w:bCs/>
                <w:sz w:val="24"/>
                <w:szCs w:val="24"/>
                <w:shd w:val="clear" w:color="auto" w:fill="FFFFFF"/>
                <w:lang w:val="hy-AM"/>
              </w:rPr>
              <w:t xml:space="preserve">Նախագծի 5-րդ հոդվածով առաջարկվում է Օրենքի 17-րդ հովածի 5-րդ մասը լրացնել նոր «թ» կետով՝ արդյունքում նախատեսելով, որ պետական բյուջեի եկամուտի աղբյուրներ են նաև </w:t>
            </w:r>
            <w:r w:rsidRPr="00365D82">
              <w:rPr>
                <w:rFonts w:ascii="GHEA Grapalat" w:hAnsi="GHEA Grapalat"/>
                <w:bCs/>
                <w:color w:val="000000"/>
                <w:sz w:val="24"/>
                <w:szCs w:val="24"/>
                <w:shd w:val="clear" w:color="auto" w:fill="FFFFFF"/>
                <w:lang w:val="hy-AM"/>
              </w:rPr>
              <w:t>«Պետություն-մասնավոր գործընկերության մասին» օրենքով սահմանված ՊՄԳ պայմանագրերի շրջանակներում մասնավոր գործընկերոջ կողմից հանրային գործընկերոջը վճարվող վնասի հատուցումները, տույժերը (տոկոսները), փոխհատուցումները, կոնցեսիոն և այլ վճարները:</w:t>
            </w:r>
          </w:p>
          <w:p w14:paraId="4B6C45D5" w14:textId="77777777" w:rsidR="00E9215B" w:rsidRPr="003B7E40" w:rsidRDefault="00E9215B" w:rsidP="00E9215B">
            <w:pPr>
              <w:tabs>
                <w:tab w:val="left" w:pos="360"/>
                <w:tab w:val="left" w:pos="1701"/>
                <w:tab w:val="left" w:pos="8280"/>
                <w:tab w:val="left" w:pos="9360"/>
              </w:tabs>
              <w:spacing w:line="360" w:lineRule="auto"/>
              <w:ind w:firstLine="589"/>
              <w:jc w:val="both"/>
              <w:rPr>
                <w:rFonts w:ascii="GHEA Grapalat" w:hAnsi="GHEA Grapalat"/>
                <w:bCs/>
                <w:color w:val="000000"/>
                <w:sz w:val="24"/>
                <w:szCs w:val="24"/>
                <w:shd w:val="clear" w:color="auto" w:fill="FFFFFF"/>
                <w:lang w:val="hy-AM"/>
              </w:rPr>
            </w:pPr>
            <w:r w:rsidRPr="003B7E40">
              <w:rPr>
                <w:rFonts w:ascii="GHEA Grapalat" w:hAnsi="GHEA Grapalat"/>
                <w:bCs/>
                <w:color w:val="000000"/>
                <w:sz w:val="24"/>
                <w:szCs w:val="24"/>
                <w:shd w:val="clear" w:color="auto" w:fill="FFFFFF"/>
                <w:lang w:val="hy-AM"/>
              </w:rPr>
              <w:t xml:space="preserve">Միևնույն ժամանակ, Նախագծի 7-րդ հոդվածով առաջարկվում է </w:t>
            </w:r>
            <w:r w:rsidRPr="003B7E40">
              <w:rPr>
                <w:rFonts w:ascii="GHEA Grapalat" w:hAnsi="GHEA Grapalat"/>
                <w:bCs/>
                <w:sz w:val="24"/>
                <w:szCs w:val="24"/>
                <w:shd w:val="clear" w:color="auto" w:fill="FFFFFF"/>
                <w:lang w:val="hy-AM"/>
              </w:rPr>
              <w:t>Օրենքի 28</w:t>
            </w:r>
            <w:r w:rsidRPr="003B7E40">
              <w:rPr>
                <w:rFonts w:ascii="GHEA Grapalat" w:hAnsi="GHEA Grapalat"/>
                <w:bCs/>
                <w:sz w:val="24"/>
                <w:szCs w:val="24"/>
                <w:shd w:val="clear" w:color="auto" w:fill="FFFFFF"/>
                <w:vertAlign w:val="superscript"/>
                <w:lang w:val="hy-AM"/>
              </w:rPr>
              <w:t>1</w:t>
            </w:r>
            <w:r w:rsidRPr="003B7E40">
              <w:rPr>
                <w:rFonts w:ascii="GHEA Grapalat" w:hAnsi="GHEA Grapalat"/>
                <w:bCs/>
                <w:sz w:val="24"/>
                <w:szCs w:val="24"/>
                <w:shd w:val="clear" w:color="auto" w:fill="FFFFFF"/>
                <w:lang w:val="hy-AM"/>
              </w:rPr>
              <w:t xml:space="preserve">-ին հոդվածի 1.4-րդ մասը լրացնել նոր «թ» կետով՝ նախատեսելով, որ համայնքների բյուջեների վարչական մասերի մեջ ներառվող այլ եկամուտներ են նաև </w:t>
            </w:r>
            <w:r w:rsidRPr="003B7E40">
              <w:rPr>
                <w:rFonts w:ascii="GHEA Grapalat" w:hAnsi="GHEA Grapalat"/>
                <w:bCs/>
                <w:color w:val="000000"/>
                <w:sz w:val="24"/>
                <w:szCs w:val="24"/>
                <w:shd w:val="clear" w:color="auto" w:fill="FFFFFF"/>
                <w:lang w:val="hy-AM"/>
              </w:rPr>
              <w:t>«Պետություն-մասնավոր գործընկերության մասին» օրենքով սահմանված ՊՄԳ պայմանագրերի շրջանակներում մասնավոր գործընկերոջ կողմից հանրային գործընկերոջը վճարվող վնասի հատուցումները, տույժերը (տոկոսները), փոխհատուցումները, կոնցեսիոն և այլ վճարները:</w:t>
            </w:r>
          </w:p>
          <w:p w14:paraId="13BFE98D" w14:textId="77777777" w:rsidR="00E9215B" w:rsidRPr="003B7E40" w:rsidRDefault="00E9215B" w:rsidP="00E9215B">
            <w:pPr>
              <w:tabs>
                <w:tab w:val="left" w:pos="360"/>
                <w:tab w:val="left" w:pos="1701"/>
                <w:tab w:val="left" w:pos="8280"/>
                <w:tab w:val="left" w:pos="9360"/>
              </w:tabs>
              <w:spacing w:line="360" w:lineRule="auto"/>
              <w:ind w:firstLine="589"/>
              <w:jc w:val="both"/>
              <w:rPr>
                <w:rFonts w:ascii="GHEA Grapalat" w:hAnsi="GHEA Grapalat"/>
                <w:bCs/>
                <w:color w:val="000000"/>
                <w:sz w:val="24"/>
                <w:szCs w:val="24"/>
                <w:shd w:val="clear" w:color="auto" w:fill="FFFFFF"/>
                <w:lang w:val="hy-AM"/>
              </w:rPr>
            </w:pPr>
            <w:r w:rsidRPr="003B7E40">
              <w:rPr>
                <w:rFonts w:ascii="GHEA Grapalat" w:hAnsi="GHEA Grapalat"/>
                <w:bCs/>
                <w:color w:val="000000"/>
                <w:sz w:val="24"/>
                <w:szCs w:val="24"/>
                <w:shd w:val="clear" w:color="auto" w:fill="FFFFFF"/>
                <w:lang w:val="hy-AM"/>
              </w:rPr>
              <w:t>Այս առումով, հայտնում ենք, որ «Պետություն-մասնավոր գործընկերության մասին» օրենքի 2-րդ հոդվածի 1-ին մասի 6-րդ կետի համաձայն՝ հանրային գործընկերը՝</w:t>
            </w:r>
            <w:r w:rsidRPr="003B7E40">
              <w:rPr>
                <w:rFonts w:ascii="Calibri" w:hAnsi="Calibri" w:cs="Calibri"/>
                <w:bCs/>
                <w:color w:val="000000"/>
                <w:sz w:val="24"/>
                <w:szCs w:val="24"/>
                <w:shd w:val="clear" w:color="auto" w:fill="FFFFFF"/>
                <w:lang w:val="hy-AM"/>
              </w:rPr>
              <w:t> </w:t>
            </w:r>
            <w:r w:rsidRPr="003B7E40">
              <w:rPr>
                <w:rFonts w:ascii="GHEA Grapalat" w:hAnsi="GHEA Grapalat"/>
                <w:bCs/>
                <w:color w:val="000000"/>
                <w:sz w:val="24"/>
                <w:szCs w:val="24"/>
                <w:shd w:val="clear" w:color="auto" w:fill="FFFFFF"/>
                <w:lang w:val="hy-AM"/>
              </w:rPr>
              <w:t>իրավասու մարմինն է, որը ՊՄԳ պայմանագիր է կնքում մասնավոր գործընկերոջ ընտրության ընթացակարգում հաղթող հայտատուի հետ:</w:t>
            </w:r>
          </w:p>
          <w:p w14:paraId="446F92A6" w14:textId="77777777" w:rsidR="00E9215B" w:rsidRPr="003B7E40" w:rsidRDefault="00E9215B" w:rsidP="00E9215B">
            <w:pPr>
              <w:tabs>
                <w:tab w:val="left" w:pos="360"/>
                <w:tab w:val="left" w:pos="1701"/>
                <w:tab w:val="left" w:pos="8280"/>
                <w:tab w:val="left" w:pos="9360"/>
              </w:tabs>
              <w:spacing w:line="360" w:lineRule="auto"/>
              <w:ind w:firstLine="589"/>
              <w:jc w:val="both"/>
              <w:rPr>
                <w:rFonts w:ascii="GHEA Grapalat" w:hAnsi="GHEA Grapalat"/>
                <w:bCs/>
                <w:color w:val="000000"/>
                <w:sz w:val="24"/>
                <w:szCs w:val="24"/>
                <w:shd w:val="clear" w:color="auto" w:fill="FFFFFF"/>
                <w:lang w:val="hy-AM"/>
              </w:rPr>
            </w:pPr>
            <w:r w:rsidRPr="003B7E40">
              <w:rPr>
                <w:rFonts w:ascii="GHEA Grapalat" w:hAnsi="GHEA Grapalat"/>
                <w:bCs/>
                <w:color w:val="000000"/>
                <w:sz w:val="24"/>
                <w:szCs w:val="24"/>
                <w:shd w:val="clear" w:color="auto" w:fill="FFFFFF"/>
                <w:lang w:val="hy-AM"/>
              </w:rPr>
              <w:t xml:space="preserve">Նույն օրենքի 2-րդ հոդվածի 1-ին մասի 3-րդ կետի համաձայն՝ </w:t>
            </w:r>
            <w:r w:rsidRPr="003B7E40">
              <w:rPr>
                <w:rFonts w:ascii="Calibri" w:hAnsi="Calibri" w:cs="Calibri"/>
                <w:bCs/>
                <w:color w:val="000000"/>
                <w:sz w:val="24"/>
                <w:szCs w:val="24"/>
                <w:shd w:val="clear" w:color="auto" w:fill="FFFFFF"/>
                <w:lang w:val="hy-AM"/>
              </w:rPr>
              <w:t> </w:t>
            </w:r>
            <w:r w:rsidRPr="003B7E40">
              <w:rPr>
                <w:rFonts w:ascii="GHEA Grapalat" w:hAnsi="GHEA Grapalat"/>
                <w:bCs/>
                <w:color w:val="000000"/>
                <w:sz w:val="24"/>
                <w:szCs w:val="24"/>
                <w:shd w:val="clear" w:color="auto" w:fill="FFFFFF"/>
                <w:lang w:val="hy-AM"/>
              </w:rPr>
              <w:t xml:space="preserve">իրավասու մարմին է համարվում Կառավարությունը, պետական կառավարման համակարգի մարմինը, որը պետական կառավարման որոշակի ոլորտում մշակում և իրականացնում է </w:t>
            </w:r>
            <w:r w:rsidRPr="003B7E40">
              <w:rPr>
                <w:rFonts w:ascii="GHEA Grapalat" w:hAnsi="GHEA Grapalat"/>
                <w:bCs/>
                <w:color w:val="000000"/>
                <w:sz w:val="24"/>
                <w:szCs w:val="24"/>
                <w:shd w:val="clear" w:color="auto" w:fill="FFFFFF"/>
                <w:lang w:val="hy-AM"/>
              </w:rPr>
              <w:lastRenderedPageBreak/>
              <w:t>քաղաքականություն, Հայաստանի Հանրապետության տեղական ինքնակառավարման մարմինը:</w:t>
            </w:r>
          </w:p>
          <w:p w14:paraId="0759CEA3" w14:textId="77777777" w:rsidR="00E9215B" w:rsidRPr="003B7E40" w:rsidRDefault="00E9215B" w:rsidP="00E9215B">
            <w:pPr>
              <w:tabs>
                <w:tab w:val="left" w:pos="360"/>
                <w:tab w:val="left" w:pos="1701"/>
                <w:tab w:val="left" w:pos="8280"/>
                <w:tab w:val="left" w:pos="9360"/>
              </w:tabs>
              <w:spacing w:line="360" w:lineRule="auto"/>
              <w:ind w:firstLine="589"/>
              <w:jc w:val="both"/>
              <w:rPr>
                <w:rFonts w:ascii="GHEA Grapalat" w:hAnsi="GHEA Grapalat"/>
                <w:bCs/>
                <w:color w:val="000000"/>
                <w:sz w:val="24"/>
                <w:szCs w:val="24"/>
                <w:shd w:val="clear" w:color="auto" w:fill="FFFFFF"/>
                <w:lang w:val="hy-AM"/>
              </w:rPr>
            </w:pPr>
            <w:r w:rsidRPr="003B7E40">
              <w:rPr>
                <w:rFonts w:ascii="GHEA Grapalat" w:hAnsi="GHEA Grapalat"/>
                <w:bCs/>
                <w:color w:val="000000"/>
                <w:sz w:val="24"/>
                <w:szCs w:val="24"/>
                <w:shd w:val="clear" w:color="auto" w:fill="FFFFFF"/>
                <w:lang w:val="hy-AM"/>
              </w:rPr>
              <w:t>Հաշվի առնելով վերոգրյալը, հայտնում ենք, որ Նախագծով միաժամանակ նշվում է  «Պետություն-մասնավոր գործընկերության մասին» օրենքով սահմանված ՊՄԳ պայմանագրերի շրջանակներում մասնավոր գործընկերոջ կողմից հանրային գործընկերոջը վճարվող վնասի հատուցումները, տույժերը (տոկոսները), փոխհատուցումները, կոնցեսիոն և այլ վճարները և՛ պետական, և՛ համայնքային  բյուջե ուղղվելու մասին, մինչդեռ առաջարկվող կարգավորումը ««Պետություն-մասնավոր գործընկերության մասին»» օրենքով սահմանված հանրային գործընկերոջ շրջանակի համատեքստում բյուջետային մուտքերի մասով անհասկանալի է և հստակեցման կարիք ունի, քանի որ առաջարկվող կարգավորումից ստացվում է, որ նույն գումարը ուղղվելու է և՛ պետական բյուջե և՛ համայնքային բյուջե:</w:t>
            </w:r>
          </w:p>
          <w:p w14:paraId="558F1FDE" w14:textId="77777777" w:rsidR="00E9215B" w:rsidRDefault="00E9215B" w:rsidP="00E9215B">
            <w:pPr>
              <w:tabs>
                <w:tab w:val="left" w:pos="360"/>
                <w:tab w:val="left" w:pos="1701"/>
                <w:tab w:val="left" w:pos="8280"/>
                <w:tab w:val="left" w:pos="9360"/>
              </w:tabs>
              <w:spacing w:line="360" w:lineRule="auto"/>
              <w:ind w:firstLine="589"/>
              <w:jc w:val="both"/>
              <w:rPr>
                <w:rFonts w:ascii="GHEA Grapalat" w:hAnsi="GHEA Grapalat"/>
                <w:bCs/>
                <w:color w:val="000000"/>
                <w:sz w:val="24"/>
                <w:szCs w:val="24"/>
                <w:shd w:val="clear" w:color="auto" w:fill="FFFFFF"/>
                <w:lang w:val="hy-AM"/>
              </w:rPr>
            </w:pPr>
            <w:r w:rsidRPr="003B7E40">
              <w:rPr>
                <w:rFonts w:ascii="GHEA Grapalat" w:hAnsi="GHEA Grapalat"/>
                <w:bCs/>
                <w:color w:val="000000"/>
                <w:sz w:val="24"/>
                <w:szCs w:val="24"/>
                <w:shd w:val="clear" w:color="auto" w:fill="FFFFFF"/>
                <w:lang w:val="hy-AM"/>
              </w:rPr>
              <w:t xml:space="preserve"> Վերոգրյալի համատեքստում, հայտնում ենք նաև, որ տեղական ինքնակառավարման մարմնին, որպես հանրային գործընկերոջը, մասնավոր գործընկերոջ կողմից վճարվող գումարները պետական բյուջե ուղղվելու տեսանկյունից խնդրահարույց են: </w:t>
            </w:r>
          </w:p>
          <w:p w14:paraId="641A6DC5" w14:textId="18FDA427" w:rsidR="00E9215B" w:rsidRPr="00E9215B" w:rsidRDefault="00E9215B" w:rsidP="00E9215B">
            <w:pPr>
              <w:tabs>
                <w:tab w:val="left" w:pos="360"/>
                <w:tab w:val="left" w:pos="1701"/>
                <w:tab w:val="left" w:pos="8280"/>
                <w:tab w:val="left" w:pos="9360"/>
              </w:tabs>
              <w:spacing w:line="360" w:lineRule="auto"/>
              <w:ind w:firstLine="589"/>
              <w:jc w:val="both"/>
              <w:rPr>
                <w:rFonts w:ascii="GHEA Grapalat" w:hAnsi="GHEA Grapalat"/>
                <w:bCs/>
                <w:color w:val="000000"/>
                <w:sz w:val="24"/>
                <w:szCs w:val="24"/>
                <w:shd w:val="clear" w:color="auto" w:fill="FFFFFF"/>
                <w:lang w:val="hy-AM"/>
              </w:rPr>
            </w:pPr>
            <w:r w:rsidRPr="00E9215B">
              <w:rPr>
                <w:rFonts w:ascii="GHEA Grapalat" w:hAnsi="GHEA Grapalat"/>
                <w:bCs/>
                <w:color w:val="000000"/>
                <w:sz w:val="24"/>
                <w:szCs w:val="24"/>
                <w:shd w:val="clear" w:color="auto" w:fill="FFFFFF"/>
                <w:lang w:val="hy-AM"/>
              </w:rPr>
              <w:t>Այս առումով ընդունելի համարելով Նախագծով առաջարկվող կարգավորումը՝ առաջարկում ենք այն վերախմբագրել՝ հստակեցնելով համայնքի բյուջե և պետական բյուջե մուտքագրվող գումարները:</w:t>
            </w:r>
          </w:p>
        </w:tc>
        <w:tc>
          <w:tcPr>
            <w:tcW w:w="5164" w:type="dxa"/>
          </w:tcPr>
          <w:p w14:paraId="5065D4B6" w14:textId="553E5B1E" w:rsidR="00E9215B" w:rsidRPr="003B7E40" w:rsidRDefault="00E9215B" w:rsidP="00E9215B">
            <w:pPr>
              <w:spacing w:line="360" w:lineRule="auto"/>
              <w:jc w:val="center"/>
              <w:rPr>
                <w:rFonts w:ascii="GHEA Grapalat" w:hAnsi="GHEA Grapalat"/>
                <w:b/>
                <w:color w:val="000000"/>
                <w:sz w:val="24"/>
                <w:szCs w:val="24"/>
                <w:lang w:val="hy-AM"/>
              </w:rPr>
            </w:pPr>
            <w:r w:rsidRPr="003B7E40">
              <w:rPr>
                <w:rFonts w:ascii="GHEA Grapalat" w:hAnsi="GHEA Grapalat"/>
                <w:b/>
                <w:color w:val="000000"/>
                <w:sz w:val="24"/>
                <w:szCs w:val="24"/>
                <w:lang w:val="hy-AM"/>
              </w:rPr>
              <w:lastRenderedPageBreak/>
              <w:t xml:space="preserve">Չի </w:t>
            </w:r>
            <w:r w:rsidR="00775573">
              <w:rPr>
                <w:rFonts w:ascii="GHEA Grapalat" w:hAnsi="GHEA Grapalat"/>
                <w:b/>
                <w:color w:val="000000"/>
                <w:sz w:val="24"/>
                <w:szCs w:val="24"/>
                <w:lang w:val="hy-AM"/>
              </w:rPr>
              <w:t>ընդունվել</w:t>
            </w:r>
          </w:p>
          <w:p w14:paraId="64F216F9" w14:textId="6D9E1B90" w:rsidR="00E9215B" w:rsidRPr="00953FD8" w:rsidRDefault="00E9215B" w:rsidP="00E9215B">
            <w:pPr>
              <w:spacing w:line="360" w:lineRule="auto"/>
              <w:jc w:val="both"/>
              <w:rPr>
                <w:rFonts w:ascii="GHEA Grapalat" w:hAnsi="GHEA Grapalat"/>
                <w:b/>
                <w:sz w:val="24"/>
                <w:szCs w:val="24"/>
                <w:lang w:val="hy-AM"/>
              </w:rPr>
            </w:pPr>
            <w:r w:rsidRPr="005E2199">
              <w:rPr>
                <w:rFonts w:ascii="GHEA Grapalat" w:hAnsi="GHEA Grapalat"/>
                <w:color w:val="000000"/>
                <w:sz w:val="24"/>
                <w:szCs w:val="24"/>
                <w:lang w:val="hy-AM"/>
              </w:rPr>
              <w:t>Օրենսդրական կարգավորումներից պարզ է, որ մուտքն ապահովում է այն բյուջե, որի հաշվին կնքվել է ՊՄԳ-ն</w:t>
            </w:r>
            <w:r>
              <w:rPr>
                <w:rFonts w:ascii="GHEA Grapalat" w:hAnsi="GHEA Grapalat"/>
                <w:color w:val="000000"/>
                <w:sz w:val="24"/>
                <w:szCs w:val="24"/>
                <w:lang w:val="hy-AM"/>
              </w:rPr>
              <w:t xml:space="preserve"> </w:t>
            </w:r>
            <w:r w:rsidRPr="002D6462">
              <w:rPr>
                <w:rFonts w:ascii="GHEA Grapalat" w:hAnsi="GHEA Grapalat"/>
                <w:color w:val="000000"/>
                <w:sz w:val="24"/>
                <w:szCs w:val="24"/>
                <w:lang w:val="hy-AM"/>
              </w:rPr>
              <w:t>(</w:t>
            </w:r>
            <w:r>
              <w:rPr>
                <w:rFonts w:ascii="GHEA Grapalat" w:hAnsi="GHEA Grapalat"/>
                <w:color w:val="000000"/>
                <w:sz w:val="24"/>
                <w:szCs w:val="24"/>
                <w:lang w:val="hy-AM"/>
              </w:rPr>
              <w:t>ով հանդիսանում է հանրային գործընկեր</w:t>
            </w:r>
            <w:r w:rsidRPr="002D6462">
              <w:rPr>
                <w:rFonts w:ascii="GHEA Grapalat" w:hAnsi="GHEA Grapalat"/>
                <w:color w:val="000000"/>
                <w:sz w:val="24"/>
                <w:szCs w:val="24"/>
                <w:lang w:val="hy-AM"/>
              </w:rPr>
              <w:t>)</w:t>
            </w:r>
            <w:r w:rsidRPr="005E2199">
              <w:rPr>
                <w:rFonts w:ascii="GHEA Grapalat" w:hAnsi="GHEA Grapalat"/>
                <w:color w:val="000000"/>
                <w:sz w:val="24"/>
                <w:szCs w:val="24"/>
                <w:lang w:val="hy-AM"/>
              </w:rPr>
              <w:t xml:space="preserve">։ </w:t>
            </w:r>
          </w:p>
        </w:tc>
      </w:tr>
      <w:tr w:rsidR="00E9215B" w:rsidRPr="00E9215B" w14:paraId="269911B8" w14:textId="77777777" w:rsidTr="000212A5">
        <w:trPr>
          <w:trHeight w:val="248"/>
          <w:jc w:val="center"/>
        </w:trPr>
        <w:tc>
          <w:tcPr>
            <w:tcW w:w="9715" w:type="dxa"/>
            <w:vMerge w:val="restart"/>
            <w:shd w:val="clear" w:color="auto" w:fill="BFBFBF" w:themeFill="background1" w:themeFillShade="BF"/>
            <w:vAlign w:val="center"/>
          </w:tcPr>
          <w:p w14:paraId="7320E1D4" w14:textId="01F2EF89" w:rsidR="00E9215B" w:rsidRPr="008528F6" w:rsidRDefault="00E9215B" w:rsidP="00E9215B">
            <w:pPr>
              <w:pStyle w:val="ListParagraph"/>
              <w:numPr>
                <w:ilvl w:val="0"/>
                <w:numId w:val="2"/>
              </w:numPr>
              <w:spacing w:line="360" w:lineRule="auto"/>
              <w:jc w:val="center"/>
              <w:rPr>
                <w:rFonts w:ascii="GHEA Grapalat" w:hAnsi="GHEA Grapalat"/>
                <w:b/>
                <w:sz w:val="24"/>
                <w:szCs w:val="24"/>
                <w:lang w:val="hy-AM"/>
              </w:rPr>
            </w:pPr>
            <w:r w:rsidRPr="00013998">
              <w:rPr>
                <w:rFonts w:ascii="GHEA Grapalat" w:hAnsi="GHEA Grapalat"/>
                <w:b/>
                <w:sz w:val="24"/>
                <w:szCs w:val="24"/>
                <w:lang w:val="hy-AM"/>
              </w:rPr>
              <w:lastRenderedPageBreak/>
              <w:t>Քաղաքացիական ծառայության գրասենյակ</w:t>
            </w:r>
          </w:p>
        </w:tc>
        <w:tc>
          <w:tcPr>
            <w:tcW w:w="5164" w:type="dxa"/>
            <w:shd w:val="clear" w:color="auto" w:fill="BFBFBF" w:themeFill="background1" w:themeFillShade="BF"/>
          </w:tcPr>
          <w:p w14:paraId="4F846EBC" w14:textId="03812E6E" w:rsidR="00E9215B" w:rsidRPr="00953FD8" w:rsidRDefault="00E9215B" w:rsidP="00E9215B">
            <w:pPr>
              <w:spacing w:line="360" w:lineRule="auto"/>
              <w:jc w:val="center"/>
              <w:rPr>
                <w:rFonts w:ascii="GHEA Grapalat" w:hAnsi="GHEA Grapalat"/>
                <w:b/>
                <w:sz w:val="24"/>
                <w:szCs w:val="24"/>
                <w:lang w:val="hy-AM"/>
              </w:rPr>
            </w:pPr>
            <w:r w:rsidRPr="00431581">
              <w:rPr>
                <w:rFonts w:ascii="GHEA Grapalat" w:hAnsi="GHEA Grapalat"/>
                <w:b/>
                <w:sz w:val="24"/>
                <w:szCs w:val="24"/>
                <w:lang w:val="hy-AM"/>
              </w:rPr>
              <w:t>14.08.2024թ.</w:t>
            </w:r>
          </w:p>
        </w:tc>
      </w:tr>
      <w:tr w:rsidR="00E9215B" w:rsidRPr="00E9215B" w14:paraId="27FC5A77" w14:textId="77777777" w:rsidTr="000212A5">
        <w:trPr>
          <w:trHeight w:val="248"/>
          <w:jc w:val="center"/>
        </w:trPr>
        <w:tc>
          <w:tcPr>
            <w:tcW w:w="9715" w:type="dxa"/>
            <w:vMerge/>
            <w:shd w:val="clear" w:color="auto" w:fill="BFBFBF" w:themeFill="background1" w:themeFillShade="BF"/>
            <w:vAlign w:val="center"/>
          </w:tcPr>
          <w:p w14:paraId="46D8BAAE" w14:textId="77777777" w:rsidR="00E9215B" w:rsidRPr="008528F6" w:rsidRDefault="00E9215B" w:rsidP="00E9215B">
            <w:pPr>
              <w:pStyle w:val="ListParagraph"/>
              <w:spacing w:line="360" w:lineRule="auto"/>
              <w:rPr>
                <w:rFonts w:ascii="GHEA Grapalat" w:hAnsi="GHEA Grapalat"/>
                <w:b/>
                <w:sz w:val="24"/>
                <w:szCs w:val="24"/>
                <w:lang w:val="hy-AM"/>
              </w:rPr>
            </w:pPr>
          </w:p>
        </w:tc>
        <w:tc>
          <w:tcPr>
            <w:tcW w:w="5164" w:type="dxa"/>
            <w:shd w:val="clear" w:color="auto" w:fill="BFBFBF" w:themeFill="background1" w:themeFillShade="BF"/>
          </w:tcPr>
          <w:p w14:paraId="037E868C" w14:textId="0DDED3AF" w:rsidR="00E9215B" w:rsidRPr="00953FD8" w:rsidRDefault="00E9215B" w:rsidP="00E9215B">
            <w:pPr>
              <w:spacing w:line="360" w:lineRule="auto"/>
              <w:jc w:val="center"/>
              <w:rPr>
                <w:rFonts w:ascii="GHEA Grapalat" w:hAnsi="GHEA Grapalat"/>
                <w:b/>
                <w:sz w:val="24"/>
                <w:szCs w:val="24"/>
                <w:lang w:val="hy-AM"/>
              </w:rPr>
            </w:pPr>
            <w:r>
              <w:rPr>
                <w:rFonts w:ascii="GHEA Grapalat" w:hAnsi="GHEA Grapalat"/>
                <w:b/>
                <w:sz w:val="24"/>
                <w:szCs w:val="24"/>
              </w:rPr>
              <w:t>N</w:t>
            </w:r>
            <w:r>
              <w:rPr>
                <w:rFonts w:ascii="GHEA Grapalat" w:hAnsi="GHEA Grapalat"/>
                <w:b/>
                <w:sz w:val="24"/>
                <w:szCs w:val="24"/>
                <w:lang w:val="hy-AM"/>
              </w:rPr>
              <w:t xml:space="preserve"> </w:t>
            </w:r>
            <w:r w:rsidRPr="00431581">
              <w:rPr>
                <w:rFonts w:ascii="GHEA Grapalat" w:hAnsi="GHEA Grapalat"/>
                <w:b/>
                <w:sz w:val="24"/>
                <w:szCs w:val="24"/>
                <w:lang w:val="hy-AM"/>
              </w:rPr>
              <w:t>42/44.2/27895-2024</w:t>
            </w:r>
          </w:p>
        </w:tc>
      </w:tr>
      <w:tr w:rsidR="00E9215B" w:rsidRPr="00E9215B" w14:paraId="3C440FF6" w14:textId="77777777" w:rsidTr="00E9215B">
        <w:trPr>
          <w:trHeight w:val="248"/>
          <w:jc w:val="center"/>
        </w:trPr>
        <w:tc>
          <w:tcPr>
            <w:tcW w:w="9715" w:type="dxa"/>
          </w:tcPr>
          <w:p w14:paraId="16AC6437" w14:textId="79828FD6" w:rsidR="00E9215B" w:rsidRPr="00E9215B" w:rsidRDefault="00E9215B" w:rsidP="00E9215B">
            <w:pPr>
              <w:spacing w:line="360" w:lineRule="auto"/>
              <w:ind w:firstLine="589"/>
              <w:jc w:val="both"/>
              <w:rPr>
                <w:rFonts w:ascii="GHEA Grapalat" w:hAnsi="GHEA Grapalat"/>
                <w:b/>
                <w:sz w:val="24"/>
                <w:szCs w:val="24"/>
                <w:lang w:val="hy-AM"/>
              </w:rPr>
            </w:pPr>
            <w:r w:rsidRPr="00E9215B">
              <w:rPr>
                <w:rFonts w:ascii="GHEA Grapalat" w:hAnsi="GHEA Grapalat"/>
                <w:color w:val="000000"/>
                <w:sz w:val="24"/>
                <w:shd w:val="clear" w:color="auto" w:fill="FFFFFF"/>
                <w:lang w:val="hy-AM"/>
              </w:rPr>
              <w:lastRenderedPageBreak/>
              <w:t>««Բյուջետային համակարգի մասին» օրենքում փոփոխություններ և լրացումներ կատարելու մասին» ՀՀ օրենքի նախագծի վերաբերյալ Վարչապետի աշխատակազմի քաղաքացիական ծառայության գրասենյակն առաջարկություններ և դիտողություններ չունի:</w:t>
            </w:r>
          </w:p>
        </w:tc>
        <w:tc>
          <w:tcPr>
            <w:tcW w:w="5164" w:type="dxa"/>
          </w:tcPr>
          <w:p w14:paraId="6E8D42AE" w14:textId="63A4218C" w:rsidR="00E9215B" w:rsidRPr="00953FD8" w:rsidRDefault="00E9215B" w:rsidP="00E9215B">
            <w:pPr>
              <w:spacing w:line="360" w:lineRule="auto"/>
              <w:jc w:val="center"/>
              <w:rPr>
                <w:rFonts w:ascii="GHEA Grapalat" w:hAnsi="GHEA Grapalat"/>
                <w:b/>
                <w:sz w:val="24"/>
                <w:szCs w:val="24"/>
                <w:lang w:val="hy-AM"/>
              </w:rPr>
            </w:pPr>
            <w:r w:rsidRPr="009A7D83">
              <w:rPr>
                <w:rFonts w:ascii="GHEA Grapalat" w:hAnsi="GHEA Grapalat"/>
                <w:b/>
                <w:color w:val="000000"/>
                <w:sz w:val="24"/>
                <w:szCs w:val="24"/>
                <w:lang w:val="hy-AM"/>
              </w:rPr>
              <w:t>Ընդունվել է</w:t>
            </w:r>
          </w:p>
        </w:tc>
      </w:tr>
      <w:tr w:rsidR="00E9215B" w:rsidRPr="006A05FA" w14:paraId="591C4A08" w14:textId="77777777" w:rsidTr="000212A5">
        <w:trPr>
          <w:trHeight w:val="248"/>
          <w:jc w:val="center"/>
        </w:trPr>
        <w:tc>
          <w:tcPr>
            <w:tcW w:w="9715" w:type="dxa"/>
            <w:vMerge w:val="restart"/>
            <w:shd w:val="clear" w:color="auto" w:fill="BFBFBF" w:themeFill="background1" w:themeFillShade="BF"/>
            <w:vAlign w:val="center"/>
          </w:tcPr>
          <w:p w14:paraId="2AB0D13E" w14:textId="736F54E1" w:rsidR="00E9215B" w:rsidRPr="00953FD8" w:rsidRDefault="00E9215B" w:rsidP="00E9215B">
            <w:pPr>
              <w:pStyle w:val="ListParagraph"/>
              <w:numPr>
                <w:ilvl w:val="0"/>
                <w:numId w:val="2"/>
              </w:numPr>
              <w:spacing w:line="360" w:lineRule="auto"/>
              <w:jc w:val="center"/>
              <w:rPr>
                <w:rFonts w:ascii="GHEA Grapalat" w:hAnsi="GHEA Grapalat"/>
                <w:b/>
                <w:sz w:val="24"/>
                <w:szCs w:val="24"/>
                <w:lang w:val="hy-AM"/>
              </w:rPr>
            </w:pPr>
            <w:r w:rsidRPr="008528F6">
              <w:rPr>
                <w:rFonts w:ascii="GHEA Grapalat" w:hAnsi="GHEA Grapalat"/>
                <w:b/>
                <w:sz w:val="24"/>
                <w:szCs w:val="24"/>
                <w:lang w:val="hy-AM"/>
              </w:rPr>
              <w:t>Էկոնոմիկայի նախարարություն</w:t>
            </w:r>
          </w:p>
        </w:tc>
        <w:tc>
          <w:tcPr>
            <w:tcW w:w="5164" w:type="dxa"/>
            <w:shd w:val="clear" w:color="auto" w:fill="BFBFBF" w:themeFill="background1" w:themeFillShade="BF"/>
          </w:tcPr>
          <w:p w14:paraId="34E1E509" w14:textId="5FCB204A" w:rsidR="00E9215B" w:rsidRPr="006A05FA" w:rsidRDefault="00E9215B" w:rsidP="00E9215B">
            <w:pPr>
              <w:spacing w:line="360" w:lineRule="auto"/>
              <w:jc w:val="center"/>
              <w:rPr>
                <w:rFonts w:ascii="GHEA Grapalat" w:hAnsi="GHEA Grapalat"/>
                <w:b/>
                <w:sz w:val="24"/>
                <w:szCs w:val="24"/>
                <w:highlight w:val="yellow"/>
                <w:lang w:val="hy-AM"/>
              </w:rPr>
            </w:pPr>
            <w:r w:rsidRPr="00953FD8">
              <w:rPr>
                <w:rFonts w:ascii="GHEA Grapalat" w:hAnsi="GHEA Grapalat"/>
                <w:b/>
                <w:sz w:val="24"/>
                <w:szCs w:val="24"/>
                <w:lang w:val="hy-AM"/>
              </w:rPr>
              <w:t>07.0</w:t>
            </w:r>
            <w:r>
              <w:rPr>
                <w:rFonts w:ascii="GHEA Grapalat" w:hAnsi="GHEA Grapalat"/>
                <w:b/>
                <w:sz w:val="24"/>
                <w:szCs w:val="24"/>
                <w:lang w:val="hy-AM"/>
              </w:rPr>
              <w:t>4.2025թ.</w:t>
            </w:r>
          </w:p>
        </w:tc>
      </w:tr>
      <w:tr w:rsidR="00E9215B" w:rsidRPr="006A05FA" w14:paraId="3631D278" w14:textId="77777777" w:rsidTr="000212A5">
        <w:trPr>
          <w:trHeight w:val="247"/>
          <w:jc w:val="center"/>
        </w:trPr>
        <w:tc>
          <w:tcPr>
            <w:tcW w:w="9715" w:type="dxa"/>
            <w:vMerge/>
            <w:shd w:val="clear" w:color="auto" w:fill="BFBFBF" w:themeFill="background1" w:themeFillShade="BF"/>
            <w:vAlign w:val="center"/>
          </w:tcPr>
          <w:p w14:paraId="35918B76" w14:textId="77777777" w:rsidR="00E9215B" w:rsidRPr="00953FD8" w:rsidRDefault="00E9215B" w:rsidP="00E9215B">
            <w:pPr>
              <w:pStyle w:val="ListParagraph"/>
              <w:numPr>
                <w:ilvl w:val="0"/>
                <w:numId w:val="2"/>
              </w:numPr>
              <w:spacing w:line="360" w:lineRule="auto"/>
              <w:jc w:val="center"/>
              <w:rPr>
                <w:rFonts w:ascii="GHEA Grapalat" w:hAnsi="GHEA Grapalat"/>
                <w:b/>
                <w:sz w:val="24"/>
                <w:szCs w:val="24"/>
                <w:lang w:val="hy-AM"/>
              </w:rPr>
            </w:pPr>
          </w:p>
        </w:tc>
        <w:tc>
          <w:tcPr>
            <w:tcW w:w="5164" w:type="dxa"/>
            <w:shd w:val="clear" w:color="auto" w:fill="BFBFBF" w:themeFill="background1" w:themeFillShade="BF"/>
          </w:tcPr>
          <w:p w14:paraId="2BA00D7A" w14:textId="14CF0CA4" w:rsidR="00E9215B" w:rsidRPr="00EB122A" w:rsidRDefault="00E9215B" w:rsidP="00E9215B">
            <w:pPr>
              <w:spacing w:line="360" w:lineRule="auto"/>
              <w:jc w:val="center"/>
              <w:rPr>
                <w:rFonts w:ascii="GHEA Grapalat" w:hAnsi="GHEA Grapalat"/>
                <w:b/>
                <w:sz w:val="24"/>
                <w:szCs w:val="24"/>
                <w:highlight w:val="yellow"/>
              </w:rPr>
            </w:pPr>
            <w:r>
              <w:rPr>
                <w:rFonts w:ascii="GHEA Grapalat" w:hAnsi="GHEA Grapalat"/>
                <w:b/>
                <w:sz w:val="24"/>
                <w:szCs w:val="24"/>
              </w:rPr>
              <w:t xml:space="preserve">N </w:t>
            </w:r>
            <w:r w:rsidRPr="00EB122A">
              <w:rPr>
                <w:rFonts w:ascii="GHEA Grapalat" w:hAnsi="GHEA Grapalat"/>
                <w:b/>
                <w:sz w:val="24"/>
                <w:szCs w:val="24"/>
              </w:rPr>
              <w:t>01/7140-2025</w:t>
            </w:r>
          </w:p>
        </w:tc>
      </w:tr>
      <w:tr w:rsidR="00E9215B" w:rsidRPr="00EB122A" w14:paraId="73465960" w14:textId="77777777" w:rsidTr="00EB502F">
        <w:trPr>
          <w:jc w:val="center"/>
        </w:trPr>
        <w:tc>
          <w:tcPr>
            <w:tcW w:w="9715" w:type="dxa"/>
          </w:tcPr>
          <w:p w14:paraId="1833E0E9" w14:textId="48CAD88E" w:rsidR="00E9215B" w:rsidRPr="00953FD8" w:rsidRDefault="00E9215B" w:rsidP="00E9215B">
            <w:pPr>
              <w:spacing w:line="360" w:lineRule="auto"/>
              <w:ind w:firstLine="589"/>
              <w:jc w:val="both"/>
              <w:rPr>
                <w:rFonts w:ascii="GHEA Grapalat" w:hAnsi="GHEA Grapalat" w:cs="Sylfaen"/>
                <w:sz w:val="24"/>
                <w:szCs w:val="24"/>
                <w:lang w:val="hy-AM"/>
              </w:rPr>
            </w:pPr>
            <w:r w:rsidRPr="00EB122A">
              <w:rPr>
                <w:rFonts w:ascii="GHEA Grapalat" w:hAnsi="GHEA Grapalat"/>
                <w:sz w:val="24"/>
                <w:szCs w:val="24"/>
                <w:lang w:val="hy-AM"/>
              </w:rPr>
              <w:t>««Հայաստանի Հանրապետության բյուջետային համակարգի մասին» օրենքում փոփոխություններ և լրացումներ կատարելու մասին» օրենքի լրամշակված նախագծի փաթեթի վերաբերյալ դիտարկումներ և առաջարկություններ չկան։</w:t>
            </w:r>
          </w:p>
        </w:tc>
        <w:tc>
          <w:tcPr>
            <w:tcW w:w="5164" w:type="dxa"/>
          </w:tcPr>
          <w:p w14:paraId="722E3F7B" w14:textId="606097CF" w:rsidR="00E9215B" w:rsidRPr="00F71B7A" w:rsidRDefault="00E9215B" w:rsidP="00E9215B">
            <w:pPr>
              <w:spacing w:line="360" w:lineRule="auto"/>
              <w:jc w:val="center"/>
              <w:rPr>
                <w:rFonts w:ascii="GHEA Grapalat" w:hAnsi="GHEA Grapalat"/>
                <w:b/>
                <w:color w:val="000000"/>
                <w:sz w:val="24"/>
                <w:szCs w:val="24"/>
                <w:highlight w:val="yellow"/>
                <w:lang w:val="hy-AM"/>
              </w:rPr>
            </w:pPr>
            <w:r w:rsidRPr="00EB122A">
              <w:rPr>
                <w:rFonts w:ascii="GHEA Grapalat" w:hAnsi="GHEA Grapalat"/>
                <w:b/>
                <w:color w:val="000000"/>
                <w:sz w:val="24"/>
                <w:szCs w:val="24"/>
                <w:lang w:val="hy-AM"/>
              </w:rPr>
              <w:t>Ընդունվել է</w:t>
            </w:r>
          </w:p>
        </w:tc>
      </w:tr>
      <w:tr w:rsidR="00E9215B" w:rsidRPr="006A05FA" w14:paraId="35B0C2D4" w14:textId="77777777" w:rsidTr="000212A5">
        <w:trPr>
          <w:trHeight w:val="248"/>
          <w:jc w:val="center"/>
        </w:trPr>
        <w:tc>
          <w:tcPr>
            <w:tcW w:w="9715" w:type="dxa"/>
            <w:vMerge w:val="restart"/>
            <w:shd w:val="clear" w:color="auto" w:fill="BFBFBF" w:themeFill="background1" w:themeFillShade="BF"/>
            <w:vAlign w:val="center"/>
          </w:tcPr>
          <w:p w14:paraId="1B4571AE" w14:textId="5BF992B5" w:rsidR="00E9215B" w:rsidRPr="00E73C10" w:rsidRDefault="00E9215B" w:rsidP="00E9215B">
            <w:pPr>
              <w:pStyle w:val="ListParagraph"/>
              <w:numPr>
                <w:ilvl w:val="0"/>
                <w:numId w:val="2"/>
              </w:numPr>
              <w:tabs>
                <w:tab w:val="left" w:pos="3261"/>
                <w:tab w:val="left" w:pos="3544"/>
              </w:tabs>
              <w:spacing w:line="360" w:lineRule="auto"/>
              <w:jc w:val="center"/>
              <w:rPr>
                <w:rFonts w:ascii="GHEA Grapalat" w:hAnsi="GHEA Grapalat"/>
                <w:sz w:val="24"/>
                <w:szCs w:val="24"/>
                <w:lang w:val="hy-AM"/>
              </w:rPr>
            </w:pPr>
            <w:r w:rsidRPr="00E73C10">
              <w:rPr>
                <w:rFonts w:ascii="GHEA Grapalat" w:hAnsi="GHEA Grapalat"/>
                <w:b/>
                <w:sz w:val="24"/>
                <w:szCs w:val="24"/>
                <w:lang w:val="hy-AM"/>
              </w:rPr>
              <w:t>Ներքին գործերի նախարարություն</w:t>
            </w:r>
          </w:p>
        </w:tc>
        <w:tc>
          <w:tcPr>
            <w:tcW w:w="5164" w:type="dxa"/>
            <w:shd w:val="clear" w:color="auto" w:fill="BFBFBF" w:themeFill="background1" w:themeFillShade="BF"/>
          </w:tcPr>
          <w:p w14:paraId="5226CDC4" w14:textId="6B039A20" w:rsidR="00E9215B" w:rsidRPr="00E73C10" w:rsidRDefault="00E9215B" w:rsidP="00E9215B">
            <w:pPr>
              <w:spacing w:line="360" w:lineRule="auto"/>
              <w:jc w:val="center"/>
              <w:rPr>
                <w:rFonts w:ascii="GHEA Grapalat" w:hAnsi="GHEA Grapalat"/>
                <w:b/>
                <w:sz w:val="24"/>
                <w:szCs w:val="24"/>
                <w:lang w:val="hy-AM"/>
              </w:rPr>
            </w:pPr>
            <w:r>
              <w:rPr>
                <w:rFonts w:ascii="GHEA Grapalat" w:hAnsi="GHEA Grapalat"/>
                <w:b/>
                <w:sz w:val="24"/>
                <w:szCs w:val="24"/>
                <w:lang w:val="hy-AM"/>
              </w:rPr>
              <w:t>07</w:t>
            </w:r>
            <w:r w:rsidRPr="00E73C10">
              <w:rPr>
                <w:rFonts w:ascii="GHEA Grapalat" w:hAnsi="GHEA Grapalat"/>
                <w:b/>
                <w:sz w:val="24"/>
                <w:szCs w:val="24"/>
                <w:lang w:val="hy-AM"/>
              </w:rPr>
              <w:t>.0</w:t>
            </w:r>
            <w:r>
              <w:rPr>
                <w:rFonts w:ascii="GHEA Grapalat" w:hAnsi="GHEA Grapalat"/>
                <w:b/>
                <w:sz w:val="24"/>
                <w:szCs w:val="24"/>
                <w:lang w:val="hy-AM"/>
              </w:rPr>
              <w:t>4</w:t>
            </w:r>
            <w:r w:rsidRPr="00E73C10">
              <w:rPr>
                <w:rFonts w:ascii="GHEA Grapalat" w:hAnsi="GHEA Grapalat"/>
                <w:b/>
                <w:sz w:val="24"/>
                <w:szCs w:val="24"/>
                <w:lang w:val="hy-AM"/>
              </w:rPr>
              <w:t>.202</w:t>
            </w:r>
            <w:r>
              <w:rPr>
                <w:rFonts w:ascii="GHEA Grapalat" w:hAnsi="GHEA Grapalat"/>
                <w:b/>
                <w:sz w:val="24"/>
                <w:szCs w:val="24"/>
                <w:lang w:val="hy-AM"/>
              </w:rPr>
              <w:t>5թ.</w:t>
            </w:r>
          </w:p>
        </w:tc>
      </w:tr>
      <w:tr w:rsidR="00E9215B" w:rsidRPr="006A05FA" w14:paraId="2452CE44" w14:textId="77777777" w:rsidTr="000212A5">
        <w:trPr>
          <w:trHeight w:val="247"/>
          <w:jc w:val="center"/>
        </w:trPr>
        <w:tc>
          <w:tcPr>
            <w:tcW w:w="9715" w:type="dxa"/>
            <w:vMerge/>
            <w:shd w:val="clear" w:color="auto" w:fill="BFBFBF" w:themeFill="background1" w:themeFillShade="BF"/>
            <w:vAlign w:val="center"/>
          </w:tcPr>
          <w:p w14:paraId="3872D687" w14:textId="77777777" w:rsidR="00E9215B" w:rsidRPr="00E73C10" w:rsidRDefault="00E9215B" w:rsidP="00E9215B">
            <w:pPr>
              <w:pStyle w:val="ListParagraph"/>
              <w:numPr>
                <w:ilvl w:val="0"/>
                <w:numId w:val="2"/>
              </w:numPr>
              <w:tabs>
                <w:tab w:val="left" w:pos="3261"/>
                <w:tab w:val="left" w:pos="3544"/>
              </w:tabs>
              <w:spacing w:line="360" w:lineRule="auto"/>
              <w:jc w:val="center"/>
              <w:rPr>
                <w:rFonts w:ascii="GHEA Grapalat" w:hAnsi="GHEA Grapalat"/>
                <w:b/>
                <w:sz w:val="24"/>
                <w:szCs w:val="24"/>
                <w:lang w:val="hy-AM"/>
              </w:rPr>
            </w:pPr>
          </w:p>
        </w:tc>
        <w:tc>
          <w:tcPr>
            <w:tcW w:w="5164" w:type="dxa"/>
            <w:shd w:val="clear" w:color="auto" w:fill="BFBFBF" w:themeFill="background1" w:themeFillShade="BF"/>
          </w:tcPr>
          <w:p w14:paraId="289CD98D" w14:textId="6C8D1412" w:rsidR="00E9215B" w:rsidRPr="00E73C10" w:rsidRDefault="00E9215B" w:rsidP="00E9215B">
            <w:pPr>
              <w:spacing w:line="360" w:lineRule="auto"/>
              <w:jc w:val="center"/>
              <w:rPr>
                <w:rFonts w:ascii="GHEA Grapalat" w:hAnsi="GHEA Grapalat"/>
                <w:b/>
                <w:sz w:val="24"/>
                <w:szCs w:val="24"/>
                <w:lang w:val="hy-AM"/>
              </w:rPr>
            </w:pPr>
            <w:r>
              <w:rPr>
                <w:rFonts w:ascii="GHEA Grapalat" w:hAnsi="GHEA Grapalat"/>
                <w:b/>
                <w:sz w:val="24"/>
                <w:szCs w:val="24"/>
              </w:rPr>
              <w:t xml:space="preserve">N </w:t>
            </w:r>
            <w:r w:rsidRPr="00D01056">
              <w:rPr>
                <w:rFonts w:ascii="GHEA Grapalat" w:hAnsi="GHEA Grapalat"/>
                <w:b/>
                <w:sz w:val="24"/>
                <w:szCs w:val="24"/>
              </w:rPr>
              <w:t>43/6/89915-25</w:t>
            </w:r>
          </w:p>
        </w:tc>
      </w:tr>
      <w:tr w:rsidR="00E9215B" w:rsidRPr="00D01056" w14:paraId="7CA5683A" w14:textId="77777777" w:rsidTr="00EB502F">
        <w:trPr>
          <w:jc w:val="center"/>
        </w:trPr>
        <w:tc>
          <w:tcPr>
            <w:tcW w:w="9715" w:type="dxa"/>
          </w:tcPr>
          <w:p w14:paraId="13907B3D" w14:textId="59D5E9AE" w:rsidR="00E9215B" w:rsidRPr="00E73C10" w:rsidRDefault="00E9215B" w:rsidP="00E9215B">
            <w:pPr>
              <w:spacing w:line="360" w:lineRule="auto"/>
              <w:ind w:firstLine="540"/>
              <w:jc w:val="both"/>
              <w:rPr>
                <w:rFonts w:ascii="GHEA Grapalat" w:hAnsi="GHEA Grapalat"/>
                <w:sz w:val="24"/>
                <w:szCs w:val="24"/>
                <w:lang w:val="hy-AM"/>
              </w:rPr>
            </w:pPr>
            <w:r w:rsidRPr="00D01056">
              <w:rPr>
                <w:rFonts w:ascii="GHEA Grapalat" w:hAnsi="GHEA Grapalat"/>
                <w:sz w:val="24"/>
                <w:szCs w:val="24"/>
                <w:lang w:val="hy-AM"/>
              </w:rPr>
              <w:t>«Հայաստանի Հանրապետության բյուջետային համակարգի մասին օրենքում փոփոխություններ և լրացումներ կատարելու մասին» օրենքի լրամշակված նախագ</w:t>
            </w:r>
            <w:r>
              <w:rPr>
                <w:rFonts w:ascii="GHEA Grapalat" w:hAnsi="GHEA Grapalat"/>
                <w:sz w:val="24"/>
                <w:szCs w:val="24"/>
                <w:lang w:val="hy-AM"/>
              </w:rPr>
              <w:t>ծի վ</w:t>
            </w:r>
            <w:r w:rsidRPr="00D01056">
              <w:rPr>
                <w:rFonts w:ascii="GHEA Grapalat" w:hAnsi="GHEA Grapalat"/>
                <w:sz w:val="24"/>
                <w:szCs w:val="24"/>
                <w:lang w:val="hy-AM"/>
              </w:rPr>
              <w:t>երաբերյալ առաջարկություններ և առարկություններ չկան։</w:t>
            </w:r>
          </w:p>
        </w:tc>
        <w:tc>
          <w:tcPr>
            <w:tcW w:w="5164" w:type="dxa"/>
          </w:tcPr>
          <w:p w14:paraId="28D48956" w14:textId="0D5FA5D0" w:rsidR="00E9215B" w:rsidRPr="00E73C10" w:rsidRDefault="00E9215B" w:rsidP="00E9215B">
            <w:pPr>
              <w:spacing w:line="360" w:lineRule="auto"/>
              <w:jc w:val="center"/>
              <w:rPr>
                <w:rFonts w:ascii="GHEA Grapalat" w:hAnsi="GHEA Grapalat"/>
                <w:color w:val="000000"/>
                <w:sz w:val="24"/>
                <w:szCs w:val="24"/>
                <w:lang w:val="hy-AM"/>
              </w:rPr>
            </w:pPr>
            <w:r w:rsidRPr="00EB122A">
              <w:rPr>
                <w:rFonts w:ascii="GHEA Grapalat" w:hAnsi="GHEA Grapalat"/>
                <w:b/>
                <w:color w:val="000000"/>
                <w:sz w:val="24"/>
                <w:szCs w:val="24"/>
                <w:lang w:val="hy-AM"/>
              </w:rPr>
              <w:t>Ընդունվել է</w:t>
            </w:r>
          </w:p>
        </w:tc>
      </w:tr>
      <w:tr w:rsidR="00E9215B" w:rsidRPr="006A05FA" w14:paraId="6D255DD1" w14:textId="77777777" w:rsidTr="000212A5">
        <w:trPr>
          <w:trHeight w:val="248"/>
          <w:jc w:val="center"/>
        </w:trPr>
        <w:tc>
          <w:tcPr>
            <w:tcW w:w="9715" w:type="dxa"/>
            <w:vMerge w:val="restart"/>
            <w:shd w:val="clear" w:color="auto" w:fill="BFBFBF" w:themeFill="background1" w:themeFillShade="BF"/>
            <w:vAlign w:val="center"/>
          </w:tcPr>
          <w:p w14:paraId="5482F800" w14:textId="6734E0A2" w:rsidR="00E9215B" w:rsidRPr="008528F6" w:rsidRDefault="00E9215B" w:rsidP="00E9215B">
            <w:pPr>
              <w:pStyle w:val="ListParagraph"/>
              <w:numPr>
                <w:ilvl w:val="0"/>
                <w:numId w:val="2"/>
              </w:numPr>
              <w:tabs>
                <w:tab w:val="left" w:pos="3261"/>
                <w:tab w:val="left" w:pos="3544"/>
              </w:tabs>
              <w:spacing w:line="360" w:lineRule="auto"/>
              <w:jc w:val="center"/>
              <w:rPr>
                <w:rFonts w:ascii="GHEA Grapalat" w:hAnsi="GHEA Grapalat"/>
                <w:sz w:val="24"/>
                <w:szCs w:val="24"/>
                <w:lang w:val="hy-AM"/>
              </w:rPr>
            </w:pPr>
            <w:r w:rsidRPr="00953FD8">
              <w:rPr>
                <w:rFonts w:ascii="GHEA Grapalat" w:hAnsi="GHEA Grapalat"/>
                <w:b/>
                <w:sz w:val="24"/>
                <w:szCs w:val="24"/>
                <w:lang w:val="hy-AM"/>
              </w:rPr>
              <w:t>Արդարադատության նախարարություն</w:t>
            </w:r>
          </w:p>
        </w:tc>
        <w:tc>
          <w:tcPr>
            <w:tcW w:w="5164" w:type="dxa"/>
            <w:shd w:val="clear" w:color="auto" w:fill="BFBFBF" w:themeFill="background1" w:themeFillShade="BF"/>
          </w:tcPr>
          <w:p w14:paraId="3F71004D" w14:textId="61E49EDE" w:rsidR="00E9215B" w:rsidRPr="006A05FA" w:rsidRDefault="00E9215B" w:rsidP="00E9215B">
            <w:pPr>
              <w:spacing w:line="360" w:lineRule="auto"/>
              <w:jc w:val="center"/>
              <w:rPr>
                <w:rFonts w:ascii="GHEA Grapalat" w:hAnsi="GHEA Grapalat"/>
                <w:b/>
                <w:sz w:val="24"/>
                <w:szCs w:val="24"/>
                <w:highlight w:val="yellow"/>
                <w:lang w:val="hy-AM"/>
              </w:rPr>
            </w:pPr>
            <w:r>
              <w:rPr>
                <w:rFonts w:ascii="GHEA Grapalat" w:hAnsi="GHEA Grapalat"/>
                <w:b/>
                <w:sz w:val="24"/>
                <w:szCs w:val="24"/>
                <w:lang w:val="hy-AM"/>
              </w:rPr>
              <w:t>10</w:t>
            </w:r>
            <w:r w:rsidRPr="008528F6">
              <w:rPr>
                <w:rFonts w:ascii="GHEA Grapalat" w:hAnsi="GHEA Grapalat"/>
                <w:b/>
                <w:sz w:val="24"/>
                <w:szCs w:val="24"/>
                <w:lang w:val="hy-AM"/>
              </w:rPr>
              <w:t>.0</w:t>
            </w:r>
            <w:r>
              <w:rPr>
                <w:rFonts w:ascii="GHEA Grapalat" w:hAnsi="GHEA Grapalat"/>
                <w:b/>
                <w:sz w:val="24"/>
                <w:szCs w:val="24"/>
                <w:lang w:val="hy-AM"/>
              </w:rPr>
              <w:t>4</w:t>
            </w:r>
            <w:r w:rsidRPr="008528F6">
              <w:rPr>
                <w:rFonts w:ascii="GHEA Grapalat" w:hAnsi="GHEA Grapalat"/>
                <w:b/>
                <w:sz w:val="24"/>
                <w:szCs w:val="24"/>
                <w:lang w:val="hy-AM"/>
              </w:rPr>
              <w:t>.202</w:t>
            </w:r>
            <w:r>
              <w:rPr>
                <w:rFonts w:ascii="GHEA Grapalat" w:hAnsi="GHEA Grapalat"/>
                <w:b/>
                <w:sz w:val="24"/>
                <w:szCs w:val="24"/>
                <w:lang w:val="hy-AM"/>
              </w:rPr>
              <w:t>5թ.</w:t>
            </w:r>
          </w:p>
        </w:tc>
      </w:tr>
      <w:tr w:rsidR="00E9215B" w:rsidRPr="006A05FA" w14:paraId="17CF6D0F" w14:textId="77777777" w:rsidTr="000212A5">
        <w:trPr>
          <w:trHeight w:val="247"/>
          <w:jc w:val="center"/>
        </w:trPr>
        <w:tc>
          <w:tcPr>
            <w:tcW w:w="9715" w:type="dxa"/>
            <w:vMerge/>
            <w:shd w:val="clear" w:color="auto" w:fill="BFBFBF" w:themeFill="background1" w:themeFillShade="BF"/>
            <w:vAlign w:val="center"/>
          </w:tcPr>
          <w:p w14:paraId="1194244D" w14:textId="77777777" w:rsidR="00E9215B" w:rsidRPr="008528F6" w:rsidRDefault="00E9215B" w:rsidP="00E9215B">
            <w:pPr>
              <w:pStyle w:val="ListParagraph"/>
              <w:numPr>
                <w:ilvl w:val="0"/>
                <w:numId w:val="2"/>
              </w:numPr>
              <w:tabs>
                <w:tab w:val="left" w:pos="3261"/>
                <w:tab w:val="left" w:pos="3544"/>
              </w:tabs>
              <w:spacing w:line="360" w:lineRule="auto"/>
              <w:jc w:val="center"/>
              <w:rPr>
                <w:rFonts w:ascii="GHEA Grapalat" w:hAnsi="GHEA Grapalat"/>
                <w:b/>
                <w:sz w:val="24"/>
                <w:szCs w:val="24"/>
                <w:lang w:val="hy-AM"/>
              </w:rPr>
            </w:pPr>
          </w:p>
        </w:tc>
        <w:tc>
          <w:tcPr>
            <w:tcW w:w="5164" w:type="dxa"/>
            <w:shd w:val="clear" w:color="auto" w:fill="BFBFBF" w:themeFill="background1" w:themeFillShade="BF"/>
          </w:tcPr>
          <w:p w14:paraId="7B416BBF" w14:textId="06ED4CD3" w:rsidR="00E9215B" w:rsidRPr="00770462" w:rsidRDefault="00E9215B" w:rsidP="00E9215B">
            <w:pPr>
              <w:spacing w:line="360" w:lineRule="auto"/>
              <w:jc w:val="center"/>
              <w:rPr>
                <w:rFonts w:ascii="GHEA Grapalat" w:hAnsi="GHEA Grapalat"/>
                <w:b/>
                <w:sz w:val="24"/>
                <w:szCs w:val="24"/>
                <w:highlight w:val="yellow"/>
                <w:lang w:val="hy-AM"/>
              </w:rPr>
            </w:pPr>
            <w:r>
              <w:rPr>
                <w:rFonts w:ascii="GHEA Grapalat" w:hAnsi="GHEA Grapalat"/>
                <w:b/>
                <w:sz w:val="24"/>
                <w:szCs w:val="24"/>
              </w:rPr>
              <w:t>N</w:t>
            </w:r>
            <w:r>
              <w:rPr>
                <w:rFonts w:ascii="GHEA Grapalat" w:hAnsi="GHEA Grapalat"/>
                <w:b/>
                <w:sz w:val="24"/>
                <w:szCs w:val="24"/>
                <w:lang w:val="hy-AM"/>
              </w:rPr>
              <w:t xml:space="preserve"> </w:t>
            </w:r>
            <w:r w:rsidRPr="00770462">
              <w:rPr>
                <w:rFonts w:ascii="GHEA Grapalat" w:hAnsi="GHEA Grapalat"/>
                <w:b/>
                <w:sz w:val="24"/>
                <w:szCs w:val="24"/>
                <w:lang w:val="hy-AM"/>
              </w:rPr>
              <w:t>/10.1.3/15185-2025</w:t>
            </w:r>
          </w:p>
        </w:tc>
      </w:tr>
      <w:tr w:rsidR="00E9215B" w:rsidRPr="00C92068" w14:paraId="6C49D474" w14:textId="77777777" w:rsidTr="00EB502F">
        <w:trPr>
          <w:jc w:val="center"/>
        </w:trPr>
        <w:tc>
          <w:tcPr>
            <w:tcW w:w="9715" w:type="dxa"/>
          </w:tcPr>
          <w:p w14:paraId="08D6D7B4" w14:textId="77777777" w:rsidR="00E9215B" w:rsidRDefault="00E9215B" w:rsidP="00E9215B">
            <w:pPr>
              <w:spacing w:line="360" w:lineRule="auto"/>
              <w:ind w:firstLine="578"/>
              <w:jc w:val="both"/>
              <w:rPr>
                <w:rFonts w:ascii="GHEA Grapalat" w:hAnsi="GHEA Grapalat"/>
                <w:sz w:val="24"/>
                <w:szCs w:val="24"/>
                <w:lang w:val="hy-AM"/>
              </w:rPr>
            </w:pPr>
            <w:r w:rsidRPr="00770462">
              <w:rPr>
                <w:rFonts w:ascii="GHEA Grapalat" w:hAnsi="GHEA Grapalat"/>
                <w:sz w:val="24"/>
                <w:szCs w:val="24"/>
                <w:lang w:val="hy-AM"/>
              </w:rPr>
              <w:t>««Հայաստանի Հանրապետության բյուջետային համակարգի մասին» օրենքում փոփոխություններ և լրացումներ կատարելու մասին» օրենքի լրամշակված նախագ</w:t>
            </w:r>
            <w:r>
              <w:rPr>
                <w:rFonts w:ascii="GHEA Grapalat" w:hAnsi="GHEA Grapalat"/>
                <w:sz w:val="24"/>
                <w:szCs w:val="24"/>
                <w:lang w:val="hy-AM"/>
              </w:rPr>
              <w:t>ծի</w:t>
            </w:r>
            <w:r w:rsidRPr="00770462">
              <w:rPr>
                <w:rFonts w:ascii="GHEA Grapalat" w:hAnsi="GHEA Grapalat"/>
                <w:sz w:val="24"/>
                <w:szCs w:val="24"/>
                <w:lang w:val="hy-AM"/>
              </w:rPr>
              <w:t xml:space="preserve"> </w:t>
            </w:r>
            <w:r w:rsidRPr="00770462">
              <w:rPr>
                <w:rFonts w:ascii="GHEA Grapalat" w:hAnsi="GHEA Grapalat"/>
                <w:sz w:val="24"/>
                <w:szCs w:val="24"/>
                <w:lang w:val="hy-AM"/>
              </w:rPr>
              <w:lastRenderedPageBreak/>
              <w:t>(այսուհետ՝ Նախագիծ</w:t>
            </w:r>
            <w:r>
              <w:rPr>
                <w:rFonts w:ascii="GHEA Grapalat" w:hAnsi="GHEA Grapalat"/>
                <w:sz w:val="24"/>
                <w:szCs w:val="24"/>
                <w:lang w:val="hy-AM"/>
              </w:rPr>
              <w:t>)</w:t>
            </w:r>
            <w:r w:rsidRPr="00770462">
              <w:rPr>
                <w:rFonts w:ascii="GHEA Grapalat" w:hAnsi="GHEA Grapalat"/>
                <w:sz w:val="24"/>
                <w:szCs w:val="24"/>
                <w:lang w:val="hy-AM"/>
              </w:rPr>
              <w:t xml:space="preserve"> վերաբերյալ ներկայացվում են հետևյալ դիտողություններն ու առաջարկությունները:</w:t>
            </w:r>
          </w:p>
          <w:p w14:paraId="2762B0E6" w14:textId="6EEA096E" w:rsidR="00E9215B" w:rsidRPr="00770462" w:rsidRDefault="00E9215B" w:rsidP="00E9215B">
            <w:pPr>
              <w:spacing w:line="360" w:lineRule="auto"/>
              <w:ind w:firstLine="578"/>
              <w:jc w:val="both"/>
              <w:rPr>
                <w:rFonts w:ascii="GHEA Grapalat" w:hAnsi="GHEA Grapalat"/>
                <w:sz w:val="24"/>
                <w:szCs w:val="24"/>
                <w:lang w:val="hy-AM"/>
              </w:rPr>
            </w:pPr>
            <w:r w:rsidRPr="00770462">
              <w:rPr>
                <w:rFonts w:ascii="GHEA Grapalat" w:hAnsi="GHEA Grapalat"/>
                <w:sz w:val="24"/>
                <w:szCs w:val="24"/>
                <w:lang w:val="hy-AM"/>
              </w:rPr>
              <w:t>1. Նախագծի 1-ին հոդվածով «Հայաստանի Հանրապետության բյուջետային համակարգի մասին» օրենքի (այսուհետ՝ Օրենք) 15-րդ հոդվածում նոր խմբագրությամբ շարադրվող 12-րդ մասով առաջարկվում է սահմանել, որ պետական և տեղական ինքնակառավարման մարմինները պետության, համայնքների անունից</w:t>
            </w:r>
            <w:r>
              <w:rPr>
                <w:rFonts w:ascii="GHEA Grapalat" w:hAnsi="GHEA Grapalat"/>
                <w:sz w:val="24"/>
                <w:szCs w:val="24"/>
                <w:lang w:val="hy-AM"/>
              </w:rPr>
              <w:t xml:space="preserve"> </w:t>
            </w:r>
            <w:r w:rsidRPr="00770462">
              <w:rPr>
                <w:rFonts w:ascii="GHEA Grapalat" w:hAnsi="GHEA Grapalat"/>
                <w:sz w:val="24"/>
                <w:szCs w:val="24"/>
                <w:lang w:val="hy-AM"/>
              </w:rPr>
              <w:t>պարտավորություններ ստանձնող պայմանագրերը (համաձայնագրերը) կնքում են</w:t>
            </w:r>
            <w:r>
              <w:rPr>
                <w:rFonts w:ascii="GHEA Grapalat" w:hAnsi="GHEA Grapalat"/>
                <w:sz w:val="24"/>
                <w:szCs w:val="24"/>
                <w:lang w:val="hy-AM"/>
              </w:rPr>
              <w:t xml:space="preserve"> </w:t>
            </w:r>
            <w:r w:rsidRPr="00770462">
              <w:rPr>
                <w:rFonts w:ascii="GHEA Grapalat" w:hAnsi="GHEA Grapalat"/>
                <w:sz w:val="24"/>
                <w:szCs w:val="24"/>
                <w:lang w:val="hy-AM"/>
              </w:rPr>
              <w:t xml:space="preserve">միայն իրենց իրավասությունների սահմաններում: Նշված կարգավորումից պարզ չէ, թե ինչ է իրենց ենթադրում իրենց իրավասության սահմաններում պաշտոնատար անձանց կողմից պայմանագրերի կնքման լիազորությունների շրջանակը: Հաշվի առնելով, որ Սահմանադրության 6-րդ հոդվածի 1-ին մասով արդեն իսկ երաշխավորված է, որ պաշտոնատար անձինք իրավասու են կատարելու միայն այնպիսի գործողություններ, որոնց համար լիազորված են օրենքներով, այս առումով նշված դրույթն ունի վերանայման անհրաժեշտություն՝ սահմանելով այնպիսի դրույթ, որից պարզ կլինի, թե իրավասության ինչ բնույթի և ծավալի մասին է խոսքը: Առաջարկվում է առնվազն նշել, որ քննարկվող պայմանագրերը կնքվում են պետական և տեղական ինքնակառավարման մարմինների՝ օրենքով և ենթաօրենսդրական ակտերով սահմանված իրավասությունների սահմաններում: </w:t>
            </w:r>
          </w:p>
          <w:p w14:paraId="1029224D" w14:textId="77777777" w:rsidR="00E9215B" w:rsidRPr="00770462" w:rsidRDefault="00E9215B" w:rsidP="00E9215B">
            <w:pPr>
              <w:spacing w:line="360" w:lineRule="auto"/>
              <w:ind w:firstLine="578"/>
              <w:jc w:val="both"/>
              <w:rPr>
                <w:rFonts w:ascii="GHEA Grapalat" w:hAnsi="GHEA Grapalat"/>
                <w:sz w:val="24"/>
                <w:szCs w:val="24"/>
                <w:lang w:val="hy-AM"/>
              </w:rPr>
            </w:pPr>
            <w:r w:rsidRPr="00770462">
              <w:rPr>
                <w:rFonts w:ascii="GHEA Grapalat" w:hAnsi="GHEA Grapalat"/>
                <w:sz w:val="24"/>
                <w:szCs w:val="24"/>
                <w:lang w:val="hy-AM"/>
              </w:rPr>
              <w:lastRenderedPageBreak/>
              <w:t>Նախագծի նույն հոդվածով «Հայաստանի Հանրապետության բյուջետային համակարգի մասին» օրենքի 15-րդ հոդվածում լրացվող 12</w:t>
            </w:r>
            <w:r w:rsidRPr="00770462">
              <w:rPr>
                <w:rFonts w:ascii="GHEA Grapalat" w:hAnsi="GHEA Grapalat"/>
                <w:sz w:val="24"/>
                <w:szCs w:val="24"/>
                <w:vertAlign w:val="superscript"/>
                <w:lang w:val="hy-AM"/>
              </w:rPr>
              <w:t>1</w:t>
            </w:r>
            <w:r w:rsidRPr="00770462">
              <w:rPr>
                <w:rFonts w:ascii="GHEA Grapalat" w:hAnsi="GHEA Grapalat"/>
                <w:sz w:val="24"/>
                <w:szCs w:val="24"/>
                <w:lang w:val="hy-AM"/>
              </w:rPr>
              <w:t xml:space="preserve">-րդ մասը ունի հետևյալ ձևակերպումը. </w:t>
            </w:r>
          </w:p>
          <w:p w14:paraId="1515A709" w14:textId="77777777" w:rsidR="00E9215B" w:rsidRPr="00770462" w:rsidRDefault="00E9215B" w:rsidP="00E9215B">
            <w:pPr>
              <w:spacing w:line="360" w:lineRule="auto"/>
              <w:ind w:firstLine="578"/>
              <w:jc w:val="both"/>
              <w:rPr>
                <w:rFonts w:ascii="GHEA Grapalat" w:hAnsi="GHEA Grapalat"/>
                <w:sz w:val="24"/>
                <w:szCs w:val="24"/>
                <w:lang w:val="hy-AM"/>
              </w:rPr>
            </w:pPr>
            <w:r w:rsidRPr="00770462">
              <w:rPr>
                <w:rFonts w:ascii="GHEA Grapalat" w:hAnsi="GHEA Grapalat"/>
                <w:sz w:val="24"/>
                <w:szCs w:val="24"/>
                <w:lang w:val="hy-AM"/>
              </w:rPr>
              <w:t>«12.</w:t>
            </w:r>
            <w:r w:rsidRPr="00770462">
              <w:rPr>
                <w:rFonts w:ascii="GHEA Grapalat" w:hAnsi="GHEA Grapalat"/>
                <w:sz w:val="24"/>
                <w:szCs w:val="24"/>
                <w:vertAlign w:val="superscript"/>
                <w:lang w:val="hy-AM"/>
              </w:rPr>
              <w:t>1</w:t>
            </w:r>
            <w:r w:rsidRPr="00770462">
              <w:rPr>
                <w:rFonts w:ascii="GHEA Grapalat" w:hAnsi="GHEA Grapalat"/>
                <w:sz w:val="24"/>
                <w:szCs w:val="24"/>
                <w:lang w:val="hy-AM"/>
              </w:rPr>
              <w:t xml:space="preserve"> Պետության և համայնքների համար պարտավորություններ </w:t>
            </w:r>
            <w:r w:rsidRPr="000C2A57">
              <w:rPr>
                <w:rFonts w:ascii="GHEA Grapalat" w:hAnsi="GHEA Grapalat"/>
                <w:b/>
                <w:sz w:val="24"/>
                <w:szCs w:val="24"/>
                <w:lang w:val="hy-AM"/>
              </w:rPr>
              <w:t>(այդ թվում՝ պայմանական պարտավորություններ)</w:t>
            </w:r>
            <w:r w:rsidRPr="00770462">
              <w:rPr>
                <w:rFonts w:ascii="GHEA Grapalat" w:hAnsi="GHEA Grapalat"/>
                <w:sz w:val="24"/>
                <w:szCs w:val="24"/>
                <w:lang w:val="hy-AM"/>
              </w:rPr>
              <w:t xml:space="preserve"> առաջացնող պայմանագրերի (համաձայնագրերի) գրանցման և </w:t>
            </w:r>
            <w:r w:rsidRPr="000C2A57">
              <w:rPr>
                <w:rFonts w:ascii="GHEA Grapalat" w:hAnsi="GHEA Grapalat"/>
                <w:b/>
                <w:sz w:val="24"/>
                <w:szCs w:val="24"/>
                <w:lang w:val="hy-AM"/>
              </w:rPr>
              <w:t xml:space="preserve">պայմանական պարտավորություններ առաջացնող </w:t>
            </w:r>
            <w:r w:rsidRPr="00770462">
              <w:rPr>
                <w:rFonts w:ascii="GHEA Grapalat" w:hAnsi="GHEA Grapalat"/>
                <w:sz w:val="24"/>
                <w:szCs w:val="24"/>
                <w:lang w:val="hy-AM"/>
              </w:rPr>
              <w:t xml:space="preserve">պայմանագրերի և դրանցում կատարվող փոփոխությունների նախնական գնահատման կարգերը սահմանում է Հայաստանի Հանրապետության կառավարությունը:»: </w:t>
            </w:r>
          </w:p>
          <w:p w14:paraId="2A7F5E2F" w14:textId="3B99F241" w:rsidR="00E9215B" w:rsidRPr="008528F6" w:rsidRDefault="00E9215B" w:rsidP="00E9215B">
            <w:pPr>
              <w:spacing w:line="360" w:lineRule="auto"/>
              <w:ind w:firstLine="578"/>
              <w:jc w:val="both"/>
              <w:rPr>
                <w:rFonts w:ascii="GHEA Grapalat" w:hAnsi="GHEA Grapalat"/>
                <w:sz w:val="24"/>
                <w:szCs w:val="24"/>
                <w:lang w:val="hy-AM"/>
              </w:rPr>
            </w:pPr>
            <w:r w:rsidRPr="00770462">
              <w:rPr>
                <w:rFonts w:ascii="GHEA Grapalat" w:hAnsi="GHEA Grapalat"/>
                <w:sz w:val="24"/>
                <w:szCs w:val="24"/>
                <w:lang w:val="hy-AM"/>
              </w:rPr>
              <w:t>Ավելորդ կրկնություններից խուսափելու համար առաջարկվում է նոր լրացվող մասում «և պայմանական պարտավորություններ առաջացնող» բառերը փոխարինել «,» կետադրական նշանով՝ հաշվի առնելով այն, որ նոր լրացվող մասում «պարտավորություններ (այդ թվում՝ պայմանական պարտավորություններ) առաջացնող» բառերի կիրառման արդյունքում արդեն պարզ է դառնում, որ պարտավորություններ առաջացնող պայմանագրերը ներառում են նաև պայմանական պարտավորություններ առաջացնող պայմանագրերը:</w:t>
            </w:r>
          </w:p>
        </w:tc>
        <w:tc>
          <w:tcPr>
            <w:tcW w:w="5164" w:type="dxa"/>
          </w:tcPr>
          <w:p w14:paraId="37265B65" w14:textId="77777777" w:rsidR="007563B6" w:rsidRDefault="007563B6" w:rsidP="007563B6">
            <w:pPr>
              <w:pStyle w:val="ListParagraph"/>
              <w:spacing w:line="360" w:lineRule="auto"/>
              <w:jc w:val="both"/>
              <w:rPr>
                <w:rFonts w:ascii="GHEA Grapalat" w:hAnsi="GHEA Grapalat"/>
                <w:color w:val="000000"/>
                <w:sz w:val="24"/>
                <w:szCs w:val="24"/>
                <w:highlight w:val="yellow"/>
                <w:lang w:val="hy-AM"/>
              </w:rPr>
            </w:pPr>
          </w:p>
          <w:p w14:paraId="1E005D97" w14:textId="77777777" w:rsidR="007563B6" w:rsidRDefault="007563B6" w:rsidP="007563B6">
            <w:pPr>
              <w:pStyle w:val="ListParagraph"/>
              <w:spacing w:line="360" w:lineRule="auto"/>
              <w:jc w:val="both"/>
              <w:rPr>
                <w:rFonts w:ascii="GHEA Grapalat" w:hAnsi="GHEA Grapalat"/>
                <w:color w:val="000000"/>
                <w:sz w:val="24"/>
                <w:szCs w:val="24"/>
                <w:highlight w:val="yellow"/>
                <w:lang w:val="hy-AM"/>
              </w:rPr>
            </w:pPr>
          </w:p>
          <w:p w14:paraId="6E80D335" w14:textId="77777777" w:rsidR="007563B6" w:rsidRDefault="007563B6" w:rsidP="007563B6">
            <w:pPr>
              <w:pStyle w:val="ListParagraph"/>
              <w:spacing w:line="360" w:lineRule="auto"/>
              <w:jc w:val="both"/>
              <w:rPr>
                <w:rFonts w:ascii="GHEA Grapalat" w:hAnsi="GHEA Grapalat"/>
                <w:color w:val="000000"/>
                <w:sz w:val="24"/>
                <w:szCs w:val="24"/>
                <w:highlight w:val="yellow"/>
                <w:lang w:val="hy-AM"/>
              </w:rPr>
            </w:pPr>
          </w:p>
          <w:p w14:paraId="584A3F63" w14:textId="77777777" w:rsidR="007563B6" w:rsidRDefault="007563B6" w:rsidP="007563B6">
            <w:pPr>
              <w:pStyle w:val="ListParagraph"/>
              <w:spacing w:line="360" w:lineRule="auto"/>
              <w:jc w:val="both"/>
              <w:rPr>
                <w:rFonts w:ascii="GHEA Grapalat" w:hAnsi="GHEA Grapalat"/>
                <w:color w:val="000000"/>
                <w:sz w:val="24"/>
                <w:szCs w:val="24"/>
                <w:highlight w:val="yellow"/>
                <w:lang w:val="hy-AM"/>
              </w:rPr>
            </w:pPr>
          </w:p>
          <w:p w14:paraId="30B40DA3" w14:textId="72DD4C92" w:rsidR="00E9215B" w:rsidRPr="007563B6" w:rsidRDefault="00E9215B" w:rsidP="007563B6">
            <w:pPr>
              <w:pStyle w:val="ListParagraph"/>
              <w:numPr>
                <w:ilvl w:val="0"/>
                <w:numId w:val="16"/>
              </w:numPr>
              <w:spacing w:line="360" w:lineRule="auto"/>
              <w:ind w:left="99" w:firstLine="0"/>
              <w:jc w:val="center"/>
              <w:rPr>
                <w:rFonts w:ascii="GHEA Grapalat" w:hAnsi="GHEA Grapalat"/>
                <w:b/>
                <w:color w:val="000000"/>
                <w:sz w:val="24"/>
                <w:szCs w:val="24"/>
                <w:lang w:val="ru-RU"/>
              </w:rPr>
            </w:pPr>
            <w:r w:rsidRPr="007563B6">
              <w:rPr>
                <w:rFonts w:ascii="GHEA Grapalat" w:hAnsi="GHEA Grapalat"/>
                <w:b/>
                <w:color w:val="000000"/>
                <w:sz w:val="24"/>
                <w:szCs w:val="24"/>
                <w:lang w:val="hy-AM"/>
              </w:rPr>
              <w:t xml:space="preserve">Ընդունվել </w:t>
            </w:r>
            <w:r w:rsidR="007563B6">
              <w:rPr>
                <w:rFonts w:ascii="GHEA Grapalat" w:hAnsi="GHEA Grapalat"/>
                <w:b/>
                <w:color w:val="000000"/>
                <w:sz w:val="24"/>
                <w:szCs w:val="24"/>
                <w:lang w:val="hy-AM"/>
              </w:rPr>
              <w:t>է</w:t>
            </w:r>
          </w:p>
          <w:p w14:paraId="16526C81" w14:textId="707A566E" w:rsidR="00E9215B" w:rsidRDefault="00E9215B" w:rsidP="007563B6">
            <w:pPr>
              <w:pStyle w:val="ListParagraph"/>
              <w:spacing w:line="360" w:lineRule="auto"/>
              <w:ind w:left="99"/>
              <w:jc w:val="both"/>
              <w:rPr>
                <w:rFonts w:ascii="GHEA Grapalat" w:hAnsi="GHEA Grapalat"/>
                <w:color w:val="000000"/>
                <w:sz w:val="24"/>
                <w:szCs w:val="24"/>
                <w:lang w:val="hy-AM"/>
              </w:rPr>
            </w:pPr>
            <w:r w:rsidRPr="007563B6">
              <w:rPr>
                <w:rFonts w:ascii="GHEA Grapalat" w:hAnsi="GHEA Grapalat"/>
                <w:color w:val="000000"/>
                <w:sz w:val="24"/>
                <w:szCs w:val="24"/>
                <w:lang w:val="hy-AM"/>
              </w:rPr>
              <w:t xml:space="preserve">Խմբագրության այդ մասը նոր առաջարկ չէ, այլ գործող օրենքի ձևակերպում։ Նախադասությունը հանվել է։ </w:t>
            </w:r>
          </w:p>
          <w:p w14:paraId="2052B43F" w14:textId="1FD99926" w:rsidR="007563B6" w:rsidRDefault="007563B6" w:rsidP="007563B6">
            <w:pPr>
              <w:pStyle w:val="ListParagraph"/>
              <w:spacing w:line="360" w:lineRule="auto"/>
              <w:ind w:left="99"/>
              <w:jc w:val="both"/>
              <w:rPr>
                <w:rFonts w:ascii="GHEA Grapalat" w:hAnsi="GHEA Grapalat"/>
                <w:color w:val="000000"/>
                <w:sz w:val="24"/>
                <w:szCs w:val="24"/>
                <w:lang w:val="hy-AM"/>
              </w:rPr>
            </w:pPr>
          </w:p>
          <w:p w14:paraId="79D50C7C" w14:textId="7D4CEE66" w:rsidR="007563B6" w:rsidRDefault="007563B6" w:rsidP="007563B6">
            <w:pPr>
              <w:pStyle w:val="ListParagraph"/>
              <w:spacing w:line="360" w:lineRule="auto"/>
              <w:ind w:left="99"/>
              <w:jc w:val="both"/>
              <w:rPr>
                <w:rFonts w:ascii="GHEA Grapalat" w:hAnsi="GHEA Grapalat"/>
                <w:color w:val="000000"/>
                <w:sz w:val="24"/>
                <w:szCs w:val="24"/>
                <w:lang w:val="hy-AM"/>
              </w:rPr>
            </w:pPr>
          </w:p>
          <w:p w14:paraId="0B62BAEA" w14:textId="65A96039" w:rsidR="007563B6" w:rsidRDefault="007563B6" w:rsidP="007563B6">
            <w:pPr>
              <w:pStyle w:val="ListParagraph"/>
              <w:spacing w:line="360" w:lineRule="auto"/>
              <w:ind w:left="99"/>
              <w:jc w:val="both"/>
              <w:rPr>
                <w:rFonts w:ascii="GHEA Grapalat" w:hAnsi="GHEA Grapalat"/>
                <w:color w:val="000000"/>
                <w:sz w:val="24"/>
                <w:szCs w:val="24"/>
                <w:lang w:val="hy-AM"/>
              </w:rPr>
            </w:pPr>
          </w:p>
          <w:p w14:paraId="2DDD53E8" w14:textId="1EE8C606" w:rsidR="007563B6" w:rsidRDefault="007563B6" w:rsidP="007563B6">
            <w:pPr>
              <w:pStyle w:val="ListParagraph"/>
              <w:spacing w:line="360" w:lineRule="auto"/>
              <w:ind w:left="99"/>
              <w:jc w:val="both"/>
              <w:rPr>
                <w:rFonts w:ascii="GHEA Grapalat" w:hAnsi="GHEA Grapalat"/>
                <w:color w:val="000000"/>
                <w:sz w:val="24"/>
                <w:szCs w:val="24"/>
                <w:lang w:val="hy-AM"/>
              </w:rPr>
            </w:pPr>
          </w:p>
          <w:p w14:paraId="63018661" w14:textId="4C8D2BE7" w:rsidR="007563B6" w:rsidRDefault="007563B6" w:rsidP="007563B6">
            <w:pPr>
              <w:pStyle w:val="ListParagraph"/>
              <w:spacing w:line="360" w:lineRule="auto"/>
              <w:ind w:left="99"/>
              <w:jc w:val="both"/>
              <w:rPr>
                <w:rFonts w:ascii="GHEA Grapalat" w:hAnsi="GHEA Grapalat"/>
                <w:color w:val="000000"/>
                <w:sz w:val="24"/>
                <w:szCs w:val="24"/>
                <w:lang w:val="hy-AM"/>
              </w:rPr>
            </w:pPr>
          </w:p>
          <w:p w14:paraId="5EDA0FA3" w14:textId="6E96CE6F" w:rsidR="007563B6" w:rsidRDefault="007563B6" w:rsidP="007563B6">
            <w:pPr>
              <w:pStyle w:val="ListParagraph"/>
              <w:spacing w:line="360" w:lineRule="auto"/>
              <w:ind w:left="99"/>
              <w:jc w:val="both"/>
              <w:rPr>
                <w:rFonts w:ascii="GHEA Grapalat" w:hAnsi="GHEA Grapalat"/>
                <w:color w:val="000000"/>
                <w:sz w:val="24"/>
                <w:szCs w:val="24"/>
                <w:lang w:val="hy-AM"/>
              </w:rPr>
            </w:pPr>
          </w:p>
          <w:p w14:paraId="2A7A5995" w14:textId="32CB7A47" w:rsidR="007563B6" w:rsidRDefault="007563B6" w:rsidP="007563B6">
            <w:pPr>
              <w:pStyle w:val="ListParagraph"/>
              <w:spacing w:line="360" w:lineRule="auto"/>
              <w:ind w:left="99"/>
              <w:jc w:val="both"/>
              <w:rPr>
                <w:rFonts w:ascii="GHEA Grapalat" w:hAnsi="GHEA Grapalat"/>
                <w:color w:val="000000"/>
                <w:sz w:val="24"/>
                <w:szCs w:val="24"/>
                <w:lang w:val="hy-AM"/>
              </w:rPr>
            </w:pPr>
          </w:p>
          <w:p w14:paraId="431EC4C4" w14:textId="0E6F7E47" w:rsidR="007563B6" w:rsidRDefault="007563B6" w:rsidP="007563B6">
            <w:pPr>
              <w:pStyle w:val="ListParagraph"/>
              <w:spacing w:line="360" w:lineRule="auto"/>
              <w:ind w:left="99"/>
              <w:jc w:val="both"/>
              <w:rPr>
                <w:rFonts w:ascii="GHEA Grapalat" w:hAnsi="GHEA Grapalat"/>
                <w:color w:val="000000"/>
                <w:sz w:val="24"/>
                <w:szCs w:val="24"/>
                <w:lang w:val="hy-AM"/>
              </w:rPr>
            </w:pPr>
          </w:p>
          <w:p w14:paraId="664C32EC" w14:textId="144A6C5E" w:rsidR="007563B6" w:rsidRDefault="007563B6" w:rsidP="007563B6">
            <w:pPr>
              <w:pStyle w:val="ListParagraph"/>
              <w:spacing w:line="360" w:lineRule="auto"/>
              <w:ind w:left="99"/>
              <w:jc w:val="both"/>
              <w:rPr>
                <w:rFonts w:ascii="GHEA Grapalat" w:hAnsi="GHEA Grapalat"/>
                <w:color w:val="000000"/>
                <w:sz w:val="24"/>
                <w:szCs w:val="24"/>
                <w:lang w:val="hy-AM"/>
              </w:rPr>
            </w:pPr>
          </w:p>
          <w:p w14:paraId="062C0375" w14:textId="618D408C" w:rsidR="007563B6" w:rsidRDefault="007563B6" w:rsidP="007563B6">
            <w:pPr>
              <w:pStyle w:val="ListParagraph"/>
              <w:spacing w:line="360" w:lineRule="auto"/>
              <w:ind w:left="99"/>
              <w:jc w:val="both"/>
              <w:rPr>
                <w:rFonts w:ascii="GHEA Grapalat" w:hAnsi="GHEA Grapalat"/>
                <w:color w:val="000000"/>
                <w:sz w:val="24"/>
                <w:szCs w:val="24"/>
                <w:lang w:val="hy-AM"/>
              </w:rPr>
            </w:pPr>
          </w:p>
          <w:p w14:paraId="02F218AC" w14:textId="1CA941D9" w:rsidR="007563B6" w:rsidRDefault="007563B6" w:rsidP="007563B6">
            <w:pPr>
              <w:pStyle w:val="ListParagraph"/>
              <w:spacing w:line="360" w:lineRule="auto"/>
              <w:ind w:left="99"/>
              <w:jc w:val="both"/>
              <w:rPr>
                <w:rFonts w:ascii="GHEA Grapalat" w:hAnsi="GHEA Grapalat"/>
                <w:color w:val="000000"/>
                <w:sz w:val="24"/>
                <w:szCs w:val="24"/>
                <w:lang w:val="hy-AM"/>
              </w:rPr>
            </w:pPr>
          </w:p>
          <w:p w14:paraId="244FE0A0" w14:textId="27692CD9" w:rsidR="007563B6" w:rsidRDefault="007563B6" w:rsidP="007563B6">
            <w:pPr>
              <w:pStyle w:val="ListParagraph"/>
              <w:spacing w:line="360" w:lineRule="auto"/>
              <w:ind w:left="99"/>
              <w:jc w:val="both"/>
              <w:rPr>
                <w:rFonts w:ascii="GHEA Grapalat" w:hAnsi="GHEA Grapalat"/>
                <w:color w:val="000000"/>
                <w:sz w:val="24"/>
                <w:szCs w:val="24"/>
                <w:lang w:val="hy-AM"/>
              </w:rPr>
            </w:pPr>
          </w:p>
          <w:p w14:paraId="08EA48B1" w14:textId="1EF36932" w:rsidR="007563B6" w:rsidRDefault="007563B6" w:rsidP="007563B6">
            <w:pPr>
              <w:pStyle w:val="ListParagraph"/>
              <w:spacing w:line="360" w:lineRule="auto"/>
              <w:ind w:left="99"/>
              <w:jc w:val="both"/>
              <w:rPr>
                <w:rFonts w:ascii="GHEA Grapalat" w:hAnsi="GHEA Grapalat"/>
                <w:color w:val="000000"/>
                <w:sz w:val="24"/>
                <w:szCs w:val="24"/>
                <w:lang w:val="hy-AM"/>
              </w:rPr>
            </w:pPr>
          </w:p>
          <w:p w14:paraId="7B177429" w14:textId="700E7770" w:rsidR="007563B6" w:rsidRDefault="007563B6" w:rsidP="007563B6">
            <w:pPr>
              <w:pStyle w:val="ListParagraph"/>
              <w:spacing w:line="360" w:lineRule="auto"/>
              <w:ind w:left="99"/>
              <w:jc w:val="both"/>
              <w:rPr>
                <w:rFonts w:ascii="GHEA Grapalat" w:hAnsi="GHEA Grapalat"/>
                <w:color w:val="000000"/>
                <w:sz w:val="24"/>
                <w:szCs w:val="24"/>
                <w:lang w:val="hy-AM"/>
              </w:rPr>
            </w:pPr>
          </w:p>
          <w:p w14:paraId="7608EFF5" w14:textId="77777777" w:rsidR="00566D33" w:rsidRDefault="00566D33" w:rsidP="007563B6">
            <w:pPr>
              <w:pStyle w:val="ListParagraph"/>
              <w:spacing w:line="360" w:lineRule="auto"/>
              <w:ind w:left="99"/>
              <w:jc w:val="both"/>
              <w:rPr>
                <w:rFonts w:ascii="GHEA Grapalat" w:hAnsi="GHEA Grapalat"/>
                <w:color w:val="000000"/>
                <w:sz w:val="24"/>
                <w:szCs w:val="24"/>
                <w:lang w:val="hy-AM"/>
              </w:rPr>
            </w:pPr>
          </w:p>
          <w:p w14:paraId="48D8DA5D" w14:textId="68E7C2ED" w:rsidR="00E9215B" w:rsidRPr="007563B6" w:rsidRDefault="007563B6" w:rsidP="00775573">
            <w:pPr>
              <w:pStyle w:val="ListParagraph"/>
              <w:numPr>
                <w:ilvl w:val="0"/>
                <w:numId w:val="16"/>
              </w:numPr>
              <w:spacing w:line="360" w:lineRule="auto"/>
              <w:jc w:val="center"/>
              <w:rPr>
                <w:rFonts w:ascii="GHEA Grapalat" w:hAnsi="GHEA Grapalat"/>
                <w:b/>
                <w:color w:val="000000"/>
                <w:sz w:val="24"/>
                <w:szCs w:val="24"/>
                <w:lang w:val="hy-AM"/>
              </w:rPr>
            </w:pPr>
            <w:r w:rsidRPr="007563B6">
              <w:rPr>
                <w:rFonts w:ascii="GHEA Grapalat" w:hAnsi="GHEA Grapalat"/>
                <w:b/>
                <w:color w:val="000000"/>
                <w:sz w:val="24"/>
                <w:szCs w:val="24"/>
                <w:lang w:val="hy-AM"/>
              </w:rPr>
              <w:lastRenderedPageBreak/>
              <w:t>Չի ընդունվել</w:t>
            </w:r>
          </w:p>
          <w:p w14:paraId="734D01C5" w14:textId="7E83C5EE" w:rsidR="00E9215B" w:rsidRPr="00AA6DA2" w:rsidRDefault="00E9215B" w:rsidP="007563B6">
            <w:pPr>
              <w:pStyle w:val="ListParagraph"/>
              <w:spacing w:line="360" w:lineRule="auto"/>
              <w:ind w:left="-43"/>
              <w:jc w:val="both"/>
              <w:rPr>
                <w:rFonts w:ascii="Sylfaen" w:eastAsia="MS Mincho" w:hAnsi="Sylfaen" w:cs="MS Mincho"/>
                <w:color w:val="000000"/>
                <w:sz w:val="24"/>
                <w:szCs w:val="24"/>
                <w:highlight w:val="yellow"/>
                <w:lang w:val="hy-AM"/>
              </w:rPr>
            </w:pPr>
            <w:r w:rsidRPr="007563B6">
              <w:rPr>
                <w:rFonts w:ascii="GHEA Grapalat" w:hAnsi="GHEA Grapalat"/>
                <w:color w:val="000000"/>
                <w:sz w:val="24"/>
                <w:szCs w:val="24"/>
                <w:lang w:val="hy-AM"/>
              </w:rPr>
              <w:t>Գրանցման կարգը վերաբերում է բոլոր պայմանագրերին՝ թե ուղղակի, թե պայմանական պարտավորություններ առաջացնող պայմանագրերին։ Գնահատման կարգը, սակայն, վերաբերում է միայն պայմանական պարտավորություններ առաջացնող պայմանագրերի կնքման</w:t>
            </w:r>
            <w:r w:rsidR="007563B6">
              <w:rPr>
                <w:rFonts w:ascii="GHEA Grapalat" w:hAnsi="GHEA Grapalat"/>
                <w:color w:val="000000"/>
                <w:sz w:val="24"/>
                <w:szCs w:val="24"/>
                <w:lang w:val="hy-AM"/>
              </w:rPr>
              <w:t>ն</w:t>
            </w:r>
            <w:r w:rsidRPr="007563B6">
              <w:rPr>
                <w:rFonts w:ascii="GHEA Grapalat" w:hAnsi="GHEA Grapalat"/>
                <w:color w:val="000000"/>
                <w:sz w:val="24"/>
                <w:szCs w:val="24"/>
                <w:lang w:val="hy-AM"/>
              </w:rPr>
              <w:t xml:space="preserve"> ու փոփոխմանը։</w:t>
            </w:r>
            <w:r w:rsidRPr="007563B6">
              <w:rPr>
                <w:rFonts w:ascii="Sylfaen" w:eastAsia="MS Mincho" w:hAnsi="Sylfaen" w:cs="MS Mincho"/>
                <w:color w:val="000000"/>
                <w:sz w:val="24"/>
                <w:szCs w:val="24"/>
                <w:lang w:val="hy-AM"/>
              </w:rPr>
              <w:t xml:space="preserve"> </w:t>
            </w:r>
          </w:p>
        </w:tc>
      </w:tr>
      <w:tr w:rsidR="00E9215B" w:rsidRPr="00AA6DA2" w14:paraId="1CE3B2CF" w14:textId="77777777" w:rsidTr="00EB502F">
        <w:trPr>
          <w:jc w:val="center"/>
        </w:trPr>
        <w:tc>
          <w:tcPr>
            <w:tcW w:w="9715" w:type="dxa"/>
          </w:tcPr>
          <w:p w14:paraId="59761535" w14:textId="626211FD" w:rsidR="00E9215B" w:rsidRPr="00770462" w:rsidRDefault="00E9215B" w:rsidP="00E9215B">
            <w:pPr>
              <w:spacing w:line="360" w:lineRule="auto"/>
              <w:ind w:firstLine="578"/>
              <w:jc w:val="both"/>
              <w:rPr>
                <w:rFonts w:ascii="GHEA Grapalat" w:hAnsi="GHEA Grapalat"/>
                <w:sz w:val="24"/>
                <w:szCs w:val="24"/>
                <w:lang w:val="hy-AM"/>
              </w:rPr>
            </w:pPr>
            <w:r w:rsidRPr="00770462">
              <w:rPr>
                <w:rFonts w:ascii="GHEA Grapalat" w:hAnsi="GHEA Grapalat"/>
                <w:sz w:val="24"/>
                <w:szCs w:val="24"/>
                <w:lang w:val="hy-AM"/>
              </w:rPr>
              <w:lastRenderedPageBreak/>
              <w:t>2. Նախագծի 3-րդ հոդվածով նախատեսվում է Օրենքի 15</w:t>
            </w:r>
            <w:r w:rsidRPr="00770462">
              <w:rPr>
                <w:rFonts w:ascii="GHEA Grapalat" w:hAnsi="GHEA Grapalat"/>
                <w:sz w:val="24"/>
                <w:szCs w:val="24"/>
                <w:vertAlign w:val="superscript"/>
                <w:lang w:val="hy-AM"/>
              </w:rPr>
              <w:t>1</w:t>
            </w:r>
            <w:r w:rsidRPr="00770462">
              <w:rPr>
                <w:rFonts w:ascii="GHEA Grapalat" w:hAnsi="GHEA Grapalat"/>
                <w:sz w:val="24"/>
                <w:szCs w:val="24"/>
                <w:lang w:val="hy-AM"/>
              </w:rPr>
              <w:t xml:space="preserve">-րդ հոդվածը լրացնել նոր՝ 4-րդ մասով, որի երկրորդ նախադասության համաձայն՝ միջնաժամկետ ծախսերի ծրագրին առնչվող վերլուծությունների բաժնում պարտադիր ներկայացման տեղեկատվություն է հանդիսանում հարկաբյուջետային հատուկ ռիսկերին վերաբերելի </w:t>
            </w:r>
            <w:r w:rsidRPr="00770462">
              <w:rPr>
                <w:rFonts w:ascii="GHEA Grapalat" w:hAnsi="GHEA Grapalat"/>
                <w:sz w:val="24"/>
                <w:szCs w:val="24"/>
                <w:lang w:val="hy-AM"/>
              </w:rPr>
              <w:lastRenderedPageBreak/>
              <w:t xml:space="preserve">Պետություն-մասնավոր գործընկերության (ՊՄԳ) ծրագրերի տեղեկատվությունը: Առաջարկվում է վերոգրյալ նորմը խմբագրել հետևյալ կերպ. «(…) Վերլուծությունների մասում պարտադիր ներառվում է հարկաբյուջետային հատուկ ռիսկերի (ներառյալ՝ պետական և համայնքային մասնակցությամբ ընկերությունների, Պետություն-մասնավոր գործընկերության (ՊՄԳ) ծրագրերի </w:t>
            </w:r>
            <w:bookmarkStart w:id="1" w:name="_Hlk199182533"/>
            <w:r w:rsidRPr="00770462">
              <w:rPr>
                <w:rFonts w:ascii="GHEA Grapalat" w:hAnsi="GHEA Grapalat"/>
                <w:sz w:val="24"/>
                <w:szCs w:val="24"/>
                <w:lang w:val="hy-AM"/>
              </w:rPr>
              <w:t xml:space="preserve">(բացառությամբ՝ օրենքով հրապարակման ոչ ենթակա) </w:t>
            </w:r>
            <w:bookmarkEnd w:id="1"/>
            <w:r w:rsidRPr="00770462">
              <w:rPr>
                <w:rFonts w:ascii="GHEA Grapalat" w:hAnsi="GHEA Grapalat"/>
                <w:sz w:val="24"/>
                <w:szCs w:val="24"/>
                <w:lang w:val="hy-AM"/>
              </w:rPr>
              <w:t xml:space="preserve">բյուջետային վարկերի և երաշխիքների) վերաբերյալ տեղեկատվությունը, որը մշակվում է լիազոր մարմնի և համապատասխան պետական մարմինների կողմից համատեղ։»: Վերոնշյալ իրավակարգավորումն առաջարկվում է վերախմբագրել այն հիմնավորմամբ, որ «Պետություն-մասնավոր գործընկերության մասին» օրենքի 13-րդ հոդվածի 2-րդ մասի համաձայն՝ ՊՄԳ ծրագրերի, դրանց պատրաստման և իրականացման վերաբերյալ այն տեղեկատվությունը, որի հրապարակումը սահմանափակվում է օրենքներով, ենթակա չէ հրապարակման:  Հաշվի առնելով վերոգրյալը՝ հարկ է նկատի ունենալ, որ «Պետություն-մասնավոր գործընկերության մասին» օրենքով սահմանափակման ենթակա տեղեկատվության տրամադրման բացառման նախատեսումը անհրաժեշտ է՝ երաշխավորելու տեղեկատվության գաղտնիությանը անհարկի միջամտությունները: </w:t>
            </w:r>
          </w:p>
        </w:tc>
        <w:tc>
          <w:tcPr>
            <w:tcW w:w="5164" w:type="dxa"/>
          </w:tcPr>
          <w:p w14:paraId="221864E7" w14:textId="4E5B821C" w:rsidR="00E9215B" w:rsidRPr="007563B6" w:rsidRDefault="00E9215B" w:rsidP="007563B6">
            <w:pPr>
              <w:spacing w:line="360" w:lineRule="auto"/>
              <w:jc w:val="center"/>
              <w:rPr>
                <w:rFonts w:ascii="GHEA Grapalat" w:hAnsi="GHEA Grapalat"/>
                <w:b/>
                <w:color w:val="000000"/>
                <w:sz w:val="24"/>
                <w:szCs w:val="24"/>
                <w:highlight w:val="yellow"/>
                <w:lang w:val="hy-AM"/>
              </w:rPr>
            </w:pPr>
            <w:r w:rsidRPr="007563B6">
              <w:rPr>
                <w:rFonts w:ascii="GHEA Grapalat" w:hAnsi="GHEA Grapalat"/>
                <w:b/>
                <w:color w:val="000000"/>
                <w:sz w:val="24"/>
                <w:szCs w:val="24"/>
                <w:lang w:val="hy-AM"/>
              </w:rPr>
              <w:lastRenderedPageBreak/>
              <w:t xml:space="preserve">Ընդունվել </w:t>
            </w:r>
            <w:r w:rsidR="00B17482">
              <w:rPr>
                <w:rFonts w:ascii="GHEA Grapalat" w:hAnsi="GHEA Grapalat"/>
                <w:b/>
                <w:color w:val="000000"/>
                <w:sz w:val="24"/>
                <w:szCs w:val="24"/>
                <w:lang w:val="hy-AM"/>
              </w:rPr>
              <w:t>է</w:t>
            </w:r>
          </w:p>
        </w:tc>
      </w:tr>
      <w:tr w:rsidR="00E9215B" w:rsidRPr="00C92068" w14:paraId="541CD2ED" w14:textId="77777777" w:rsidTr="00EB502F">
        <w:trPr>
          <w:jc w:val="center"/>
        </w:trPr>
        <w:tc>
          <w:tcPr>
            <w:tcW w:w="9715" w:type="dxa"/>
          </w:tcPr>
          <w:p w14:paraId="78B907C2" w14:textId="1CDD5CE2" w:rsidR="00E9215B" w:rsidRPr="00336B9A" w:rsidRDefault="00E9215B" w:rsidP="00E9215B">
            <w:pPr>
              <w:spacing w:line="360" w:lineRule="auto"/>
              <w:ind w:firstLine="578"/>
              <w:jc w:val="both"/>
              <w:rPr>
                <w:rFonts w:ascii="GHEA Grapalat" w:hAnsi="GHEA Grapalat" w:cs="GHEA Grapalat"/>
                <w:lang w:val="hy-AM"/>
              </w:rPr>
            </w:pPr>
            <w:r w:rsidRPr="00770462">
              <w:rPr>
                <w:rFonts w:ascii="GHEA Grapalat" w:hAnsi="GHEA Grapalat"/>
                <w:sz w:val="24"/>
                <w:szCs w:val="24"/>
                <w:lang w:val="hy-AM"/>
              </w:rPr>
              <w:lastRenderedPageBreak/>
              <w:t xml:space="preserve">3. Նախագծում անհրաժեշտ է վերանայել համարակալումները՝ հաշվի առնելով «Նորմատիվ իրավական ակտերի մասին» օրենքի 14-րդ հոդվածի 3-րդ մասի պահանջը, որի համաձայն՝ օրենսդրական ակտերում հոդվածները բաժանվում են «մասեր» կոչվող միայն համարակալված պարբերությունների: Հոդվածների մասերը </w:t>
            </w:r>
            <w:r w:rsidRPr="00770462">
              <w:rPr>
                <w:rFonts w:ascii="GHEA Grapalat" w:hAnsi="GHEA Grapalat"/>
                <w:sz w:val="24"/>
                <w:szCs w:val="24"/>
                <w:lang w:val="hy-AM"/>
              </w:rPr>
              <w:lastRenderedPageBreak/>
              <w:t>կարող են բաժանվել միայն համարակալված կետերի, կետերը` միայն համարակալված ենթակետերի:</w:t>
            </w:r>
          </w:p>
        </w:tc>
        <w:tc>
          <w:tcPr>
            <w:tcW w:w="5164" w:type="dxa"/>
          </w:tcPr>
          <w:p w14:paraId="08DD64BA" w14:textId="092EE3F8" w:rsidR="00E9215B" w:rsidRPr="007563B6" w:rsidRDefault="00B17482" w:rsidP="007563B6">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Մասամբ է ը</w:t>
            </w:r>
            <w:r w:rsidR="00E9215B" w:rsidRPr="007563B6">
              <w:rPr>
                <w:rFonts w:ascii="GHEA Grapalat" w:hAnsi="GHEA Grapalat"/>
                <w:b/>
                <w:color w:val="000000"/>
                <w:sz w:val="24"/>
                <w:szCs w:val="24"/>
                <w:lang w:val="hy-AM"/>
              </w:rPr>
              <w:t>նդուն</w:t>
            </w:r>
            <w:r w:rsidR="007563B6">
              <w:rPr>
                <w:rFonts w:ascii="GHEA Grapalat" w:hAnsi="GHEA Grapalat"/>
                <w:b/>
                <w:color w:val="000000"/>
                <w:sz w:val="24"/>
                <w:szCs w:val="24"/>
                <w:lang w:val="hy-AM"/>
              </w:rPr>
              <w:t>վել</w:t>
            </w:r>
          </w:p>
          <w:p w14:paraId="6D6B9AC1" w14:textId="13B753BD" w:rsidR="00E9215B" w:rsidRPr="00AA6DA2" w:rsidRDefault="00E9215B" w:rsidP="00B17482">
            <w:pPr>
              <w:spacing w:line="360" w:lineRule="auto"/>
              <w:jc w:val="both"/>
              <w:rPr>
                <w:rFonts w:ascii="GHEA Grapalat" w:hAnsi="GHEA Grapalat"/>
                <w:color w:val="000000"/>
                <w:sz w:val="24"/>
                <w:szCs w:val="24"/>
                <w:highlight w:val="yellow"/>
                <w:lang w:val="hy-AM"/>
              </w:rPr>
            </w:pPr>
            <w:r w:rsidRPr="007563B6">
              <w:rPr>
                <w:rFonts w:ascii="GHEA Grapalat" w:hAnsi="GHEA Grapalat"/>
                <w:color w:val="000000"/>
                <w:sz w:val="24"/>
                <w:szCs w:val="24"/>
                <w:lang w:val="hy-AM"/>
              </w:rPr>
              <w:t>Սույն օրենքը ընդունվել է դեռևս 1997թ</w:t>
            </w:r>
            <w:r w:rsidR="007563B6" w:rsidRPr="007563B6">
              <w:rPr>
                <w:rFonts w:ascii="GHEA Grapalat" w:hAnsi="GHEA Grapalat"/>
                <w:color w:val="000000"/>
                <w:sz w:val="24"/>
                <w:szCs w:val="24"/>
                <w:lang w:val="hy-AM"/>
              </w:rPr>
              <w:t>.-ին</w:t>
            </w:r>
            <w:r w:rsidR="00B17482">
              <w:rPr>
                <w:rFonts w:ascii="GHEA Grapalat" w:hAnsi="GHEA Grapalat"/>
                <w:color w:val="000000"/>
                <w:sz w:val="24"/>
                <w:szCs w:val="24"/>
                <w:lang w:val="hy-AM"/>
              </w:rPr>
              <w:t>,</w:t>
            </w:r>
            <w:r w:rsidR="007563B6" w:rsidRPr="007563B6">
              <w:rPr>
                <w:rFonts w:ascii="GHEA Grapalat" w:hAnsi="GHEA Grapalat"/>
                <w:color w:val="000000"/>
                <w:sz w:val="24"/>
                <w:szCs w:val="24"/>
                <w:lang w:val="hy-AM"/>
              </w:rPr>
              <w:t xml:space="preserve"> </w:t>
            </w:r>
            <w:r w:rsidRPr="007563B6">
              <w:rPr>
                <w:rFonts w:ascii="GHEA Grapalat" w:hAnsi="GHEA Grapalat"/>
                <w:color w:val="000000"/>
                <w:sz w:val="24"/>
                <w:szCs w:val="24"/>
                <w:lang w:val="hy-AM"/>
              </w:rPr>
              <w:t xml:space="preserve">և արդեն իսկ առկա համարակալումը «Նորմատիվ իրավական ակտերի մասին» </w:t>
            </w:r>
            <w:r w:rsidRPr="007563B6">
              <w:rPr>
                <w:rFonts w:ascii="GHEA Grapalat" w:hAnsi="GHEA Grapalat"/>
                <w:color w:val="000000"/>
                <w:sz w:val="24"/>
                <w:szCs w:val="24"/>
                <w:lang w:val="hy-AM"/>
              </w:rPr>
              <w:lastRenderedPageBreak/>
              <w:t xml:space="preserve">օրենքի տրամաբանությունից դուրս է։ Նախագծում կատարվել են որոշակի փոփոխություններ՝ հնարավորինս մոտարկելով «Նորմատիվ իրավական ակտերի մասին» օրենքի կարգավորումներին։ </w:t>
            </w:r>
          </w:p>
        </w:tc>
      </w:tr>
      <w:tr w:rsidR="00E9215B" w:rsidRPr="00770462" w14:paraId="41712BA2" w14:textId="77777777" w:rsidTr="00EB502F">
        <w:trPr>
          <w:jc w:val="center"/>
        </w:trPr>
        <w:tc>
          <w:tcPr>
            <w:tcW w:w="9715" w:type="dxa"/>
          </w:tcPr>
          <w:p w14:paraId="01DD335E" w14:textId="4D4EE8CA" w:rsidR="00E9215B" w:rsidRPr="00336B9A" w:rsidRDefault="00E9215B" w:rsidP="00E9215B">
            <w:pPr>
              <w:spacing w:line="360" w:lineRule="auto"/>
              <w:ind w:firstLine="578"/>
              <w:jc w:val="both"/>
              <w:rPr>
                <w:rFonts w:ascii="GHEA Grapalat" w:hAnsi="GHEA Grapalat"/>
                <w:color w:val="000000"/>
                <w:lang w:val="hy-AM"/>
              </w:rPr>
            </w:pPr>
            <w:r>
              <w:rPr>
                <w:rFonts w:ascii="GHEA Grapalat" w:hAnsi="GHEA Grapalat"/>
                <w:sz w:val="24"/>
                <w:szCs w:val="24"/>
                <w:lang w:val="hy-AM"/>
              </w:rPr>
              <w:lastRenderedPageBreak/>
              <w:t xml:space="preserve">4. </w:t>
            </w:r>
            <w:r w:rsidRPr="00770462">
              <w:rPr>
                <w:rFonts w:ascii="GHEA Grapalat" w:hAnsi="GHEA Grapalat"/>
                <w:sz w:val="24"/>
                <w:szCs w:val="24"/>
                <w:lang w:val="hy-AM"/>
              </w:rPr>
              <w:t>Միևնույն ժամանակ, հայտնում եմ,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164" w:type="dxa"/>
          </w:tcPr>
          <w:p w14:paraId="1E0859FE" w14:textId="5F58100D" w:rsidR="00E9215B" w:rsidRPr="00770462" w:rsidRDefault="00E9215B" w:rsidP="00E9215B">
            <w:pPr>
              <w:spacing w:line="360" w:lineRule="auto"/>
              <w:jc w:val="center"/>
              <w:rPr>
                <w:rFonts w:ascii="GHEA Grapalat" w:hAnsi="GHEA Grapalat"/>
                <w:b/>
                <w:color w:val="000000"/>
                <w:sz w:val="24"/>
                <w:szCs w:val="24"/>
                <w:highlight w:val="yellow"/>
                <w:lang w:val="hy-AM"/>
              </w:rPr>
            </w:pPr>
            <w:r w:rsidRPr="00770462">
              <w:rPr>
                <w:rFonts w:ascii="GHEA Grapalat" w:hAnsi="GHEA Grapalat"/>
                <w:b/>
                <w:color w:val="000000"/>
                <w:sz w:val="24"/>
                <w:szCs w:val="24"/>
                <w:lang w:val="hy-AM"/>
              </w:rPr>
              <w:t>Ընդունվել է</w:t>
            </w:r>
          </w:p>
        </w:tc>
      </w:tr>
      <w:tr w:rsidR="00E9215B" w:rsidRPr="006A05FA" w14:paraId="0631F676" w14:textId="77777777" w:rsidTr="000212A5">
        <w:trPr>
          <w:trHeight w:val="416"/>
          <w:jc w:val="center"/>
        </w:trPr>
        <w:tc>
          <w:tcPr>
            <w:tcW w:w="9715" w:type="dxa"/>
            <w:vMerge w:val="restart"/>
            <w:shd w:val="clear" w:color="auto" w:fill="BFBFBF" w:themeFill="background1" w:themeFillShade="BF"/>
            <w:vAlign w:val="center"/>
          </w:tcPr>
          <w:p w14:paraId="5B3A9A97" w14:textId="551B8F6E" w:rsidR="00E9215B" w:rsidRPr="00233F6B" w:rsidRDefault="00E9215B" w:rsidP="00E9215B">
            <w:pPr>
              <w:pStyle w:val="ListParagraph"/>
              <w:numPr>
                <w:ilvl w:val="0"/>
                <w:numId w:val="2"/>
              </w:numPr>
              <w:tabs>
                <w:tab w:val="left" w:pos="3261"/>
                <w:tab w:val="left" w:pos="3544"/>
              </w:tabs>
              <w:spacing w:line="360" w:lineRule="auto"/>
              <w:jc w:val="center"/>
              <w:rPr>
                <w:rFonts w:ascii="GHEA Grapalat" w:hAnsi="GHEA Grapalat"/>
                <w:b/>
                <w:sz w:val="24"/>
                <w:szCs w:val="24"/>
                <w:lang w:val="hy-AM"/>
              </w:rPr>
            </w:pPr>
            <w:r w:rsidRPr="00B26760">
              <w:rPr>
                <w:rFonts w:ascii="GHEA Grapalat" w:hAnsi="GHEA Grapalat"/>
                <w:b/>
                <w:sz w:val="24"/>
                <w:szCs w:val="24"/>
                <w:lang w:val="hy-AM"/>
              </w:rPr>
              <w:t>Երևանի քաղաքապետարան</w:t>
            </w:r>
          </w:p>
        </w:tc>
        <w:tc>
          <w:tcPr>
            <w:tcW w:w="5164" w:type="dxa"/>
            <w:shd w:val="clear" w:color="auto" w:fill="BFBFBF" w:themeFill="background1" w:themeFillShade="BF"/>
          </w:tcPr>
          <w:p w14:paraId="72496EF1" w14:textId="7839697F" w:rsidR="00E9215B" w:rsidRPr="00233F6B" w:rsidRDefault="00E9215B" w:rsidP="00E9215B">
            <w:pPr>
              <w:spacing w:line="360" w:lineRule="auto"/>
              <w:jc w:val="center"/>
              <w:rPr>
                <w:rFonts w:ascii="GHEA Grapalat" w:hAnsi="GHEA Grapalat"/>
                <w:b/>
                <w:sz w:val="24"/>
                <w:szCs w:val="24"/>
                <w:lang w:val="hy-AM"/>
              </w:rPr>
            </w:pPr>
            <w:r>
              <w:rPr>
                <w:rFonts w:ascii="GHEA Grapalat" w:hAnsi="GHEA Grapalat"/>
                <w:b/>
                <w:sz w:val="24"/>
                <w:szCs w:val="24"/>
                <w:lang w:val="hy-AM"/>
              </w:rPr>
              <w:t>16.04.2025թ.</w:t>
            </w:r>
          </w:p>
        </w:tc>
      </w:tr>
      <w:tr w:rsidR="00E9215B" w:rsidRPr="006A05FA" w14:paraId="409ECEDF" w14:textId="77777777" w:rsidTr="000212A5">
        <w:trPr>
          <w:trHeight w:val="247"/>
          <w:jc w:val="center"/>
        </w:trPr>
        <w:tc>
          <w:tcPr>
            <w:tcW w:w="9715" w:type="dxa"/>
            <w:vMerge/>
            <w:shd w:val="clear" w:color="auto" w:fill="BFBFBF" w:themeFill="background1" w:themeFillShade="BF"/>
            <w:vAlign w:val="center"/>
          </w:tcPr>
          <w:p w14:paraId="1E72B139" w14:textId="77777777" w:rsidR="00E9215B" w:rsidRPr="00233F6B" w:rsidRDefault="00E9215B" w:rsidP="00E9215B">
            <w:pPr>
              <w:pStyle w:val="ListParagraph"/>
              <w:numPr>
                <w:ilvl w:val="0"/>
                <w:numId w:val="2"/>
              </w:numPr>
              <w:tabs>
                <w:tab w:val="left" w:pos="3261"/>
                <w:tab w:val="left" w:pos="3544"/>
              </w:tabs>
              <w:spacing w:line="360" w:lineRule="auto"/>
              <w:jc w:val="center"/>
              <w:rPr>
                <w:rFonts w:ascii="GHEA Grapalat" w:hAnsi="GHEA Grapalat"/>
                <w:b/>
                <w:sz w:val="24"/>
                <w:szCs w:val="24"/>
                <w:lang w:val="hy-AM"/>
              </w:rPr>
            </w:pPr>
          </w:p>
        </w:tc>
        <w:tc>
          <w:tcPr>
            <w:tcW w:w="5164" w:type="dxa"/>
            <w:shd w:val="clear" w:color="auto" w:fill="BFBFBF" w:themeFill="background1" w:themeFillShade="BF"/>
          </w:tcPr>
          <w:p w14:paraId="3105A52F" w14:textId="7515FA3A" w:rsidR="00E9215B" w:rsidRPr="00233F6B" w:rsidRDefault="00E9215B" w:rsidP="00E9215B">
            <w:pPr>
              <w:jc w:val="center"/>
              <w:rPr>
                <w:rFonts w:ascii="GHEA Grapalat" w:hAnsi="GHEA Grapalat"/>
                <w:b/>
                <w:sz w:val="24"/>
                <w:szCs w:val="24"/>
                <w:lang w:val="hy-AM"/>
              </w:rPr>
            </w:pPr>
            <w:r>
              <w:rPr>
                <w:rFonts w:ascii="GHEA Grapalat" w:hAnsi="GHEA Grapalat"/>
                <w:b/>
                <w:sz w:val="24"/>
                <w:szCs w:val="24"/>
              </w:rPr>
              <w:t>N</w:t>
            </w:r>
            <w:r w:rsidRPr="00233F6B">
              <w:rPr>
                <w:rFonts w:ascii="GHEA Grapalat" w:hAnsi="GHEA Grapalat"/>
                <w:b/>
                <w:sz w:val="24"/>
                <w:szCs w:val="24"/>
                <w:lang w:val="hy-AM"/>
              </w:rPr>
              <w:t xml:space="preserve"> </w:t>
            </w:r>
            <w:r w:rsidRPr="00223939">
              <w:rPr>
                <w:rFonts w:ascii="GHEA Grapalat" w:hAnsi="GHEA Grapalat"/>
                <w:b/>
                <w:sz w:val="24"/>
                <w:szCs w:val="24"/>
                <w:lang w:val="hy-AM"/>
              </w:rPr>
              <w:t>01/46528-25</w:t>
            </w:r>
          </w:p>
        </w:tc>
      </w:tr>
      <w:tr w:rsidR="00E9215B" w:rsidRPr="00223939" w14:paraId="3A37CA43" w14:textId="77777777" w:rsidTr="00EB502F">
        <w:trPr>
          <w:jc w:val="center"/>
        </w:trPr>
        <w:tc>
          <w:tcPr>
            <w:tcW w:w="9715" w:type="dxa"/>
          </w:tcPr>
          <w:p w14:paraId="5F1AE716" w14:textId="3CAB9DF7" w:rsidR="00E9215B" w:rsidRPr="006A05FA" w:rsidRDefault="00E9215B" w:rsidP="00E9215B">
            <w:pPr>
              <w:pStyle w:val="NormalWeb"/>
              <w:spacing w:before="0" w:beforeAutospacing="0" w:after="0" w:afterAutospacing="0" w:line="360" w:lineRule="auto"/>
              <w:ind w:firstLine="435"/>
              <w:jc w:val="both"/>
              <w:rPr>
                <w:rFonts w:ascii="GHEA Grapalat" w:hAnsi="GHEA Grapalat"/>
                <w:highlight w:val="yellow"/>
                <w:lang w:val="hy-AM"/>
              </w:rPr>
            </w:pPr>
            <w:r w:rsidRPr="00223939">
              <w:rPr>
                <w:rFonts w:ascii="GHEA Grapalat" w:hAnsi="GHEA Grapalat"/>
                <w:lang w:val="hy-AM"/>
              </w:rPr>
              <w:t>«Հայաստանի Հանրապետության բյուջետային համակարգի մասին» օրենքում փոփոխություններ և լրացումներ կատարելու մասին» օրենքի նախագծի վերաբերյալ դիտողություններ և առաջարկություննր չունենք</w:t>
            </w:r>
            <w:r>
              <w:rPr>
                <w:rFonts w:ascii="GHEA Grapalat" w:hAnsi="GHEA Grapalat"/>
                <w:lang w:val="hy-AM"/>
              </w:rPr>
              <w:t>:</w:t>
            </w:r>
          </w:p>
        </w:tc>
        <w:tc>
          <w:tcPr>
            <w:tcW w:w="5164" w:type="dxa"/>
          </w:tcPr>
          <w:p w14:paraId="262024FD" w14:textId="7712A8D4" w:rsidR="00E9215B" w:rsidRPr="006A05FA" w:rsidRDefault="00E9215B" w:rsidP="00E9215B">
            <w:pPr>
              <w:spacing w:line="360" w:lineRule="auto"/>
              <w:jc w:val="center"/>
              <w:rPr>
                <w:rFonts w:ascii="GHEA Grapalat" w:hAnsi="GHEA Grapalat"/>
                <w:color w:val="000000"/>
                <w:sz w:val="24"/>
                <w:szCs w:val="24"/>
                <w:highlight w:val="yellow"/>
                <w:lang w:val="hy-AM"/>
              </w:rPr>
            </w:pPr>
            <w:r w:rsidRPr="00770462">
              <w:rPr>
                <w:rFonts w:ascii="GHEA Grapalat" w:hAnsi="GHEA Grapalat"/>
                <w:b/>
                <w:color w:val="000000"/>
                <w:sz w:val="24"/>
                <w:szCs w:val="24"/>
                <w:lang w:val="hy-AM"/>
              </w:rPr>
              <w:t>Ընդունվել է</w:t>
            </w:r>
          </w:p>
        </w:tc>
      </w:tr>
      <w:tr w:rsidR="00E9215B" w:rsidRPr="006A05FA" w14:paraId="093B737C" w14:textId="77777777" w:rsidTr="00951747">
        <w:trPr>
          <w:trHeight w:val="248"/>
          <w:jc w:val="center"/>
        </w:trPr>
        <w:tc>
          <w:tcPr>
            <w:tcW w:w="9715" w:type="dxa"/>
            <w:vMerge w:val="restart"/>
            <w:shd w:val="clear" w:color="auto" w:fill="BFBFBF" w:themeFill="background1" w:themeFillShade="BF"/>
            <w:vAlign w:val="center"/>
          </w:tcPr>
          <w:p w14:paraId="49A1E091" w14:textId="191E0EFC" w:rsidR="00E9215B" w:rsidRPr="00B26760" w:rsidRDefault="00E9215B" w:rsidP="00E9215B">
            <w:pPr>
              <w:pStyle w:val="ListParagraph"/>
              <w:numPr>
                <w:ilvl w:val="0"/>
                <w:numId w:val="2"/>
              </w:numPr>
              <w:tabs>
                <w:tab w:val="left" w:pos="3261"/>
                <w:tab w:val="left" w:pos="3544"/>
              </w:tabs>
              <w:spacing w:line="360" w:lineRule="auto"/>
              <w:jc w:val="center"/>
              <w:rPr>
                <w:rFonts w:ascii="GHEA Grapalat" w:hAnsi="GHEA Grapalat"/>
                <w:b/>
                <w:sz w:val="24"/>
                <w:szCs w:val="24"/>
                <w:lang w:val="hy-AM"/>
              </w:rPr>
            </w:pPr>
            <w:r w:rsidRPr="00233F6B">
              <w:rPr>
                <w:rFonts w:ascii="GHEA Grapalat" w:hAnsi="GHEA Grapalat"/>
                <w:b/>
                <w:sz w:val="24"/>
                <w:szCs w:val="24"/>
                <w:lang w:val="hy-AM"/>
              </w:rPr>
              <w:t>Տարածքային կառավարման և ենթակառուցվածքների նախարարություն</w:t>
            </w:r>
          </w:p>
        </w:tc>
        <w:tc>
          <w:tcPr>
            <w:tcW w:w="5164" w:type="dxa"/>
            <w:shd w:val="clear" w:color="auto" w:fill="BFBFBF" w:themeFill="background1" w:themeFillShade="BF"/>
            <w:vAlign w:val="center"/>
          </w:tcPr>
          <w:p w14:paraId="6230E7DA" w14:textId="44FBB0EE" w:rsidR="00E9215B" w:rsidRPr="00951747" w:rsidRDefault="00E9215B" w:rsidP="00E9215B">
            <w:pPr>
              <w:spacing w:line="360" w:lineRule="auto"/>
              <w:jc w:val="center"/>
              <w:rPr>
                <w:rFonts w:ascii="GHEA Grapalat" w:hAnsi="GHEA Grapalat"/>
                <w:b/>
                <w:sz w:val="24"/>
                <w:szCs w:val="24"/>
                <w:lang w:val="hy-AM"/>
              </w:rPr>
            </w:pPr>
            <w:r>
              <w:rPr>
                <w:rFonts w:ascii="GHEA Grapalat" w:hAnsi="GHEA Grapalat"/>
                <w:b/>
                <w:sz w:val="24"/>
                <w:szCs w:val="24"/>
                <w:lang w:val="hy-AM"/>
              </w:rPr>
              <w:t>12.05.2025թ.</w:t>
            </w:r>
          </w:p>
        </w:tc>
      </w:tr>
      <w:tr w:rsidR="00E9215B" w:rsidRPr="006A05FA" w14:paraId="515D809C" w14:textId="77777777" w:rsidTr="00951747">
        <w:trPr>
          <w:trHeight w:val="247"/>
          <w:jc w:val="center"/>
        </w:trPr>
        <w:tc>
          <w:tcPr>
            <w:tcW w:w="9715" w:type="dxa"/>
            <w:vMerge/>
            <w:shd w:val="clear" w:color="auto" w:fill="BFBFBF" w:themeFill="background1" w:themeFillShade="BF"/>
            <w:vAlign w:val="center"/>
          </w:tcPr>
          <w:p w14:paraId="4059DB79" w14:textId="77777777" w:rsidR="00E9215B" w:rsidRPr="00B26760" w:rsidRDefault="00E9215B" w:rsidP="00E9215B">
            <w:pPr>
              <w:pStyle w:val="ListParagraph"/>
              <w:numPr>
                <w:ilvl w:val="0"/>
                <w:numId w:val="2"/>
              </w:numPr>
              <w:tabs>
                <w:tab w:val="left" w:pos="3261"/>
                <w:tab w:val="left" w:pos="3544"/>
              </w:tabs>
              <w:spacing w:line="360" w:lineRule="auto"/>
              <w:jc w:val="center"/>
              <w:rPr>
                <w:rFonts w:ascii="GHEA Grapalat" w:hAnsi="GHEA Grapalat"/>
                <w:b/>
                <w:sz w:val="24"/>
                <w:szCs w:val="24"/>
                <w:lang w:val="hy-AM"/>
              </w:rPr>
            </w:pPr>
          </w:p>
        </w:tc>
        <w:tc>
          <w:tcPr>
            <w:tcW w:w="5164" w:type="dxa"/>
            <w:shd w:val="clear" w:color="auto" w:fill="BFBFBF" w:themeFill="background1" w:themeFillShade="BF"/>
            <w:vAlign w:val="center"/>
          </w:tcPr>
          <w:p w14:paraId="52458DCB" w14:textId="0254BC99" w:rsidR="00E9215B" w:rsidRPr="00951747" w:rsidRDefault="00E9215B" w:rsidP="00E9215B">
            <w:pPr>
              <w:jc w:val="center"/>
              <w:rPr>
                <w:rFonts w:ascii="GHEA Grapalat" w:hAnsi="GHEA Grapalat"/>
                <w:b/>
                <w:sz w:val="24"/>
                <w:szCs w:val="24"/>
                <w:lang w:val="hy-AM"/>
              </w:rPr>
            </w:pPr>
            <w:r>
              <w:rPr>
                <w:rFonts w:ascii="GHEA Grapalat" w:hAnsi="GHEA Grapalat"/>
                <w:b/>
                <w:sz w:val="24"/>
                <w:szCs w:val="24"/>
              </w:rPr>
              <w:t>N</w:t>
            </w:r>
            <w:r w:rsidRPr="00B26760">
              <w:rPr>
                <w:rFonts w:ascii="GHEA Grapalat" w:hAnsi="GHEA Grapalat"/>
                <w:b/>
                <w:sz w:val="24"/>
                <w:szCs w:val="24"/>
                <w:lang w:val="hy-AM"/>
              </w:rPr>
              <w:t xml:space="preserve"> </w:t>
            </w:r>
            <w:r w:rsidRPr="00A95486">
              <w:rPr>
                <w:rFonts w:ascii="GHEA Grapalat" w:hAnsi="GHEA Grapalat"/>
                <w:b/>
                <w:sz w:val="24"/>
                <w:szCs w:val="24"/>
                <w:lang w:val="hy-AM"/>
              </w:rPr>
              <w:t>ԴԽ/23.1/15229-2025</w:t>
            </w:r>
          </w:p>
        </w:tc>
      </w:tr>
      <w:tr w:rsidR="00E9215B" w:rsidRPr="00AA6DA2" w14:paraId="2FBC6EAF" w14:textId="77777777" w:rsidTr="00EB502F">
        <w:trPr>
          <w:jc w:val="center"/>
        </w:trPr>
        <w:tc>
          <w:tcPr>
            <w:tcW w:w="9715" w:type="dxa"/>
          </w:tcPr>
          <w:p w14:paraId="5187571A" w14:textId="77777777" w:rsidR="00E9215B" w:rsidRPr="00A95486" w:rsidRDefault="00E9215B" w:rsidP="00E9215B">
            <w:pPr>
              <w:spacing w:line="360" w:lineRule="auto"/>
              <w:ind w:firstLine="589"/>
              <w:jc w:val="both"/>
              <w:rPr>
                <w:rFonts w:ascii="GHEA Grapalat" w:hAnsi="GHEA Grapalat"/>
                <w:iCs/>
                <w:sz w:val="24"/>
                <w:szCs w:val="24"/>
                <w:lang w:val="hy-AM"/>
              </w:rPr>
            </w:pPr>
            <w:r w:rsidRPr="00A95486">
              <w:rPr>
                <w:rFonts w:ascii="GHEA Grapalat" w:hAnsi="GHEA Grapalat"/>
                <w:iCs/>
                <w:sz w:val="24"/>
                <w:szCs w:val="24"/>
                <w:lang w:val="hy-AM"/>
              </w:rPr>
              <w:t xml:space="preserve">««Բյուջետային համակարգի մասին» օրենքում փոփոխություններ և լրացումներ կատարելու մասին» ՀՀ օրենքի նախագծի ««Հայաստանի Հանրապետության բյուջետային համակարգի մասին» օրենքում փոփոխություններ և լրացումներ </w:t>
            </w:r>
            <w:r w:rsidRPr="00A95486">
              <w:rPr>
                <w:rFonts w:ascii="GHEA Grapalat" w:hAnsi="GHEA Grapalat"/>
                <w:iCs/>
                <w:sz w:val="24"/>
                <w:szCs w:val="24"/>
                <w:lang w:val="hy-AM"/>
              </w:rPr>
              <w:lastRenderedPageBreak/>
              <w:t>կատարելու մասին» ՀՀ օրենքի լրամշակված նախագծի (այսուհետ` Նախագիծ) առնչությամբ հայտնում ենք հետևյալը.</w:t>
            </w:r>
          </w:p>
          <w:p w14:paraId="50255124" w14:textId="77777777" w:rsidR="00E9215B" w:rsidRPr="00A95486" w:rsidRDefault="00E9215B" w:rsidP="00E9215B">
            <w:pPr>
              <w:spacing w:line="360" w:lineRule="auto"/>
              <w:ind w:firstLine="589"/>
              <w:jc w:val="both"/>
              <w:rPr>
                <w:rFonts w:ascii="GHEA Grapalat" w:hAnsi="GHEA Grapalat"/>
                <w:iCs/>
                <w:sz w:val="24"/>
                <w:szCs w:val="24"/>
                <w:lang w:val="hy-AM"/>
              </w:rPr>
            </w:pPr>
            <w:r w:rsidRPr="00A95486">
              <w:rPr>
                <w:rFonts w:ascii="GHEA Grapalat" w:hAnsi="GHEA Grapalat"/>
                <w:iCs/>
                <w:sz w:val="24"/>
                <w:szCs w:val="24"/>
                <w:lang w:val="hy-AM"/>
              </w:rPr>
              <w:t>Նախագծի 6-րդ հոդվածով առաջարկվում է Օրենքի 28</w:t>
            </w:r>
            <w:r w:rsidRPr="00A95486">
              <w:rPr>
                <w:rFonts w:ascii="GHEA Grapalat" w:hAnsi="GHEA Grapalat"/>
                <w:iCs/>
                <w:sz w:val="24"/>
                <w:szCs w:val="24"/>
                <w:vertAlign w:val="superscript"/>
                <w:lang w:val="hy-AM"/>
              </w:rPr>
              <w:t>1</w:t>
            </w:r>
            <w:r w:rsidRPr="00A95486">
              <w:rPr>
                <w:rFonts w:ascii="GHEA Grapalat" w:hAnsi="GHEA Grapalat"/>
                <w:iCs/>
                <w:sz w:val="24"/>
                <w:szCs w:val="24"/>
                <w:lang w:val="hy-AM"/>
              </w:rPr>
              <w:t xml:space="preserve">-րդ հոդվածի 1.4-րդ մասը լրացնել նոր «թ» կետով՝ նախատեսելով, որ համայնքների բյուջեների </w:t>
            </w:r>
            <w:r w:rsidRPr="00A95486">
              <w:rPr>
                <w:rFonts w:ascii="GHEA Grapalat" w:hAnsi="GHEA Grapalat"/>
                <w:i/>
                <w:iCs/>
                <w:sz w:val="24"/>
                <w:szCs w:val="24"/>
                <w:lang w:val="hy-AM"/>
              </w:rPr>
              <w:t>վարչական մասերի</w:t>
            </w:r>
            <w:r w:rsidRPr="00A95486">
              <w:rPr>
                <w:rFonts w:ascii="GHEA Grapalat" w:hAnsi="GHEA Grapalat"/>
                <w:iCs/>
                <w:sz w:val="24"/>
                <w:szCs w:val="24"/>
                <w:lang w:val="hy-AM"/>
              </w:rPr>
              <w:t xml:space="preserve"> մեջ ներառվող այլ եկամուտներ են նաև «Պետություն-մասնավոր գործընկերության մասին» օրենքով սահմանված ՊՄԳ պայմանագրերի շրջանակներում մասնավոր գործընկերոջ կողմից հանրային գործընկերոջը վճարվող վնասի հատուցումները, տույժերը (տոկոսները), փոխհատուցումները, կոնցեսիոն և այլ վճարները:</w:t>
            </w:r>
          </w:p>
          <w:p w14:paraId="42A6C3F8" w14:textId="77777777" w:rsidR="00E9215B" w:rsidRPr="00A95486" w:rsidRDefault="00E9215B" w:rsidP="00E9215B">
            <w:pPr>
              <w:spacing w:line="360" w:lineRule="auto"/>
              <w:ind w:firstLine="589"/>
              <w:jc w:val="both"/>
              <w:rPr>
                <w:rFonts w:ascii="GHEA Grapalat" w:hAnsi="GHEA Grapalat"/>
                <w:iCs/>
                <w:sz w:val="24"/>
                <w:szCs w:val="24"/>
                <w:lang w:val="hy-AM"/>
              </w:rPr>
            </w:pPr>
            <w:r w:rsidRPr="00A95486">
              <w:rPr>
                <w:rFonts w:ascii="GHEA Grapalat" w:hAnsi="GHEA Grapalat"/>
                <w:iCs/>
                <w:sz w:val="24"/>
                <w:szCs w:val="24"/>
                <w:lang w:val="hy-AM"/>
              </w:rPr>
              <w:t xml:space="preserve">Միևնույն ժամանակ Նախագծին կից ամփոփաթերթում նշվում է, որ ՊՄԳ օրենքի ընդունմամբ </w:t>
            </w:r>
            <w:r w:rsidRPr="00A95486">
              <w:rPr>
                <w:rFonts w:ascii="GHEA Grapalat" w:hAnsi="GHEA Grapalat"/>
                <w:i/>
                <w:iCs/>
                <w:sz w:val="24"/>
                <w:szCs w:val="24"/>
                <w:lang w:val="hy-AM"/>
              </w:rPr>
              <w:t>հստակեցվել են</w:t>
            </w:r>
            <w:r w:rsidRPr="00A95486">
              <w:rPr>
                <w:rFonts w:ascii="GHEA Grapalat" w:hAnsi="GHEA Grapalat"/>
                <w:iCs/>
                <w:sz w:val="24"/>
                <w:szCs w:val="24"/>
                <w:lang w:val="hy-AM"/>
              </w:rPr>
              <w:t xml:space="preserve"> ՊՄԳ-ների շրջանակներում մասնավոր գործընկերոջ կողմից հանրային գործընկերոջը վճարվող բոլոր հնարավոր վճարները, ինչպես նաև այն, որ դրանք կանխատեսելի են և հաշվարկելի՝ ուստի նպատակահարմար է վերջիններս դասակարգել բյուջեի եկամտատեսակների առանձին խմբի մեջ՝ առանձնացնելով ոչ կանխատեսելի այլ եկամուտներից:  </w:t>
            </w:r>
          </w:p>
          <w:p w14:paraId="2CF544EA" w14:textId="12B8DE88" w:rsidR="00E9215B" w:rsidRPr="006A05FA" w:rsidRDefault="00E9215B" w:rsidP="00E9215B">
            <w:pPr>
              <w:tabs>
                <w:tab w:val="left" w:pos="360"/>
                <w:tab w:val="left" w:pos="1701"/>
                <w:tab w:val="left" w:pos="8280"/>
                <w:tab w:val="left" w:pos="9360"/>
              </w:tabs>
              <w:spacing w:line="360" w:lineRule="auto"/>
              <w:ind w:firstLine="720"/>
              <w:jc w:val="both"/>
              <w:rPr>
                <w:rFonts w:ascii="GHEA Grapalat" w:hAnsi="GHEA Grapalat"/>
                <w:bCs/>
                <w:sz w:val="24"/>
                <w:szCs w:val="24"/>
                <w:highlight w:val="yellow"/>
                <w:shd w:val="clear" w:color="auto" w:fill="FFFFFF"/>
                <w:lang w:val="hy-AM"/>
              </w:rPr>
            </w:pPr>
            <w:r w:rsidRPr="00A95486">
              <w:rPr>
                <w:rFonts w:ascii="GHEA Grapalat" w:hAnsi="GHEA Grapalat"/>
                <w:iCs/>
                <w:sz w:val="24"/>
                <w:szCs w:val="24"/>
                <w:lang w:val="hy-AM"/>
              </w:rPr>
              <w:t xml:space="preserve">Հետևաբար վերոնշյալի համատեքստում լրացուցիչ հիմնավորման կարիք ունի ՊՄԳ-ների շրջանակներում մասնավոր գործընկերոջ կողմից հանրային գործընկերոջը վճարվող բոլոր հնարավոր վճարները համայնքի բյուջեի </w:t>
            </w:r>
            <w:r w:rsidRPr="00A95486">
              <w:rPr>
                <w:rFonts w:ascii="GHEA Grapalat" w:hAnsi="GHEA Grapalat"/>
                <w:i/>
                <w:iCs/>
                <w:sz w:val="24"/>
                <w:szCs w:val="24"/>
                <w:lang w:val="hy-AM"/>
              </w:rPr>
              <w:t>ֆոնդային</w:t>
            </w:r>
            <w:r w:rsidRPr="00A95486">
              <w:rPr>
                <w:rFonts w:ascii="GHEA Grapalat" w:hAnsi="GHEA Grapalat"/>
                <w:iCs/>
                <w:sz w:val="24"/>
                <w:szCs w:val="24"/>
                <w:lang w:val="hy-AM"/>
              </w:rPr>
              <w:t xml:space="preserve"> մաս չուղղելու և միայն համայնքի բյուջեի </w:t>
            </w:r>
            <w:r w:rsidRPr="00A95486">
              <w:rPr>
                <w:rFonts w:ascii="GHEA Grapalat" w:hAnsi="GHEA Grapalat"/>
                <w:i/>
                <w:iCs/>
                <w:sz w:val="24"/>
                <w:szCs w:val="24"/>
                <w:lang w:val="hy-AM"/>
              </w:rPr>
              <w:t>վարչական</w:t>
            </w:r>
            <w:r w:rsidRPr="00A95486">
              <w:rPr>
                <w:rFonts w:ascii="GHEA Grapalat" w:hAnsi="GHEA Grapalat"/>
                <w:iCs/>
                <w:sz w:val="24"/>
                <w:szCs w:val="24"/>
                <w:lang w:val="hy-AM"/>
              </w:rPr>
              <w:t xml:space="preserve"> մասում նախատեսելու հանգամանքը` նկատի ունենալով տեղական ինքնակառավարման մարմինների կողմից իրականացվող </w:t>
            </w:r>
            <w:r w:rsidRPr="00A95486">
              <w:rPr>
                <w:rFonts w:ascii="GHEA Grapalat" w:hAnsi="GHEA Grapalat"/>
                <w:iCs/>
                <w:sz w:val="24"/>
                <w:szCs w:val="24"/>
                <w:lang w:val="hy-AM"/>
              </w:rPr>
              <w:lastRenderedPageBreak/>
              <w:t>լիազորությունները և դրանց ֆինանսավորման համապատասխանության ապահովման անհրաժեշտությունը:</w:t>
            </w:r>
          </w:p>
        </w:tc>
        <w:tc>
          <w:tcPr>
            <w:tcW w:w="5164" w:type="dxa"/>
          </w:tcPr>
          <w:p w14:paraId="586181C6" w14:textId="1A61D1B0" w:rsidR="00E9215B" w:rsidRPr="007C2264" w:rsidRDefault="00E9215B" w:rsidP="007C2264">
            <w:pPr>
              <w:jc w:val="center"/>
              <w:rPr>
                <w:rFonts w:ascii="GHEA Grapalat" w:hAnsi="GHEA Grapalat"/>
                <w:b/>
                <w:color w:val="000000"/>
                <w:sz w:val="24"/>
                <w:szCs w:val="24"/>
                <w:highlight w:val="yellow"/>
                <w:lang w:val="hy-AM"/>
              </w:rPr>
            </w:pPr>
            <w:r w:rsidRPr="007C2264">
              <w:rPr>
                <w:rFonts w:ascii="GHEA Grapalat" w:hAnsi="GHEA Grapalat"/>
                <w:b/>
                <w:color w:val="000000"/>
                <w:sz w:val="24"/>
                <w:szCs w:val="24"/>
                <w:lang w:val="hy-AM"/>
              </w:rPr>
              <w:lastRenderedPageBreak/>
              <w:t xml:space="preserve">Ընդունվել </w:t>
            </w:r>
            <w:r w:rsidR="007C2264">
              <w:rPr>
                <w:rFonts w:ascii="GHEA Grapalat" w:hAnsi="GHEA Grapalat"/>
                <w:b/>
                <w:color w:val="000000"/>
                <w:sz w:val="24"/>
                <w:szCs w:val="24"/>
                <w:lang w:val="hy-AM"/>
              </w:rPr>
              <w:t>է</w:t>
            </w:r>
          </w:p>
        </w:tc>
      </w:tr>
      <w:tr w:rsidR="004D3A9C" w:rsidRPr="00AA6DA2" w14:paraId="7647C684" w14:textId="77777777" w:rsidTr="007C1AAD">
        <w:trPr>
          <w:jc w:val="center"/>
        </w:trPr>
        <w:tc>
          <w:tcPr>
            <w:tcW w:w="9715" w:type="dxa"/>
            <w:vMerge w:val="restart"/>
            <w:shd w:val="clear" w:color="auto" w:fill="AEAAAA" w:themeFill="background2" w:themeFillShade="BF"/>
            <w:vAlign w:val="center"/>
          </w:tcPr>
          <w:p w14:paraId="2565F7B6" w14:textId="29890C7D" w:rsidR="004D3A9C" w:rsidRDefault="003E099F" w:rsidP="007C1AAD">
            <w:pPr>
              <w:spacing w:line="360" w:lineRule="auto"/>
              <w:ind w:firstLine="589"/>
              <w:jc w:val="center"/>
              <w:rPr>
                <w:rFonts w:ascii="GHEA Grapalat" w:hAnsi="GHEA Grapalat"/>
                <w:b/>
                <w:iCs/>
                <w:sz w:val="24"/>
                <w:szCs w:val="24"/>
                <w:lang w:val="hy-AM"/>
              </w:rPr>
            </w:pPr>
            <w:r w:rsidRPr="004D3A9C">
              <w:rPr>
                <w:rFonts w:ascii="GHEA Grapalat" w:hAnsi="GHEA Grapalat"/>
                <w:b/>
                <w:iCs/>
                <w:sz w:val="24"/>
                <w:szCs w:val="24"/>
                <w:lang w:val="hy-AM"/>
              </w:rPr>
              <w:lastRenderedPageBreak/>
              <w:t xml:space="preserve">12. </w:t>
            </w:r>
            <w:r w:rsidR="003548FF">
              <w:rPr>
                <w:rFonts w:ascii="GHEA Grapalat" w:hAnsi="GHEA Grapalat"/>
                <w:b/>
                <w:iCs/>
                <w:sz w:val="24"/>
                <w:szCs w:val="24"/>
                <w:lang w:val="hy-AM"/>
              </w:rPr>
              <w:t>Ա</w:t>
            </w:r>
            <w:r w:rsidRPr="004D3A9C">
              <w:rPr>
                <w:rFonts w:ascii="GHEA Grapalat" w:hAnsi="GHEA Grapalat"/>
                <w:b/>
                <w:iCs/>
                <w:sz w:val="24"/>
                <w:szCs w:val="24"/>
                <w:lang w:val="hy-AM"/>
              </w:rPr>
              <w:t>րդարադատության նախարարություն</w:t>
            </w:r>
          </w:p>
          <w:p w14:paraId="01F911F6" w14:textId="3A735BE6" w:rsidR="003E099F" w:rsidRPr="004D3A9C" w:rsidRDefault="003E099F" w:rsidP="007C1AAD">
            <w:pPr>
              <w:spacing w:line="360" w:lineRule="auto"/>
              <w:ind w:firstLine="589"/>
              <w:jc w:val="center"/>
              <w:rPr>
                <w:rFonts w:ascii="GHEA Grapalat" w:hAnsi="GHEA Grapalat"/>
                <w:b/>
                <w:iCs/>
                <w:sz w:val="24"/>
                <w:szCs w:val="24"/>
                <w:lang w:val="hy-AM"/>
              </w:rPr>
            </w:pPr>
            <w:r>
              <w:rPr>
                <w:rFonts w:ascii="GHEA Grapalat" w:hAnsi="GHEA Grapalat"/>
                <w:b/>
                <w:iCs/>
                <w:sz w:val="24"/>
                <w:szCs w:val="24"/>
                <w:lang w:val="hy-AM"/>
              </w:rPr>
              <w:t>Պ</w:t>
            </w:r>
            <w:r w:rsidRPr="003E099F">
              <w:rPr>
                <w:rFonts w:ascii="GHEA Grapalat" w:hAnsi="GHEA Grapalat"/>
                <w:b/>
                <w:iCs/>
                <w:sz w:val="24"/>
                <w:szCs w:val="24"/>
                <w:lang w:val="hy-AM"/>
              </w:rPr>
              <w:t>ետական փորձագիտական եզրակացություն</w:t>
            </w:r>
          </w:p>
        </w:tc>
        <w:tc>
          <w:tcPr>
            <w:tcW w:w="5164" w:type="dxa"/>
            <w:shd w:val="clear" w:color="auto" w:fill="AEAAAA" w:themeFill="background2" w:themeFillShade="BF"/>
          </w:tcPr>
          <w:p w14:paraId="4B32C8A2" w14:textId="2E7B6E4A" w:rsidR="004D3A9C" w:rsidRPr="007C2264" w:rsidRDefault="004D3A9C" w:rsidP="007C2264">
            <w:pPr>
              <w:jc w:val="center"/>
              <w:rPr>
                <w:rFonts w:ascii="GHEA Grapalat" w:hAnsi="GHEA Grapalat"/>
                <w:b/>
                <w:color w:val="000000"/>
                <w:sz w:val="24"/>
                <w:szCs w:val="24"/>
                <w:lang w:val="hy-AM"/>
              </w:rPr>
            </w:pPr>
            <w:r>
              <w:rPr>
                <w:rFonts w:ascii="GHEA Grapalat" w:hAnsi="GHEA Grapalat"/>
                <w:b/>
                <w:color w:val="000000"/>
                <w:sz w:val="24"/>
                <w:szCs w:val="24"/>
                <w:lang w:val="hy-AM"/>
              </w:rPr>
              <w:t>25.06.2025թ.</w:t>
            </w:r>
          </w:p>
        </w:tc>
      </w:tr>
      <w:tr w:rsidR="004D3A9C" w:rsidRPr="00AA6DA2" w14:paraId="2DCD6EDD" w14:textId="77777777" w:rsidTr="004D3A9C">
        <w:trPr>
          <w:jc w:val="center"/>
        </w:trPr>
        <w:tc>
          <w:tcPr>
            <w:tcW w:w="9715" w:type="dxa"/>
            <w:vMerge/>
          </w:tcPr>
          <w:p w14:paraId="4F0D559C" w14:textId="77777777" w:rsidR="004D3A9C" w:rsidRPr="00A95486" w:rsidRDefault="004D3A9C" w:rsidP="00E9215B">
            <w:pPr>
              <w:spacing w:line="360" w:lineRule="auto"/>
              <w:ind w:firstLine="589"/>
              <w:jc w:val="both"/>
              <w:rPr>
                <w:rFonts w:ascii="GHEA Grapalat" w:hAnsi="GHEA Grapalat"/>
                <w:iCs/>
                <w:sz w:val="24"/>
                <w:szCs w:val="24"/>
                <w:lang w:val="hy-AM"/>
              </w:rPr>
            </w:pPr>
          </w:p>
        </w:tc>
        <w:tc>
          <w:tcPr>
            <w:tcW w:w="5164" w:type="dxa"/>
            <w:shd w:val="clear" w:color="auto" w:fill="AEAAAA" w:themeFill="background2" w:themeFillShade="BF"/>
          </w:tcPr>
          <w:p w14:paraId="4D9A26C0" w14:textId="1743379A" w:rsidR="004D3A9C" w:rsidRPr="004D3A9C" w:rsidRDefault="004D3A9C" w:rsidP="007C2264">
            <w:pPr>
              <w:jc w:val="center"/>
              <w:rPr>
                <w:rFonts w:ascii="GHEA Grapalat" w:hAnsi="GHEA Grapalat"/>
                <w:b/>
                <w:color w:val="000000"/>
                <w:sz w:val="24"/>
                <w:szCs w:val="24"/>
                <w:lang w:val="hy-AM"/>
              </w:rPr>
            </w:pPr>
            <w:r>
              <w:rPr>
                <w:rFonts w:ascii="GHEA Grapalat" w:hAnsi="GHEA Grapalat"/>
                <w:b/>
                <w:sz w:val="24"/>
                <w:szCs w:val="24"/>
              </w:rPr>
              <w:t>N</w:t>
            </w:r>
            <w:r>
              <w:rPr>
                <w:rFonts w:ascii="GHEA Grapalat" w:hAnsi="GHEA Grapalat"/>
                <w:b/>
                <w:sz w:val="24"/>
                <w:szCs w:val="24"/>
                <w:lang w:val="hy-AM"/>
              </w:rPr>
              <w:t xml:space="preserve"> </w:t>
            </w:r>
            <w:r w:rsidRPr="004D3A9C">
              <w:rPr>
                <w:rFonts w:ascii="GHEA Grapalat" w:hAnsi="GHEA Grapalat"/>
                <w:b/>
                <w:sz w:val="24"/>
                <w:szCs w:val="24"/>
                <w:lang w:val="hy-AM"/>
              </w:rPr>
              <w:t>/27.2/28287-2025</w:t>
            </w:r>
          </w:p>
        </w:tc>
      </w:tr>
      <w:tr w:rsidR="004D3A9C" w:rsidRPr="00AA6DA2" w14:paraId="49E4BF10" w14:textId="77777777" w:rsidTr="00EB502F">
        <w:trPr>
          <w:jc w:val="center"/>
        </w:trPr>
        <w:tc>
          <w:tcPr>
            <w:tcW w:w="9715" w:type="dxa"/>
          </w:tcPr>
          <w:p w14:paraId="324C2897" w14:textId="504884B2" w:rsidR="004D3A9C" w:rsidRPr="00A95486" w:rsidRDefault="004D3A9C" w:rsidP="00E9215B">
            <w:pPr>
              <w:spacing w:line="360" w:lineRule="auto"/>
              <w:ind w:firstLine="589"/>
              <w:jc w:val="both"/>
              <w:rPr>
                <w:rFonts w:ascii="GHEA Grapalat" w:hAnsi="GHEA Grapalat"/>
                <w:iCs/>
                <w:sz w:val="24"/>
                <w:szCs w:val="24"/>
                <w:lang w:val="hy-AM"/>
              </w:rPr>
            </w:pPr>
            <w:r w:rsidRPr="004D3A9C">
              <w:rPr>
                <w:rFonts w:ascii="GHEA Grapalat" w:hAnsi="GHEA Grapalat"/>
                <w:iCs/>
                <w:sz w:val="24"/>
                <w:szCs w:val="24"/>
                <w:lang w:val="hy-AM"/>
              </w:rPr>
              <w:t>««Հայաստանի Հանրապետության բյուջետային համակարգի մասին» օրենքում փոփոխություններ և լրացումներ կատարելու մասին» օրենքի նախագծի վերաբերյալ դիտողություններ և առաջարկություններ չունենք։</w:t>
            </w:r>
          </w:p>
        </w:tc>
        <w:tc>
          <w:tcPr>
            <w:tcW w:w="5164" w:type="dxa"/>
          </w:tcPr>
          <w:p w14:paraId="2EBDFECD" w14:textId="64DA7780" w:rsidR="004D3A9C" w:rsidRPr="007C2264" w:rsidRDefault="004D3A9C" w:rsidP="007C2264">
            <w:pPr>
              <w:jc w:val="center"/>
              <w:rPr>
                <w:rFonts w:ascii="GHEA Grapalat" w:hAnsi="GHEA Grapalat"/>
                <w:b/>
                <w:color w:val="000000"/>
                <w:sz w:val="24"/>
                <w:szCs w:val="24"/>
                <w:lang w:val="hy-AM"/>
              </w:rPr>
            </w:pPr>
            <w:r w:rsidRPr="007C2264">
              <w:rPr>
                <w:rFonts w:ascii="GHEA Grapalat" w:hAnsi="GHEA Grapalat"/>
                <w:b/>
                <w:color w:val="000000"/>
                <w:sz w:val="24"/>
                <w:szCs w:val="24"/>
                <w:lang w:val="hy-AM"/>
              </w:rPr>
              <w:t xml:space="preserve">Ընդունվել </w:t>
            </w:r>
            <w:r>
              <w:rPr>
                <w:rFonts w:ascii="GHEA Grapalat" w:hAnsi="GHEA Grapalat"/>
                <w:b/>
                <w:color w:val="000000"/>
                <w:sz w:val="24"/>
                <w:szCs w:val="24"/>
                <w:lang w:val="hy-AM"/>
              </w:rPr>
              <w:t>է</w:t>
            </w:r>
          </w:p>
        </w:tc>
      </w:tr>
      <w:tr w:rsidR="00566D33" w:rsidRPr="006A05FA" w14:paraId="7C33B68D" w14:textId="77777777" w:rsidTr="00B57882">
        <w:trPr>
          <w:trHeight w:val="248"/>
          <w:jc w:val="center"/>
        </w:trPr>
        <w:tc>
          <w:tcPr>
            <w:tcW w:w="9715" w:type="dxa"/>
            <w:vMerge w:val="restart"/>
            <w:shd w:val="clear" w:color="auto" w:fill="BFBFBF" w:themeFill="background1" w:themeFillShade="BF"/>
            <w:vAlign w:val="center"/>
          </w:tcPr>
          <w:p w14:paraId="5C928B88" w14:textId="61837E0F" w:rsidR="00566D33" w:rsidRPr="008528F6" w:rsidRDefault="00566D33" w:rsidP="00566D33">
            <w:pPr>
              <w:pStyle w:val="ListParagraph"/>
              <w:numPr>
                <w:ilvl w:val="0"/>
                <w:numId w:val="18"/>
              </w:numPr>
              <w:spacing w:line="360" w:lineRule="auto"/>
              <w:rPr>
                <w:rFonts w:ascii="GHEA Grapalat" w:hAnsi="GHEA Grapalat"/>
                <w:b/>
                <w:sz w:val="24"/>
                <w:szCs w:val="24"/>
                <w:lang w:val="hy-AM"/>
              </w:rPr>
            </w:pPr>
            <w:r w:rsidRPr="00CD26EF">
              <w:rPr>
                <w:rFonts w:ascii="GHEA Grapalat" w:hAnsi="GHEA Grapalat"/>
                <w:b/>
                <w:sz w:val="24"/>
                <w:szCs w:val="24"/>
                <w:lang w:val="hy-AM"/>
              </w:rPr>
              <w:t>Վարչապետի աշխատակազմի ֆինանսատնտեսագիտական վարչություն</w:t>
            </w:r>
          </w:p>
        </w:tc>
        <w:tc>
          <w:tcPr>
            <w:tcW w:w="5164" w:type="dxa"/>
            <w:shd w:val="clear" w:color="auto" w:fill="BFBFBF" w:themeFill="background1" w:themeFillShade="BF"/>
          </w:tcPr>
          <w:p w14:paraId="7CFFCBA0" w14:textId="77777777" w:rsidR="00566D33" w:rsidRPr="00953FD8" w:rsidRDefault="00566D33" w:rsidP="00B57882">
            <w:pPr>
              <w:spacing w:line="360" w:lineRule="auto"/>
              <w:jc w:val="center"/>
              <w:rPr>
                <w:rFonts w:ascii="GHEA Grapalat" w:hAnsi="GHEA Grapalat"/>
                <w:b/>
                <w:sz w:val="24"/>
                <w:szCs w:val="24"/>
                <w:lang w:val="hy-AM"/>
              </w:rPr>
            </w:pPr>
            <w:r>
              <w:rPr>
                <w:rFonts w:ascii="GHEA Grapalat" w:hAnsi="GHEA Grapalat"/>
                <w:b/>
                <w:sz w:val="24"/>
                <w:szCs w:val="24"/>
                <w:lang w:val="hy-AM"/>
              </w:rPr>
              <w:t>31.07.2025</w:t>
            </w:r>
          </w:p>
        </w:tc>
      </w:tr>
      <w:tr w:rsidR="00566D33" w:rsidRPr="006A05FA" w14:paraId="3EBD9664" w14:textId="77777777" w:rsidTr="00B57882">
        <w:trPr>
          <w:trHeight w:val="248"/>
          <w:jc w:val="center"/>
        </w:trPr>
        <w:tc>
          <w:tcPr>
            <w:tcW w:w="9715" w:type="dxa"/>
            <w:vMerge/>
            <w:shd w:val="clear" w:color="auto" w:fill="BFBFBF" w:themeFill="background1" w:themeFillShade="BF"/>
            <w:vAlign w:val="center"/>
          </w:tcPr>
          <w:p w14:paraId="66EF421F" w14:textId="77777777" w:rsidR="00566D33" w:rsidRPr="00E9215B" w:rsidRDefault="00566D33" w:rsidP="00B57882">
            <w:pPr>
              <w:spacing w:line="360" w:lineRule="auto"/>
              <w:rPr>
                <w:rFonts w:ascii="GHEA Grapalat" w:hAnsi="GHEA Grapalat"/>
                <w:b/>
                <w:sz w:val="24"/>
                <w:szCs w:val="24"/>
                <w:lang w:val="hy-AM"/>
              </w:rPr>
            </w:pPr>
          </w:p>
        </w:tc>
        <w:tc>
          <w:tcPr>
            <w:tcW w:w="5164" w:type="dxa"/>
            <w:shd w:val="clear" w:color="auto" w:fill="BFBFBF" w:themeFill="background1" w:themeFillShade="BF"/>
          </w:tcPr>
          <w:p w14:paraId="03C885B1" w14:textId="77777777" w:rsidR="00566D33" w:rsidRPr="00953FD8" w:rsidRDefault="00566D33" w:rsidP="00B57882">
            <w:pPr>
              <w:spacing w:line="360" w:lineRule="auto"/>
              <w:jc w:val="center"/>
              <w:rPr>
                <w:rFonts w:ascii="GHEA Grapalat" w:hAnsi="GHEA Grapalat"/>
                <w:b/>
                <w:sz w:val="24"/>
                <w:szCs w:val="24"/>
                <w:lang w:val="hy-AM"/>
              </w:rPr>
            </w:pPr>
            <w:r>
              <w:rPr>
                <w:rFonts w:ascii="GHEA Grapalat" w:hAnsi="GHEA Grapalat"/>
                <w:b/>
                <w:sz w:val="24"/>
                <w:szCs w:val="24"/>
              </w:rPr>
              <w:t xml:space="preserve">N </w:t>
            </w:r>
            <w:r w:rsidRPr="00CD26EF">
              <w:rPr>
                <w:rFonts w:ascii="GHEA Grapalat" w:hAnsi="GHEA Grapalat"/>
                <w:b/>
                <w:sz w:val="24"/>
                <w:szCs w:val="24"/>
                <w:lang w:val="hy-AM"/>
              </w:rPr>
              <w:t>02/16.5/24625-2025</w:t>
            </w:r>
          </w:p>
        </w:tc>
      </w:tr>
      <w:tr w:rsidR="00566D33" w:rsidRPr="00C92068" w14:paraId="5985F8EA" w14:textId="77777777" w:rsidTr="00B57882">
        <w:trPr>
          <w:trHeight w:val="248"/>
          <w:jc w:val="center"/>
        </w:trPr>
        <w:tc>
          <w:tcPr>
            <w:tcW w:w="9715" w:type="dxa"/>
          </w:tcPr>
          <w:p w14:paraId="0A3F51EC" w14:textId="69CE2723" w:rsidR="00566D33" w:rsidRPr="00E9215B" w:rsidRDefault="00566D33" w:rsidP="00B57882">
            <w:pPr>
              <w:spacing w:line="360" w:lineRule="auto"/>
              <w:ind w:firstLine="708"/>
              <w:jc w:val="both"/>
              <w:rPr>
                <w:rFonts w:ascii="GHEA Grapalat" w:hAnsi="GHEA Grapalat"/>
                <w:b/>
                <w:sz w:val="24"/>
                <w:szCs w:val="24"/>
                <w:lang w:val="hy-AM"/>
              </w:rPr>
            </w:pPr>
            <w:r w:rsidRPr="002C4787">
              <w:rPr>
                <w:rFonts w:ascii="GHEA Grapalat" w:hAnsi="GHEA Grapalat"/>
                <w:sz w:val="24"/>
                <w:szCs w:val="24"/>
                <w:lang w:val="hy-AM"/>
              </w:rPr>
              <w:t>1.</w:t>
            </w:r>
            <w:r w:rsidRPr="002C4787">
              <w:rPr>
                <w:rFonts w:ascii="GHEA Grapalat" w:hAnsi="GHEA Grapalat"/>
                <w:sz w:val="24"/>
                <w:szCs w:val="24"/>
                <w:lang w:val="hy-AM"/>
              </w:rPr>
              <w:tab/>
              <w:t xml:space="preserve">Նախագծի 2-րդ հոդվածով առաջարկվում է </w:t>
            </w:r>
            <w:r w:rsidR="004F3017" w:rsidRPr="002C4787">
              <w:rPr>
                <w:rFonts w:ascii="GHEA Grapalat" w:hAnsi="GHEA Grapalat"/>
                <w:sz w:val="24"/>
                <w:szCs w:val="24"/>
                <w:lang w:val="hy-AM"/>
              </w:rPr>
              <w:t xml:space="preserve">«Բյուջետային համակարգի մասին» </w:t>
            </w:r>
            <w:r w:rsidRPr="002C4787">
              <w:rPr>
                <w:rFonts w:ascii="GHEA Grapalat" w:hAnsi="GHEA Grapalat"/>
                <w:sz w:val="24"/>
                <w:szCs w:val="24"/>
                <w:lang w:val="hy-AM"/>
              </w:rPr>
              <w:t>ՀՀ օրենքի 15</w:t>
            </w:r>
            <w:r w:rsidRPr="00FE4CEC">
              <w:rPr>
                <w:rFonts w:ascii="GHEA Grapalat" w:hAnsi="GHEA Grapalat"/>
                <w:sz w:val="24"/>
                <w:szCs w:val="24"/>
                <w:vertAlign w:val="superscript"/>
                <w:lang w:val="hy-AM"/>
              </w:rPr>
              <w:t>1</w:t>
            </w:r>
            <w:r w:rsidRPr="002C4787">
              <w:rPr>
                <w:rFonts w:ascii="GHEA Grapalat" w:hAnsi="GHEA Grapalat"/>
                <w:sz w:val="24"/>
                <w:szCs w:val="24"/>
                <w:lang w:val="hy-AM"/>
              </w:rPr>
              <w:t>-րդ հոդվածի 1-ին մասը լրացնել նոր՝ «գ» կետով, հարկ է նկատել, որ «Հայաստանի Հանրապետության բյուջետային համակարգի մասին» Հայաստանի Հանրապետության օրենքում փոփոխություններ կատարելու մասին» ՀՀ օրենքի նախագիծը, որը, սահմանված կարգով, ՀՀ կառավարության օրենսդրական նախաձեռնությամբ ՀՀ կառավարության 2025 թվականի հունիսի 20-ի N 789-Ա որոշմամբ ներկայացվել է ՀՀ Ազգային Ժողովի քննարկմանը, ներառում է դրույթ, որով «Հայաստանի Հանրապետության բյուջետային համակարգի մասին» օրենքի 15</w:t>
            </w:r>
            <w:r w:rsidRPr="00FE4CEC">
              <w:rPr>
                <w:rFonts w:ascii="GHEA Grapalat" w:hAnsi="GHEA Grapalat"/>
                <w:sz w:val="24"/>
                <w:szCs w:val="24"/>
                <w:vertAlign w:val="superscript"/>
                <w:lang w:val="hy-AM"/>
              </w:rPr>
              <w:t>1</w:t>
            </w:r>
            <w:r w:rsidRPr="002C4787">
              <w:rPr>
                <w:rFonts w:ascii="GHEA Grapalat" w:hAnsi="GHEA Grapalat"/>
                <w:sz w:val="24"/>
                <w:szCs w:val="24"/>
                <w:lang w:val="hy-AM"/>
              </w:rPr>
              <w:t xml:space="preserve">-րդ հոդվածը շարադրվում է նոր խմբագրությամբ: Ելնելով վերոգրյալից՝ առաջարկվում է «Հայաստանի Հանրապետության բյուջետային համակարգի մասին» օրենքում փոփոխություններ և լրացումներ կատարելու մասին»» օրենքի նախագծի 2-րդ </w:t>
            </w:r>
            <w:r w:rsidRPr="002C4787">
              <w:rPr>
                <w:rFonts w:ascii="GHEA Grapalat" w:hAnsi="GHEA Grapalat"/>
                <w:sz w:val="24"/>
                <w:szCs w:val="24"/>
                <w:lang w:val="hy-AM"/>
              </w:rPr>
              <w:lastRenderedPageBreak/>
              <w:t>հոդվածով առաջարկվող փոփոխությունները սահմանելիս ի նկատի ունենալ վերոնշյալ որոշմամբ նախատեսված փոփոխությունները:</w:t>
            </w:r>
          </w:p>
        </w:tc>
        <w:tc>
          <w:tcPr>
            <w:tcW w:w="5164" w:type="dxa"/>
          </w:tcPr>
          <w:p w14:paraId="018FEF5E" w14:textId="6C2F0336" w:rsidR="00566D33" w:rsidRDefault="00C92068" w:rsidP="00B57882">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3A368B2C" w14:textId="42E419A2" w:rsidR="004F3017" w:rsidRPr="004F3017" w:rsidRDefault="004F3017" w:rsidP="004F3017">
            <w:pPr>
              <w:spacing w:line="360" w:lineRule="auto"/>
              <w:jc w:val="both"/>
              <w:rPr>
                <w:rFonts w:ascii="GHEA Grapalat" w:hAnsi="GHEA Grapalat"/>
                <w:sz w:val="24"/>
                <w:szCs w:val="24"/>
                <w:lang w:val="hy-AM"/>
              </w:rPr>
            </w:pPr>
            <w:r>
              <w:rPr>
                <w:rFonts w:ascii="GHEA Grapalat" w:hAnsi="GHEA Grapalat"/>
                <w:bCs/>
                <w:sz w:val="24"/>
                <w:szCs w:val="24"/>
                <w:lang w:val="hy-AM"/>
              </w:rPr>
              <w:t xml:space="preserve">Հաշվի առնելով </w:t>
            </w:r>
            <w:r w:rsidR="00C92068">
              <w:rPr>
                <w:rFonts w:ascii="GHEA Grapalat" w:hAnsi="GHEA Grapalat"/>
                <w:bCs/>
                <w:sz w:val="24"/>
                <w:szCs w:val="24"/>
                <w:lang w:val="hy-AM"/>
              </w:rPr>
              <w:t xml:space="preserve">Ֆինանսատնտեսական նախարարական կոմիտեից հետո </w:t>
            </w:r>
            <w:r>
              <w:rPr>
                <w:rFonts w:ascii="GHEA Grapalat" w:hAnsi="GHEA Grapalat"/>
                <w:bCs/>
                <w:sz w:val="24"/>
                <w:szCs w:val="24"/>
                <w:lang w:val="hy-AM"/>
              </w:rPr>
              <w:t>ՀՀ արդարադատության նախարարության հետ տեղի ունեցած աշխատանքային քննարկումները՝ Ն</w:t>
            </w:r>
            <w:r w:rsidRPr="002C4787">
              <w:rPr>
                <w:rFonts w:ascii="GHEA Grapalat" w:hAnsi="GHEA Grapalat"/>
                <w:sz w:val="24"/>
                <w:szCs w:val="24"/>
                <w:lang w:val="hy-AM"/>
              </w:rPr>
              <w:t>ախագծի 2-րդ հոդվածով առաջարկվող փոփոխություններ</w:t>
            </w:r>
            <w:r>
              <w:rPr>
                <w:rFonts w:ascii="GHEA Grapalat" w:hAnsi="GHEA Grapalat"/>
                <w:sz w:val="24"/>
                <w:szCs w:val="24"/>
                <w:lang w:val="hy-AM"/>
              </w:rPr>
              <w:t xml:space="preserve">ը սահմանվում են ներկայումս գործող՝ </w:t>
            </w:r>
            <w:r w:rsidRPr="002C4787">
              <w:rPr>
                <w:rFonts w:ascii="GHEA Grapalat" w:hAnsi="GHEA Grapalat"/>
                <w:sz w:val="24"/>
                <w:szCs w:val="24"/>
                <w:lang w:val="hy-AM"/>
              </w:rPr>
              <w:t>«</w:t>
            </w:r>
            <w:r>
              <w:rPr>
                <w:rFonts w:ascii="GHEA Grapalat" w:hAnsi="GHEA Grapalat"/>
                <w:sz w:val="24"/>
                <w:szCs w:val="24"/>
                <w:lang w:val="hy-AM"/>
              </w:rPr>
              <w:t>Հայաստանի Հանրապետության բ</w:t>
            </w:r>
            <w:r w:rsidRPr="002C4787">
              <w:rPr>
                <w:rFonts w:ascii="GHEA Grapalat" w:hAnsi="GHEA Grapalat"/>
                <w:sz w:val="24"/>
                <w:szCs w:val="24"/>
                <w:lang w:val="hy-AM"/>
              </w:rPr>
              <w:t>յուջետային համակարգի մասին»</w:t>
            </w:r>
            <w:r>
              <w:rPr>
                <w:rFonts w:ascii="GHEA Grapalat" w:hAnsi="GHEA Grapalat"/>
                <w:sz w:val="24"/>
                <w:szCs w:val="24"/>
                <w:lang w:val="hy-AM"/>
              </w:rPr>
              <w:t xml:space="preserve"> օրենքի 15</w:t>
            </w:r>
            <w:r w:rsidRPr="004F3017">
              <w:rPr>
                <w:rFonts w:ascii="GHEA Grapalat" w:hAnsi="GHEA Grapalat"/>
                <w:sz w:val="24"/>
                <w:szCs w:val="24"/>
                <w:vertAlign w:val="superscript"/>
                <w:lang w:val="hy-AM"/>
              </w:rPr>
              <w:t>1</w:t>
            </w:r>
            <w:r>
              <w:rPr>
                <w:rFonts w:ascii="GHEA Grapalat" w:hAnsi="GHEA Grapalat"/>
                <w:sz w:val="24"/>
                <w:szCs w:val="24"/>
                <w:lang w:val="hy-AM"/>
              </w:rPr>
              <w:t>-րդ հոդվածի</w:t>
            </w:r>
            <w:r w:rsidR="009362A0">
              <w:rPr>
                <w:rFonts w:ascii="GHEA Grapalat" w:hAnsi="GHEA Grapalat"/>
                <w:sz w:val="24"/>
                <w:szCs w:val="24"/>
                <w:lang w:val="hy-AM"/>
              </w:rPr>
              <w:t xml:space="preserve"> համար:</w:t>
            </w:r>
            <w:bookmarkStart w:id="2" w:name="_GoBack"/>
            <w:bookmarkEnd w:id="2"/>
          </w:p>
        </w:tc>
      </w:tr>
      <w:tr w:rsidR="00566D33" w:rsidRPr="00CD26EF" w14:paraId="000A9DA0" w14:textId="77777777" w:rsidTr="00B57882">
        <w:trPr>
          <w:trHeight w:val="248"/>
          <w:jc w:val="center"/>
        </w:trPr>
        <w:tc>
          <w:tcPr>
            <w:tcW w:w="9715" w:type="dxa"/>
          </w:tcPr>
          <w:p w14:paraId="03AB125C" w14:textId="77777777" w:rsidR="00566D33" w:rsidRPr="00E9215B" w:rsidRDefault="00566D33" w:rsidP="00B57882">
            <w:pPr>
              <w:tabs>
                <w:tab w:val="left" w:pos="3261"/>
                <w:tab w:val="left" w:pos="3544"/>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2.</w:t>
            </w:r>
            <w:r w:rsidRPr="002C4787">
              <w:rPr>
                <w:rFonts w:ascii="GHEA Grapalat" w:hAnsi="GHEA Grapalat"/>
                <w:sz w:val="24"/>
                <w:szCs w:val="24"/>
                <w:lang w:val="hy-AM"/>
              </w:rPr>
              <w:t>Նախագծի առանձին հոդվածներով առաջարկվում է կարգավորել Լիազոր մարմնի մասով որոշակի հարաբերություններ՝ մինչդեռ «Բյուջետային համակարգի մասին» ՀՀ օրենքի իմաստով լիազոր մարմինը Տարածքային կառավարման բնագավառի լիազոր մարմինն է (Հոդված 20, մաս 7):</w:t>
            </w:r>
          </w:p>
        </w:tc>
        <w:tc>
          <w:tcPr>
            <w:tcW w:w="5164" w:type="dxa"/>
          </w:tcPr>
          <w:p w14:paraId="54EC15BC" w14:textId="77777777" w:rsidR="00566D33" w:rsidRPr="00953FD8" w:rsidRDefault="00566D33" w:rsidP="00B57882">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566D33" w:rsidRPr="00C92068" w14:paraId="686627DF" w14:textId="77777777" w:rsidTr="00B57882">
        <w:trPr>
          <w:trHeight w:val="248"/>
          <w:jc w:val="center"/>
        </w:trPr>
        <w:tc>
          <w:tcPr>
            <w:tcW w:w="9715" w:type="dxa"/>
          </w:tcPr>
          <w:p w14:paraId="324DABD0" w14:textId="77777777" w:rsidR="00566D33" w:rsidRPr="00E9215B" w:rsidRDefault="00566D33" w:rsidP="00B57882">
            <w:pPr>
              <w:spacing w:line="360" w:lineRule="auto"/>
              <w:ind w:firstLine="589"/>
              <w:jc w:val="both"/>
              <w:rPr>
                <w:rFonts w:ascii="GHEA Grapalat" w:hAnsi="GHEA Grapalat"/>
                <w:b/>
                <w:sz w:val="24"/>
                <w:szCs w:val="24"/>
                <w:lang w:val="hy-AM"/>
              </w:rPr>
            </w:pPr>
            <w:r w:rsidRPr="002C4787">
              <w:rPr>
                <w:rFonts w:ascii="GHEA Grapalat" w:hAnsi="GHEA Grapalat"/>
                <w:sz w:val="24"/>
                <w:szCs w:val="24"/>
                <w:lang w:val="hy-AM"/>
              </w:rPr>
              <w:t>3.</w:t>
            </w:r>
            <w:r w:rsidRPr="002C4787">
              <w:rPr>
                <w:rFonts w:ascii="GHEA Grapalat" w:hAnsi="GHEA Grapalat"/>
                <w:sz w:val="24"/>
                <w:szCs w:val="24"/>
                <w:lang w:val="hy-AM"/>
              </w:rPr>
              <w:tab/>
              <w:t>Առաջարկում ենք նախագծով սահմանել, թե ում կողմից են կնքվում Պայմանական պարտավորություններ առաջացնող պայմանագրերը (համաձայնագրերը) և երբ են ուժի մեջ մտնում:</w:t>
            </w:r>
          </w:p>
        </w:tc>
        <w:tc>
          <w:tcPr>
            <w:tcW w:w="5164" w:type="dxa"/>
          </w:tcPr>
          <w:p w14:paraId="68C5163D" w14:textId="77777777" w:rsidR="00566D33" w:rsidRDefault="00566D33" w:rsidP="00B57882">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6BF31B2B" w14:textId="51714F65" w:rsidR="00566D33" w:rsidRPr="00E0048A" w:rsidRDefault="001F0FCE" w:rsidP="001F0FCE">
            <w:pPr>
              <w:spacing w:line="360" w:lineRule="auto"/>
              <w:jc w:val="both"/>
              <w:rPr>
                <w:rFonts w:ascii="GHEA Grapalat" w:hAnsi="GHEA Grapalat"/>
                <w:sz w:val="24"/>
                <w:szCs w:val="24"/>
                <w:lang w:val="hy-AM"/>
              </w:rPr>
            </w:pPr>
            <w:r>
              <w:rPr>
                <w:rFonts w:ascii="GHEA Grapalat" w:hAnsi="GHEA Grapalat"/>
                <w:sz w:val="24"/>
                <w:szCs w:val="24"/>
                <w:lang w:val="hy-AM"/>
              </w:rPr>
              <w:t>Պայմանական պարտավորություններ առաջացնող պայմանագրերի (համաձայնագրերի) կողմերը, ինչպես նաև պայմանագրերի (համաձայնագրերի) ուժի մեջ մտնելու ժամկետները տարբերվում են՝ կախված համապատասխան պայմանագրի (համաձայնագրի) ոլորտից, այդ ոլորտը համակարգող պետական մարմնից կամ համայնքից և տվյալ պայմանագրին (համաձայնագրին)  բնորոշ առանձնահատկություններից:</w:t>
            </w:r>
          </w:p>
        </w:tc>
      </w:tr>
      <w:tr w:rsidR="00566D33" w:rsidRPr="00C92068" w14:paraId="33249A7E" w14:textId="77777777" w:rsidTr="00B57882">
        <w:trPr>
          <w:trHeight w:val="248"/>
          <w:jc w:val="center"/>
        </w:trPr>
        <w:tc>
          <w:tcPr>
            <w:tcW w:w="9715" w:type="dxa"/>
          </w:tcPr>
          <w:p w14:paraId="32147B8A" w14:textId="77777777" w:rsidR="00566D33" w:rsidRPr="002C4787" w:rsidRDefault="00566D33" w:rsidP="00B57882">
            <w:pPr>
              <w:spacing w:line="360" w:lineRule="auto"/>
              <w:ind w:firstLine="589"/>
              <w:jc w:val="both"/>
              <w:rPr>
                <w:rFonts w:ascii="GHEA Grapalat" w:hAnsi="GHEA Grapalat"/>
                <w:sz w:val="24"/>
                <w:szCs w:val="24"/>
                <w:lang w:val="hy-AM"/>
              </w:rPr>
            </w:pPr>
            <w:r w:rsidRPr="002C4787">
              <w:rPr>
                <w:rFonts w:ascii="GHEA Grapalat" w:hAnsi="GHEA Grapalat"/>
                <w:sz w:val="24"/>
                <w:szCs w:val="24"/>
                <w:lang w:val="hy-AM"/>
              </w:rPr>
              <w:t>4.</w:t>
            </w:r>
            <w:r w:rsidRPr="002C4787">
              <w:rPr>
                <w:rFonts w:ascii="GHEA Grapalat" w:hAnsi="GHEA Grapalat"/>
                <w:sz w:val="24"/>
                <w:szCs w:val="24"/>
                <w:lang w:val="hy-AM"/>
              </w:rPr>
              <w:tab/>
              <w:t>Առաջարկում ենք Նախագծի 6-րդ հոդվածում «Օրենքի 28</w:t>
            </w:r>
            <w:r w:rsidRPr="00E0048A">
              <w:rPr>
                <w:rFonts w:ascii="GHEA Grapalat" w:hAnsi="GHEA Grapalat"/>
                <w:sz w:val="24"/>
                <w:szCs w:val="24"/>
                <w:vertAlign w:val="superscript"/>
                <w:lang w:val="hy-AM"/>
              </w:rPr>
              <w:t>2</w:t>
            </w:r>
            <w:r w:rsidRPr="002C4787">
              <w:rPr>
                <w:rFonts w:ascii="GHEA Grapalat" w:hAnsi="GHEA Grapalat"/>
                <w:sz w:val="24"/>
                <w:szCs w:val="24"/>
                <w:lang w:val="hy-AM"/>
              </w:rPr>
              <w:t>-րդ հոդվածում» բառերը փոխարինել «Օրենքի 28</w:t>
            </w:r>
            <w:r w:rsidRPr="00E0048A">
              <w:rPr>
                <w:rFonts w:ascii="GHEA Grapalat" w:hAnsi="GHEA Grapalat"/>
                <w:sz w:val="24"/>
                <w:szCs w:val="24"/>
                <w:vertAlign w:val="superscript"/>
                <w:lang w:val="hy-AM"/>
              </w:rPr>
              <w:t>2</w:t>
            </w:r>
            <w:r w:rsidRPr="002C4787">
              <w:rPr>
                <w:rFonts w:ascii="GHEA Grapalat" w:hAnsi="GHEA Grapalat"/>
                <w:sz w:val="24"/>
                <w:szCs w:val="24"/>
                <w:lang w:val="hy-AM"/>
              </w:rPr>
              <w:t>-րդ հոդվածի 2-րդ մասում» բառերով:</w:t>
            </w:r>
          </w:p>
        </w:tc>
        <w:tc>
          <w:tcPr>
            <w:tcW w:w="5164" w:type="dxa"/>
          </w:tcPr>
          <w:p w14:paraId="56D43BB1" w14:textId="4364F2F4" w:rsidR="00566D33" w:rsidRDefault="007D7108" w:rsidP="00B57882">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2702D7FC" w14:textId="700EFD00" w:rsidR="00566D33" w:rsidRPr="00D475E4" w:rsidRDefault="007D7108" w:rsidP="00034991">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Միաժամանակ, </w:t>
            </w:r>
            <w:r w:rsidR="00034991">
              <w:rPr>
                <w:rFonts w:ascii="GHEA Grapalat" w:hAnsi="GHEA Grapalat"/>
                <w:sz w:val="24"/>
                <w:szCs w:val="24"/>
                <w:lang w:val="hy-AM"/>
              </w:rPr>
              <w:t xml:space="preserve">Նախագծի 6-րդ հոդվածը շարադրվել է՝ հաշվի առնելով այն հանգամանքը, որ «Տեղական ինքնակառավարման մասին» օրենքի համաձայն՝ վերոնշյալ հոդվածով սահմանվող եկամտատեսակները համարվում են «այլ եկամուտներ»: </w:t>
            </w:r>
          </w:p>
        </w:tc>
      </w:tr>
      <w:tr w:rsidR="00566D33" w:rsidRPr="006A05FA" w14:paraId="7F9A2CA0" w14:textId="77777777" w:rsidTr="00B57882">
        <w:trPr>
          <w:trHeight w:val="248"/>
          <w:jc w:val="center"/>
        </w:trPr>
        <w:tc>
          <w:tcPr>
            <w:tcW w:w="9715" w:type="dxa"/>
            <w:vMerge w:val="restart"/>
            <w:shd w:val="clear" w:color="auto" w:fill="BFBFBF" w:themeFill="background1" w:themeFillShade="BF"/>
            <w:vAlign w:val="center"/>
          </w:tcPr>
          <w:p w14:paraId="1E47933D" w14:textId="4522D4A3" w:rsidR="00566D33" w:rsidRPr="002C4787" w:rsidRDefault="00566D33" w:rsidP="00566D33">
            <w:pPr>
              <w:pStyle w:val="ListParagraph"/>
              <w:numPr>
                <w:ilvl w:val="0"/>
                <w:numId w:val="18"/>
              </w:numPr>
              <w:spacing w:line="360" w:lineRule="auto"/>
              <w:jc w:val="center"/>
              <w:rPr>
                <w:rFonts w:ascii="GHEA Grapalat" w:hAnsi="GHEA Grapalat"/>
                <w:b/>
                <w:sz w:val="24"/>
                <w:szCs w:val="24"/>
                <w:lang w:val="hy-AM"/>
              </w:rPr>
            </w:pPr>
            <w:r w:rsidRPr="002C4787">
              <w:rPr>
                <w:rFonts w:ascii="GHEA Grapalat" w:hAnsi="GHEA Grapalat"/>
                <w:b/>
                <w:sz w:val="24"/>
                <w:szCs w:val="24"/>
                <w:lang w:val="hy-AM"/>
              </w:rPr>
              <w:lastRenderedPageBreak/>
              <w:t>Վարչապետի աշխատակազմ</w:t>
            </w:r>
            <w:r>
              <w:rPr>
                <w:rFonts w:ascii="GHEA Grapalat" w:hAnsi="GHEA Grapalat"/>
                <w:b/>
                <w:sz w:val="24"/>
                <w:szCs w:val="24"/>
                <w:lang w:val="hy-AM"/>
              </w:rPr>
              <w:t xml:space="preserve">ի </w:t>
            </w:r>
            <w:r w:rsidRPr="002C4787">
              <w:rPr>
                <w:rFonts w:ascii="GHEA Grapalat" w:hAnsi="GHEA Grapalat"/>
                <w:b/>
                <w:sz w:val="24"/>
                <w:szCs w:val="24"/>
                <w:lang w:val="hy-AM"/>
              </w:rPr>
              <w:t>տարածքային զարգացման և շրջակա միջավայրի հարցերի վարչություն</w:t>
            </w:r>
          </w:p>
        </w:tc>
        <w:tc>
          <w:tcPr>
            <w:tcW w:w="5164" w:type="dxa"/>
            <w:shd w:val="clear" w:color="auto" w:fill="BFBFBF" w:themeFill="background1" w:themeFillShade="BF"/>
          </w:tcPr>
          <w:p w14:paraId="3AE85F3B" w14:textId="77777777" w:rsidR="00566D33" w:rsidRPr="00953FD8" w:rsidRDefault="00566D33" w:rsidP="00B57882">
            <w:pPr>
              <w:spacing w:line="360" w:lineRule="auto"/>
              <w:jc w:val="center"/>
              <w:rPr>
                <w:rFonts w:ascii="GHEA Grapalat" w:hAnsi="GHEA Grapalat"/>
                <w:b/>
                <w:sz w:val="24"/>
                <w:szCs w:val="24"/>
                <w:lang w:val="hy-AM"/>
              </w:rPr>
            </w:pPr>
            <w:r>
              <w:rPr>
                <w:rFonts w:ascii="GHEA Grapalat" w:hAnsi="GHEA Grapalat"/>
                <w:b/>
                <w:sz w:val="24"/>
                <w:szCs w:val="24"/>
                <w:lang w:val="hy-AM"/>
              </w:rPr>
              <w:t>31.07.2025</w:t>
            </w:r>
          </w:p>
        </w:tc>
      </w:tr>
      <w:tr w:rsidR="00566D33" w:rsidRPr="006A05FA" w14:paraId="5A50FC49" w14:textId="77777777" w:rsidTr="00B57882">
        <w:trPr>
          <w:trHeight w:val="248"/>
          <w:jc w:val="center"/>
        </w:trPr>
        <w:tc>
          <w:tcPr>
            <w:tcW w:w="9715" w:type="dxa"/>
            <w:vMerge/>
            <w:shd w:val="clear" w:color="auto" w:fill="BFBFBF" w:themeFill="background1" w:themeFillShade="BF"/>
            <w:vAlign w:val="center"/>
          </w:tcPr>
          <w:p w14:paraId="58AF004B" w14:textId="77777777" w:rsidR="00566D33" w:rsidRPr="008528F6" w:rsidRDefault="00566D33" w:rsidP="00B57882">
            <w:pPr>
              <w:pStyle w:val="ListParagraph"/>
              <w:spacing w:line="360" w:lineRule="auto"/>
              <w:rPr>
                <w:rFonts w:ascii="GHEA Grapalat" w:hAnsi="GHEA Grapalat"/>
                <w:b/>
                <w:sz w:val="24"/>
                <w:szCs w:val="24"/>
                <w:lang w:val="hy-AM"/>
              </w:rPr>
            </w:pPr>
          </w:p>
        </w:tc>
        <w:tc>
          <w:tcPr>
            <w:tcW w:w="5164" w:type="dxa"/>
            <w:shd w:val="clear" w:color="auto" w:fill="BFBFBF" w:themeFill="background1" w:themeFillShade="BF"/>
          </w:tcPr>
          <w:p w14:paraId="4CAB14FD" w14:textId="77777777" w:rsidR="00566D33" w:rsidRPr="00953FD8" w:rsidRDefault="00566D33" w:rsidP="00B57882">
            <w:pPr>
              <w:spacing w:line="360" w:lineRule="auto"/>
              <w:jc w:val="center"/>
              <w:rPr>
                <w:rFonts w:ascii="GHEA Grapalat" w:hAnsi="GHEA Grapalat"/>
                <w:b/>
                <w:sz w:val="24"/>
                <w:szCs w:val="24"/>
                <w:lang w:val="hy-AM"/>
              </w:rPr>
            </w:pPr>
            <w:r>
              <w:rPr>
                <w:rFonts w:ascii="GHEA Grapalat" w:hAnsi="GHEA Grapalat"/>
                <w:b/>
                <w:sz w:val="24"/>
                <w:szCs w:val="24"/>
              </w:rPr>
              <w:t xml:space="preserve">N </w:t>
            </w:r>
            <w:r w:rsidRPr="00CD26EF">
              <w:rPr>
                <w:rFonts w:ascii="GHEA Grapalat" w:hAnsi="GHEA Grapalat"/>
                <w:b/>
                <w:sz w:val="24"/>
                <w:szCs w:val="24"/>
                <w:lang w:val="hy-AM"/>
              </w:rPr>
              <w:t>02/16.5/24625-2025</w:t>
            </w:r>
          </w:p>
        </w:tc>
      </w:tr>
      <w:tr w:rsidR="00566D33" w:rsidRPr="00C92068" w14:paraId="7BC54D1A" w14:textId="77777777" w:rsidTr="00B57882">
        <w:trPr>
          <w:trHeight w:val="248"/>
          <w:jc w:val="center"/>
        </w:trPr>
        <w:tc>
          <w:tcPr>
            <w:tcW w:w="9715" w:type="dxa"/>
          </w:tcPr>
          <w:p w14:paraId="6FEB5635" w14:textId="77777777" w:rsidR="00566D33" w:rsidRPr="002C4787" w:rsidRDefault="00566D33" w:rsidP="00B57882">
            <w:pPr>
              <w:spacing w:line="360" w:lineRule="auto"/>
              <w:ind w:firstLine="589"/>
              <w:jc w:val="both"/>
              <w:rPr>
                <w:rFonts w:ascii="GHEA Grapalat" w:hAnsi="GHEA Grapalat"/>
                <w:sz w:val="24"/>
                <w:szCs w:val="24"/>
                <w:lang w:val="hy-AM"/>
              </w:rPr>
            </w:pPr>
            <w:r w:rsidRPr="002C4787">
              <w:rPr>
                <w:rFonts w:ascii="GHEA Grapalat" w:hAnsi="GHEA Grapalat"/>
                <w:sz w:val="24"/>
                <w:szCs w:val="24"/>
                <w:lang w:val="hy-AM"/>
              </w:rPr>
              <w:t>Նախագծի 6-րդ հոդվածով նախատեսվում է գործող օրենքի 28</w:t>
            </w:r>
            <w:r w:rsidRPr="00E0048A">
              <w:rPr>
                <w:rFonts w:ascii="GHEA Grapalat" w:hAnsi="GHEA Grapalat"/>
                <w:sz w:val="24"/>
                <w:szCs w:val="24"/>
                <w:vertAlign w:val="superscript"/>
                <w:lang w:val="hy-AM"/>
              </w:rPr>
              <w:t>2</w:t>
            </w:r>
            <w:r w:rsidRPr="002C4787">
              <w:rPr>
                <w:rFonts w:ascii="GHEA Grapalat" w:hAnsi="GHEA Grapalat"/>
                <w:sz w:val="24"/>
                <w:szCs w:val="24"/>
                <w:lang w:val="hy-AM"/>
              </w:rPr>
              <w:t xml:space="preserve">–րդ հոդվածում կատարել լրացում, համաձայն որի՝ համայնքների բյուջեների ֆոնդային մասի մուտքերի գծով ավելացվում է բյուջեի մուտք, այն է ՝«Պետություն-մասնավոր գործընկերության մասին» օրենքով սահմանված ՊՄԳ պայմանագրերի շրջանակներում մասնավոր գործընկերոջ կողմից հանրային գործընկերոջը վճարվող վնասի հատուցումներ, տույժեր (տոկոսներ), փոխհատուցումներ, կոնցեսիոն և այլ վճարներ»:  </w:t>
            </w:r>
          </w:p>
          <w:p w14:paraId="3257195B" w14:textId="77777777" w:rsidR="00566D33" w:rsidRPr="002C4787" w:rsidRDefault="00566D33" w:rsidP="00B57882">
            <w:pPr>
              <w:spacing w:line="360" w:lineRule="auto"/>
              <w:ind w:firstLine="589"/>
              <w:jc w:val="both"/>
              <w:rPr>
                <w:rFonts w:ascii="GHEA Grapalat" w:hAnsi="GHEA Grapalat"/>
                <w:sz w:val="24"/>
                <w:szCs w:val="24"/>
                <w:lang w:val="hy-AM"/>
              </w:rPr>
            </w:pPr>
            <w:r w:rsidRPr="002C4787">
              <w:rPr>
                <w:rFonts w:ascii="GHEA Grapalat" w:hAnsi="GHEA Grapalat"/>
                <w:sz w:val="24"/>
                <w:szCs w:val="24"/>
                <w:lang w:val="hy-AM"/>
              </w:rPr>
              <w:t xml:space="preserve">Այս առումով հարկ է նկատել, որ «Տեղական ինքնակառավարման մասին» օրենքի 86-րդ հոդվածի 1-ին մասի 3-րդ կետի ժ) ենթակետով, որպես համայնքի բյուջեի այլ եկամուտներ, սահմանված է «Պետություն-մասնավոր գործընկերության մասին» Հայաստանի Հանրապետության օրենքով նախատեսված ՊՄԳ ծրագրի </w:t>
            </w:r>
            <w:r w:rsidRPr="002C4787">
              <w:rPr>
                <w:rFonts w:ascii="GHEA Grapalat" w:hAnsi="GHEA Grapalat"/>
                <w:sz w:val="24"/>
                <w:szCs w:val="24"/>
                <w:lang w:val="hy-AM"/>
              </w:rPr>
              <w:lastRenderedPageBreak/>
              <w:t xml:space="preserve">շրջանակներում առաջացած ֆինանսական միջոցները, եթե ՊՄԳ ծրագիրը նախատեսում է համայնքի համար նման միջոցների առաջացում»: </w:t>
            </w:r>
          </w:p>
          <w:p w14:paraId="52747353" w14:textId="77777777" w:rsidR="00566D33" w:rsidRPr="00566D33" w:rsidRDefault="00566D33" w:rsidP="00B57882">
            <w:pPr>
              <w:spacing w:line="360" w:lineRule="auto"/>
              <w:ind w:firstLine="589"/>
              <w:jc w:val="both"/>
              <w:rPr>
                <w:rFonts w:ascii="GHEA Grapalat" w:hAnsi="GHEA Grapalat"/>
                <w:b/>
                <w:sz w:val="24"/>
                <w:szCs w:val="24"/>
                <w:lang w:val="hy-AM"/>
              </w:rPr>
            </w:pPr>
            <w:r w:rsidRPr="002C4787">
              <w:rPr>
                <w:rFonts w:ascii="GHEA Grapalat" w:hAnsi="GHEA Grapalat"/>
                <w:sz w:val="24"/>
                <w:szCs w:val="24"/>
                <w:lang w:val="hy-AM"/>
              </w:rPr>
              <w:t>Արդյունքում, գտնում ենք, որ լրացուցիչ պարզաբանման և հստակեցման կարիք ունի նախագծով ներկայացված դրույթի և «Տեղական ինքնակառավարման մասին» օրենքի նշված դրույթի կարգավորումների շրջանակը, և առաջարկում ենք, անհրաժեշտության դեպքում՝ դիտարկել «Տեղական ինքնակառավարման մասին» օրենքում փոփոխություն կամ լրացում կատարելու հնարավորության և նպատակահարմարության հարցը:</w:t>
            </w:r>
          </w:p>
        </w:tc>
        <w:tc>
          <w:tcPr>
            <w:tcW w:w="5164" w:type="dxa"/>
          </w:tcPr>
          <w:p w14:paraId="58792AFE" w14:textId="751C10B9" w:rsidR="00566D33" w:rsidRPr="00E0048A" w:rsidRDefault="00034991" w:rsidP="00B57882">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Մասամբ է ընդունվել</w:t>
            </w:r>
          </w:p>
          <w:p w14:paraId="3B732512" w14:textId="05C67884" w:rsidR="00566D33" w:rsidRDefault="00566D33" w:rsidP="00B57882">
            <w:pPr>
              <w:spacing w:line="360" w:lineRule="auto"/>
              <w:jc w:val="both"/>
              <w:rPr>
                <w:rFonts w:ascii="GHEA Grapalat" w:hAnsi="GHEA Grapalat"/>
                <w:color w:val="000000"/>
                <w:sz w:val="24"/>
                <w:szCs w:val="24"/>
                <w:lang w:val="hy-AM"/>
              </w:rPr>
            </w:pPr>
            <w:r w:rsidRPr="00166CD3">
              <w:rPr>
                <w:rFonts w:ascii="GHEA Grapalat" w:hAnsi="GHEA Grapalat"/>
                <w:color w:val="000000"/>
                <w:sz w:val="24"/>
                <w:szCs w:val="24"/>
                <w:lang w:val="hy-AM"/>
              </w:rPr>
              <w:t xml:space="preserve">Հաշվի առնելով, որ </w:t>
            </w:r>
            <w:r>
              <w:rPr>
                <w:rFonts w:ascii="GHEA Grapalat" w:hAnsi="GHEA Grapalat"/>
                <w:color w:val="000000"/>
                <w:sz w:val="24"/>
                <w:szCs w:val="24"/>
                <w:lang w:val="hy-AM"/>
              </w:rPr>
              <w:t>«</w:t>
            </w:r>
            <w:r w:rsidRPr="00166CD3">
              <w:rPr>
                <w:rFonts w:ascii="GHEA Grapalat" w:hAnsi="GHEA Grapalat"/>
                <w:color w:val="000000"/>
                <w:sz w:val="24"/>
                <w:szCs w:val="24"/>
                <w:lang w:val="hy-AM"/>
              </w:rPr>
              <w:t>Պ</w:t>
            </w:r>
            <w:r>
              <w:rPr>
                <w:rFonts w:ascii="GHEA Grapalat" w:hAnsi="GHEA Grapalat"/>
                <w:color w:val="000000"/>
                <w:sz w:val="24"/>
                <w:szCs w:val="24"/>
                <w:lang w:val="hy-AM"/>
              </w:rPr>
              <w:t xml:space="preserve">ետություն-մասնավոր գործընկերության մասին» </w:t>
            </w:r>
            <w:r w:rsidRPr="00166CD3">
              <w:rPr>
                <w:rFonts w:ascii="GHEA Grapalat" w:hAnsi="GHEA Grapalat"/>
                <w:color w:val="000000"/>
                <w:sz w:val="24"/>
                <w:szCs w:val="24"/>
                <w:lang w:val="hy-AM"/>
              </w:rPr>
              <w:t>օրենքի ընդունմամբ հստակեցվել են բոլոր հնարավոր վճարները, ինչպես նաև այն, որ դրանք կանխատեսելի են և հաշվարկելի՝ ուստի նպատակահարմար է վերջիններս դասակարգել բյուջեի եկամտատեսակների առանձին խմբի մեջ՝ առանձնացնելով ոչ կանխատեսելի այլ եկամուտներից:</w:t>
            </w:r>
            <w:r w:rsidR="00034991">
              <w:rPr>
                <w:rFonts w:ascii="GHEA Grapalat" w:hAnsi="GHEA Grapalat"/>
                <w:color w:val="000000"/>
                <w:sz w:val="24"/>
                <w:szCs w:val="24"/>
                <w:lang w:val="hy-AM"/>
              </w:rPr>
              <w:t xml:space="preserve"> </w:t>
            </w:r>
            <w:r w:rsidR="00EE3AD8">
              <w:rPr>
                <w:rFonts w:ascii="GHEA Grapalat" w:hAnsi="GHEA Grapalat"/>
                <w:color w:val="000000"/>
                <w:sz w:val="24"/>
                <w:szCs w:val="24"/>
                <w:lang w:val="hy-AM"/>
              </w:rPr>
              <w:t>Միաժամանակ, հ</w:t>
            </w:r>
            <w:r w:rsidR="00034991">
              <w:rPr>
                <w:rFonts w:ascii="GHEA Grapalat" w:hAnsi="GHEA Grapalat"/>
                <w:color w:val="000000"/>
                <w:sz w:val="24"/>
                <w:szCs w:val="24"/>
                <w:lang w:val="hy-AM"/>
              </w:rPr>
              <w:t xml:space="preserve">աշվի առնելով, որ </w:t>
            </w:r>
            <w:r w:rsidR="00034991">
              <w:rPr>
                <w:rFonts w:ascii="GHEA Grapalat" w:hAnsi="GHEA Grapalat"/>
                <w:sz w:val="24"/>
                <w:szCs w:val="24"/>
                <w:lang w:val="hy-AM"/>
              </w:rPr>
              <w:lastRenderedPageBreak/>
              <w:t>«Տեղական ինքնակառավարման մասին» օրենքի համաձայն՝ ՊՄԳ</w:t>
            </w:r>
            <w:r w:rsidR="006912FE">
              <w:rPr>
                <w:rFonts w:ascii="GHEA Grapalat" w:hAnsi="GHEA Grapalat"/>
                <w:sz w:val="24"/>
                <w:szCs w:val="24"/>
                <w:lang w:val="hy-AM"/>
              </w:rPr>
              <w:t xml:space="preserve"> պայմանագրերի </w:t>
            </w:r>
            <w:r w:rsidR="00034991">
              <w:rPr>
                <w:rFonts w:ascii="GHEA Grapalat" w:hAnsi="GHEA Grapalat"/>
                <w:sz w:val="24"/>
                <w:szCs w:val="24"/>
                <w:lang w:val="hy-AM"/>
              </w:rPr>
              <w:t xml:space="preserve"> շրջանակում առաջացած ֆինանսական միջոցներից մուտքերը համարվում են «այլ եկամուտներ», ուստի Նախագծում դրա մասով կատարվել է համապատասխան փոփոխություն: </w:t>
            </w:r>
          </w:p>
          <w:p w14:paraId="079BB6ED" w14:textId="19821386" w:rsidR="00566D33" w:rsidRPr="00E0048A" w:rsidRDefault="00EE3AD8" w:rsidP="006912FE">
            <w:pPr>
              <w:spacing w:line="360" w:lineRule="auto"/>
              <w:jc w:val="both"/>
              <w:rPr>
                <w:rFonts w:ascii="GHEA Grapalat" w:hAnsi="GHEA Grapalat"/>
                <w:b/>
                <w:sz w:val="24"/>
                <w:szCs w:val="24"/>
                <w:lang w:val="hy-AM"/>
              </w:rPr>
            </w:pPr>
            <w:r>
              <w:rPr>
                <w:rFonts w:ascii="GHEA Grapalat" w:hAnsi="GHEA Grapalat"/>
                <w:color w:val="000000"/>
                <w:sz w:val="24"/>
                <w:szCs w:val="24"/>
                <w:lang w:val="hy-AM"/>
              </w:rPr>
              <w:t>Ն</w:t>
            </w:r>
            <w:r w:rsidR="00566D33">
              <w:rPr>
                <w:rFonts w:ascii="GHEA Grapalat" w:hAnsi="GHEA Grapalat"/>
                <w:color w:val="000000"/>
                <w:sz w:val="24"/>
                <w:szCs w:val="24"/>
                <w:lang w:val="hy-AM"/>
              </w:rPr>
              <w:t>շենք, որ Նախագծով և «Տեղական ինքնակառավարման մասին» օրենքով սահմանվ</w:t>
            </w:r>
            <w:r>
              <w:rPr>
                <w:rFonts w:ascii="GHEA Grapalat" w:hAnsi="GHEA Grapalat"/>
                <w:color w:val="000000"/>
                <w:sz w:val="24"/>
                <w:szCs w:val="24"/>
                <w:lang w:val="hy-AM"/>
              </w:rPr>
              <w:t>ած</w:t>
            </w:r>
            <w:r w:rsidR="00566D33">
              <w:rPr>
                <w:rFonts w:ascii="GHEA Grapalat" w:hAnsi="GHEA Grapalat"/>
                <w:color w:val="000000"/>
                <w:sz w:val="24"/>
                <w:szCs w:val="24"/>
                <w:lang w:val="hy-AM"/>
              </w:rPr>
              <w:t xml:space="preserve"> դրույթները վերաբերում են նույն կարգավորման շրջանակին:</w:t>
            </w:r>
          </w:p>
        </w:tc>
      </w:tr>
    </w:tbl>
    <w:p w14:paraId="67331101" w14:textId="77777777" w:rsidR="00715F08" w:rsidRPr="00F21472" w:rsidRDefault="00715F08" w:rsidP="00C17A08">
      <w:pPr>
        <w:spacing w:line="360" w:lineRule="auto"/>
        <w:rPr>
          <w:rFonts w:ascii="GHEA Grapalat" w:hAnsi="GHEA Grapalat"/>
          <w:sz w:val="24"/>
          <w:szCs w:val="24"/>
          <w:lang w:val="hy-AM"/>
        </w:rPr>
      </w:pPr>
    </w:p>
    <w:sectPr w:rsidR="00715F08" w:rsidRPr="00F21472" w:rsidSect="00906DE9">
      <w:pgSz w:w="16838" w:h="11906" w:orient="landscape" w:code="9"/>
      <w:pgMar w:top="810" w:right="706"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6266D" w14:textId="77777777" w:rsidR="00833BEF" w:rsidRDefault="00833BEF" w:rsidP="003D30E3">
      <w:pPr>
        <w:spacing w:after="0" w:line="240" w:lineRule="auto"/>
      </w:pPr>
      <w:r>
        <w:separator/>
      </w:r>
    </w:p>
  </w:endnote>
  <w:endnote w:type="continuationSeparator" w:id="0">
    <w:p w14:paraId="52E1CC15" w14:textId="77777777" w:rsidR="00833BEF" w:rsidRDefault="00833BEF"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62AB6" w14:textId="77777777" w:rsidR="00833BEF" w:rsidRDefault="00833BEF" w:rsidP="003D30E3">
      <w:pPr>
        <w:spacing w:after="0" w:line="240" w:lineRule="auto"/>
      </w:pPr>
      <w:r>
        <w:separator/>
      </w:r>
    </w:p>
  </w:footnote>
  <w:footnote w:type="continuationSeparator" w:id="0">
    <w:p w14:paraId="14252A73" w14:textId="77777777" w:rsidR="00833BEF" w:rsidRDefault="00833BEF"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755E3"/>
    <w:multiLevelType w:val="hybridMultilevel"/>
    <w:tmpl w:val="89A871FE"/>
    <w:lvl w:ilvl="0" w:tplc="CE0C4104">
      <w:start w:val="1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FD51B1"/>
    <w:multiLevelType w:val="hybridMultilevel"/>
    <w:tmpl w:val="C3FE70DC"/>
    <w:lvl w:ilvl="0" w:tplc="96246F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FEA39CE"/>
    <w:multiLevelType w:val="hybridMultilevel"/>
    <w:tmpl w:val="DE3E921C"/>
    <w:lvl w:ilvl="0" w:tplc="D878FB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BC263B"/>
    <w:multiLevelType w:val="hybridMultilevel"/>
    <w:tmpl w:val="C26AE930"/>
    <w:lvl w:ilvl="0" w:tplc="988A51D4">
      <w:numFmt w:val="bullet"/>
      <w:lvlText w:val="-"/>
      <w:lvlJc w:val="left"/>
      <w:pPr>
        <w:ind w:left="720" w:hanging="360"/>
      </w:pPr>
      <w:rPr>
        <w:rFonts w:ascii="Cambria Math" w:eastAsia="Times New Roman" w:hAnsi="Cambria Math"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EE49E3"/>
    <w:multiLevelType w:val="hybridMultilevel"/>
    <w:tmpl w:val="E9A64D5E"/>
    <w:lvl w:ilvl="0" w:tplc="3342D85C">
      <w:start w:val="1"/>
      <w:numFmt w:val="decimal"/>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9" w15:restartNumberingAfterBreak="0">
    <w:nsid w:val="50465FD0"/>
    <w:multiLevelType w:val="hybridMultilevel"/>
    <w:tmpl w:val="37320858"/>
    <w:lvl w:ilvl="0" w:tplc="23BC4F50">
      <w:start w:val="1"/>
      <w:numFmt w:val="decimal"/>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10"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2B3E8A"/>
    <w:multiLevelType w:val="hybridMultilevel"/>
    <w:tmpl w:val="DE3E921C"/>
    <w:lvl w:ilvl="0" w:tplc="D878FB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45499D"/>
    <w:multiLevelType w:val="hybridMultilevel"/>
    <w:tmpl w:val="72386246"/>
    <w:lvl w:ilvl="0" w:tplc="152C83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D166C4"/>
    <w:multiLevelType w:val="hybridMultilevel"/>
    <w:tmpl w:val="02C82F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6"/>
  </w:num>
  <w:num w:numId="3">
    <w:abstractNumId w:val="0"/>
  </w:num>
  <w:num w:numId="4">
    <w:abstractNumId w:val="4"/>
  </w:num>
  <w:num w:numId="5">
    <w:abstractNumId w:val="17"/>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3"/>
  </w:num>
  <w:num w:numId="10">
    <w:abstractNumId w:val="13"/>
  </w:num>
  <w:num w:numId="11">
    <w:abstractNumId w:val="2"/>
  </w:num>
  <w:num w:numId="12">
    <w:abstractNumId w:val="7"/>
  </w:num>
  <w:num w:numId="13">
    <w:abstractNumId w:val="8"/>
  </w:num>
  <w:num w:numId="14">
    <w:abstractNumId w:val="9"/>
  </w:num>
  <w:num w:numId="15">
    <w:abstractNumId w:val="16"/>
  </w:num>
  <w:num w:numId="16">
    <w:abstractNumId w:val="14"/>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3998"/>
    <w:rsid w:val="000212A5"/>
    <w:rsid w:val="0002233E"/>
    <w:rsid w:val="000240F5"/>
    <w:rsid w:val="0002456B"/>
    <w:rsid w:val="00024DFC"/>
    <w:rsid w:val="00034991"/>
    <w:rsid w:val="00036ECC"/>
    <w:rsid w:val="000406FC"/>
    <w:rsid w:val="0004464A"/>
    <w:rsid w:val="00052D3A"/>
    <w:rsid w:val="00061345"/>
    <w:rsid w:val="000614C0"/>
    <w:rsid w:val="00070246"/>
    <w:rsid w:val="00072391"/>
    <w:rsid w:val="00074DE5"/>
    <w:rsid w:val="00075563"/>
    <w:rsid w:val="00075CF0"/>
    <w:rsid w:val="00076949"/>
    <w:rsid w:val="00077908"/>
    <w:rsid w:val="000A0FC6"/>
    <w:rsid w:val="000A5D0E"/>
    <w:rsid w:val="000C06EB"/>
    <w:rsid w:val="000C2A57"/>
    <w:rsid w:val="000C7154"/>
    <w:rsid w:val="000D27B0"/>
    <w:rsid w:val="000E52BC"/>
    <w:rsid w:val="000E6ADE"/>
    <w:rsid w:val="000F00A2"/>
    <w:rsid w:val="000F0F2A"/>
    <w:rsid w:val="00101A93"/>
    <w:rsid w:val="00113DBC"/>
    <w:rsid w:val="0014154C"/>
    <w:rsid w:val="001520D4"/>
    <w:rsid w:val="00191258"/>
    <w:rsid w:val="00191CC4"/>
    <w:rsid w:val="001A241F"/>
    <w:rsid w:val="001A6506"/>
    <w:rsid w:val="001B581C"/>
    <w:rsid w:val="001B5E14"/>
    <w:rsid w:val="001B68E9"/>
    <w:rsid w:val="001B6C80"/>
    <w:rsid w:val="001C140E"/>
    <w:rsid w:val="001C75C1"/>
    <w:rsid w:val="001E661E"/>
    <w:rsid w:val="001F0FCE"/>
    <w:rsid w:val="001F2025"/>
    <w:rsid w:val="001F48E2"/>
    <w:rsid w:val="00203CE0"/>
    <w:rsid w:val="00215B19"/>
    <w:rsid w:val="00223939"/>
    <w:rsid w:val="00226CEE"/>
    <w:rsid w:val="00233F6B"/>
    <w:rsid w:val="002372DA"/>
    <w:rsid w:val="00242597"/>
    <w:rsid w:val="002472FA"/>
    <w:rsid w:val="00250C8A"/>
    <w:rsid w:val="0025567B"/>
    <w:rsid w:val="00261F9D"/>
    <w:rsid w:val="00263E21"/>
    <w:rsid w:val="00264D22"/>
    <w:rsid w:val="00271A36"/>
    <w:rsid w:val="00275F4A"/>
    <w:rsid w:val="0027741F"/>
    <w:rsid w:val="00295B14"/>
    <w:rsid w:val="0029612A"/>
    <w:rsid w:val="002B17FB"/>
    <w:rsid w:val="002B7E71"/>
    <w:rsid w:val="002C00D1"/>
    <w:rsid w:val="002C659D"/>
    <w:rsid w:val="002C70B8"/>
    <w:rsid w:val="002F263D"/>
    <w:rsid w:val="003352E4"/>
    <w:rsid w:val="00335969"/>
    <w:rsid w:val="00351A1F"/>
    <w:rsid w:val="003548FF"/>
    <w:rsid w:val="003571C1"/>
    <w:rsid w:val="0039042C"/>
    <w:rsid w:val="003A1011"/>
    <w:rsid w:val="003A2485"/>
    <w:rsid w:val="003B3E4F"/>
    <w:rsid w:val="003C7D95"/>
    <w:rsid w:val="003D05DC"/>
    <w:rsid w:val="003D0802"/>
    <w:rsid w:val="003D0A3C"/>
    <w:rsid w:val="003D30E3"/>
    <w:rsid w:val="003E099F"/>
    <w:rsid w:val="003F238A"/>
    <w:rsid w:val="003F52D7"/>
    <w:rsid w:val="00431581"/>
    <w:rsid w:val="004324AA"/>
    <w:rsid w:val="00450C3A"/>
    <w:rsid w:val="00461A17"/>
    <w:rsid w:val="00462FAC"/>
    <w:rsid w:val="00465B5C"/>
    <w:rsid w:val="00485BC6"/>
    <w:rsid w:val="00491E4F"/>
    <w:rsid w:val="004A371E"/>
    <w:rsid w:val="004B61D5"/>
    <w:rsid w:val="004D09F8"/>
    <w:rsid w:val="004D0B27"/>
    <w:rsid w:val="004D2A25"/>
    <w:rsid w:val="004D3A9C"/>
    <w:rsid w:val="004F3017"/>
    <w:rsid w:val="005167BB"/>
    <w:rsid w:val="0052572E"/>
    <w:rsid w:val="00527F90"/>
    <w:rsid w:val="00535FDC"/>
    <w:rsid w:val="005567AC"/>
    <w:rsid w:val="00560D88"/>
    <w:rsid w:val="005612C5"/>
    <w:rsid w:val="00564F11"/>
    <w:rsid w:val="00566D33"/>
    <w:rsid w:val="0057546E"/>
    <w:rsid w:val="005754CC"/>
    <w:rsid w:val="00590B8A"/>
    <w:rsid w:val="00592484"/>
    <w:rsid w:val="005A47B6"/>
    <w:rsid w:val="005B0890"/>
    <w:rsid w:val="005C3D50"/>
    <w:rsid w:val="005E5EA5"/>
    <w:rsid w:val="005F6B77"/>
    <w:rsid w:val="00607507"/>
    <w:rsid w:val="00607627"/>
    <w:rsid w:val="00615750"/>
    <w:rsid w:val="006258A1"/>
    <w:rsid w:val="00625EE1"/>
    <w:rsid w:val="00653C48"/>
    <w:rsid w:val="00654D3A"/>
    <w:rsid w:val="006552E7"/>
    <w:rsid w:val="00664F1F"/>
    <w:rsid w:val="00671F85"/>
    <w:rsid w:val="00690238"/>
    <w:rsid w:val="006912FE"/>
    <w:rsid w:val="006A05FA"/>
    <w:rsid w:val="006A2435"/>
    <w:rsid w:val="006A5FC5"/>
    <w:rsid w:val="006B3391"/>
    <w:rsid w:val="006B5942"/>
    <w:rsid w:val="006B6E91"/>
    <w:rsid w:val="006D20C9"/>
    <w:rsid w:val="006D64B4"/>
    <w:rsid w:val="006E316A"/>
    <w:rsid w:val="006E4094"/>
    <w:rsid w:val="006F5238"/>
    <w:rsid w:val="00701BCF"/>
    <w:rsid w:val="00703C66"/>
    <w:rsid w:val="00703DF2"/>
    <w:rsid w:val="007123D9"/>
    <w:rsid w:val="00715F08"/>
    <w:rsid w:val="00724273"/>
    <w:rsid w:val="007332D3"/>
    <w:rsid w:val="007453A7"/>
    <w:rsid w:val="00745E17"/>
    <w:rsid w:val="0075323D"/>
    <w:rsid w:val="007563B6"/>
    <w:rsid w:val="0076768F"/>
    <w:rsid w:val="00770462"/>
    <w:rsid w:val="00775573"/>
    <w:rsid w:val="00776CF9"/>
    <w:rsid w:val="007810AC"/>
    <w:rsid w:val="007816F3"/>
    <w:rsid w:val="0078622B"/>
    <w:rsid w:val="0079194B"/>
    <w:rsid w:val="007C1AAD"/>
    <w:rsid w:val="007C2264"/>
    <w:rsid w:val="007C41BD"/>
    <w:rsid w:val="007D7108"/>
    <w:rsid w:val="007E1C33"/>
    <w:rsid w:val="007F11FB"/>
    <w:rsid w:val="00806660"/>
    <w:rsid w:val="00823521"/>
    <w:rsid w:val="00833BEF"/>
    <w:rsid w:val="008528F6"/>
    <w:rsid w:val="00860C78"/>
    <w:rsid w:val="00861E9A"/>
    <w:rsid w:val="008713E8"/>
    <w:rsid w:val="00877E42"/>
    <w:rsid w:val="0088288E"/>
    <w:rsid w:val="00886404"/>
    <w:rsid w:val="00893EAC"/>
    <w:rsid w:val="008A57C3"/>
    <w:rsid w:val="008B30D0"/>
    <w:rsid w:val="008D2A70"/>
    <w:rsid w:val="008D2B23"/>
    <w:rsid w:val="008E2C8D"/>
    <w:rsid w:val="008E33A0"/>
    <w:rsid w:val="008E6F97"/>
    <w:rsid w:val="009007D3"/>
    <w:rsid w:val="00902F39"/>
    <w:rsid w:val="00906DE9"/>
    <w:rsid w:val="00924ACA"/>
    <w:rsid w:val="0093065F"/>
    <w:rsid w:val="0093610D"/>
    <w:rsid w:val="009362A0"/>
    <w:rsid w:val="00936EBA"/>
    <w:rsid w:val="00940AEB"/>
    <w:rsid w:val="009433E8"/>
    <w:rsid w:val="00951747"/>
    <w:rsid w:val="00951BE1"/>
    <w:rsid w:val="0095260D"/>
    <w:rsid w:val="00953FD8"/>
    <w:rsid w:val="00954ED1"/>
    <w:rsid w:val="009554B9"/>
    <w:rsid w:val="0096329A"/>
    <w:rsid w:val="00972EB0"/>
    <w:rsid w:val="00976AAC"/>
    <w:rsid w:val="009B0CEE"/>
    <w:rsid w:val="009B2620"/>
    <w:rsid w:val="009C4986"/>
    <w:rsid w:val="009C5A33"/>
    <w:rsid w:val="009C6991"/>
    <w:rsid w:val="009D0E37"/>
    <w:rsid w:val="009D55A5"/>
    <w:rsid w:val="009D6417"/>
    <w:rsid w:val="009E47BC"/>
    <w:rsid w:val="009F1456"/>
    <w:rsid w:val="00A25C77"/>
    <w:rsid w:val="00A262BD"/>
    <w:rsid w:val="00A374F0"/>
    <w:rsid w:val="00A43558"/>
    <w:rsid w:val="00A72275"/>
    <w:rsid w:val="00A92339"/>
    <w:rsid w:val="00A95486"/>
    <w:rsid w:val="00AA25A0"/>
    <w:rsid w:val="00AA2BAB"/>
    <w:rsid w:val="00AA5879"/>
    <w:rsid w:val="00AA6DA2"/>
    <w:rsid w:val="00AC1134"/>
    <w:rsid w:val="00AC5E7F"/>
    <w:rsid w:val="00AC7011"/>
    <w:rsid w:val="00AC7883"/>
    <w:rsid w:val="00AD688B"/>
    <w:rsid w:val="00B006EF"/>
    <w:rsid w:val="00B06D2F"/>
    <w:rsid w:val="00B17482"/>
    <w:rsid w:val="00B26760"/>
    <w:rsid w:val="00B27F3C"/>
    <w:rsid w:val="00B327B2"/>
    <w:rsid w:val="00B52609"/>
    <w:rsid w:val="00B55657"/>
    <w:rsid w:val="00B559FA"/>
    <w:rsid w:val="00B604DA"/>
    <w:rsid w:val="00B65463"/>
    <w:rsid w:val="00B65DD0"/>
    <w:rsid w:val="00B74AAD"/>
    <w:rsid w:val="00B907A9"/>
    <w:rsid w:val="00B92AD6"/>
    <w:rsid w:val="00BA5BC5"/>
    <w:rsid w:val="00BD7DDA"/>
    <w:rsid w:val="00BE4270"/>
    <w:rsid w:val="00BF0435"/>
    <w:rsid w:val="00C00DB4"/>
    <w:rsid w:val="00C040F6"/>
    <w:rsid w:val="00C071BD"/>
    <w:rsid w:val="00C1055F"/>
    <w:rsid w:val="00C1511E"/>
    <w:rsid w:val="00C169E9"/>
    <w:rsid w:val="00C17A08"/>
    <w:rsid w:val="00C25CC8"/>
    <w:rsid w:val="00C278A0"/>
    <w:rsid w:val="00C345F1"/>
    <w:rsid w:val="00C47973"/>
    <w:rsid w:val="00C536B6"/>
    <w:rsid w:val="00C75B28"/>
    <w:rsid w:val="00C77BFE"/>
    <w:rsid w:val="00C92068"/>
    <w:rsid w:val="00CA0609"/>
    <w:rsid w:val="00CA4165"/>
    <w:rsid w:val="00CA611B"/>
    <w:rsid w:val="00CD08FC"/>
    <w:rsid w:val="00CE796A"/>
    <w:rsid w:val="00CF5E07"/>
    <w:rsid w:val="00D01056"/>
    <w:rsid w:val="00D06442"/>
    <w:rsid w:val="00D3275A"/>
    <w:rsid w:val="00D376D3"/>
    <w:rsid w:val="00D43DCD"/>
    <w:rsid w:val="00D66A34"/>
    <w:rsid w:val="00D73480"/>
    <w:rsid w:val="00DA22A7"/>
    <w:rsid w:val="00DA4AC7"/>
    <w:rsid w:val="00DA7A91"/>
    <w:rsid w:val="00DB55C4"/>
    <w:rsid w:val="00DB7721"/>
    <w:rsid w:val="00DD6ADB"/>
    <w:rsid w:val="00DD7596"/>
    <w:rsid w:val="00DE05A3"/>
    <w:rsid w:val="00DE1014"/>
    <w:rsid w:val="00DE7F38"/>
    <w:rsid w:val="00E0558E"/>
    <w:rsid w:val="00E168EA"/>
    <w:rsid w:val="00E174FD"/>
    <w:rsid w:val="00E51C5A"/>
    <w:rsid w:val="00E54D93"/>
    <w:rsid w:val="00E73033"/>
    <w:rsid w:val="00E73C10"/>
    <w:rsid w:val="00E74DF6"/>
    <w:rsid w:val="00E84AE6"/>
    <w:rsid w:val="00E9215B"/>
    <w:rsid w:val="00EA39C0"/>
    <w:rsid w:val="00EA61B0"/>
    <w:rsid w:val="00EB122A"/>
    <w:rsid w:val="00EB3E9A"/>
    <w:rsid w:val="00EB502F"/>
    <w:rsid w:val="00EC1A2F"/>
    <w:rsid w:val="00ED43EE"/>
    <w:rsid w:val="00EE3274"/>
    <w:rsid w:val="00EE3AD8"/>
    <w:rsid w:val="00EE7D96"/>
    <w:rsid w:val="00F1451D"/>
    <w:rsid w:val="00F157F3"/>
    <w:rsid w:val="00F21472"/>
    <w:rsid w:val="00F2403B"/>
    <w:rsid w:val="00F30FE3"/>
    <w:rsid w:val="00F3390D"/>
    <w:rsid w:val="00F33EF8"/>
    <w:rsid w:val="00F347E2"/>
    <w:rsid w:val="00F514D5"/>
    <w:rsid w:val="00F5453D"/>
    <w:rsid w:val="00F569EE"/>
    <w:rsid w:val="00F71B7A"/>
    <w:rsid w:val="00F82A8D"/>
    <w:rsid w:val="00F85444"/>
    <w:rsid w:val="00F94F86"/>
    <w:rsid w:val="00F96B3F"/>
    <w:rsid w:val="00FB1D65"/>
    <w:rsid w:val="00FC01F9"/>
    <w:rsid w:val="00FC1BA9"/>
    <w:rsid w:val="00FC384D"/>
    <w:rsid w:val="00FC6375"/>
    <w:rsid w:val="00FD5ABC"/>
    <w:rsid w:val="00FE0018"/>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39C869"/>
  <w15:chartTrackingRefBased/>
  <w15:docId w15:val="{FEFB611C-19CD-4D67-9655-C50CCC97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7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FB1D65"/>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36EBA"/>
    <w:rPr>
      <w:color w:val="0563C1" w:themeColor="hyperlink"/>
      <w:u w:val="single"/>
    </w:rPr>
  </w:style>
  <w:style w:type="character" w:styleId="CommentReference">
    <w:name w:val="annotation reference"/>
    <w:basedOn w:val="DefaultParagraphFont"/>
    <w:uiPriority w:val="99"/>
    <w:semiHidden/>
    <w:unhideWhenUsed/>
    <w:rsid w:val="00CD08FC"/>
    <w:rPr>
      <w:sz w:val="16"/>
      <w:szCs w:val="16"/>
    </w:rPr>
  </w:style>
  <w:style w:type="paragraph" w:styleId="CommentText">
    <w:name w:val="annotation text"/>
    <w:basedOn w:val="Normal"/>
    <w:link w:val="CommentTextChar"/>
    <w:uiPriority w:val="99"/>
    <w:unhideWhenUsed/>
    <w:rsid w:val="00CD08FC"/>
    <w:pPr>
      <w:spacing w:line="240" w:lineRule="auto"/>
    </w:pPr>
    <w:rPr>
      <w:sz w:val="20"/>
      <w:szCs w:val="20"/>
    </w:rPr>
  </w:style>
  <w:style w:type="character" w:customStyle="1" w:styleId="CommentTextChar">
    <w:name w:val="Comment Text Char"/>
    <w:basedOn w:val="DefaultParagraphFont"/>
    <w:link w:val="CommentText"/>
    <w:uiPriority w:val="99"/>
    <w:rsid w:val="00CD08FC"/>
    <w:rPr>
      <w:sz w:val="20"/>
      <w:szCs w:val="20"/>
    </w:rPr>
  </w:style>
  <w:style w:type="paragraph" w:styleId="CommentSubject">
    <w:name w:val="annotation subject"/>
    <w:basedOn w:val="CommentText"/>
    <w:next w:val="CommentText"/>
    <w:link w:val="CommentSubjectChar"/>
    <w:uiPriority w:val="99"/>
    <w:semiHidden/>
    <w:unhideWhenUsed/>
    <w:rsid w:val="00CD08FC"/>
    <w:rPr>
      <w:b/>
      <w:bCs/>
    </w:rPr>
  </w:style>
  <w:style w:type="character" w:customStyle="1" w:styleId="CommentSubjectChar">
    <w:name w:val="Comment Subject Char"/>
    <w:basedOn w:val="CommentTextChar"/>
    <w:link w:val="CommentSubject"/>
    <w:uiPriority w:val="99"/>
    <w:semiHidden/>
    <w:rsid w:val="00CD08FC"/>
    <w:rPr>
      <w:b/>
      <w:bCs/>
      <w:sz w:val="20"/>
      <w:szCs w:val="20"/>
    </w:rPr>
  </w:style>
  <w:style w:type="paragraph" w:styleId="BalloonText">
    <w:name w:val="Balloon Text"/>
    <w:basedOn w:val="Normal"/>
    <w:link w:val="BalloonTextChar"/>
    <w:uiPriority w:val="99"/>
    <w:semiHidden/>
    <w:unhideWhenUsed/>
    <w:rsid w:val="00CD08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8FC"/>
    <w:rPr>
      <w:rFonts w:ascii="Segoe UI" w:hAnsi="Segoe UI" w:cs="Segoe UI"/>
      <w:sz w:val="18"/>
      <w:szCs w:val="18"/>
    </w:rPr>
  </w:style>
  <w:style w:type="paragraph" w:styleId="FootnoteText">
    <w:name w:val="footnote text"/>
    <w:basedOn w:val="Normal"/>
    <w:link w:val="FootnoteTextChar"/>
    <w:uiPriority w:val="99"/>
    <w:semiHidden/>
    <w:unhideWhenUsed/>
    <w:rsid w:val="00CD08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08FC"/>
    <w:rPr>
      <w:sz w:val="20"/>
      <w:szCs w:val="20"/>
    </w:rPr>
  </w:style>
  <w:style w:type="character" w:styleId="FootnoteReference">
    <w:name w:val="footnote reference"/>
    <w:basedOn w:val="DefaultParagraphFont"/>
    <w:uiPriority w:val="99"/>
    <w:semiHidden/>
    <w:unhideWhenUsed/>
    <w:rsid w:val="00CD08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295331788">
      <w:bodyDiv w:val="1"/>
      <w:marLeft w:val="0"/>
      <w:marRight w:val="0"/>
      <w:marTop w:val="0"/>
      <w:marBottom w:val="0"/>
      <w:divBdr>
        <w:top w:val="none" w:sz="0" w:space="0" w:color="auto"/>
        <w:left w:val="none" w:sz="0" w:space="0" w:color="auto"/>
        <w:bottom w:val="none" w:sz="0" w:space="0" w:color="auto"/>
        <w:right w:val="none" w:sz="0" w:space="0" w:color="auto"/>
      </w:divBdr>
    </w:div>
    <w:div w:id="431318325">
      <w:bodyDiv w:val="1"/>
      <w:marLeft w:val="0"/>
      <w:marRight w:val="0"/>
      <w:marTop w:val="0"/>
      <w:marBottom w:val="0"/>
      <w:divBdr>
        <w:top w:val="none" w:sz="0" w:space="0" w:color="auto"/>
        <w:left w:val="none" w:sz="0" w:space="0" w:color="auto"/>
        <w:bottom w:val="none" w:sz="0" w:space="0" w:color="auto"/>
        <w:right w:val="none" w:sz="0" w:space="0" w:color="auto"/>
      </w:divBdr>
      <w:divsChild>
        <w:div w:id="271523512">
          <w:marLeft w:val="0"/>
          <w:marRight w:val="0"/>
          <w:marTop w:val="0"/>
          <w:marBottom w:val="0"/>
          <w:divBdr>
            <w:top w:val="none" w:sz="0" w:space="0" w:color="auto"/>
            <w:left w:val="none" w:sz="0" w:space="0" w:color="auto"/>
            <w:bottom w:val="none" w:sz="0" w:space="0" w:color="auto"/>
            <w:right w:val="none" w:sz="0" w:space="0" w:color="auto"/>
          </w:divBdr>
        </w:div>
      </w:divsChild>
    </w:div>
    <w:div w:id="448357540">
      <w:bodyDiv w:val="1"/>
      <w:marLeft w:val="0"/>
      <w:marRight w:val="0"/>
      <w:marTop w:val="0"/>
      <w:marBottom w:val="0"/>
      <w:divBdr>
        <w:top w:val="none" w:sz="0" w:space="0" w:color="auto"/>
        <w:left w:val="none" w:sz="0" w:space="0" w:color="auto"/>
        <w:bottom w:val="none" w:sz="0" w:space="0" w:color="auto"/>
        <w:right w:val="none" w:sz="0" w:space="0" w:color="auto"/>
      </w:divBdr>
      <w:divsChild>
        <w:div w:id="1373067831">
          <w:marLeft w:val="0"/>
          <w:marRight w:val="0"/>
          <w:marTop w:val="0"/>
          <w:marBottom w:val="0"/>
          <w:divBdr>
            <w:top w:val="none" w:sz="0" w:space="0" w:color="auto"/>
            <w:left w:val="none" w:sz="0" w:space="0" w:color="auto"/>
            <w:bottom w:val="none" w:sz="0" w:space="0" w:color="auto"/>
            <w:right w:val="none" w:sz="0" w:space="0" w:color="auto"/>
          </w:divBdr>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96854268">
      <w:bodyDiv w:val="1"/>
      <w:marLeft w:val="0"/>
      <w:marRight w:val="0"/>
      <w:marTop w:val="0"/>
      <w:marBottom w:val="0"/>
      <w:divBdr>
        <w:top w:val="none" w:sz="0" w:space="0" w:color="auto"/>
        <w:left w:val="none" w:sz="0" w:space="0" w:color="auto"/>
        <w:bottom w:val="none" w:sz="0" w:space="0" w:color="auto"/>
        <w:right w:val="none" w:sz="0" w:space="0" w:color="auto"/>
      </w:divBdr>
      <w:divsChild>
        <w:div w:id="1897543801">
          <w:marLeft w:val="0"/>
          <w:marRight w:val="0"/>
          <w:marTop w:val="0"/>
          <w:marBottom w:val="0"/>
          <w:divBdr>
            <w:top w:val="none" w:sz="0" w:space="0" w:color="auto"/>
            <w:left w:val="none" w:sz="0" w:space="0" w:color="auto"/>
            <w:bottom w:val="none" w:sz="0" w:space="0" w:color="auto"/>
            <w:right w:val="none" w:sz="0" w:space="0" w:color="auto"/>
          </w:divBdr>
          <w:divsChild>
            <w:div w:id="98867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767798">
      <w:bodyDiv w:val="1"/>
      <w:marLeft w:val="0"/>
      <w:marRight w:val="0"/>
      <w:marTop w:val="0"/>
      <w:marBottom w:val="0"/>
      <w:divBdr>
        <w:top w:val="none" w:sz="0" w:space="0" w:color="auto"/>
        <w:left w:val="none" w:sz="0" w:space="0" w:color="auto"/>
        <w:bottom w:val="none" w:sz="0" w:space="0" w:color="auto"/>
        <w:right w:val="none" w:sz="0" w:space="0" w:color="auto"/>
      </w:divBdr>
      <w:divsChild>
        <w:div w:id="403722597">
          <w:marLeft w:val="0"/>
          <w:marRight w:val="0"/>
          <w:marTop w:val="0"/>
          <w:marBottom w:val="0"/>
          <w:divBdr>
            <w:top w:val="none" w:sz="0" w:space="0" w:color="auto"/>
            <w:left w:val="none" w:sz="0" w:space="0" w:color="auto"/>
            <w:bottom w:val="none" w:sz="0" w:space="0" w:color="auto"/>
            <w:right w:val="none" w:sz="0" w:space="0" w:color="auto"/>
          </w:divBdr>
        </w:div>
      </w:divsChild>
    </w:div>
    <w:div w:id="835993204">
      <w:bodyDiv w:val="1"/>
      <w:marLeft w:val="0"/>
      <w:marRight w:val="0"/>
      <w:marTop w:val="0"/>
      <w:marBottom w:val="0"/>
      <w:divBdr>
        <w:top w:val="none" w:sz="0" w:space="0" w:color="auto"/>
        <w:left w:val="none" w:sz="0" w:space="0" w:color="auto"/>
        <w:bottom w:val="none" w:sz="0" w:space="0" w:color="auto"/>
        <w:right w:val="none" w:sz="0" w:space="0" w:color="auto"/>
      </w:divBdr>
      <w:divsChild>
        <w:div w:id="2112161263">
          <w:marLeft w:val="0"/>
          <w:marRight w:val="0"/>
          <w:marTop w:val="0"/>
          <w:marBottom w:val="0"/>
          <w:divBdr>
            <w:top w:val="none" w:sz="0" w:space="0" w:color="auto"/>
            <w:left w:val="none" w:sz="0" w:space="0" w:color="auto"/>
            <w:bottom w:val="none" w:sz="0" w:space="0" w:color="auto"/>
            <w:right w:val="none" w:sz="0" w:space="0" w:color="auto"/>
          </w:divBdr>
        </w:div>
      </w:divsChild>
    </w:div>
    <w:div w:id="900795704">
      <w:bodyDiv w:val="1"/>
      <w:marLeft w:val="0"/>
      <w:marRight w:val="0"/>
      <w:marTop w:val="0"/>
      <w:marBottom w:val="0"/>
      <w:divBdr>
        <w:top w:val="none" w:sz="0" w:space="0" w:color="auto"/>
        <w:left w:val="none" w:sz="0" w:space="0" w:color="auto"/>
        <w:bottom w:val="none" w:sz="0" w:space="0" w:color="auto"/>
        <w:right w:val="none" w:sz="0" w:space="0" w:color="auto"/>
      </w:divBdr>
      <w:divsChild>
        <w:div w:id="457727991">
          <w:marLeft w:val="0"/>
          <w:marRight w:val="0"/>
          <w:marTop w:val="0"/>
          <w:marBottom w:val="0"/>
          <w:divBdr>
            <w:top w:val="none" w:sz="0" w:space="0" w:color="auto"/>
            <w:left w:val="none" w:sz="0" w:space="0" w:color="auto"/>
            <w:bottom w:val="none" w:sz="0" w:space="0" w:color="auto"/>
            <w:right w:val="none" w:sz="0" w:space="0" w:color="auto"/>
          </w:divBdr>
        </w:div>
      </w:divsChild>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322462">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69386579">
      <w:bodyDiv w:val="1"/>
      <w:marLeft w:val="0"/>
      <w:marRight w:val="0"/>
      <w:marTop w:val="0"/>
      <w:marBottom w:val="0"/>
      <w:divBdr>
        <w:top w:val="none" w:sz="0" w:space="0" w:color="auto"/>
        <w:left w:val="none" w:sz="0" w:space="0" w:color="auto"/>
        <w:bottom w:val="none" w:sz="0" w:space="0" w:color="auto"/>
        <w:right w:val="none" w:sz="0" w:space="0" w:color="auto"/>
      </w:divBdr>
      <w:divsChild>
        <w:div w:id="346493408">
          <w:marLeft w:val="0"/>
          <w:marRight w:val="0"/>
          <w:marTop w:val="0"/>
          <w:marBottom w:val="0"/>
          <w:divBdr>
            <w:top w:val="none" w:sz="0" w:space="0" w:color="auto"/>
            <w:left w:val="none" w:sz="0" w:space="0" w:color="auto"/>
            <w:bottom w:val="none" w:sz="0" w:space="0" w:color="auto"/>
            <w:right w:val="none" w:sz="0" w:space="0" w:color="auto"/>
          </w:divBdr>
        </w:div>
      </w:divsChild>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454638432">
      <w:bodyDiv w:val="1"/>
      <w:marLeft w:val="0"/>
      <w:marRight w:val="0"/>
      <w:marTop w:val="0"/>
      <w:marBottom w:val="0"/>
      <w:divBdr>
        <w:top w:val="none" w:sz="0" w:space="0" w:color="auto"/>
        <w:left w:val="none" w:sz="0" w:space="0" w:color="auto"/>
        <w:bottom w:val="none" w:sz="0" w:space="0" w:color="auto"/>
        <w:right w:val="none" w:sz="0" w:space="0" w:color="auto"/>
      </w:divBdr>
      <w:divsChild>
        <w:div w:id="1252618530">
          <w:marLeft w:val="0"/>
          <w:marRight w:val="0"/>
          <w:marTop w:val="0"/>
          <w:marBottom w:val="0"/>
          <w:divBdr>
            <w:top w:val="none" w:sz="0" w:space="0" w:color="auto"/>
            <w:left w:val="none" w:sz="0" w:space="0" w:color="auto"/>
            <w:bottom w:val="none" w:sz="0" w:space="0" w:color="auto"/>
            <w:right w:val="none" w:sz="0" w:space="0" w:color="auto"/>
          </w:divBdr>
          <w:divsChild>
            <w:div w:id="187808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65038289">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7D469-3D57-4D48-B8FA-E922B0D41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21</Pages>
  <Words>3098</Words>
  <Characters>23919</Characters>
  <Application>Microsoft Office Word</Application>
  <DocSecurity>0</DocSecurity>
  <Lines>587</Lines>
  <Paragraphs>147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https:/mul2-mss.gov.am/tasks/1815302/oneclick/ampopatert - 2024-04-29.docx?token=e9e7cfd9392e9bc37db63cb26595b664</cp:keywords>
  <dc:description/>
  <cp:lastModifiedBy>Ani Hunanyan</cp:lastModifiedBy>
  <cp:revision>60</cp:revision>
  <dcterms:created xsi:type="dcterms:W3CDTF">2024-05-23T07:22:00Z</dcterms:created>
  <dcterms:modified xsi:type="dcterms:W3CDTF">2025-08-20T05:14:00Z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0e93731d-9137-4365-9e05-ee0673a0c9b8</vt:lpwstr>
  </property>
</Properties>
</file>