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1E11AD" w14:textId="77777777" w:rsidR="00D464A7" w:rsidRPr="00426109" w:rsidRDefault="00D464A7" w:rsidP="00D464A7">
      <w:pPr>
        <w:shd w:val="clear" w:color="auto" w:fill="FFFFFF"/>
        <w:spacing w:after="0" w:line="240" w:lineRule="auto"/>
        <w:ind w:firstLine="375"/>
        <w:jc w:val="center"/>
        <w:rPr>
          <w:rFonts w:ascii="GHEA Grapalat" w:eastAsia="Times New Roman" w:hAnsi="GHEA Grapalat"/>
          <w:b/>
          <w:bCs/>
          <w:caps/>
          <w:color w:val="000000"/>
          <w:sz w:val="24"/>
          <w:szCs w:val="24"/>
        </w:rPr>
      </w:pPr>
      <w:r w:rsidRPr="00426109">
        <w:rPr>
          <w:rFonts w:ascii="GHEA Grapalat" w:eastAsia="Times New Roman" w:hAnsi="GHEA Grapalat"/>
          <w:b/>
          <w:bCs/>
          <w:caps/>
          <w:color w:val="000000"/>
          <w:sz w:val="24"/>
          <w:szCs w:val="24"/>
        </w:rPr>
        <w:t>ԱՄՓՈՓԱԹԵՐԹ</w:t>
      </w:r>
    </w:p>
    <w:p w14:paraId="1798E5C1" w14:textId="77777777" w:rsidR="00D464A7" w:rsidRPr="00426109" w:rsidRDefault="00D464A7" w:rsidP="00D464A7">
      <w:pPr>
        <w:shd w:val="clear" w:color="auto" w:fill="FFFFFF"/>
        <w:spacing w:after="0" w:line="240" w:lineRule="auto"/>
        <w:ind w:firstLine="375"/>
        <w:jc w:val="center"/>
        <w:rPr>
          <w:rFonts w:ascii="GHEA Grapalat" w:eastAsia="Times New Roman" w:hAnsi="GHEA Grapalat"/>
          <w:b/>
          <w:bCs/>
          <w:caps/>
          <w:color w:val="000000"/>
          <w:sz w:val="24"/>
          <w:szCs w:val="24"/>
        </w:rPr>
      </w:pPr>
      <w:r w:rsidRPr="00426109">
        <w:rPr>
          <w:rFonts w:eastAsia="Times New Roman" w:cs="Calibri"/>
          <w:b/>
          <w:bCs/>
          <w:caps/>
          <w:color w:val="000000"/>
          <w:sz w:val="24"/>
          <w:szCs w:val="24"/>
        </w:rPr>
        <w:t>  </w:t>
      </w:r>
    </w:p>
    <w:p w14:paraId="69FBE265" w14:textId="7189FD7E" w:rsidR="00D464A7" w:rsidRDefault="0006193A" w:rsidP="00532AFD">
      <w:pPr>
        <w:tabs>
          <w:tab w:val="center" w:pos="-6480"/>
          <w:tab w:val="right" w:pos="8640"/>
        </w:tabs>
        <w:jc w:val="center"/>
        <w:rPr>
          <w:rFonts w:ascii="Sylfaen" w:eastAsia="Times New Roman" w:hAnsi="Sylfaen"/>
          <w:color w:val="000000"/>
          <w:sz w:val="21"/>
          <w:szCs w:val="21"/>
        </w:rPr>
      </w:pPr>
      <w:r w:rsidRPr="0006193A">
        <w:rPr>
          <w:rFonts w:ascii="GHEA Grapalat" w:hAnsi="GHEA Grapalat" w:cs="Segoe UI Historic"/>
          <w:b/>
          <w:color w:val="080809"/>
          <w:lang w:val="hy-AM"/>
        </w:rPr>
        <w:t>«</w:t>
      </w:r>
      <w:r w:rsidR="00532AFD">
        <w:rPr>
          <w:rFonts w:ascii="GHEA Grapalat" w:hAnsi="GHEA Grapalat" w:cs="Segoe UI Historic"/>
          <w:b/>
          <w:color w:val="080809"/>
          <w:lang w:val="hy-AM"/>
        </w:rPr>
        <w:t>ՀԱՅԱՍՏԱՆԻ ՀԱՆՐԱՊԵՏՈՒԹՅԱՆ ՎԱՐՉԱՊԵՏԻ ԱՇԽԱՏԱԿԱԶՄԻՆ ԳՈՒՄԱՐ ՀԱՏԿԱՑՆԵԼՈՒ, «ՀԱՅԱՍՏԱՆԻ ՀԱՆՐԱՊԵՏՈՒԹՅԱՆ 2025 ԹՎԱԿԱՆԻ ՊԵՏԱԿԱՆ ԲՅՈՒՋԵԻ ՄԱՍԻՆ» ՕՐԵՆՔՈԻՄ ՎԵՐԱԲԱՇԽՈՒՄ, ՓՈՓՈԽՈՒԹՅՈՒՆ ԵՎ ՀԱՅԱՍՏԱՆԻ ՀԱՆՐԱՊԵՏՈՒԹՅԱՆ ԿԱՌԱՎԱՐՈՒԹՅԱՆ 2024 ԹՎԱԿԱՆԻ ԴԵԿՏԵՄԲԵՐԻ 27-Ի N 2060-Ն ՈՐՈՇՄԱՆ ՄԵՋ ՓՈՓՈԽՈՒԹՅՈՒՆՆԵՐ ԵՎ ԼՐԱՑՈՒՄՆԵՐ ԿԱՏԱՐԵԼՈՒ ՄԱՍԻՆ</w:t>
      </w:r>
      <w:r w:rsidRPr="0006193A">
        <w:rPr>
          <w:rFonts w:ascii="GHEA Grapalat" w:hAnsi="GHEA Grapalat" w:cs="Segoe UI Historic"/>
          <w:b/>
          <w:color w:val="080809"/>
          <w:lang w:val="hy-AM"/>
        </w:rPr>
        <w:t xml:space="preserve">» ՀԱՅԱՍՏԱՆԻ ՀԱՆՐԱՊԵՏՈՒԹՅԱՆ ԿԱՌԱՎԱՐՈՒԹՅԱՆ ՈՐՈՇՄԱՆ ՆԱԽԱԳԾԻ </w:t>
      </w:r>
      <w:r>
        <w:rPr>
          <w:rFonts w:ascii="GHEA Grapalat" w:hAnsi="GHEA Grapalat" w:cs="Segoe UI Historic"/>
          <w:b/>
          <w:color w:val="080809"/>
        </w:rPr>
        <w:t xml:space="preserve"> </w:t>
      </w:r>
    </w:p>
    <w:p w14:paraId="7F293852" w14:textId="77777777" w:rsidR="00D464A7" w:rsidRPr="00EB2408" w:rsidRDefault="00D464A7" w:rsidP="00D464A7">
      <w:pPr>
        <w:shd w:val="clear" w:color="auto" w:fill="FFFFFF"/>
        <w:spacing w:after="0" w:line="240" w:lineRule="auto"/>
        <w:ind w:firstLine="375"/>
        <w:jc w:val="center"/>
        <w:rPr>
          <w:rFonts w:ascii="Sylfaen" w:eastAsia="Times New Roman" w:hAnsi="Sylfaen"/>
          <w:color w:val="000000"/>
          <w:sz w:val="21"/>
          <w:szCs w:val="21"/>
        </w:rPr>
      </w:pPr>
    </w:p>
    <w:tbl>
      <w:tblPr>
        <w:tblW w:w="13945"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0435"/>
        <w:gridCol w:w="3510"/>
      </w:tblGrid>
      <w:tr w:rsidR="00D464A7" w:rsidRPr="00F70B83" w14:paraId="2D2117A7" w14:textId="77777777" w:rsidTr="002E26D2">
        <w:trPr>
          <w:tblCellSpacing w:w="0" w:type="dxa"/>
          <w:jc w:val="center"/>
        </w:trPr>
        <w:tc>
          <w:tcPr>
            <w:tcW w:w="10435" w:type="dxa"/>
            <w:vMerge w:val="restart"/>
            <w:shd w:val="clear" w:color="auto" w:fill="A6A6A6" w:themeFill="background1" w:themeFillShade="A6"/>
            <w:vAlign w:val="center"/>
            <w:hideMark/>
          </w:tcPr>
          <w:p w14:paraId="6B6296C0" w14:textId="09BAE7C3" w:rsidR="00D464A7" w:rsidRPr="00E40AA4" w:rsidRDefault="00D464A7" w:rsidP="002A37CF">
            <w:pPr>
              <w:spacing w:after="0"/>
              <w:ind w:left="615"/>
              <w:rPr>
                <w:rFonts w:ascii="GHEA Grapalat" w:hAnsi="GHEA Grapalat"/>
                <w:b/>
                <w:bCs/>
                <w:color w:val="000000"/>
                <w:sz w:val="24"/>
                <w:szCs w:val="24"/>
                <w:lang w:val="hy-AM"/>
              </w:rPr>
            </w:pPr>
            <w:r w:rsidRPr="00E40AA4">
              <w:rPr>
                <w:rFonts w:ascii="GHEA Grapalat" w:eastAsia="Times New Roman" w:hAnsi="GHEA Grapalat"/>
                <w:b/>
                <w:bCs/>
                <w:color w:val="000000"/>
                <w:sz w:val="24"/>
                <w:szCs w:val="24"/>
                <w:lang w:val="hy-AM"/>
              </w:rPr>
              <w:t xml:space="preserve">1. </w:t>
            </w:r>
            <w:r w:rsidR="002A37CF">
              <w:rPr>
                <w:rFonts w:ascii="GHEA Grapalat" w:eastAsia="Times New Roman" w:hAnsi="GHEA Grapalat"/>
                <w:b/>
                <w:bCs/>
                <w:color w:val="000000"/>
                <w:sz w:val="24"/>
                <w:szCs w:val="24"/>
                <w:lang w:val="hy-AM"/>
              </w:rPr>
              <w:t>ՀՀ ա</w:t>
            </w:r>
            <w:r w:rsidRPr="00E40AA4">
              <w:rPr>
                <w:rFonts w:ascii="GHEA Grapalat" w:hAnsi="GHEA Grapalat"/>
                <w:b/>
                <w:bCs/>
                <w:color w:val="000000"/>
                <w:sz w:val="24"/>
                <w:szCs w:val="24"/>
                <w:lang w:val="hy-AM"/>
              </w:rPr>
              <w:t>րդարադատության նախարարություն</w:t>
            </w:r>
          </w:p>
        </w:tc>
        <w:tc>
          <w:tcPr>
            <w:tcW w:w="3510" w:type="dxa"/>
            <w:shd w:val="clear" w:color="auto" w:fill="A6A6A6" w:themeFill="background1" w:themeFillShade="A6"/>
          </w:tcPr>
          <w:p w14:paraId="403E326B" w14:textId="6E8DEF15" w:rsidR="00D464A7" w:rsidRPr="00810051" w:rsidRDefault="00F70B83" w:rsidP="002E26D2">
            <w:pPr>
              <w:spacing w:after="0" w:line="240" w:lineRule="auto"/>
              <w:jc w:val="center"/>
              <w:rPr>
                <w:rFonts w:ascii="Cambria Math" w:eastAsia="Times New Roman" w:hAnsi="Cambria Math"/>
                <w:color w:val="000000"/>
                <w:sz w:val="24"/>
                <w:szCs w:val="24"/>
                <w:lang w:val="hy-AM"/>
              </w:rPr>
            </w:pPr>
            <w:r>
              <w:rPr>
                <w:rFonts w:ascii="GHEA Grapalat" w:eastAsia="Times New Roman" w:hAnsi="GHEA Grapalat"/>
                <w:color w:val="000000"/>
                <w:sz w:val="24"/>
                <w:szCs w:val="24"/>
                <w:lang w:val="hy-AM"/>
              </w:rPr>
              <w:t>15</w:t>
            </w:r>
            <w:r w:rsidRPr="00F70B83">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08</w:t>
            </w:r>
            <w:r w:rsidR="00D464A7" w:rsidRPr="00F70B83">
              <w:rPr>
                <w:rFonts w:ascii="GHEA Grapalat" w:eastAsia="Times New Roman" w:hAnsi="GHEA Grapalat"/>
                <w:color w:val="000000"/>
                <w:sz w:val="24"/>
                <w:szCs w:val="24"/>
                <w:lang w:val="hy-AM"/>
              </w:rPr>
              <w:t>.202</w:t>
            </w:r>
            <w:r w:rsidR="00E40AA4">
              <w:rPr>
                <w:rFonts w:ascii="GHEA Grapalat" w:eastAsia="Times New Roman" w:hAnsi="GHEA Grapalat"/>
                <w:color w:val="000000"/>
                <w:sz w:val="24"/>
                <w:szCs w:val="24"/>
                <w:lang w:val="hy-AM"/>
              </w:rPr>
              <w:t>5</w:t>
            </w:r>
            <w:r w:rsidR="00D464A7">
              <w:rPr>
                <w:rFonts w:ascii="GHEA Grapalat" w:eastAsia="Times New Roman" w:hAnsi="GHEA Grapalat"/>
                <w:color w:val="000000"/>
                <w:sz w:val="24"/>
                <w:szCs w:val="24"/>
                <w:lang w:val="hy-AM"/>
              </w:rPr>
              <w:t>թ</w:t>
            </w:r>
            <w:r w:rsidR="00D464A7">
              <w:rPr>
                <w:rFonts w:ascii="Cambria Math" w:eastAsia="Times New Roman" w:hAnsi="Cambria Math"/>
                <w:color w:val="000000"/>
                <w:sz w:val="24"/>
                <w:szCs w:val="24"/>
                <w:lang w:val="hy-AM"/>
              </w:rPr>
              <w:t>․</w:t>
            </w:r>
          </w:p>
        </w:tc>
      </w:tr>
      <w:tr w:rsidR="00D464A7" w:rsidRPr="00F70B83" w14:paraId="6D4868C2" w14:textId="77777777" w:rsidTr="002E26D2">
        <w:trPr>
          <w:tblCellSpacing w:w="0" w:type="dxa"/>
          <w:jc w:val="center"/>
        </w:trPr>
        <w:tc>
          <w:tcPr>
            <w:tcW w:w="10435" w:type="dxa"/>
            <w:vMerge/>
            <w:shd w:val="clear" w:color="auto" w:fill="A6A6A6" w:themeFill="background1" w:themeFillShade="A6"/>
            <w:vAlign w:val="center"/>
            <w:hideMark/>
          </w:tcPr>
          <w:p w14:paraId="699520E8" w14:textId="77777777" w:rsidR="00D464A7" w:rsidRPr="00F70B83" w:rsidRDefault="00D464A7" w:rsidP="002E26D2">
            <w:pPr>
              <w:spacing w:after="0" w:line="240" w:lineRule="auto"/>
              <w:rPr>
                <w:rFonts w:ascii="GHEA Grapalat" w:eastAsia="Times New Roman" w:hAnsi="GHEA Grapalat"/>
                <w:color w:val="000000"/>
                <w:sz w:val="24"/>
                <w:szCs w:val="24"/>
                <w:lang w:val="hy-AM"/>
              </w:rPr>
            </w:pPr>
          </w:p>
        </w:tc>
        <w:tc>
          <w:tcPr>
            <w:tcW w:w="3510" w:type="dxa"/>
            <w:shd w:val="clear" w:color="auto" w:fill="A6A6A6" w:themeFill="background1" w:themeFillShade="A6"/>
          </w:tcPr>
          <w:p w14:paraId="191C49D0" w14:textId="1EFE8209" w:rsidR="00D464A7" w:rsidRPr="00F70B83" w:rsidRDefault="002A37CF" w:rsidP="002E26D2">
            <w:pPr>
              <w:spacing w:after="0" w:line="240" w:lineRule="auto"/>
              <w:jc w:val="center"/>
              <w:rPr>
                <w:rFonts w:ascii="GHEA Grapalat" w:eastAsia="Times New Roman" w:hAnsi="GHEA Grapalat"/>
                <w:color w:val="000000"/>
                <w:sz w:val="24"/>
                <w:szCs w:val="24"/>
                <w:lang w:val="hy-AM"/>
              </w:rPr>
            </w:pPr>
            <w:r w:rsidRPr="002A37CF">
              <w:rPr>
                <w:rFonts w:ascii="GHEA Grapalat" w:eastAsia="Times New Roman" w:hAnsi="GHEA Grapalat"/>
                <w:color w:val="000000"/>
                <w:sz w:val="24"/>
                <w:szCs w:val="24"/>
                <w:lang w:val="hy-AM"/>
              </w:rPr>
              <w:t>035/51574-2025</w:t>
            </w:r>
          </w:p>
        </w:tc>
      </w:tr>
      <w:tr w:rsidR="00D464A7" w:rsidRPr="00D16EEB" w14:paraId="7EC96AFF" w14:textId="77777777" w:rsidTr="002E26D2">
        <w:trPr>
          <w:tblCellSpacing w:w="0" w:type="dxa"/>
          <w:jc w:val="center"/>
        </w:trPr>
        <w:tc>
          <w:tcPr>
            <w:tcW w:w="10435" w:type="dxa"/>
            <w:shd w:val="clear" w:color="auto" w:fill="FFFFFF"/>
            <w:vAlign w:val="center"/>
            <w:hideMark/>
          </w:tcPr>
          <w:p w14:paraId="6711F403" w14:textId="78BC5D34" w:rsidR="00D7386B" w:rsidRDefault="0006193A" w:rsidP="002A37CF">
            <w:pPr>
              <w:pStyle w:val="ListParagraph"/>
              <w:spacing w:line="276" w:lineRule="auto"/>
              <w:ind w:left="165" w:right="255"/>
              <w:jc w:val="both"/>
              <w:rPr>
                <w:rFonts w:ascii="GHEA Grapalat" w:hAnsi="GHEA Grapalat"/>
                <w:i/>
                <w:sz w:val="24"/>
                <w:szCs w:val="24"/>
                <w:lang w:val="hy-AM"/>
              </w:rPr>
            </w:pPr>
            <w:r>
              <w:rPr>
                <w:rFonts w:ascii="GHEA Grapalat" w:hAnsi="GHEA Grapalat"/>
                <w:i/>
                <w:sz w:val="24"/>
                <w:szCs w:val="24"/>
                <w:lang w:val="hy-AM"/>
              </w:rPr>
              <w:t>Ա</w:t>
            </w:r>
            <w:r w:rsidRPr="0006193A">
              <w:rPr>
                <w:rFonts w:ascii="GHEA Grapalat" w:hAnsi="GHEA Grapalat"/>
                <w:i/>
                <w:sz w:val="24"/>
                <w:szCs w:val="24"/>
                <w:lang w:val="hy-AM"/>
              </w:rPr>
              <w:t>ռաջարկում ենք Նախագծի 3-րդ կետի 2-րդ և 5-րդ կետերով բառերը փոխարինել 5-րդ կետով բառերով՝ քանի որ տվյալ դեպքում գնումը իրականացվում է Հայաստանի Հանրապետության տարածքից դուրս և Գնումների մասին օրենքի 23-րդ հոդվածի 1-ին մասի 2-րդ կետին հղում կատարելու անհրաժեշտությունն ըստ էության բացակայում է։</w:t>
            </w:r>
          </w:p>
          <w:p w14:paraId="437FBA3B" w14:textId="77777777" w:rsidR="002A37CF" w:rsidRDefault="002A37CF" w:rsidP="002A37CF">
            <w:pPr>
              <w:pStyle w:val="ListParagraph"/>
              <w:spacing w:line="276" w:lineRule="auto"/>
              <w:ind w:left="165" w:right="255"/>
              <w:jc w:val="both"/>
              <w:rPr>
                <w:rFonts w:ascii="GHEA Grapalat" w:eastAsia="Calibri" w:hAnsi="GHEA Grapalat"/>
                <w:i/>
                <w:sz w:val="24"/>
                <w:szCs w:val="24"/>
                <w:lang w:val="hy-AM"/>
              </w:rPr>
            </w:pPr>
          </w:p>
          <w:p w14:paraId="38973ACA" w14:textId="6D507AB1" w:rsidR="0006193A" w:rsidRDefault="0006193A" w:rsidP="002A37CF">
            <w:pPr>
              <w:pStyle w:val="ListParagraph"/>
              <w:spacing w:line="276" w:lineRule="auto"/>
              <w:ind w:left="165" w:right="255"/>
              <w:jc w:val="both"/>
              <w:rPr>
                <w:rFonts w:ascii="GHEA Grapalat" w:eastAsia="Calibri" w:hAnsi="GHEA Grapalat"/>
                <w:i/>
                <w:sz w:val="24"/>
                <w:szCs w:val="24"/>
                <w:lang w:val="hy-AM"/>
              </w:rPr>
            </w:pPr>
            <w:r w:rsidRPr="0006193A">
              <w:rPr>
                <w:rFonts w:ascii="GHEA Grapalat" w:eastAsia="Calibri" w:hAnsi="GHEA Grapalat"/>
                <w:i/>
                <w:sz w:val="24"/>
                <w:szCs w:val="24"/>
                <w:lang w:val="hy-AM"/>
              </w:rPr>
              <w:t>Նախագծի վերնագրում անհրաժեշտ է համապատասխան լրացումներ կատարել՝ այն համապատասխանեցնելով Նախագծի բովանդակությանը՝ նկատի ունենալով Նորմատիվ իրավական ակտերի մասին օրենքի 12-րդ հոդվածի 1-ին մասի պահանջները։</w:t>
            </w:r>
          </w:p>
          <w:p w14:paraId="3E2F8B34" w14:textId="77777777" w:rsidR="002A37CF" w:rsidRDefault="002A37CF" w:rsidP="002A37CF">
            <w:pPr>
              <w:pStyle w:val="ListParagraph"/>
              <w:spacing w:line="276" w:lineRule="auto"/>
              <w:ind w:left="165" w:right="255"/>
              <w:jc w:val="both"/>
              <w:rPr>
                <w:rFonts w:ascii="GHEA Grapalat" w:eastAsia="Calibri" w:hAnsi="GHEA Grapalat"/>
                <w:i/>
                <w:sz w:val="24"/>
                <w:szCs w:val="24"/>
                <w:lang w:val="hy-AM"/>
              </w:rPr>
            </w:pPr>
          </w:p>
          <w:p w14:paraId="0E5089EA" w14:textId="40FC1618" w:rsidR="0006193A" w:rsidRPr="00D7386B" w:rsidRDefault="0006193A" w:rsidP="002A37CF">
            <w:pPr>
              <w:pStyle w:val="ListParagraph"/>
              <w:spacing w:line="276" w:lineRule="auto"/>
              <w:ind w:left="165" w:right="255"/>
              <w:jc w:val="both"/>
              <w:rPr>
                <w:rFonts w:ascii="GHEA Grapalat" w:eastAsia="Calibri" w:hAnsi="GHEA Grapalat"/>
                <w:i/>
                <w:sz w:val="24"/>
                <w:szCs w:val="24"/>
                <w:lang w:val="hy-AM"/>
              </w:rPr>
            </w:pPr>
            <w:r w:rsidRPr="0006193A">
              <w:rPr>
                <w:rFonts w:ascii="GHEA Grapalat" w:eastAsia="Calibri" w:hAnsi="GHEA Grapalat"/>
                <w:i/>
                <w:sz w:val="24"/>
                <w:szCs w:val="24"/>
                <w:lang w:val="hy-AM"/>
              </w:rPr>
              <w:t xml:space="preserve">Նախագծին կից ներկայացված հավելվածների </w:t>
            </w:r>
            <w:proofErr w:type="spellStart"/>
            <w:r w:rsidRPr="0006193A">
              <w:rPr>
                <w:rFonts w:ascii="GHEA Grapalat" w:eastAsia="Calibri" w:hAnsi="GHEA Grapalat"/>
                <w:i/>
                <w:sz w:val="24"/>
                <w:szCs w:val="24"/>
                <w:lang w:val="hy-AM"/>
              </w:rPr>
              <w:t>վավերապայմաններում</w:t>
            </w:r>
            <w:proofErr w:type="spellEnd"/>
            <w:r w:rsidRPr="0006193A">
              <w:rPr>
                <w:rFonts w:ascii="GHEA Grapalat" w:eastAsia="Calibri" w:hAnsi="GHEA Grapalat"/>
                <w:i/>
                <w:sz w:val="24"/>
                <w:szCs w:val="24"/>
                <w:lang w:val="hy-AM"/>
              </w:rPr>
              <w:t xml:space="preserve"> անհրաժեշտ է նշում կատարել իրավական ակտի բնույթի մասին։</w:t>
            </w:r>
          </w:p>
        </w:tc>
        <w:tc>
          <w:tcPr>
            <w:tcW w:w="3510" w:type="dxa"/>
            <w:shd w:val="clear" w:color="auto" w:fill="FFFFFF"/>
            <w:vAlign w:val="center"/>
            <w:hideMark/>
          </w:tcPr>
          <w:p w14:paraId="42C79C71" w14:textId="6D2AB859" w:rsidR="00D464A7" w:rsidRPr="0006193A" w:rsidRDefault="009D5D93" w:rsidP="002E26D2">
            <w:pPr>
              <w:spacing w:after="0" w:line="240" w:lineRule="auto"/>
              <w:jc w:val="center"/>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Ընդունվել է գիտություն։</w:t>
            </w:r>
          </w:p>
        </w:tc>
      </w:tr>
      <w:tr w:rsidR="00D464A7" w:rsidRPr="00F70B83" w14:paraId="08070908" w14:textId="77777777" w:rsidTr="002E26D2">
        <w:trPr>
          <w:tblCellSpacing w:w="0" w:type="dxa"/>
          <w:jc w:val="center"/>
        </w:trPr>
        <w:tc>
          <w:tcPr>
            <w:tcW w:w="10435" w:type="dxa"/>
            <w:vMerge w:val="restart"/>
            <w:shd w:val="clear" w:color="auto" w:fill="A6A6A6" w:themeFill="background1" w:themeFillShade="A6"/>
            <w:vAlign w:val="center"/>
          </w:tcPr>
          <w:p w14:paraId="101AB193" w14:textId="2D2BE56F" w:rsidR="00D464A7" w:rsidRPr="002A37CF" w:rsidRDefault="002A37CF" w:rsidP="002A37CF">
            <w:pPr>
              <w:spacing w:after="0"/>
              <w:ind w:left="165" w:right="255" w:firstLine="450"/>
              <w:rPr>
                <w:rFonts w:ascii="GHEA Grapalat" w:eastAsia="Times New Roman" w:hAnsi="GHEA Grapalat" w:cs="Calibri"/>
                <w:b/>
                <w:bCs/>
                <w:color w:val="000000"/>
                <w:sz w:val="24"/>
                <w:szCs w:val="24"/>
                <w:lang w:val="hy-AM"/>
              </w:rPr>
            </w:pPr>
            <w:r>
              <w:rPr>
                <w:rFonts w:ascii="GHEA Grapalat" w:eastAsia="Times New Roman" w:hAnsi="GHEA Grapalat"/>
                <w:b/>
                <w:bCs/>
                <w:color w:val="000000"/>
                <w:sz w:val="24"/>
                <w:szCs w:val="24"/>
              </w:rPr>
              <w:t xml:space="preserve">2. </w:t>
            </w:r>
            <w:r>
              <w:rPr>
                <w:rFonts w:ascii="GHEA Grapalat" w:eastAsia="Times New Roman" w:hAnsi="GHEA Grapalat"/>
                <w:b/>
                <w:bCs/>
                <w:color w:val="000000"/>
                <w:sz w:val="24"/>
                <w:szCs w:val="24"/>
                <w:lang w:val="hy-AM"/>
              </w:rPr>
              <w:t>ՀՀ ֆինանսների նախարարություն</w:t>
            </w:r>
          </w:p>
        </w:tc>
        <w:tc>
          <w:tcPr>
            <w:tcW w:w="3510" w:type="dxa"/>
            <w:tcBorders>
              <w:bottom w:val="single" w:sz="4" w:space="0" w:color="auto"/>
            </w:tcBorders>
            <w:shd w:val="clear" w:color="auto" w:fill="A6A6A6" w:themeFill="background1" w:themeFillShade="A6"/>
          </w:tcPr>
          <w:p w14:paraId="6B1B0E78" w14:textId="119CF57C" w:rsidR="00D464A7" w:rsidRPr="00F70B83" w:rsidRDefault="00532AFD" w:rsidP="002E26D2">
            <w:pPr>
              <w:spacing w:after="0" w:line="240" w:lineRule="auto"/>
              <w:jc w:val="center"/>
              <w:rPr>
                <w:rFonts w:ascii="GHEA Grapalat" w:eastAsia="Times New Roman" w:hAnsi="GHEA Grapalat" w:cs="Calibri"/>
                <w:color w:val="000000"/>
                <w:sz w:val="24"/>
                <w:szCs w:val="24"/>
                <w:highlight w:val="lightGray"/>
                <w:lang w:val="hy-AM"/>
              </w:rPr>
            </w:pPr>
            <w:r>
              <w:rPr>
                <w:rFonts w:ascii="GHEA Grapalat" w:eastAsia="Times New Roman" w:hAnsi="GHEA Grapalat"/>
                <w:color w:val="000000"/>
                <w:sz w:val="24"/>
                <w:szCs w:val="24"/>
              </w:rPr>
              <w:t>19</w:t>
            </w:r>
            <w:r w:rsidR="00F70B83" w:rsidRPr="00F70B83">
              <w:rPr>
                <w:rFonts w:ascii="GHEA Grapalat" w:eastAsia="Times New Roman" w:hAnsi="GHEA Grapalat"/>
                <w:color w:val="000000"/>
                <w:sz w:val="24"/>
                <w:szCs w:val="24"/>
                <w:lang w:val="hy-AM"/>
              </w:rPr>
              <w:t>.</w:t>
            </w:r>
            <w:r w:rsidR="00F70B83">
              <w:rPr>
                <w:rFonts w:ascii="GHEA Grapalat" w:eastAsia="Times New Roman" w:hAnsi="GHEA Grapalat"/>
                <w:color w:val="000000"/>
                <w:sz w:val="24"/>
                <w:szCs w:val="24"/>
                <w:lang w:val="hy-AM"/>
              </w:rPr>
              <w:t>08</w:t>
            </w:r>
            <w:r w:rsidR="00D464A7" w:rsidRPr="00F70B83">
              <w:rPr>
                <w:rFonts w:ascii="GHEA Grapalat" w:eastAsia="Times New Roman" w:hAnsi="GHEA Grapalat"/>
                <w:color w:val="000000"/>
                <w:sz w:val="24"/>
                <w:szCs w:val="24"/>
                <w:lang w:val="hy-AM"/>
              </w:rPr>
              <w:t>.202</w:t>
            </w:r>
            <w:r w:rsidR="0032188A">
              <w:rPr>
                <w:rFonts w:ascii="GHEA Grapalat" w:eastAsia="Times New Roman" w:hAnsi="GHEA Grapalat"/>
                <w:color w:val="000000"/>
                <w:sz w:val="24"/>
                <w:szCs w:val="24"/>
                <w:lang w:val="hy-AM"/>
              </w:rPr>
              <w:t>5</w:t>
            </w:r>
            <w:r w:rsidR="00D464A7">
              <w:rPr>
                <w:rFonts w:ascii="GHEA Grapalat" w:eastAsia="Times New Roman" w:hAnsi="GHEA Grapalat"/>
                <w:color w:val="000000"/>
                <w:sz w:val="24"/>
                <w:szCs w:val="24"/>
                <w:lang w:val="hy-AM"/>
              </w:rPr>
              <w:t>թ</w:t>
            </w:r>
            <w:r w:rsidR="00D464A7">
              <w:rPr>
                <w:rFonts w:ascii="Cambria Math" w:eastAsia="Times New Roman" w:hAnsi="Cambria Math"/>
                <w:color w:val="000000"/>
                <w:sz w:val="24"/>
                <w:szCs w:val="24"/>
                <w:lang w:val="hy-AM"/>
              </w:rPr>
              <w:t>․</w:t>
            </w:r>
          </w:p>
        </w:tc>
      </w:tr>
      <w:tr w:rsidR="00D464A7" w:rsidRPr="00F70B83" w14:paraId="1A0820A5" w14:textId="77777777" w:rsidTr="002E26D2">
        <w:trPr>
          <w:tblCellSpacing w:w="0" w:type="dxa"/>
          <w:jc w:val="center"/>
        </w:trPr>
        <w:tc>
          <w:tcPr>
            <w:tcW w:w="10435" w:type="dxa"/>
            <w:vMerge/>
            <w:shd w:val="clear" w:color="auto" w:fill="A6A6A6" w:themeFill="background1" w:themeFillShade="A6"/>
          </w:tcPr>
          <w:p w14:paraId="10F24011" w14:textId="77777777" w:rsidR="00D464A7" w:rsidRPr="00D16EEB" w:rsidRDefault="00D464A7" w:rsidP="00C76F1F">
            <w:pPr>
              <w:spacing w:after="0"/>
              <w:ind w:left="165" w:right="255" w:firstLine="450"/>
              <w:rPr>
                <w:rFonts w:ascii="GHEA Grapalat" w:eastAsia="Times New Roman" w:hAnsi="GHEA Grapalat" w:cs="Calibri"/>
                <w:color w:val="000000"/>
                <w:sz w:val="24"/>
                <w:szCs w:val="24"/>
                <w:lang w:val="hy-AM"/>
              </w:rPr>
            </w:pPr>
          </w:p>
        </w:tc>
        <w:tc>
          <w:tcPr>
            <w:tcW w:w="3510" w:type="dxa"/>
            <w:tcBorders>
              <w:bottom w:val="nil"/>
            </w:tcBorders>
            <w:shd w:val="clear" w:color="auto" w:fill="A6A6A6" w:themeFill="background1" w:themeFillShade="A6"/>
          </w:tcPr>
          <w:p w14:paraId="38907C95" w14:textId="2A012F5C" w:rsidR="00D464A7" w:rsidRPr="00CC0F6F" w:rsidRDefault="00532AFD" w:rsidP="002A37CF">
            <w:pPr>
              <w:spacing w:after="0" w:line="240" w:lineRule="auto"/>
              <w:jc w:val="center"/>
              <w:rPr>
                <w:rFonts w:ascii="GHEA Grapalat" w:eastAsia="Times New Roman" w:hAnsi="GHEA Grapalat" w:cs="Calibri"/>
                <w:sz w:val="24"/>
                <w:szCs w:val="24"/>
                <w:highlight w:val="lightGray"/>
                <w:lang w:val="hy-AM"/>
              </w:rPr>
            </w:pPr>
            <w:r w:rsidRPr="00532AFD">
              <w:rPr>
                <w:rFonts w:ascii="GHEA Grapalat" w:eastAsia="Times New Roman" w:hAnsi="GHEA Grapalat" w:cs="Calibri"/>
                <w:sz w:val="24"/>
                <w:szCs w:val="24"/>
                <w:lang w:val="hy-AM"/>
              </w:rPr>
              <w:t>01/34-3/18570-2025</w:t>
            </w:r>
          </w:p>
        </w:tc>
      </w:tr>
      <w:tr w:rsidR="00D464A7" w:rsidRPr="00532AFD" w14:paraId="6B020F72" w14:textId="77777777" w:rsidTr="002E26D2">
        <w:trPr>
          <w:tblCellSpacing w:w="0" w:type="dxa"/>
          <w:jc w:val="center"/>
        </w:trPr>
        <w:tc>
          <w:tcPr>
            <w:tcW w:w="10435" w:type="dxa"/>
            <w:shd w:val="clear" w:color="auto" w:fill="FFFFFF" w:themeFill="background1"/>
          </w:tcPr>
          <w:p w14:paraId="54957D8E" w14:textId="1816E0DD" w:rsidR="00532AFD" w:rsidRDefault="00532AFD" w:rsidP="00532AFD">
            <w:pPr>
              <w:spacing w:after="0" w:line="360" w:lineRule="auto"/>
              <w:ind w:left="165" w:right="165" w:firstLine="708"/>
              <w:jc w:val="both"/>
              <w:rPr>
                <w:rFonts w:ascii="GHEA Grapalat" w:hAnsi="GHEA Grapalat" w:cs="Calibri"/>
                <w:sz w:val="24"/>
                <w:szCs w:val="24"/>
                <w:lang w:val="hy-AM"/>
              </w:rPr>
            </w:pPr>
            <w:r>
              <w:rPr>
                <w:rFonts w:ascii="GHEA Grapalat" w:hAnsi="GHEA Grapalat" w:cs="Calibri"/>
                <w:sz w:val="24"/>
                <w:szCs w:val="24"/>
                <w:lang w:val="hy-AM"/>
              </w:rPr>
              <w:t xml:space="preserve">Արդեն իսկ շրջանառվող՝ ՀՀ 2025 թվականի պետական բյուջեով նախատեսված ՀՀ կառավարության պահուստային ֆոնդից հատկացումներ նախատեսող ՀՀ կառավարության որոշման նախագծերի ընդունումը կհանգեցնի «ՀՀ 2025 թվականի պետական բյուջեի մասին» օրենքով նախատեսված «ՀՀ կառավարության պահուստային ֆոնդ» ծախսային </w:t>
            </w:r>
            <w:r>
              <w:rPr>
                <w:rFonts w:ascii="GHEA Grapalat" w:hAnsi="GHEA Grapalat" w:cs="Calibri"/>
                <w:sz w:val="24"/>
                <w:szCs w:val="24"/>
                <w:lang w:val="hy-AM"/>
              </w:rPr>
              <w:lastRenderedPageBreak/>
              <w:t xml:space="preserve">ծրագրի ինն ամսվա ճշտված չափաքանակի </w:t>
            </w:r>
            <w:proofErr w:type="spellStart"/>
            <w:r>
              <w:rPr>
                <w:rFonts w:ascii="GHEA Grapalat" w:hAnsi="GHEA Grapalat" w:cs="Calibri"/>
                <w:sz w:val="24"/>
                <w:szCs w:val="24"/>
                <w:lang w:val="hy-AM"/>
              </w:rPr>
              <w:t>գերազանցմանը</w:t>
            </w:r>
            <w:proofErr w:type="spellEnd"/>
            <w:r>
              <w:rPr>
                <w:rFonts w:ascii="GHEA Grapalat" w:hAnsi="GHEA Grapalat" w:cs="Calibri"/>
                <w:sz w:val="24"/>
                <w:szCs w:val="24"/>
                <w:lang w:val="hy-AM"/>
              </w:rPr>
              <w:t>՝ «Պահուստային միջոցներ» հոդվածով:</w:t>
            </w:r>
          </w:p>
          <w:p w14:paraId="40BD29D2" w14:textId="77777777" w:rsidR="00532AFD" w:rsidRDefault="00532AFD" w:rsidP="00532AFD">
            <w:pPr>
              <w:spacing w:after="0" w:line="360" w:lineRule="auto"/>
              <w:ind w:left="165" w:right="165" w:firstLine="708"/>
              <w:jc w:val="both"/>
              <w:rPr>
                <w:rFonts w:ascii="GHEA Grapalat" w:hAnsi="GHEA Grapalat" w:cs="Calibri"/>
                <w:sz w:val="24"/>
                <w:szCs w:val="24"/>
                <w:lang w:val="hy-AM"/>
              </w:rPr>
            </w:pPr>
          </w:p>
          <w:p w14:paraId="05FEA52E" w14:textId="77777777" w:rsidR="00532AFD" w:rsidRDefault="00532AFD" w:rsidP="00532AFD">
            <w:pPr>
              <w:spacing w:after="0" w:line="360" w:lineRule="auto"/>
              <w:ind w:left="165" w:right="165" w:firstLine="708"/>
              <w:jc w:val="both"/>
              <w:rPr>
                <w:rFonts w:ascii="GHEA Grapalat" w:hAnsi="GHEA Grapalat" w:cs="Calibri"/>
                <w:sz w:val="24"/>
                <w:szCs w:val="24"/>
                <w:lang w:val="hy-AM"/>
              </w:rPr>
            </w:pPr>
            <w:r>
              <w:rPr>
                <w:rFonts w:ascii="GHEA Grapalat" w:hAnsi="GHEA Grapalat" w:cs="Calibri"/>
                <w:sz w:val="24"/>
                <w:szCs w:val="24"/>
                <w:lang w:val="hy-AM"/>
              </w:rPr>
              <w:t xml:space="preserve">Ուստի, Նախագծի ընդունումը ՀՀ կառավարության կողմից առաջնահերթ և հրատապ համարվելու պարագայում՝ առաջարկում ենք Նախագծի N 2 հավելվածում 1139-11001 միջոցառման «ԸՆԹԱՑԻԿ ԾԱԽՍԵՐ», «ԱՅԼ  ԾԱԽՍԵՐ» «Պահուստային միջոցներ» բառերը փոխարինել՝ համապատասխանաբար,  «ՈՉ ՖԻՆԱՆՍԱԿԱՆ ԱԿՏԻՎՆԵՐԻ ԳԾՈՎ ԾԱԽՍԵՐ», «ՀԻՄՆԱԿԱՆ ՄԻՋՈՑՆԵՐ», «ՇԵՆՔԵՐ ԵՎ ՇԻՆՈՒԹՅՈՒՆՆԵՐ» բառերով, ավելացնելով նաև նոր տող «Շենքերի և շինությունների կապիտալ վերանորոգում» անվանումով և «ինն ամիս», «Տարի» սյունակներում նշելով «(1,093,750.0 ԱՄՆ դոլարին համարժեք դրամ)» ցուցանիշը: </w:t>
            </w:r>
          </w:p>
          <w:p w14:paraId="15137B1A" w14:textId="77777777" w:rsidR="00532AFD" w:rsidRDefault="00532AFD" w:rsidP="00532AFD">
            <w:pPr>
              <w:spacing w:after="0" w:line="360" w:lineRule="auto"/>
              <w:ind w:left="165" w:right="165" w:firstLine="708"/>
              <w:jc w:val="both"/>
              <w:rPr>
                <w:rFonts w:ascii="GHEA Grapalat" w:hAnsi="GHEA Grapalat" w:cs="Calibri"/>
                <w:sz w:val="24"/>
                <w:szCs w:val="24"/>
                <w:lang w:val="hy-AM"/>
              </w:rPr>
            </w:pPr>
            <w:proofErr w:type="spellStart"/>
            <w:r>
              <w:rPr>
                <w:rFonts w:ascii="GHEA Grapalat" w:hAnsi="GHEA Grapalat" w:cs="Calibri"/>
                <w:sz w:val="24"/>
                <w:szCs w:val="24"/>
                <w:lang w:val="hy-AM"/>
              </w:rPr>
              <w:t>Վերոնշվածով</w:t>
            </w:r>
            <w:proofErr w:type="spellEnd"/>
            <w:r>
              <w:rPr>
                <w:rFonts w:ascii="GHEA Grapalat" w:hAnsi="GHEA Grapalat" w:cs="Calibri"/>
                <w:sz w:val="24"/>
                <w:szCs w:val="24"/>
                <w:lang w:val="hy-AM"/>
              </w:rPr>
              <w:t xml:space="preserve"> պայմանավորված՝ առաջարկում ենք Նախագծում ավելացնել երկու նոր հավելվածներ՝ ««ՀԱՅԱՍՏԱՆԻ ՀԱՆՐԱՊԵՏՈՒԹՅԱՆ 2025 ԹՎԱԿԱՆԻ ՊԵՏԱԿԱՆ ԲՅՈՒՋԵԻ ՄԱՍԻՆ» ՀԱՅԱՍՏԱՆԻ ՀԱՆՐԱՊԵՏՈՒԹՅԱՆ ՕՐԵՆՔԻ N 1 ՀԱՎԵԼՎԱԾԻ N 3 ԱՂՅՈՒՍԱԿՈՒՄ ԿԱՏԱՐՎՈՂ ՓՈՓՈԽՈՒԹՅՈՒՆՆԵՐԸ» և «ՀԱՅԱՍՏԱՆԻ ՀԱՆՐԱՊԵՏՈՒԹՅԱՆ ԿԱՌԱՎԱՐՈՒԹՅԱՆ 2024 ԹՎԱԿԱՆԻ ԴԵԿՏԵՄԲԵՐԻ 27-Ի N 2060-Ն ՈՐՈՇՄԱՆ N 5 ՀԱՎԵԼՎԱԾԻ N 2 ԱՂՅՈՒՍԱԿՈՒՄ ԿԱՏԱՐՎՈՂ ՓՈՓՈԽՈՒԹՅՈՒՆԸ» վերնագրերով՝ համապատասխանաբար փոփոխություն կատարելով նաև Նախագծի տեքստային մասի 2-րդ </w:t>
            </w:r>
            <w:proofErr w:type="spellStart"/>
            <w:r>
              <w:rPr>
                <w:rFonts w:ascii="GHEA Grapalat" w:hAnsi="GHEA Grapalat" w:cs="Calibri"/>
                <w:sz w:val="24"/>
                <w:szCs w:val="24"/>
                <w:lang w:val="hy-AM"/>
              </w:rPr>
              <w:t>կետում</w:t>
            </w:r>
            <w:proofErr w:type="spellEnd"/>
            <w:r>
              <w:rPr>
                <w:rFonts w:ascii="GHEA Grapalat" w:hAnsi="GHEA Grapalat" w:cs="Calibri"/>
                <w:sz w:val="24"/>
                <w:szCs w:val="24"/>
                <w:lang w:val="hy-AM"/>
              </w:rPr>
              <w:t>:</w:t>
            </w:r>
          </w:p>
          <w:p w14:paraId="44D91C7A" w14:textId="3E6EDFB9" w:rsidR="00D464A7" w:rsidRPr="00F70B83" w:rsidRDefault="00D464A7" w:rsidP="00C76F1F">
            <w:pPr>
              <w:pStyle w:val="NormalWeb"/>
              <w:shd w:val="clear" w:color="auto" w:fill="FFFFFF"/>
              <w:spacing w:before="0" w:beforeAutospacing="0" w:after="0" w:afterAutospacing="0" w:line="276" w:lineRule="auto"/>
              <w:ind w:left="165" w:right="255" w:firstLine="450"/>
              <w:jc w:val="both"/>
              <w:rPr>
                <w:rFonts w:ascii="GHEA Grapalat" w:hAnsi="GHEA Grapalat" w:cs="GHEA Grapalat"/>
                <w:color w:val="000000"/>
                <w:lang w:val="hy-AM"/>
              </w:rPr>
            </w:pPr>
          </w:p>
        </w:tc>
        <w:tc>
          <w:tcPr>
            <w:tcW w:w="3510" w:type="dxa"/>
            <w:shd w:val="clear" w:color="auto" w:fill="FFFFFF" w:themeFill="background1"/>
            <w:vAlign w:val="center"/>
          </w:tcPr>
          <w:p w14:paraId="1E72BD92" w14:textId="77777777" w:rsidR="00D464A7" w:rsidRDefault="00532AFD" w:rsidP="00532AFD">
            <w:pPr>
              <w:spacing w:after="0" w:line="360" w:lineRule="auto"/>
              <w:ind w:left="165" w:right="165"/>
              <w:jc w:val="both"/>
              <w:rPr>
                <w:rFonts w:ascii="GHEA Grapalat" w:hAnsi="GHEA Grapalat" w:cs="Calibri"/>
                <w:sz w:val="24"/>
                <w:szCs w:val="24"/>
                <w:lang w:val="hy-AM"/>
              </w:rPr>
            </w:pPr>
            <w:r w:rsidRPr="00532AFD">
              <w:rPr>
                <w:rFonts w:ascii="GHEA Grapalat" w:hAnsi="GHEA Grapalat" w:cs="Calibri"/>
                <w:b/>
                <w:i/>
                <w:sz w:val="24"/>
                <w:szCs w:val="24"/>
                <w:lang w:val="hy-AM"/>
              </w:rPr>
              <w:lastRenderedPageBreak/>
              <w:t>Ընդունվել է ի գիտություն՝</w:t>
            </w:r>
            <w:r w:rsidRPr="00532AFD">
              <w:rPr>
                <w:rFonts w:ascii="GHEA Grapalat" w:hAnsi="GHEA Grapalat" w:cs="Calibri"/>
                <w:sz w:val="24"/>
                <w:szCs w:val="24"/>
                <w:lang w:val="hy-AM"/>
              </w:rPr>
              <w:t xml:space="preserve"> հաշվի առնելով Ֆինանսատնտեսական նախարարական կոմիտեի </w:t>
            </w:r>
            <w:r w:rsidRPr="00532AFD">
              <w:rPr>
                <w:rFonts w:ascii="GHEA Grapalat" w:hAnsi="GHEA Grapalat" w:cs="Calibri"/>
                <w:sz w:val="24"/>
                <w:szCs w:val="24"/>
                <w:lang w:val="hy-AM"/>
              </w:rPr>
              <w:lastRenderedPageBreak/>
              <w:t>18.08.2025թ. նիստի քննարկման արդյունքները և որոշումը</w:t>
            </w:r>
          </w:p>
          <w:p w14:paraId="120DC035" w14:textId="77777777" w:rsidR="00532AFD" w:rsidRPr="00532AFD" w:rsidRDefault="00532AFD" w:rsidP="00532AFD">
            <w:pPr>
              <w:spacing w:after="0" w:line="360" w:lineRule="auto"/>
              <w:ind w:left="165" w:right="165" w:firstLine="708"/>
              <w:jc w:val="both"/>
              <w:rPr>
                <w:rFonts w:ascii="GHEA Grapalat" w:hAnsi="GHEA Grapalat" w:cs="Calibri"/>
                <w:b/>
                <w:i/>
                <w:sz w:val="24"/>
                <w:szCs w:val="24"/>
                <w:lang w:val="hy-AM"/>
              </w:rPr>
            </w:pPr>
            <w:r w:rsidRPr="00532AFD">
              <w:rPr>
                <w:rFonts w:ascii="GHEA Grapalat" w:hAnsi="GHEA Grapalat" w:cs="Calibri"/>
                <w:b/>
                <w:i/>
                <w:sz w:val="24"/>
                <w:szCs w:val="24"/>
                <w:lang w:val="hy-AM"/>
              </w:rPr>
              <w:t>Ընդունվել է:</w:t>
            </w:r>
          </w:p>
          <w:p w14:paraId="1DA0AFBA" w14:textId="77777777" w:rsidR="00532AFD" w:rsidRDefault="00532AFD" w:rsidP="00532AFD">
            <w:pPr>
              <w:spacing w:after="0" w:line="360" w:lineRule="auto"/>
              <w:ind w:left="165" w:right="165"/>
              <w:jc w:val="both"/>
              <w:rPr>
                <w:rFonts w:ascii="GHEA Grapalat" w:hAnsi="GHEA Grapalat" w:cs="Calibri"/>
                <w:sz w:val="24"/>
                <w:szCs w:val="24"/>
                <w:lang w:val="hy-AM"/>
              </w:rPr>
            </w:pPr>
            <w:r>
              <w:rPr>
                <w:rFonts w:ascii="GHEA Grapalat" w:hAnsi="GHEA Grapalat" w:cs="Calibri"/>
                <w:sz w:val="24"/>
                <w:szCs w:val="24"/>
                <w:lang w:val="hy-AM"/>
              </w:rPr>
              <w:t>Նախագծում կատարվել են համապատասխան փոփոխություններ</w:t>
            </w:r>
          </w:p>
          <w:p w14:paraId="749884EA" w14:textId="77777777" w:rsidR="00532AFD" w:rsidRDefault="00532AFD" w:rsidP="00532AFD">
            <w:pPr>
              <w:spacing w:after="0" w:line="360" w:lineRule="auto"/>
              <w:ind w:left="165" w:right="165"/>
              <w:jc w:val="both"/>
              <w:rPr>
                <w:rFonts w:ascii="GHEA Grapalat" w:hAnsi="GHEA Grapalat" w:cs="Calibri"/>
                <w:sz w:val="24"/>
                <w:szCs w:val="24"/>
                <w:lang w:val="hy-AM"/>
              </w:rPr>
            </w:pPr>
          </w:p>
          <w:p w14:paraId="3FBA94FD" w14:textId="77777777" w:rsidR="00532AFD" w:rsidRDefault="00532AFD" w:rsidP="00532AFD">
            <w:pPr>
              <w:spacing w:after="0" w:line="360" w:lineRule="auto"/>
              <w:ind w:left="165" w:right="165"/>
              <w:jc w:val="both"/>
              <w:rPr>
                <w:rFonts w:ascii="GHEA Grapalat" w:hAnsi="GHEA Grapalat" w:cs="Calibri"/>
                <w:sz w:val="24"/>
                <w:szCs w:val="24"/>
                <w:lang w:val="hy-AM"/>
              </w:rPr>
            </w:pPr>
          </w:p>
          <w:p w14:paraId="37EA5DF8" w14:textId="77777777" w:rsidR="00532AFD" w:rsidRDefault="00532AFD" w:rsidP="00532AFD">
            <w:pPr>
              <w:spacing w:after="0" w:line="360" w:lineRule="auto"/>
              <w:ind w:left="165" w:right="165"/>
              <w:jc w:val="both"/>
              <w:rPr>
                <w:rFonts w:ascii="GHEA Grapalat" w:hAnsi="GHEA Grapalat" w:cs="Calibri"/>
                <w:sz w:val="24"/>
                <w:szCs w:val="24"/>
                <w:lang w:val="hy-AM"/>
              </w:rPr>
            </w:pPr>
          </w:p>
          <w:p w14:paraId="38BC0708" w14:textId="77777777" w:rsidR="00532AFD" w:rsidRPr="00532AFD" w:rsidRDefault="00532AFD" w:rsidP="00532AFD">
            <w:pPr>
              <w:spacing w:after="0" w:line="360" w:lineRule="auto"/>
              <w:ind w:left="165" w:right="165"/>
              <w:jc w:val="both"/>
              <w:rPr>
                <w:rFonts w:ascii="GHEA Grapalat" w:hAnsi="GHEA Grapalat" w:cs="Calibri"/>
                <w:b/>
                <w:i/>
                <w:sz w:val="24"/>
                <w:szCs w:val="24"/>
                <w:lang w:val="hy-AM"/>
              </w:rPr>
            </w:pPr>
          </w:p>
          <w:p w14:paraId="31EB4077" w14:textId="77777777" w:rsidR="00532AFD" w:rsidRPr="00532AFD" w:rsidRDefault="00532AFD" w:rsidP="00532AFD">
            <w:pPr>
              <w:spacing w:after="0" w:line="360" w:lineRule="auto"/>
              <w:ind w:left="165" w:right="165" w:firstLine="708"/>
              <w:jc w:val="both"/>
              <w:rPr>
                <w:rFonts w:ascii="GHEA Grapalat" w:hAnsi="GHEA Grapalat" w:cs="Calibri"/>
                <w:b/>
                <w:i/>
                <w:sz w:val="24"/>
                <w:szCs w:val="24"/>
                <w:lang w:val="hy-AM"/>
              </w:rPr>
            </w:pPr>
            <w:r w:rsidRPr="00532AFD">
              <w:rPr>
                <w:rFonts w:ascii="GHEA Grapalat" w:hAnsi="GHEA Grapalat" w:cs="Calibri"/>
                <w:b/>
                <w:i/>
                <w:sz w:val="24"/>
                <w:szCs w:val="24"/>
                <w:lang w:val="hy-AM"/>
              </w:rPr>
              <w:t>Ընդունվել է:</w:t>
            </w:r>
          </w:p>
          <w:p w14:paraId="524638E8" w14:textId="2914F271" w:rsidR="00532AFD" w:rsidRPr="00532AFD" w:rsidRDefault="00532AFD" w:rsidP="00532AFD">
            <w:pPr>
              <w:spacing w:after="0" w:line="360" w:lineRule="auto"/>
              <w:ind w:left="165" w:right="165"/>
              <w:jc w:val="both"/>
              <w:rPr>
                <w:rFonts w:ascii="GHEA Grapalat" w:eastAsia="Times New Roman" w:hAnsi="GHEA Grapalat" w:cs="Calibri"/>
                <w:color w:val="000000"/>
                <w:sz w:val="24"/>
                <w:szCs w:val="24"/>
                <w:lang w:val="hy-AM"/>
              </w:rPr>
            </w:pPr>
            <w:r>
              <w:rPr>
                <w:rFonts w:ascii="GHEA Grapalat" w:hAnsi="GHEA Grapalat" w:cs="Calibri"/>
                <w:sz w:val="24"/>
                <w:szCs w:val="24"/>
                <w:lang w:val="hy-AM"/>
              </w:rPr>
              <w:t>Նախագծում կատարվել են համապատասխան փոփոխություններ</w:t>
            </w:r>
          </w:p>
        </w:tc>
      </w:tr>
      <w:tr w:rsidR="00D464A7" w:rsidRPr="00D16EEB" w14:paraId="1FCE26BE" w14:textId="77777777" w:rsidTr="002E26D2">
        <w:trPr>
          <w:tblCellSpacing w:w="0" w:type="dxa"/>
          <w:jc w:val="center"/>
        </w:trPr>
        <w:tc>
          <w:tcPr>
            <w:tcW w:w="10435" w:type="dxa"/>
            <w:vMerge w:val="restart"/>
            <w:shd w:val="clear" w:color="auto" w:fill="A6A6A6" w:themeFill="background1" w:themeFillShade="A6"/>
            <w:vAlign w:val="center"/>
          </w:tcPr>
          <w:p w14:paraId="49176939" w14:textId="6E50415C" w:rsidR="00D464A7" w:rsidRPr="00A36067" w:rsidRDefault="00D464A7" w:rsidP="002A37CF">
            <w:pPr>
              <w:spacing w:after="0"/>
              <w:ind w:left="165" w:right="255" w:firstLine="450"/>
              <w:rPr>
                <w:rFonts w:ascii="GHEA Grapalat" w:eastAsia="Times New Roman" w:hAnsi="GHEA Grapalat" w:cs="Calibri"/>
                <w:b/>
                <w:bCs/>
                <w:color w:val="000000"/>
                <w:sz w:val="24"/>
                <w:szCs w:val="24"/>
                <w:lang w:val="hy-AM"/>
              </w:rPr>
            </w:pPr>
            <w:r w:rsidRPr="00A36067">
              <w:rPr>
                <w:rFonts w:ascii="GHEA Grapalat" w:eastAsia="Times New Roman" w:hAnsi="GHEA Grapalat" w:cs="Calibri"/>
                <w:b/>
                <w:bCs/>
                <w:color w:val="000000"/>
                <w:sz w:val="24"/>
                <w:szCs w:val="24"/>
                <w:lang w:val="hy-AM"/>
              </w:rPr>
              <w:lastRenderedPageBreak/>
              <w:t>3</w:t>
            </w:r>
            <w:r w:rsidRPr="00A36067">
              <w:rPr>
                <w:rFonts w:ascii="Times New Roman" w:eastAsia="Times New Roman" w:hAnsi="Times New Roman"/>
                <w:b/>
                <w:bCs/>
                <w:color w:val="000000"/>
                <w:sz w:val="24"/>
                <w:szCs w:val="24"/>
                <w:lang w:val="hy-AM"/>
              </w:rPr>
              <w:t>․</w:t>
            </w:r>
            <w:r w:rsidRPr="00A36067">
              <w:rPr>
                <w:rFonts w:ascii="GHEA Grapalat" w:eastAsia="Times New Roman" w:hAnsi="GHEA Grapalat" w:cs="Calibri"/>
                <w:b/>
                <w:bCs/>
                <w:color w:val="000000"/>
                <w:sz w:val="24"/>
                <w:szCs w:val="24"/>
                <w:lang w:val="hy-AM"/>
              </w:rPr>
              <w:t xml:space="preserve"> </w:t>
            </w:r>
            <w:r w:rsidR="002A37CF">
              <w:rPr>
                <w:rFonts w:ascii="GHEA Grapalat" w:eastAsia="Times New Roman" w:hAnsi="GHEA Grapalat"/>
                <w:b/>
                <w:bCs/>
                <w:sz w:val="24"/>
                <w:szCs w:val="24"/>
                <w:lang w:val="hy-AM"/>
              </w:rPr>
              <w:t>ՀՀ վարչապետի աշխատակազմի գործերի կառավարչություն</w:t>
            </w:r>
          </w:p>
        </w:tc>
        <w:tc>
          <w:tcPr>
            <w:tcW w:w="3510" w:type="dxa"/>
            <w:shd w:val="clear" w:color="auto" w:fill="A6A6A6" w:themeFill="background1" w:themeFillShade="A6"/>
            <w:vAlign w:val="center"/>
          </w:tcPr>
          <w:p w14:paraId="222C7D43" w14:textId="1B6AF890" w:rsidR="00D464A7" w:rsidRPr="00810051" w:rsidRDefault="007F205D" w:rsidP="002E26D2">
            <w:pPr>
              <w:spacing w:after="0" w:line="240" w:lineRule="auto"/>
              <w:jc w:val="center"/>
              <w:rPr>
                <w:rFonts w:ascii="Cambria Math" w:eastAsia="Times New Roman" w:hAnsi="Cambria Math" w:cs="Calibri"/>
                <w:color w:val="000000"/>
                <w:sz w:val="24"/>
                <w:szCs w:val="24"/>
                <w:lang w:val="hy-AM"/>
              </w:rPr>
            </w:pPr>
            <w:r>
              <w:rPr>
                <w:rFonts w:ascii="GHEA Grapalat" w:eastAsia="Times New Roman" w:hAnsi="GHEA Grapalat"/>
                <w:color w:val="000000"/>
                <w:sz w:val="24"/>
                <w:szCs w:val="24"/>
                <w:lang w:val="hy-AM"/>
              </w:rPr>
              <w:t>15</w:t>
            </w:r>
            <w:r w:rsidRPr="00F70B83">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08</w:t>
            </w:r>
            <w:r w:rsidRPr="00F70B83">
              <w:rPr>
                <w:rFonts w:ascii="GHEA Grapalat" w:eastAsia="Times New Roman" w:hAnsi="GHEA Grapalat"/>
                <w:color w:val="000000"/>
                <w:sz w:val="24"/>
                <w:szCs w:val="24"/>
                <w:lang w:val="hy-AM"/>
              </w:rPr>
              <w:t>.202</w:t>
            </w:r>
            <w:r>
              <w:rPr>
                <w:rFonts w:ascii="GHEA Grapalat" w:eastAsia="Times New Roman" w:hAnsi="GHEA Grapalat"/>
                <w:color w:val="000000"/>
                <w:sz w:val="24"/>
                <w:szCs w:val="24"/>
                <w:lang w:val="hy-AM"/>
              </w:rPr>
              <w:t>5թ</w:t>
            </w:r>
            <w:r>
              <w:rPr>
                <w:rFonts w:ascii="Times New Roman" w:eastAsia="Times New Roman" w:hAnsi="Times New Roman"/>
                <w:color w:val="000000"/>
                <w:sz w:val="24"/>
                <w:szCs w:val="24"/>
                <w:lang w:val="hy-AM"/>
              </w:rPr>
              <w:t>․</w:t>
            </w:r>
          </w:p>
        </w:tc>
      </w:tr>
      <w:tr w:rsidR="00D464A7" w:rsidRPr="00D16EEB" w14:paraId="4A7DF57B" w14:textId="77777777" w:rsidTr="002E26D2">
        <w:trPr>
          <w:tblCellSpacing w:w="0" w:type="dxa"/>
          <w:jc w:val="center"/>
        </w:trPr>
        <w:tc>
          <w:tcPr>
            <w:tcW w:w="10435" w:type="dxa"/>
            <w:vMerge/>
            <w:shd w:val="clear" w:color="auto" w:fill="A6A6A6" w:themeFill="background1" w:themeFillShade="A6"/>
          </w:tcPr>
          <w:p w14:paraId="42B111BA" w14:textId="77777777" w:rsidR="00D464A7" w:rsidRPr="00D16EEB" w:rsidRDefault="00D464A7" w:rsidP="00C76F1F">
            <w:pPr>
              <w:spacing w:after="0"/>
              <w:ind w:left="165" w:right="255" w:firstLine="450"/>
              <w:jc w:val="center"/>
              <w:rPr>
                <w:rFonts w:ascii="GHEA Grapalat" w:eastAsia="Times New Roman" w:hAnsi="GHEA Grapalat" w:cs="Calibri"/>
                <w:color w:val="000000"/>
                <w:sz w:val="24"/>
                <w:szCs w:val="24"/>
                <w:lang w:val="hy-AM"/>
              </w:rPr>
            </w:pPr>
          </w:p>
        </w:tc>
        <w:tc>
          <w:tcPr>
            <w:tcW w:w="3510" w:type="dxa"/>
            <w:shd w:val="clear" w:color="auto" w:fill="A6A6A6" w:themeFill="background1" w:themeFillShade="A6"/>
            <w:vAlign w:val="center"/>
          </w:tcPr>
          <w:p w14:paraId="1E01EA15" w14:textId="62DA183A" w:rsidR="00D464A7" w:rsidRPr="00BD2F98" w:rsidRDefault="00D464A7" w:rsidP="002E26D2">
            <w:pPr>
              <w:spacing w:after="0" w:line="240" w:lineRule="auto"/>
              <w:jc w:val="center"/>
              <w:rPr>
                <w:rFonts w:ascii="GHEA Grapalat" w:eastAsia="Times New Roman" w:hAnsi="GHEA Grapalat" w:cs="Calibri"/>
                <w:color w:val="000000"/>
                <w:sz w:val="24"/>
                <w:szCs w:val="24"/>
                <w:lang w:val="hy-AM"/>
              </w:rPr>
            </w:pPr>
          </w:p>
        </w:tc>
      </w:tr>
      <w:tr w:rsidR="00D464A7" w:rsidRPr="00D16EEB" w14:paraId="2A442EA1" w14:textId="77777777" w:rsidTr="002E26D2">
        <w:trPr>
          <w:tblCellSpacing w:w="0" w:type="dxa"/>
          <w:jc w:val="center"/>
        </w:trPr>
        <w:tc>
          <w:tcPr>
            <w:tcW w:w="10435" w:type="dxa"/>
            <w:shd w:val="clear" w:color="auto" w:fill="FFFFFF" w:themeFill="background1"/>
          </w:tcPr>
          <w:p w14:paraId="5D3F3EF5" w14:textId="5C6B5AC4" w:rsidR="00D464A7" w:rsidRPr="00D41EC9" w:rsidRDefault="00D41EC9" w:rsidP="00C76F1F">
            <w:pPr>
              <w:tabs>
                <w:tab w:val="left" w:pos="5700"/>
              </w:tabs>
              <w:spacing w:after="0"/>
              <w:ind w:left="165" w:right="255" w:firstLine="450"/>
              <w:rPr>
                <w:rFonts w:ascii="GHEA Grapalat" w:hAnsi="GHEA Grapalat" w:cs="Sylfaen"/>
                <w:color w:val="000000"/>
                <w:sz w:val="24"/>
                <w:szCs w:val="24"/>
              </w:rPr>
            </w:pPr>
            <w:r w:rsidRPr="00D41EC9">
              <w:rPr>
                <w:rFonts w:ascii="GHEA Grapalat" w:hAnsi="GHEA Grapalat"/>
                <w:sz w:val="24"/>
                <w:szCs w:val="24"/>
                <w:lang w:val="hy-AM"/>
              </w:rPr>
              <w:lastRenderedPageBreak/>
              <w:t xml:space="preserve">Նախագծի վերաբերյալ </w:t>
            </w:r>
            <w:r w:rsidR="002A37CF" w:rsidRPr="002A37CF">
              <w:rPr>
                <w:rFonts w:ascii="GHEA Grapalat" w:hAnsi="GHEA Grapalat"/>
                <w:sz w:val="24"/>
                <w:szCs w:val="24"/>
                <w:lang w:val="hy-AM"/>
              </w:rPr>
              <w:t>սկզբունքային դիտողություններ և առաջարկություններ չկան:</w:t>
            </w:r>
            <w:r w:rsidRPr="002A37CF">
              <w:rPr>
                <w:rFonts w:ascii="GHEA Grapalat" w:hAnsi="GHEA Grapalat"/>
                <w:sz w:val="24"/>
                <w:szCs w:val="24"/>
                <w:lang w:val="hy-AM"/>
              </w:rPr>
              <w:t xml:space="preserve"> </w:t>
            </w:r>
          </w:p>
        </w:tc>
        <w:tc>
          <w:tcPr>
            <w:tcW w:w="3510" w:type="dxa"/>
            <w:shd w:val="clear" w:color="auto" w:fill="FFFFFF" w:themeFill="background1"/>
            <w:vAlign w:val="center"/>
          </w:tcPr>
          <w:p w14:paraId="5E5F1D96" w14:textId="247BDA35" w:rsidR="00D464A7" w:rsidRPr="00532AFD" w:rsidRDefault="00D464A7" w:rsidP="00532AFD">
            <w:pPr>
              <w:spacing w:after="0" w:line="360" w:lineRule="auto"/>
              <w:ind w:left="165" w:right="165"/>
              <w:jc w:val="both"/>
              <w:rPr>
                <w:rFonts w:ascii="GHEA Grapalat" w:hAnsi="GHEA Grapalat" w:cs="Calibri"/>
                <w:b/>
                <w:i/>
                <w:sz w:val="24"/>
                <w:szCs w:val="24"/>
                <w:lang w:val="hy-AM"/>
              </w:rPr>
            </w:pPr>
            <w:r w:rsidRPr="00532AFD">
              <w:rPr>
                <w:rFonts w:ascii="GHEA Grapalat" w:hAnsi="GHEA Grapalat" w:cs="Calibri"/>
                <w:b/>
                <w:i/>
                <w:sz w:val="24"/>
                <w:szCs w:val="24"/>
                <w:lang w:val="hy-AM"/>
              </w:rPr>
              <w:t>Ընդունվել է</w:t>
            </w:r>
            <w:r w:rsidR="007F205D" w:rsidRPr="00532AFD">
              <w:rPr>
                <w:rFonts w:ascii="GHEA Grapalat" w:hAnsi="GHEA Grapalat" w:cs="Calibri"/>
                <w:b/>
                <w:i/>
                <w:sz w:val="24"/>
                <w:szCs w:val="24"/>
                <w:lang w:val="hy-AM"/>
              </w:rPr>
              <w:t xml:space="preserve"> ի գիտություն։</w:t>
            </w:r>
          </w:p>
          <w:p w14:paraId="01FEE281" w14:textId="77777777" w:rsidR="00D464A7" w:rsidRPr="00D16EEB" w:rsidRDefault="00D464A7" w:rsidP="002E26D2">
            <w:pPr>
              <w:spacing w:after="0" w:line="240" w:lineRule="auto"/>
              <w:jc w:val="center"/>
              <w:rPr>
                <w:rFonts w:ascii="GHEA Grapalat" w:eastAsia="Times New Roman" w:hAnsi="GHEA Grapalat" w:cs="Calibri"/>
                <w:color w:val="000000"/>
                <w:sz w:val="24"/>
                <w:szCs w:val="24"/>
                <w:lang w:val="hy-AM"/>
              </w:rPr>
            </w:pPr>
          </w:p>
        </w:tc>
      </w:tr>
      <w:tr w:rsidR="00D464A7" w:rsidRPr="00D16EEB" w14:paraId="6660B8D9" w14:textId="77777777" w:rsidTr="002E26D2">
        <w:trPr>
          <w:tblCellSpacing w:w="0" w:type="dxa"/>
          <w:jc w:val="center"/>
        </w:trPr>
        <w:tc>
          <w:tcPr>
            <w:tcW w:w="10435" w:type="dxa"/>
            <w:vMerge w:val="restart"/>
            <w:shd w:val="clear" w:color="auto" w:fill="A6A6A6" w:themeFill="background1" w:themeFillShade="A6"/>
            <w:vAlign w:val="center"/>
          </w:tcPr>
          <w:p w14:paraId="14BDA013" w14:textId="677ADFD9" w:rsidR="00D464A7" w:rsidRPr="00A36067" w:rsidRDefault="00D464A7" w:rsidP="007F205D">
            <w:pPr>
              <w:pStyle w:val="ListParagraph"/>
              <w:tabs>
                <w:tab w:val="left" w:pos="10221"/>
              </w:tabs>
              <w:spacing w:line="276" w:lineRule="auto"/>
              <w:ind w:left="165" w:right="255" w:firstLine="450"/>
              <w:rPr>
                <w:rFonts w:ascii="GHEA Grapalat" w:hAnsi="GHEA Grapalat" w:cs="Sylfaen"/>
                <w:b/>
                <w:bCs/>
                <w:sz w:val="24"/>
                <w:szCs w:val="24"/>
                <w:lang w:val="hy-AM"/>
              </w:rPr>
            </w:pPr>
            <w:r w:rsidRPr="00A36067">
              <w:rPr>
                <w:rFonts w:ascii="GHEA Grapalat" w:hAnsi="GHEA Grapalat" w:cs="Sylfaen"/>
                <w:b/>
                <w:bCs/>
                <w:sz w:val="24"/>
                <w:szCs w:val="24"/>
                <w:lang w:val="hy-AM"/>
              </w:rPr>
              <w:t xml:space="preserve"> 4</w:t>
            </w:r>
            <w:r w:rsidRPr="00A36067">
              <w:rPr>
                <w:b/>
                <w:bCs/>
                <w:sz w:val="24"/>
                <w:szCs w:val="24"/>
                <w:lang w:val="hy-AM"/>
              </w:rPr>
              <w:t>․</w:t>
            </w:r>
            <w:r w:rsidRPr="00A36067">
              <w:rPr>
                <w:rFonts w:ascii="GHEA Grapalat" w:hAnsi="GHEA Grapalat" w:cs="Sylfaen"/>
                <w:b/>
                <w:bCs/>
                <w:sz w:val="24"/>
                <w:szCs w:val="24"/>
                <w:lang w:val="hy-AM"/>
              </w:rPr>
              <w:t xml:space="preserve"> </w:t>
            </w:r>
            <w:r w:rsidR="007F205D">
              <w:rPr>
                <w:rFonts w:ascii="GHEA Grapalat" w:hAnsi="GHEA Grapalat" w:cs="Sylfaen"/>
                <w:b/>
                <w:bCs/>
                <w:sz w:val="24"/>
                <w:szCs w:val="24"/>
                <w:lang w:val="hy-AM"/>
              </w:rPr>
              <w:t>ՀՀ վարչապետի աշխատակազմի ֆինանսատնտեսագիտական վարչություն</w:t>
            </w:r>
          </w:p>
        </w:tc>
        <w:tc>
          <w:tcPr>
            <w:tcW w:w="3510" w:type="dxa"/>
            <w:shd w:val="clear" w:color="auto" w:fill="A6A6A6" w:themeFill="background1" w:themeFillShade="A6"/>
            <w:vAlign w:val="center"/>
          </w:tcPr>
          <w:p w14:paraId="49B2AB41" w14:textId="25770A7D" w:rsidR="00D464A7" w:rsidRPr="00EB2408" w:rsidRDefault="007F205D" w:rsidP="002E26D2">
            <w:pPr>
              <w:spacing w:after="0" w:line="240" w:lineRule="auto"/>
              <w:jc w:val="center"/>
              <w:rPr>
                <w:rFonts w:ascii="Cambria Math" w:eastAsia="Times New Roman" w:hAnsi="Cambria Math"/>
                <w:color w:val="000000"/>
                <w:sz w:val="24"/>
                <w:szCs w:val="24"/>
                <w:lang w:val="hy-AM"/>
              </w:rPr>
            </w:pPr>
            <w:r>
              <w:rPr>
                <w:rFonts w:ascii="GHEA Grapalat" w:eastAsia="Times New Roman" w:hAnsi="GHEA Grapalat"/>
                <w:color w:val="000000"/>
                <w:sz w:val="24"/>
                <w:szCs w:val="24"/>
                <w:lang w:val="hy-AM"/>
              </w:rPr>
              <w:t>15</w:t>
            </w:r>
            <w:r w:rsidRPr="00F70B83">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hy-AM"/>
              </w:rPr>
              <w:t>08</w:t>
            </w:r>
            <w:r w:rsidRPr="00F70B83">
              <w:rPr>
                <w:rFonts w:ascii="GHEA Grapalat" w:eastAsia="Times New Roman" w:hAnsi="GHEA Grapalat"/>
                <w:color w:val="000000"/>
                <w:sz w:val="24"/>
                <w:szCs w:val="24"/>
                <w:lang w:val="hy-AM"/>
              </w:rPr>
              <w:t>.202</w:t>
            </w:r>
            <w:r>
              <w:rPr>
                <w:rFonts w:ascii="GHEA Grapalat" w:eastAsia="Times New Roman" w:hAnsi="GHEA Grapalat"/>
                <w:color w:val="000000"/>
                <w:sz w:val="24"/>
                <w:szCs w:val="24"/>
                <w:lang w:val="hy-AM"/>
              </w:rPr>
              <w:t>5թ</w:t>
            </w:r>
            <w:r>
              <w:rPr>
                <w:rFonts w:ascii="Times New Roman" w:eastAsia="Times New Roman" w:hAnsi="Times New Roman"/>
                <w:color w:val="000000"/>
                <w:sz w:val="24"/>
                <w:szCs w:val="24"/>
                <w:lang w:val="hy-AM"/>
              </w:rPr>
              <w:t>․</w:t>
            </w:r>
          </w:p>
        </w:tc>
      </w:tr>
      <w:tr w:rsidR="00D464A7" w:rsidRPr="00D16EEB" w14:paraId="1FC1725B" w14:textId="77777777" w:rsidTr="002E26D2">
        <w:trPr>
          <w:tblCellSpacing w:w="0" w:type="dxa"/>
          <w:jc w:val="center"/>
        </w:trPr>
        <w:tc>
          <w:tcPr>
            <w:tcW w:w="10435" w:type="dxa"/>
            <w:vMerge/>
            <w:shd w:val="clear" w:color="auto" w:fill="A6A6A6" w:themeFill="background1" w:themeFillShade="A6"/>
            <w:vAlign w:val="center"/>
          </w:tcPr>
          <w:p w14:paraId="27A04DAD" w14:textId="77777777" w:rsidR="00D464A7" w:rsidRPr="00780F6F" w:rsidRDefault="00D464A7" w:rsidP="00C76F1F">
            <w:pPr>
              <w:tabs>
                <w:tab w:val="left" w:pos="10221"/>
              </w:tabs>
              <w:spacing w:after="0"/>
              <w:ind w:left="165" w:right="255" w:firstLine="450"/>
              <w:jc w:val="both"/>
              <w:rPr>
                <w:rFonts w:ascii="GHEA Grapalat" w:hAnsi="GHEA Grapalat" w:cs="Sylfaen"/>
                <w:sz w:val="24"/>
                <w:szCs w:val="24"/>
                <w:lang w:val="hy-AM"/>
              </w:rPr>
            </w:pPr>
          </w:p>
        </w:tc>
        <w:tc>
          <w:tcPr>
            <w:tcW w:w="3510" w:type="dxa"/>
            <w:shd w:val="clear" w:color="auto" w:fill="A6A6A6" w:themeFill="background1" w:themeFillShade="A6"/>
            <w:vAlign w:val="center"/>
          </w:tcPr>
          <w:p w14:paraId="4BD0AE74" w14:textId="63E05976" w:rsidR="00D464A7" w:rsidRPr="00EB2408" w:rsidRDefault="00D464A7" w:rsidP="002E26D2">
            <w:pPr>
              <w:spacing w:after="0" w:line="240" w:lineRule="auto"/>
              <w:jc w:val="center"/>
              <w:rPr>
                <w:rFonts w:ascii="GHEA Grapalat" w:eastAsia="Times New Roman" w:hAnsi="GHEA Grapalat"/>
                <w:color w:val="000000"/>
                <w:sz w:val="24"/>
                <w:szCs w:val="24"/>
              </w:rPr>
            </w:pPr>
          </w:p>
        </w:tc>
      </w:tr>
      <w:tr w:rsidR="00D464A7" w:rsidRPr="002A37CF" w14:paraId="1521DA88" w14:textId="77777777" w:rsidTr="002E26D2">
        <w:trPr>
          <w:trHeight w:val="620"/>
          <w:tblCellSpacing w:w="0" w:type="dxa"/>
          <w:jc w:val="center"/>
        </w:trPr>
        <w:tc>
          <w:tcPr>
            <w:tcW w:w="10435" w:type="dxa"/>
            <w:tcBorders>
              <w:bottom w:val="single" w:sz="4" w:space="0" w:color="auto"/>
            </w:tcBorders>
            <w:shd w:val="clear" w:color="auto" w:fill="FFFFFF" w:themeFill="background1"/>
            <w:vAlign w:val="center"/>
          </w:tcPr>
          <w:p w14:paraId="5C5F1E84" w14:textId="57549150" w:rsidR="00D464A7" w:rsidRPr="0053527B" w:rsidRDefault="007F205D" w:rsidP="007F205D">
            <w:pPr>
              <w:ind w:left="165" w:right="255"/>
              <w:jc w:val="both"/>
              <w:rPr>
                <w:rFonts w:ascii="GHEA Grapalat" w:hAnsi="GHEA Grapalat"/>
                <w:i/>
                <w:sz w:val="24"/>
                <w:szCs w:val="24"/>
                <w:lang w:val="hy-AM"/>
              </w:rPr>
            </w:pPr>
            <w:r w:rsidRPr="007F205D">
              <w:rPr>
                <w:rFonts w:ascii="GHEA Grapalat" w:hAnsi="GHEA Grapalat"/>
                <w:sz w:val="24"/>
                <w:szCs w:val="24"/>
                <w:lang w:val="hy-AM"/>
              </w:rPr>
              <w:t>Հաշվի առնելով, որ ՀՀ կառավարո</w:t>
            </w:r>
            <w:r>
              <w:rPr>
                <w:rFonts w:ascii="GHEA Grapalat" w:hAnsi="GHEA Grapalat"/>
                <w:sz w:val="24"/>
                <w:szCs w:val="24"/>
                <w:lang w:val="hy-AM"/>
              </w:rPr>
              <w:t>ւ</w:t>
            </w:r>
            <w:r w:rsidRPr="007F205D">
              <w:rPr>
                <w:rFonts w:ascii="GHEA Grapalat" w:hAnsi="GHEA Grapalat"/>
                <w:sz w:val="24"/>
                <w:szCs w:val="24"/>
                <w:lang w:val="hy-AM"/>
              </w:rPr>
              <w:t>թյան 04.05.2017թ. թիվ 526-Ն որոշմամբ հաստատված գնումների գործընթացի կազմակերպման կարգի 21-րդ կետի 1-ին ենթակետի «դ» պարբերությամբ սահմանվում է, որ հրատապության հիմքով մեկ անձից գնման ձևի ընտրությունը լիազորված է պատվիրատուի ղեկավարին, առաջարկում ենք նախագծի 3-րդ կետից հանել «Գնումների մասին» օրենքի 23-րդ հոդվածի 1-ին մասին 2-րդ կետին կատարված հղումը:</w:t>
            </w:r>
          </w:p>
        </w:tc>
        <w:tc>
          <w:tcPr>
            <w:tcW w:w="3510" w:type="dxa"/>
            <w:tcBorders>
              <w:bottom w:val="single" w:sz="4" w:space="0" w:color="auto"/>
            </w:tcBorders>
            <w:shd w:val="clear" w:color="auto" w:fill="FFFFFF" w:themeFill="background1"/>
            <w:vAlign w:val="center"/>
          </w:tcPr>
          <w:p w14:paraId="70C01CE8" w14:textId="23A5B165" w:rsidR="00D464A7" w:rsidRPr="008F71E0" w:rsidRDefault="009D5D93" w:rsidP="00532AFD">
            <w:pPr>
              <w:spacing w:after="0" w:line="360" w:lineRule="auto"/>
              <w:ind w:left="165" w:right="165"/>
              <w:jc w:val="both"/>
              <w:rPr>
                <w:rFonts w:ascii="GHEA Grapalat" w:hAnsi="GHEA Grapalat"/>
                <w:color w:val="000000"/>
                <w:sz w:val="24"/>
                <w:szCs w:val="24"/>
                <w:shd w:val="clear" w:color="auto" w:fill="FFFFFF"/>
                <w:lang w:val="hy-AM"/>
              </w:rPr>
            </w:pPr>
            <w:r w:rsidRPr="00532AFD">
              <w:rPr>
                <w:rFonts w:ascii="GHEA Grapalat" w:hAnsi="GHEA Grapalat" w:cs="Calibri"/>
                <w:b/>
                <w:i/>
                <w:sz w:val="24"/>
                <w:szCs w:val="24"/>
                <w:lang w:val="hy-AM"/>
              </w:rPr>
              <w:t>Ընդունվել է</w:t>
            </w:r>
            <w:r>
              <w:rPr>
                <w:rFonts w:ascii="GHEA Grapalat" w:eastAsia="Times New Roman" w:hAnsi="GHEA Grapalat"/>
                <w:color w:val="000000"/>
                <w:sz w:val="24"/>
                <w:szCs w:val="24"/>
                <w:lang w:val="hy-AM"/>
              </w:rPr>
              <w:t xml:space="preserve"> </w:t>
            </w:r>
          </w:p>
        </w:tc>
      </w:tr>
      <w:tr w:rsidR="00D464A7" w:rsidRPr="007C4F28" w14:paraId="6020D664" w14:textId="77777777" w:rsidTr="00FC065E">
        <w:trPr>
          <w:trHeight w:val="242"/>
          <w:tblCellSpacing w:w="0" w:type="dxa"/>
          <w:jc w:val="center"/>
        </w:trPr>
        <w:tc>
          <w:tcPr>
            <w:tcW w:w="10435" w:type="dxa"/>
            <w:vMerge w:val="restart"/>
            <w:tcBorders>
              <w:top w:val="single" w:sz="4" w:space="0" w:color="auto"/>
            </w:tcBorders>
            <w:shd w:val="clear" w:color="auto" w:fill="A6A6A6" w:themeFill="background1" w:themeFillShade="A6"/>
            <w:vAlign w:val="center"/>
          </w:tcPr>
          <w:p w14:paraId="4EC95CC3" w14:textId="5B6B4B0E" w:rsidR="00D464A7" w:rsidRPr="00B029E6" w:rsidRDefault="00D464A7" w:rsidP="009D5D93">
            <w:pPr>
              <w:tabs>
                <w:tab w:val="left" w:pos="10221"/>
              </w:tabs>
              <w:spacing w:after="0"/>
              <w:ind w:left="165" w:right="255" w:firstLine="450"/>
              <w:rPr>
                <w:rFonts w:ascii="GHEA Grapalat" w:hAnsi="GHEA Grapalat" w:cs="GHEA Grapalat"/>
                <w:sz w:val="24"/>
                <w:highlight w:val="darkGray"/>
                <w:lang w:val="hy-AM"/>
              </w:rPr>
            </w:pPr>
            <w:r w:rsidRPr="0003108C">
              <w:rPr>
                <w:rFonts w:ascii="GHEA Grapalat" w:eastAsia="Times New Roman" w:hAnsi="GHEA Grapalat" w:cs="Sylfaen"/>
                <w:sz w:val="24"/>
                <w:szCs w:val="24"/>
                <w:lang w:val="hy-AM"/>
              </w:rPr>
              <w:t>5</w:t>
            </w:r>
            <w:r w:rsidRPr="0003108C">
              <w:rPr>
                <w:rFonts w:ascii="Times New Roman" w:eastAsia="Times New Roman" w:hAnsi="Times New Roman"/>
                <w:sz w:val="24"/>
                <w:szCs w:val="24"/>
                <w:lang w:val="hy-AM"/>
              </w:rPr>
              <w:t>․</w:t>
            </w:r>
            <w:r w:rsidRPr="00B029E6">
              <w:rPr>
                <w:rFonts w:ascii="GHEA Grapalat" w:hAnsi="GHEA Grapalat" w:cs="Sylfaen"/>
                <w:color w:val="000000"/>
                <w:sz w:val="24"/>
                <w:szCs w:val="24"/>
                <w:lang w:val="hy-AM"/>
              </w:rPr>
              <w:t xml:space="preserve"> </w:t>
            </w:r>
            <w:r w:rsidR="009D5D93">
              <w:rPr>
                <w:rFonts w:ascii="GHEA Grapalat" w:hAnsi="GHEA Grapalat" w:cs="Sylfaen"/>
                <w:color w:val="000000"/>
                <w:sz w:val="24"/>
                <w:szCs w:val="24"/>
                <w:lang w:val="hy-AM"/>
              </w:rPr>
              <w:t>ՀՀ վարչապետի աշխատակազմի ի</w:t>
            </w:r>
            <w:r w:rsidR="00F70B83">
              <w:rPr>
                <w:rFonts w:ascii="GHEA Grapalat" w:hAnsi="GHEA Grapalat" w:cs="Sylfaen"/>
                <w:color w:val="000000"/>
                <w:sz w:val="24"/>
                <w:szCs w:val="24"/>
                <w:lang w:val="hy-AM"/>
              </w:rPr>
              <w:t>րավաբանական վարչություն</w:t>
            </w:r>
          </w:p>
        </w:tc>
        <w:tc>
          <w:tcPr>
            <w:tcW w:w="3510" w:type="dxa"/>
            <w:tcBorders>
              <w:top w:val="single" w:sz="4" w:space="0" w:color="auto"/>
              <w:bottom w:val="single" w:sz="4" w:space="0" w:color="auto"/>
            </w:tcBorders>
            <w:shd w:val="clear" w:color="auto" w:fill="A6A6A6" w:themeFill="background1" w:themeFillShade="A6"/>
            <w:vAlign w:val="center"/>
          </w:tcPr>
          <w:p w14:paraId="1DF87803" w14:textId="23CF2C15" w:rsidR="00D464A7" w:rsidRPr="0003108C" w:rsidRDefault="00F70B83" w:rsidP="002E26D2">
            <w:pPr>
              <w:spacing w:after="0" w:line="240" w:lineRule="auto"/>
              <w:jc w:val="center"/>
              <w:rPr>
                <w:rFonts w:ascii="Cambria Math" w:hAnsi="Cambria Math"/>
                <w:color w:val="000000"/>
                <w:sz w:val="24"/>
                <w:szCs w:val="24"/>
                <w:highlight w:val="darkGray"/>
                <w:shd w:val="clear" w:color="auto" w:fill="FFFFFF"/>
                <w:lang w:val="hy-AM"/>
              </w:rPr>
            </w:pPr>
            <w:r>
              <w:rPr>
                <w:rFonts w:ascii="GHEA Grapalat" w:hAnsi="GHEA Grapalat" w:cs="Sylfaen"/>
                <w:sz w:val="24"/>
                <w:szCs w:val="24"/>
                <w:lang w:val="hy-AM"/>
              </w:rPr>
              <w:t>15</w:t>
            </w:r>
            <w:r w:rsidR="00D464A7" w:rsidRPr="00FC065E">
              <w:rPr>
                <w:rFonts w:ascii="Cambria Math" w:hAnsi="Cambria Math" w:cs="Cambria Math"/>
                <w:sz w:val="24"/>
                <w:szCs w:val="24"/>
                <w:lang w:val="hy-AM"/>
              </w:rPr>
              <w:t>․</w:t>
            </w:r>
            <w:r w:rsidR="00D464A7" w:rsidRPr="0003108C">
              <w:rPr>
                <w:rFonts w:ascii="GHEA Grapalat" w:hAnsi="GHEA Grapalat" w:cs="Sylfaen"/>
                <w:sz w:val="24"/>
                <w:szCs w:val="24"/>
                <w:lang w:val="hy-AM"/>
              </w:rPr>
              <w:t>0</w:t>
            </w:r>
            <w:r>
              <w:rPr>
                <w:rFonts w:ascii="GHEA Grapalat" w:hAnsi="GHEA Grapalat" w:cs="Sylfaen"/>
                <w:sz w:val="24"/>
                <w:szCs w:val="24"/>
                <w:lang w:val="hy-AM"/>
              </w:rPr>
              <w:t>8</w:t>
            </w:r>
            <w:r w:rsidR="00D464A7" w:rsidRPr="0003108C">
              <w:rPr>
                <w:rFonts w:ascii="Cambria Math" w:hAnsi="Cambria Math" w:cs="Cambria Math"/>
                <w:sz w:val="24"/>
                <w:szCs w:val="24"/>
                <w:lang w:val="hy-AM"/>
              </w:rPr>
              <w:t>․</w:t>
            </w:r>
            <w:r w:rsidR="00D464A7" w:rsidRPr="0003108C">
              <w:rPr>
                <w:rFonts w:ascii="GHEA Grapalat" w:hAnsi="GHEA Grapalat" w:cs="Sylfaen"/>
                <w:sz w:val="24"/>
                <w:szCs w:val="24"/>
                <w:lang w:val="hy-AM"/>
              </w:rPr>
              <w:t>202</w:t>
            </w:r>
            <w:r w:rsidR="00FC065E">
              <w:rPr>
                <w:rFonts w:ascii="GHEA Grapalat" w:hAnsi="GHEA Grapalat" w:cs="Sylfaen"/>
                <w:sz w:val="24"/>
                <w:szCs w:val="24"/>
                <w:lang w:val="hy-AM"/>
              </w:rPr>
              <w:t>5</w:t>
            </w:r>
            <w:r w:rsidR="00D464A7" w:rsidRPr="0003108C">
              <w:rPr>
                <w:rFonts w:ascii="GHEA Grapalat" w:hAnsi="GHEA Grapalat" w:cs="Sylfaen"/>
                <w:sz w:val="24"/>
                <w:szCs w:val="24"/>
                <w:lang w:val="hy-AM"/>
              </w:rPr>
              <w:t>թ</w:t>
            </w:r>
            <w:r w:rsidR="00D464A7" w:rsidRPr="0003108C">
              <w:rPr>
                <w:rFonts w:ascii="Cambria Math" w:hAnsi="Cambria Math" w:cs="Cambria Math"/>
                <w:sz w:val="24"/>
                <w:szCs w:val="24"/>
                <w:lang w:val="hy-AM"/>
              </w:rPr>
              <w:t>․</w:t>
            </w:r>
          </w:p>
        </w:tc>
      </w:tr>
      <w:tr w:rsidR="00D464A7" w:rsidRPr="007C4F28" w14:paraId="4200DCE9" w14:textId="77777777" w:rsidTr="002E26D2">
        <w:trPr>
          <w:trHeight w:val="169"/>
          <w:tblCellSpacing w:w="0" w:type="dxa"/>
          <w:jc w:val="center"/>
        </w:trPr>
        <w:tc>
          <w:tcPr>
            <w:tcW w:w="10435" w:type="dxa"/>
            <w:vMerge/>
            <w:shd w:val="clear" w:color="auto" w:fill="A6A6A6" w:themeFill="background1" w:themeFillShade="A6"/>
          </w:tcPr>
          <w:p w14:paraId="66CDA938" w14:textId="77777777" w:rsidR="00D464A7" w:rsidRPr="00B029E6" w:rsidRDefault="00D464A7" w:rsidP="00C76F1F">
            <w:pPr>
              <w:tabs>
                <w:tab w:val="left" w:pos="10221"/>
              </w:tabs>
              <w:spacing w:after="0"/>
              <w:ind w:left="165" w:right="255" w:firstLine="450"/>
              <w:jc w:val="both"/>
              <w:rPr>
                <w:rFonts w:ascii="GHEA Grapalat" w:hAnsi="GHEA Grapalat" w:cs="GHEA Grapalat"/>
                <w:sz w:val="24"/>
                <w:highlight w:val="darkGray"/>
                <w:lang w:val="hy-AM"/>
              </w:rPr>
            </w:pPr>
          </w:p>
        </w:tc>
        <w:tc>
          <w:tcPr>
            <w:tcW w:w="3510" w:type="dxa"/>
            <w:tcBorders>
              <w:top w:val="single" w:sz="4" w:space="0" w:color="auto"/>
              <w:bottom w:val="single" w:sz="4" w:space="0" w:color="auto"/>
            </w:tcBorders>
            <w:shd w:val="clear" w:color="auto" w:fill="A6A6A6" w:themeFill="background1" w:themeFillShade="A6"/>
            <w:vAlign w:val="center"/>
          </w:tcPr>
          <w:p w14:paraId="7AE1C2F3" w14:textId="3E2B2C4E" w:rsidR="00D464A7" w:rsidRPr="00B029E6" w:rsidRDefault="00D464A7" w:rsidP="002E26D2">
            <w:pPr>
              <w:spacing w:after="0" w:line="240" w:lineRule="auto"/>
              <w:jc w:val="center"/>
              <w:rPr>
                <w:rFonts w:ascii="GHEA Grapalat" w:hAnsi="GHEA Grapalat"/>
                <w:color w:val="000000"/>
                <w:sz w:val="24"/>
                <w:szCs w:val="24"/>
                <w:highlight w:val="darkGray"/>
                <w:shd w:val="clear" w:color="auto" w:fill="FFFFFF"/>
                <w:lang w:val="hy-AM"/>
              </w:rPr>
            </w:pPr>
          </w:p>
        </w:tc>
      </w:tr>
      <w:tr w:rsidR="00D464A7" w:rsidRPr="007C4F28" w14:paraId="1CFFFC41" w14:textId="77777777" w:rsidTr="002E26D2">
        <w:trPr>
          <w:trHeight w:val="169"/>
          <w:tblCellSpacing w:w="0" w:type="dxa"/>
          <w:jc w:val="center"/>
        </w:trPr>
        <w:tc>
          <w:tcPr>
            <w:tcW w:w="10435" w:type="dxa"/>
            <w:shd w:val="clear" w:color="auto" w:fill="FFFFFF" w:themeFill="background1"/>
            <w:vAlign w:val="center"/>
          </w:tcPr>
          <w:p w14:paraId="706BA895" w14:textId="77777777" w:rsidR="009D5D93" w:rsidRDefault="00F70B83" w:rsidP="009D5D93">
            <w:pPr>
              <w:spacing w:after="0"/>
              <w:ind w:left="165" w:right="255"/>
              <w:jc w:val="both"/>
              <w:rPr>
                <w:rFonts w:ascii="GHEA Grapalat" w:hAnsi="GHEA Grapalat"/>
                <w:i/>
                <w:sz w:val="24"/>
                <w:szCs w:val="24"/>
                <w:lang w:val="hy-AM"/>
              </w:rPr>
            </w:pPr>
            <w:r w:rsidRPr="0006193A">
              <w:rPr>
                <w:rFonts w:ascii="GHEA Grapalat" w:hAnsi="GHEA Grapalat"/>
                <w:i/>
                <w:sz w:val="24"/>
                <w:szCs w:val="24"/>
                <w:lang w:val="hy-AM"/>
              </w:rPr>
              <w:t xml:space="preserve">Նախագծի 3-րդ կետի սահմանման լիազորող նորմը  նախագծի նախաբանում  նշված չէ: Նույն դիտարկումը վերաբերում է նաև նախագծի 1-ին կետով սահմանված կազմակերպության անվանման և պայմանագրի գնի </w:t>
            </w:r>
            <w:proofErr w:type="spellStart"/>
            <w:r w:rsidRPr="0006193A">
              <w:rPr>
                <w:rFonts w:ascii="GHEA Grapalat" w:hAnsi="GHEA Grapalat"/>
                <w:i/>
                <w:sz w:val="24"/>
                <w:szCs w:val="24"/>
                <w:lang w:val="hy-AM"/>
              </w:rPr>
              <w:t>ամրագրման</w:t>
            </w:r>
            <w:proofErr w:type="spellEnd"/>
            <w:r w:rsidRPr="0006193A">
              <w:rPr>
                <w:rFonts w:ascii="GHEA Grapalat" w:hAnsi="GHEA Grapalat"/>
                <w:i/>
                <w:sz w:val="24"/>
                <w:szCs w:val="24"/>
                <w:lang w:val="hy-AM"/>
              </w:rPr>
              <w:t xml:space="preserve"> մասով դրույթներին: </w:t>
            </w:r>
          </w:p>
          <w:p w14:paraId="48896D94" w14:textId="77777777" w:rsidR="009D5D93" w:rsidRDefault="009D5D93" w:rsidP="009D5D93">
            <w:pPr>
              <w:spacing w:after="0"/>
              <w:ind w:left="165" w:right="255"/>
              <w:jc w:val="both"/>
              <w:rPr>
                <w:rFonts w:ascii="GHEA Grapalat" w:hAnsi="GHEA Grapalat"/>
                <w:i/>
                <w:sz w:val="24"/>
                <w:szCs w:val="24"/>
                <w:lang w:val="hy-AM"/>
              </w:rPr>
            </w:pPr>
          </w:p>
          <w:p w14:paraId="2E39B93C" w14:textId="0AADE1D8" w:rsidR="00D464A7" w:rsidRPr="009D5D93" w:rsidRDefault="00F70B83" w:rsidP="009D5D93">
            <w:pPr>
              <w:spacing w:after="0"/>
              <w:ind w:left="165" w:right="255"/>
              <w:jc w:val="both"/>
              <w:rPr>
                <w:rFonts w:ascii="GHEA Grapalat" w:hAnsi="GHEA Grapalat"/>
                <w:i/>
                <w:sz w:val="24"/>
                <w:szCs w:val="24"/>
                <w:lang w:val="hy-AM"/>
              </w:rPr>
            </w:pPr>
            <w:r w:rsidRPr="0006193A">
              <w:rPr>
                <w:rFonts w:ascii="GHEA Grapalat" w:hAnsi="GHEA Grapalat"/>
                <w:i/>
                <w:sz w:val="24"/>
                <w:szCs w:val="24"/>
                <w:lang w:val="hy-AM"/>
              </w:rPr>
              <w:t xml:space="preserve">Միաժամանակ, ՀՀ տարածքից դուրս գնում կատարելու դեպքում անհրաժեշտ է առաջնորդվել  ՀՀ կառավարության 2017 թվականի մայիսի 4-ի  N 526-Ն որոշման 2-րդ կետի 1-ին ենթակետով սահմանված </w:t>
            </w:r>
            <w:proofErr w:type="spellStart"/>
            <w:r w:rsidRPr="0006193A">
              <w:rPr>
                <w:rFonts w:ascii="GHEA Grapalat" w:hAnsi="GHEA Grapalat"/>
                <w:i/>
                <w:sz w:val="24"/>
                <w:szCs w:val="24"/>
                <w:lang w:val="hy-AM"/>
              </w:rPr>
              <w:t>կարգավորումն</w:t>
            </w:r>
            <w:r w:rsidR="00850149">
              <w:rPr>
                <w:rFonts w:ascii="GHEA Grapalat" w:hAnsi="GHEA Grapalat"/>
                <w:i/>
                <w:sz w:val="24"/>
                <w:szCs w:val="24"/>
                <w:lang w:val="hy-AM"/>
              </w:rPr>
              <w:t>ե</w:t>
            </w:r>
            <w:r w:rsidRPr="0006193A">
              <w:rPr>
                <w:rFonts w:ascii="GHEA Grapalat" w:hAnsi="GHEA Grapalat"/>
                <w:i/>
                <w:sz w:val="24"/>
                <w:szCs w:val="24"/>
                <w:lang w:val="hy-AM"/>
              </w:rPr>
              <w:t>րով</w:t>
            </w:r>
            <w:proofErr w:type="spellEnd"/>
            <w:r w:rsidR="0006193A" w:rsidRPr="0006193A">
              <w:rPr>
                <w:rFonts w:ascii="GHEA Grapalat" w:hAnsi="GHEA Grapalat"/>
                <w:i/>
                <w:sz w:val="24"/>
                <w:szCs w:val="24"/>
                <w:lang w:val="hy-AM"/>
              </w:rPr>
              <w:t>:»</w:t>
            </w:r>
          </w:p>
        </w:tc>
        <w:tc>
          <w:tcPr>
            <w:tcW w:w="3510" w:type="dxa"/>
            <w:tcBorders>
              <w:top w:val="single" w:sz="4" w:space="0" w:color="auto"/>
              <w:bottom w:val="single" w:sz="4" w:space="0" w:color="auto"/>
            </w:tcBorders>
            <w:shd w:val="clear" w:color="auto" w:fill="FFFFFF" w:themeFill="background1"/>
            <w:vAlign w:val="center"/>
          </w:tcPr>
          <w:p w14:paraId="7783F94D" w14:textId="4E4D8C4A" w:rsidR="00D464A7" w:rsidRPr="0054281C" w:rsidRDefault="009D5D93" w:rsidP="00532AFD">
            <w:pPr>
              <w:spacing w:after="0" w:line="360" w:lineRule="auto"/>
              <w:ind w:left="165" w:right="165"/>
              <w:jc w:val="both"/>
              <w:rPr>
                <w:rFonts w:ascii="GHEA Grapalat" w:hAnsi="GHEA Grapalat"/>
                <w:color w:val="000000"/>
                <w:sz w:val="24"/>
                <w:szCs w:val="24"/>
                <w:shd w:val="clear" w:color="auto" w:fill="FFFFFF"/>
                <w:lang w:val="hy-AM"/>
              </w:rPr>
            </w:pPr>
            <w:r w:rsidRPr="00532AFD">
              <w:rPr>
                <w:rFonts w:ascii="GHEA Grapalat" w:hAnsi="GHEA Grapalat" w:cs="Calibri"/>
                <w:b/>
                <w:i/>
                <w:sz w:val="24"/>
                <w:szCs w:val="24"/>
                <w:lang w:val="hy-AM"/>
              </w:rPr>
              <w:t>Ընդունվել է գ</w:t>
            </w:r>
            <w:bookmarkStart w:id="0" w:name="_GoBack"/>
            <w:bookmarkEnd w:id="0"/>
            <w:r w:rsidRPr="00532AFD">
              <w:rPr>
                <w:rFonts w:ascii="GHEA Grapalat" w:hAnsi="GHEA Grapalat" w:cs="Calibri"/>
                <w:b/>
                <w:i/>
                <w:sz w:val="24"/>
                <w:szCs w:val="24"/>
                <w:lang w:val="hy-AM"/>
              </w:rPr>
              <w:t>իտություն։</w:t>
            </w:r>
          </w:p>
        </w:tc>
      </w:tr>
    </w:tbl>
    <w:p w14:paraId="237D1811" w14:textId="77777777" w:rsidR="00D464A7" w:rsidRPr="008048FC" w:rsidRDefault="00D464A7" w:rsidP="00D464A7">
      <w:pPr>
        <w:rPr>
          <w:lang w:val="hy-AM"/>
        </w:rPr>
      </w:pPr>
    </w:p>
    <w:p w14:paraId="1110FE79" w14:textId="77777777" w:rsidR="00C9201B" w:rsidRDefault="00532AFD"/>
    <w:sectPr w:rsidR="00C9201B" w:rsidSect="002723B7">
      <w:pgSz w:w="15840" w:h="12240" w:orient="landscape"/>
      <w:pgMar w:top="630" w:right="1440" w:bottom="81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Historic">
    <w:panose1 w:val="020B0502040204020203"/>
    <w:charset w:val="00"/>
    <w:family w:val="swiss"/>
    <w:pitch w:val="variable"/>
    <w:sig w:usb0="800001EF" w:usb1="02000002" w:usb2="0060C08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64A7"/>
    <w:rsid w:val="0006193A"/>
    <w:rsid w:val="000F413E"/>
    <w:rsid w:val="000F502E"/>
    <w:rsid w:val="001640DA"/>
    <w:rsid w:val="002A37CF"/>
    <w:rsid w:val="0032188A"/>
    <w:rsid w:val="00454BB5"/>
    <w:rsid w:val="00532AFD"/>
    <w:rsid w:val="0053527B"/>
    <w:rsid w:val="005404B1"/>
    <w:rsid w:val="005A398B"/>
    <w:rsid w:val="006379A9"/>
    <w:rsid w:val="007F205D"/>
    <w:rsid w:val="00850149"/>
    <w:rsid w:val="00862824"/>
    <w:rsid w:val="008F71E0"/>
    <w:rsid w:val="009D5D93"/>
    <w:rsid w:val="009E2830"/>
    <w:rsid w:val="00A26643"/>
    <w:rsid w:val="00A36067"/>
    <w:rsid w:val="00A730D4"/>
    <w:rsid w:val="00B300F6"/>
    <w:rsid w:val="00B32BA0"/>
    <w:rsid w:val="00BC2AF2"/>
    <w:rsid w:val="00C03413"/>
    <w:rsid w:val="00C76F1F"/>
    <w:rsid w:val="00CB02D9"/>
    <w:rsid w:val="00D41EC9"/>
    <w:rsid w:val="00D464A7"/>
    <w:rsid w:val="00D7386B"/>
    <w:rsid w:val="00E40AA4"/>
    <w:rsid w:val="00F01B26"/>
    <w:rsid w:val="00F414EA"/>
    <w:rsid w:val="00F70B83"/>
    <w:rsid w:val="00FA1EBD"/>
    <w:rsid w:val="00FC06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DEE0B"/>
  <w15:chartTrackingRefBased/>
  <w15:docId w15:val="{D54B40B0-E1F2-4F05-AE8E-0552FEC93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64A7"/>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464A7"/>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D464A7"/>
    <w:pPr>
      <w:spacing w:after="0" w:line="240" w:lineRule="auto"/>
      <w:ind w:left="720"/>
      <w:contextualSpacing/>
    </w:pPr>
    <w:rPr>
      <w:rFonts w:ascii="Times New Roman" w:eastAsia="Times New Roman" w:hAnsi="Times New Roman"/>
      <w:sz w:val="20"/>
      <w:szCs w:val="20"/>
    </w:rPr>
  </w:style>
  <w:style w:type="paragraph" w:styleId="BalloonText">
    <w:name w:val="Balloon Text"/>
    <w:basedOn w:val="Normal"/>
    <w:link w:val="BalloonTextChar"/>
    <w:uiPriority w:val="99"/>
    <w:semiHidden/>
    <w:unhideWhenUsed/>
    <w:rsid w:val="00FC06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065E"/>
    <w:rPr>
      <w:rFonts w:ascii="Segoe UI" w:eastAsia="Calibr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3890300">
      <w:bodyDiv w:val="1"/>
      <w:marLeft w:val="0"/>
      <w:marRight w:val="0"/>
      <w:marTop w:val="0"/>
      <w:marBottom w:val="0"/>
      <w:divBdr>
        <w:top w:val="none" w:sz="0" w:space="0" w:color="auto"/>
        <w:left w:val="none" w:sz="0" w:space="0" w:color="auto"/>
        <w:bottom w:val="none" w:sz="0" w:space="0" w:color="auto"/>
        <w:right w:val="none" w:sz="0" w:space="0" w:color="auto"/>
      </w:divBdr>
    </w:div>
    <w:div w:id="1841777563">
      <w:bodyDiv w:val="1"/>
      <w:marLeft w:val="0"/>
      <w:marRight w:val="0"/>
      <w:marTop w:val="0"/>
      <w:marBottom w:val="0"/>
      <w:divBdr>
        <w:top w:val="none" w:sz="0" w:space="0" w:color="auto"/>
        <w:left w:val="none" w:sz="0" w:space="0" w:color="auto"/>
        <w:bottom w:val="none" w:sz="0" w:space="0" w:color="auto"/>
        <w:right w:val="none" w:sz="0" w:space="0" w:color="auto"/>
      </w:divBdr>
    </w:div>
    <w:div w:id="1953122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3</Pages>
  <Words>585</Words>
  <Characters>3341</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3919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https://mul2.gov.am/tasks/1198317/oneclick?token=719b949a78a9f836c5b6a1d7a26e3fc1</cp:keywords>
  <dc:description/>
  <cp:lastModifiedBy>Arpine Martirosyan</cp:lastModifiedBy>
  <cp:revision>5</cp:revision>
  <dcterms:created xsi:type="dcterms:W3CDTF">2025-08-15T14:24:00Z</dcterms:created>
  <dcterms:modified xsi:type="dcterms:W3CDTF">2025-08-20T06:28:00Z</dcterms:modified>
</cp:coreProperties>
</file>