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E0E3D1" w14:textId="35E6B8A6" w:rsidR="00C178E7" w:rsidRPr="009A3453" w:rsidRDefault="00F31EF9" w:rsidP="007D0E8F">
      <w:pPr>
        <w:spacing w:line="360" w:lineRule="auto"/>
        <w:jc w:val="center"/>
        <w:rPr>
          <w:rFonts w:ascii="GHEA Grapalat" w:hAnsi="GHEA Grapalat"/>
          <w:b/>
          <w:bCs/>
          <w:lang w:val="hy-AM"/>
        </w:rPr>
      </w:pPr>
      <w:r w:rsidRPr="009A3453">
        <w:rPr>
          <w:rFonts w:ascii="GHEA Grapalat" w:hAnsi="GHEA Grapalat"/>
          <w:b/>
          <w:bCs/>
          <w:lang w:val="hy-AM"/>
        </w:rPr>
        <w:t>Մ Փ Ո Փ Ա Թ Ե Ր Թ</w:t>
      </w:r>
    </w:p>
    <w:p w14:paraId="50CC2A21" w14:textId="77777777" w:rsidR="007D0E8F" w:rsidRDefault="007D0E8F" w:rsidP="007D0E8F">
      <w:pPr>
        <w:pStyle w:val="NormalWeb"/>
        <w:shd w:val="clear" w:color="auto" w:fill="FFFFFF"/>
        <w:spacing w:after="0" w:line="360" w:lineRule="auto"/>
        <w:jc w:val="center"/>
        <w:rPr>
          <w:rStyle w:val="Strong"/>
          <w:rFonts w:ascii="GHEA Grapalat" w:hAnsi="GHEA Grapalat" w:cs="Arial Unicode"/>
          <w:color w:val="000000"/>
          <w:lang w:val="hy-AM"/>
        </w:rPr>
      </w:pPr>
      <w:r w:rsidRPr="00687D03">
        <w:rPr>
          <w:rStyle w:val="Strong"/>
          <w:rFonts w:ascii="GHEA Grapalat" w:hAnsi="GHEA Grapalat"/>
          <w:color w:val="000000"/>
          <w:lang w:val="hy-AM"/>
        </w:rPr>
        <w:t>«</w:t>
      </w:r>
      <w:r w:rsidRPr="000A43A9">
        <w:rPr>
          <w:rFonts w:ascii="GHEA Grapalat" w:eastAsia="Calibri" w:hAnsi="GHEA Grapalat"/>
          <w:lang w:val="af-ZA"/>
        </w:rPr>
        <w:t>«</w:t>
      </w:r>
      <w:r w:rsidRPr="001C5607">
        <w:rPr>
          <w:rFonts w:ascii="GHEA Grapalat" w:eastAsia="Calibri" w:hAnsi="GHEA Grapalat"/>
          <w:b/>
          <w:bCs/>
          <w:lang w:val="af-ZA"/>
        </w:rPr>
        <w:t>ՀԱՅԱՍՏԱՆԻ ՀԱՆՐԱՊԵՏՈՒԹՅԱՆ 202</w:t>
      </w:r>
      <w:r w:rsidRPr="007D0E8F">
        <w:rPr>
          <w:rFonts w:ascii="GHEA Grapalat" w:eastAsia="Calibri" w:hAnsi="GHEA Grapalat"/>
          <w:b/>
          <w:bCs/>
          <w:lang w:val="hy-AM"/>
        </w:rPr>
        <w:t>5</w:t>
      </w:r>
      <w:r w:rsidRPr="001C5607">
        <w:rPr>
          <w:rFonts w:ascii="GHEA Grapalat" w:eastAsia="Calibri" w:hAnsi="GHEA Grapalat"/>
          <w:b/>
          <w:bCs/>
          <w:lang w:val="af-ZA"/>
        </w:rPr>
        <w:t xml:space="preserve"> ԹՎԱԿԱՆԻ ՊԵՏԱԿԱՆ ԲՅՈՒՋԵԻ ՄԱՍԻՆ» </w:t>
      </w:r>
      <w:r w:rsidRPr="001C5607">
        <w:rPr>
          <w:rFonts w:ascii="GHEA Grapalat" w:eastAsia="Calibri" w:hAnsi="GHEA Grapalat"/>
          <w:b/>
          <w:bCs/>
          <w:lang w:val="hy-AM"/>
        </w:rPr>
        <w:t xml:space="preserve">ՕՐԵՆՔՈՒՄ </w:t>
      </w:r>
      <w:r w:rsidRPr="00FC23E5">
        <w:rPr>
          <w:rFonts w:ascii="GHEA Grapalat" w:eastAsia="Calibri" w:hAnsi="GHEA Grapalat"/>
          <w:b/>
          <w:bCs/>
          <w:lang w:val="hy-AM"/>
        </w:rPr>
        <w:t>ՎԵՐԱԲԱՇԽՈՒՄ</w:t>
      </w:r>
      <w:r>
        <w:rPr>
          <w:rFonts w:ascii="GHEA Grapalat" w:eastAsia="Calibri" w:hAnsi="GHEA Grapalat"/>
          <w:b/>
          <w:bCs/>
          <w:lang w:val="hy-AM"/>
        </w:rPr>
        <w:t>,</w:t>
      </w:r>
      <w:r w:rsidRPr="00FC23E5">
        <w:rPr>
          <w:rFonts w:ascii="GHEA Grapalat" w:eastAsia="Calibri" w:hAnsi="GHEA Grapalat"/>
          <w:b/>
          <w:bCs/>
          <w:lang w:val="hy-AM"/>
        </w:rPr>
        <w:t xml:space="preserve"> </w:t>
      </w:r>
      <w:r w:rsidRPr="00FC23E5">
        <w:rPr>
          <w:rFonts w:ascii="GHEA Grapalat" w:hAnsi="GHEA Grapalat"/>
          <w:b/>
          <w:bCs/>
          <w:lang w:val="pt-BR"/>
        </w:rPr>
        <w:t>ԼՐԱՑՈՒՄՆԵՐ</w:t>
      </w:r>
      <w:r>
        <w:rPr>
          <w:rFonts w:ascii="GHEA Grapalat" w:hAnsi="GHEA Grapalat"/>
          <w:b/>
          <w:bCs/>
          <w:lang w:val="hy-AM"/>
        </w:rPr>
        <w:t xml:space="preserve"> ԵՎ</w:t>
      </w:r>
      <w:r w:rsidRPr="00FC23E5">
        <w:rPr>
          <w:rFonts w:ascii="GHEA Grapalat" w:hAnsi="GHEA Grapalat"/>
          <w:b/>
          <w:bCs/>
          <w:lang w:val="pt-BR"/>
        </w:rPr>
        <w:t xml:space="preserve"> ՀԱՅԱՍՏԱՆԻ ՀԱՆՐԱՊԵՏՈՒԹՅԱՆ ԿԱՌԱՎԱՐՈՒԹՅԱՆ 202</w:t>
      </w:r>
      <w:r>
        <w:rPr>
          <w:rFonts w:ascii="GHEA Grapalat" w:hAnsi="GHEA Grapalat"/>
          <w:b/>
          <w:bCs/>
          <w:lang w:val="pt-BR"/>
        </w:rPr>
        <w:t>4</w:t>
      </w:r>
      <w:r w:rsidRPr="00FC23E5">
        <w:rPr>
          <w:rFonts w:ascii="GHEA Grapalat" w:hAnsi="GHEA Grapalat"/>
          <w:b/>
          <w:bCs/>
          <w:lang w:val="pt-BR"/>
        </w:rPr>
        <w:t xml:space="preserve"> ԹՎԱԿԱՆԻ ԴԵԿՏԵՄԲԵՐԻ 2</w:t>
      </w:r>
      <w:r>
        <w:rPr>
          <w:rFonts w:ascii="GHEA Grapalat" w:hAnsi="GHEA Grapalat"/>
          <w:b/>
          <w:bCs/>
          <w:lang w:val="pt-BR"/>
        </w:rPr>
        <w:t>7</w:t>
      </w:r>
      <w:r w:rsidRPr="00FC23E5">
        <w:rPr>
          <w:rFonts w:ascii="GHEA Grapalat" w:hAnsi="GHEA Grapalat"/>
          <w:b/>
          <w:bCs/>
          <w:lang w:val="pt-BR"/>
        </w:rPr>
        <w:t>-Ի N 2</w:t>
      </w:r>
      <w:r>
        <w:rPr>
          <w:rFonts w:ascii="GHEA Grapalat" w:hAnsi="GHEA Grapalat"/>
          <w:b/>
          <w:bCs/>
          <w:lang w:val="pt-BR"/>
        </w:rPr>
        <w:t>060</w:t>
      </w:r>
      <w:r w:rsidRPr="00FC23E5">
        <w:rPr>
          <w:rFonts w:ascii="GHEA Grapalat" w:hAnsi="GHEA Grapalat"/>
          <w:b/>
          <w:bCs/>
          <w:lang w:val="pt-BR"/>
        </w:rPr>
        <w:t>-Ն ՈՐՈՇՄԱՆ ՄԵՋ ՓՈՓՈԽՈՒԹՅՈՒՆՆԵՐ ՈՒ ԼՐԱՑՈՒՄՆԵՐ ԿԱՏԱՐԵԼՈՒ ՄԱՍԻՆ</w:t>
      </w:r>
      <w:r w:rsidRPr="003C3C3F">
        <w:rPr>
          <w:rFonts w:ascii="GHEA Grapalat" w:hAnsi="GHEA Grapalat"/>
          <w:lang w:val="pt-BR"/>
        </w:rPr>
        <w:t>»</w:t>
      </w:r>
    </w:p>
    <w:p w14:paraId="7EE3F76B" w14:textId="5813B1A9" w:rsidR="00F31EF9" w:rsidRDefault="007D0E8F" w:rsidP="007D0E8F">
      <w:pPr>
        <w:spacing w:line="360" w:lineRule="auto"/>
        <w:jc w:val="center"/>
        <w:rPr>
          <w:rFonts w:ascii="GHEA Grapalat" w:hAnsi="GHEA Grapalat" w:cs="Sylfaen"/>
          <w:b/>
          <w:lang w:val="hy-AM"/>
        </w:rPr>
      </w:pPr>
      <w:r w:rsidRPr="00680BF0">
        <w:rPr>
          <w:rFonts w:ascii="GHEA Grapalat" w:hAnsi="GHEA Grapalat"/>
          <w:b/>
          <w:bCs/>
          <w:color w:val="000000"/>
          <w:lang w:val="hy-AM"/>
        </w:rPr>
        <w:t xml:space="preserve">ՀԱՅԱՍՏԱՆԻ ՀԱՆՐԱՊԵՏՈՒԹՅԱՆ ԿԱՌԱՎԱՐՈՒԹՅԱՆ ՈՐՈՇՄԱՆ </w:t>
      </w:r>
      <w:r w:rsidRPr="00680BF0">
        <w:rPr>
          <w:rFonts w:ascii="GHEA Grapalat" w:hAnsi="GHEA Grapalat" w:cs="Sylfaen"/>
          <w:b/>
          <w:lang w:val="hy-AM"/>
        </w:rPr>
        <w:t>ՆԱԽԱԳԾԻ</w:t>
      </w:r>
    </w:p>
    <w:tbl>
      <w:tblPr>
        <w:tblStyle w:val="TableGrid"/>
        <w:tblW w:w="14220" w:type="dxa"/>
        <w:tblInd w:w="-545" w:type="dxa"/>
        <w:tblLook w:val="04A0" w:firstRow="1" w:lastRow="0" w:firstColumn="1" w:lastColumn="0" w:noHBand="0" w:noVBand="1"/>
      </w:tblPr>
      <w:tblGrid>
        <w:gridCol w:w="8010"/>
        <w:gridCol w:w="6210"/>
      </w:tblGrid>
      <w:tr w:rsidR="00F31EF9" w:rsidRPr="009A3453" w14:paraId="792196DF" w14:textId="77777777" w:rsidTr="0039772A">
        <w:tc>
          <w:tcPr>
            <w:tcW w:w="8010" w:type="dxa"/>
            <w:vMerge w:val="restart"/>
            <w:shd w:val="clear" w:color="auto" w:fill="E7E6E6" w:themeFill="background2"/>
          </w:tcPr>
          <w:p w14:paraId="0E4BDA15" w14:textId="660C0B2B" w:rsidR="00F31EF9" w:rsidRPr="009A3453" w:rsidRDefault="0022021D" w:rsidP="009A3453">
            <w:pPr>
              <w:spacing w:line="360" w:lineRule="auto"/>
              <w:jc w:val="center"/>
              <w:rPr>
                <w:rFonts w:ascii="GHEA Grapalat" w:hAnsi="GHEA Grapalat"/>
                <w:bCs/>
                <w:lang w:val="hy-AM"/>
              </w:rPr>
            </w:pPr>
            <w:r w:rsidRPr="009A3453">
              <w:rPr>
                <w:rFonts w:ascii="GHEA Grapalat" w:hAnsi="GHEA Grapalat" w:cs="Sylfaen"/>
                <w:bCs/>
                <w:lang w:val="hy-AM"/>
              </w:rPr>
              <w:t xml:space="preserve">ՀՀ </w:t>
            </w:r>
            <w:r w:rsidR="009E52E0">
              <w:rPr>
                <w:rFonts w:ascii="GHEA Grapalat" w:hAnsi="GHEA Grapalat" w:cs="Sylfaen"/>
                <w:bCs/>
                <w:lang w:val="hy-AM"/>
              </w:rPr>
              <w:t xml:space="preserve">ՖԻՆԱՆՍՆԵՐԻ </w:t>
            </w:r>
            <w:r w:rsidR="00F31EF9" w:rsidRPr="009A3453">
              <w:rPr>
                <w:rFonts w:ascii="GHEA Grapalat" w:hAnsi="GHEA Grapalat" w:cs="Sylfaen"/>
                <w:bCs/>
                <w:lang w:val="hy-AM"/>
              </w:rPr>
              <w:t>ՆԱԽԱՐԱՐ</w:t>
            </w:r>
            <w:r w:rsidR="0032099B" w:rsidRPr="009A3453">
              <w:rPr>
                <w:rFonts w:ascii="GHEA Grapalat" w:hAnsi="GHEA Grapalat" w:cs="Sylfaen"/>
                <w:bCs/>
                <w:lang w:val="hy-AM"/>
              </w:rPr>
              <w:t>ՈՒԹՅՈՒՆ</w:t>
            </w:r>
          </w:p>
          <w:p w14:paraId="7D157BEB" w14:textId="77777777" w:rsidR="00F31EF9" w:rsidRPr="009A3453" w:rsidRDefault="00F31EF9" w:rsidP="009A3453">
            <w:pPr>
              <w:tabs>
                <w:tab w:val="left" w:pos="180"/>
              </w:tabs>
              <w:spacing w:line="360" w:lineRule="auto"/>
              <w:ind w:firstLine="900"/>
              <w:jc w:val="both"/>
              <w:rPr>
                <w:rFonts w:ascii="GHEA Grapalat" w:hAnsi="GHEA Grapalat" w:cs="Courier New"/>
                <w:lang w:val="hy-AM"/>
              </w:rPr>
            </w:pPr>
          </w:p>
        </w:tc>
        <w:tc>
          <w:tcPr>
            <w:tcW w:w="6210" w:type="dxa"/>
            <w:shd w:val="clear" w:color="auto" w:fill="E7E6E6" w:themeFill="background2"/>
          </w:tcPr>
          <w:p w14:paraId="3C3FDD82" w14:textId="0C108FA4" w:rsidR="00F31EF9" w:rsidRPr="009A3453" w:rsidRDefault="00464A06" w:rsidP="009A3453">
            <w:pPr>
              <w:tabs>
                <w:tab w:val="left" w:pos="180"/>
              </w:tabs>
              <w:spacing w:line="360" w:lineRule="auto"/>
              <w:ind w:firstLine="900"/>
              <w:jc w:val="center"/>
              <w:rPr>
                <w:rFonts w:ascii="GHEA Grapalat" w:eastAsia="Arial Unicode MS" w:hAnsi="GHEA Grapalat" w:cs="Sylfaen"/>
                <w:color w:val="000000"/>
                <w:lang w:val="hy-AM"/>
              </w:rPr>
            </w:pPr>
            <w:r>
              <w:rPr>
                <w:rFonts w:ascii="GHEA Grapalat" w:eastAsia="Arial Unicode MS" w:hAnsi="GHEA Grapalat" w:cs="Sylfaen"/>
                <w:color w:val="000000"/>
                <w:lang w:val="hy-AM"/>
              </w:rPr>
              <w:t>27</w:t>
            </w:r>
            <w:r w:rsidR="007A1547" w:rsidRPr="009A3453">
              <w:rPr>
                <w:rFonts w:ascii="GHEA Grapalat" w:eastAsia="Arial Unicode MS" w:hAnsi="GHEA Grapalat" w:cs="Sylfaen"/>
                <w:color w:val="000000"/>
                <w:lang w:val="hy-AM"/>
              </w:rPr>
              <w:t xml:space="preserve"> </w:t>
            </w:r>
            <w:r>
              <w:rPr>
                <w:rFonts w:ascii="GHEA Grapalat" w:eastAsia="Arial Unicode MS" w:hAnsi="GHEA Grapalat" w:cs="Sylfaen"/>
                <w:color w:val="000000"/>
                <w:lang w:val="hy-AM"/>
              </w:rPr>
              <w:t>հունիս</w:t>
            </w:r>
            <w:r w:rsidR="007A1547" w:rsidRPr="009A3453">
              <w:rPr>
                <w:rFonts w:ascii="GHEA Grapalat" w:eastAsia="Arial Unicode MS" w:hAnsi="GHEA Grapalat" w:cs="Sylfaen"/>
                <w:color w:val="000000"/>
                <w:lang w:val="hy-AM"/>
              </w:rPr>
              <w:t xml:space="preserve"> 202</w:t>
            </w:r>
            <w:r>
              <w:rPr>
                <w:rFonts w:ascii="GHEA Grapalat" w:eastAsia="Arial Unicode MS" w:hAnsi="GHEA Grapalat" w:cs="Sylfaen"/>
                <w:color w:val="000000"/>
                <w:lang w:val="hy-AM"/>
              </w:rPr>
              <w:t>5</w:t>
            </w:r>
          </w:p>
        </w:tc>
      </w:tr>
      <w:tr w:rsidR="00F31EF9" w:rsidRPr="009A3453" w14:paraId="4EBD4635" w14:textId="77777777" w:rsidTr="0039772A">
        <w:tc>
          <w:tcPr>
            <w:tcW w:w="8010" w:type="dxa"/>
            <w:vMerge/>
            <w:shd w:val="clear" w:color="auto" w:fill="E7E6E6" w:themeFill="background2"/>
          </w:tcPr>
          <w:p w14:paraId="18A5D044" w14:textId="77777777" w:rsidR="00F31EF9" w:rsidRPr="009A3453" w:rsidRDefault="00F31EF9" w:rsidP="009A3453">
            <w:pPr>
              <w:tabs>
                <w:tab w:val="left" w:pos="180"/>
              </w:tabs>
              <w:spacing w:line="360" w:lineRule="auto"/>
              <w:ind w:firstLine="900"/>
              <w:jc w:val="both"/>
              <w:rPr>
                <w:rFonts w:ascii="GHEA Grapalat" w:hAnsi="GHEA Grapalat" w:cs="Courier New"/>
                <w:highlight w:val="lightGray"/>
                <w:lang w:val="hy-AM"/>
              </w:rPr>
            </w:pPr>
          </w:p>
        </w:tc>
        <w:tc>
          <w:tcPr>
            <w:tcW w:w="6210" w:type="dxa"/>
            <w:shd w:val="clear" w:color="auto" w:fill="E7E6E6" w:themeFill="background2"/>
          </w:tcPr>
          <w:p w14:paraId="2C337FDF" w14:textId="693DEA10" w:rsidR="00F31EF9" w:rsidRPr="00464A06" w:rsidRDefault="00464A06" w:rsidP="00464A06">
            <w:pPr>
              <w:tabs>
                <w:tab w:val="left" w:pos="180"/>
              </w:tabs>
              <w:spacing w:line="360" w:lineRule="auto"/>
              <w:ind w:firstLine="900"/>
              <w:jc w:val="center"/>
              <w:rPr>
                <w:rFonts w:ascii="GHEA Grapalat" w:hAnsi="GHEA Grapalat"/>
                <w:lang w:val="hy-AM"/>
              </w:rPr>
            </w:pPr>
            <w:r>
              <w:rPr>
                <w:rFonts w:ascii="GHEA Grapalat" w:hAnsi="GHEA Grapalat"/>
                <w:lang w:val="hy-AM"/>
              </w:rPr>
              <w:t>01/9-2/14615-2025</w:t>
            </w:r>
          </w:p>
        </w:tc>
      </w:tr>
      <w:tr w:rsidR="00F31EF9" w:rsidRPr="00F37496" w14:paraId="511D1C21" w14:textId="77777777" w:rsidTr="0039772A">
        <w:trPr>
          <w:trHeight w:val="70"/>
        </w:trPr>
        <w:tc>
          <w:tcPr>
            <w:tcW w:w="8010" w:type="dxa"/>
          </w:tcPr>
          <w:p w14:paraId="6131EB14" w14:textId="77777777" w:rsidR="007D0E8F" w:rsidRPr="00F23847" w:rsidRDefault="007D0E8F" w:rsidP="007D0E8F">
            <w:pPr>
              <w:spacing w:line="360" w:lineRule="auto"/>
              <w:ind w:firstLine="567"/>
              <w:jc w:val="both"/>
              <w:rPr>
                <w:rFonts w:ascii="GHEA Grapalat" w:hAnsi="GHEA Grapalat"/>
                <w:lang w:val="hy-AM"/>
              </w:rPr>
            </w:pPr>
            <w:r w:rsidRPr="00BF6E1A">
              <w:rPr>
                <w:rFonts w:ascii="GHEA Grapalat" w:hAnsi="GHEA Grapalat"/>
                <w:lang w:val="hy-AM"/>
              </w:rPr>
              <w:t xml:space="preserve">Ի պատասխան </w:t>
            </w:r>
            <w:r w:rsidRPr="008109ED">
              <w:rPr>
                <w:rFonts w:ascii="GHEA Grapalat" w:hAnsi="GHEA Grapalat"/>
                <w:lang w:val="hy-AM"/>
              </w:rPr>
              <w:t>ՀՀ էկոնոմիկայի նախարարության</w:t>
            </w:r>
            <w:r w:rsidRPr="00BF6E1A">
              <w:rPr>
                <w:rFonts w:ascii="GHEA Grapalat" w:hAnsi="GHEA Grapalat"/>
                <w:lang w:val="hy-AM"/>
              </w:rPr>
              <w:t xml:space="preserve"> </w:t>
            </w:r>
            <w:r w:rsidRPr="001A54D6">
              <w:rPr>
                <w:rFonts w:ascii="GHEA Grapalat" w:hAnsi="GHEA Grapalat"/>
                <w:lang w:val="hy-AM"/>
              </w:rPr>
              <w:t>1</w:t>
            </w:r>
            <w:r w:rsidRPr="008109ED">
              <w:rPr>
                <w:rFonts w:ascii="GHEA Grapalat" w:hAnsi="GHEA Grapalat"/>
                <w:lang w:val="hy-AM"/>
              </w:rPr>
              <w:t>6</w:t>
            </w:r>
            <w:r w:rsidRPr="001A54D6">
              <w:rPr>
                <w:rFonts w:ascii="GHEA Grapalat" w:hAnsi="GHEA Grapalat"/>
                <w:lang w:val="hy-AM"/>
              </w:rPr>
              <w:t xml:space="preserve">.06.2025թ. </w:t>
            </w:r>
            <w:r w:rsidRPr="00BF6E1A">
              <w:rPr>
                <w:rFonts w:ascii="GHEA Grapalat" w:hAnsi="GHEA Grapalat"/>
                <w:lang w:val="hy-AM"/>
              </w:rPr>
              <w:t xml:space="preserve">N </w:t>
            </w:r>
            <w:r w:rsidRPr="00EC4DA6">
              <w:rPr>
                <w:rFonts w:ascii="GHEA Grapalat" w:hAnsi="GHEA Grapalat"/>
                <w:lang w:val="hy-AM"/>
              </w:rPr>
              <w:t>01/13235-2025</w:t>
            </w:r>
            <w:r w:rsidRPr="00E3542B">
              <w:rPr>
                <w:rFonts w:ascii="GHEA Grapalat" w:hAnsi="GHEA Grapalat"/>
                <w:lang w:val="hy-AM"/>
              </w:rPr>
              <w:t xml:space="preserve"> </w:t>
            </w:r>
            <w:r w:rsidRPr="00BF6E1A">
              <w:rPr>
                <w:rFonts w:ascii="GHEA Grapalat" w:hAnsi="GHEA Grapalat"/>
                <w:lang w:val="hy-AM"/>
              </w:rPr>
              <w:t>գրության՝ </w:t>
            </w:r>
            <w:r w:rsidRPr="00EC4DA6">
              <w:rPr>
                <w:rFonts w:ascii="GHEA Grapalat" w:hAnsi="GHEA Grapalat" w:cs="Sylfaen"/>
                <w:bCs/>
                <w:lang w:val="hy-AM"/>
              </w:rPr>
              <w:t>«</w:t>
            </w:r>
            <w:r w:rsidRPr="008109ED">
              <w:rPr>
                <w:rFonts w:ascii="GHEA Grapalat" w:hAnsi="GHEA Grapalat" w:cs="Sylfaen"/>
                <w:bCs/>
                <w:lang w:val="hy-AM"/>
              </w:rPr>
              <w:t>Հ</w:t>
            </w:r>
            <w:r w:rsidRPr="00EC4DA6">
              <w:rPr>
                <w:rFonts w:ascii="GHEA Grapalat" w:hAnsi="GHEA Grapalat" w:cs="Sylfaen"/>
                <w:bCs/>
                <w:lang w:val="hy-AM"/>
              </w:rPr>
              <w:t xml:space="preserve">այաստանի </w:t>
            </w:r>
            <w:r w:rsidRPr="008109ED">
              <w:rPr>
                <w:rFonts w:ascii="GHEA Grapalat" w:hAnsi="GHEA Grapalat" w:cs="Sylfaen"/>
                <w:bCs/>
                <w:lang w:val="hy-AM"/>
              </w:rPr>
              <w:t>Հ</w:t>
            </w:r>
            <w:r w:rsidRPr="00EC4DA6">
              <w:rPr>
                <w:rFonts w:ascii="GHEA Grapalat" w:hAnsi="GHEA Grapalat" w:cs="Sylfaen"/>
                <w:bCs/>
                <w:lang w:val="hy-AM"/>
              </w:rPr>
              <w:t xml:space="preserve">անրապետության 2025 թվականի պետական բյուջեի մասին» օրենքում վերաբաշխում, լրացումներ, </w:t>
            </w:r>
            <w:r w:rsidRPr="008109ED">
              <w:rPr>
                <w:rFonts w:ascii="GHEA Grapalat" w:hAnsi="GHEA Grapalat" w:cs="Sylfaen"/>
                <w:bCs/>
                <w:lang w:val="hy-AM"/>
              </w:rPr>
              <w:t>Հ</w:t>
            </w:r>
            <w:r w:rsidRPr="00EC4DA6">
              <w:rPr>
                <w:rFonts w:ascii="GHEA Grapalat" w:hAnsi="GHEA Grapalat" w:cs="Sylfaen"/>
                <w:bCs/>
                <w:lang w:val="hy-AM"/>
              </w:rPr>
              <w:t xml:space="preserve">այաստանի </w:t>
            </w:r>
            <w:r w:rsidRPr="008109ED">
              <w:rPr>
                <w:rFonts w:ascii="GHEA Grapalat" w:hAnsi="GHEA Grapalat" w:cs="Sylfaen"/>
                <w:bCs/>
                <w:lang w:val="hy-AM"/>
              </w:rPr>
              <w:t>Հ</w:t>
            </w:r>
            <w:r w:rsidRPr="00EC4DA6">
              <w:rPr>
                <w:rFonts w:ascii="GHEA Grapalat" w:hAnsi="GHEA Grapalat" w:cs="Sylfaen"/>
                <w:bCs/>
                <w:lang w:val="hy-AM"/>
              </w:rPr>
              <w:t>անրապետության կառավարության 2024 թվականի դեկտեմբերի 27-ի N 2060-</w:t>
            </w:r>
            <w:r w:rsidRPr="008109ED">
              <w:rPr>
                <w:rFonts w:ascii="GHEA Grapalat" w:hAnsi="GHEA Grapalat" w:cs="Sylfaen"/>
                <w:bCs/>
                <w:lang w:val="hy-AM"/>
              </w:rPr>
              <w:t>Ն</w:t>
            </w:r>
            <w:r w:rsidRPr="00EC4DA6">
              <w:rPr>
                <w:rFonts w:ascii="GHEA Grapalat" w:hAnsi="GHEA Grapalat" w:cs="Sylfaen"/>
                <w:bCs/>
                <w:lang w:val="hy-AM"/>
              </w:rPr>
              <w:t xml:space="preserve"> որոշման մեջ փոփոխություններ </w:t>
            </w:r>
            <w:r w:rsidRPr="008109ED">
              <w:rPr>
                <w:rFonts w:ascii="GHEA Grapalat" w:hAnsi="GHEA Grapalat" w:cs="Sylfaen"/>
                <w:bCs/>
                <w:lang w:val="hy-AM"/>
              </w:rPr>
              <w:t>և</w:t>
            </w:r>
            <w:r w:rsidRPr="00EC4DA6">
              <w:rPr>
                <w:rFonts w:ascii="GHEA Grapalat" w:hAnsi="GHEA Grapalat" w:cs="Sylfaen"/>
                <w:bCs/>
                <w:lang w:val="hy-AM"/>
              </w:rPr>
              <w:t xml:space="preserve"> լրացումներ կատարելու մասին</w:t>
            </w:r>
            <w:r w:rsidRPr="001A54D6">
              <w:rPr>
                <w:rFonts w:ascii="GHEA Grapalat" w:hAnsi="GHEA Grapalat"/>
                <w:lang w:val="hy-AM"/>
              </w:rPr>
              <w:t></w:t>
            </w:r>
            <w:r w:rsidRPr="008109ED">
              <w:rPr>
                <w:rFonts w:ascii="GHEA Grapalat" w:hAnsi="GHEA Grapalat"/>
                <w:lang w:val="hy-AM"/>
              </w:rPr>
              <w:t xml:space="preserve"> </w:t>
            </w:r>
            <w:r w:rsidRPr="00BF6E1A">
              <w:rPr>
                <w:rFonts w:ascii="GHEA Grapalat" w:hAnsi="GHEA Grapalat"/>
                <w:lang w:val="hy-AM"/>
              </w:rPr>
              <w:t xml:space="preserve">ՀՀ կառավարության որոշման նախագծի </w:t>
            </w:r>
            <w:r w:rsidRPr="008109ED">
              <w:rPr>
                <w:rFonts w:ascii="GHEA Grapalat" w:hAnsi="GHEA Grapalat"/>
                <w:lang w:val="hy-AM"/>
              </w:rPr>
              <w:t xml:space="preserve">(այսուհետ՝ Նախագիծ) </w:t>
            </w:r>
            <w:r w:rsidRPr="00BF6E1A">
              <w:rPr>
                <w:rFonts w:ascii="GHEA Grapalat" w:hAnsi="GHEA Grapalat"/>
                <w:lang w:val="hy-AM"/>
              </w:rPr>
              <w:t>վերաբերյալ</w:t>
            </w:r>
            <w:r w:rsidRPr="008109ED">
              <w:rPr>
                <w:rFonts w:ascii="GHEA Grapalat" w:hAnsi="GHEA Grapalat"/>
                <w:lang w:val="hy-AM"/>
              </w:rPr>
              <w:t xml:space="preserve">, որով առաջարկվում է </w:t>
            </w:r>
            <w:r w:rsidRPr="00DF563C">
              <w:rPr>
                <w:rFonts w:ascii="GHEA Grapalat" w:hAnsi="GHEA Grapalat"/>
                <w:lang w:val="hy-AM"/>
              </w:rPr>
              <w:t>ՀՀ 2025թ. պետական բյուջեով նախատեսված 1</w:t>
            </w:r>
            <w:r w:rsidRPr="008109ED">
              <w:rPr>
                <w:rFonts w:ascii="GHEA Grapalat" w:hAnsi="GHEA Grapalat"/>
                <w:lang w:val="hy-AM"/>
              </w:rPr>
              <w:t>022</w:t>
            </w:r>
            <w:r w:rsidRPr="00DF563C">
              <w:rPr>
                <w:rFonts w:ascii="GHEA Grapalat" w:hAnsi="GHEA Grapalat"/>
                <w:lang w:val="hy-AM"/>
              </w:rPr>
              <w:t xml:space="preserve"> ծրագրի շրջանակներում</w:t>
            </w:r>
            <w:r>
              <w:rPr>
                <w:rFonts w:ascii="GHEA Grapalat" w:hAnsi="GHEA Grapalat"/>
                <w:lang w:val="hy-AM"/>
              </w:rPr>
              <w:t xml:space="preserve"> </w:t>
            </w:r>
            <w:r w:rsidRPr="008109ED">
              <w:rPr>
                <w:rFonts w:ascii="GHEA Grapalat" w:hAnsi="GHEA Grapalat"/>
                <w:lang w:val="hy-AM"/>
              </w:rPr>
              <w:t>12008</w:t>
            </w:r>
            <w:r w:rsidRPr="00DF563C">
              <w:rPr>
                <w:rFonts w:ascii="GHEA Grapalat" w:hAnsi="GHEA Grapalat"/>
                <w:lang w:val="hy-AM"/>
              </w:rPr>
              <w:t xml:space="preserve"> </w:t>
            </w:r>
            <w:r w:rsidRPr="00EC4DA6">
              <w:rPr>
                <w:rFonts w:ascii="GHEA Grapalat" w:hAnsi="GHEA Grapalat"/>
                <w:lang w:val="hy-AM"/>
              </w:rPr>
              <w:t>Գյուղացիական տնտեսավարողներին տրամադրվող աջակցություն</w:t>
            </w:r>
            <w:r w:rsidRPr="00DF563C">
              <w:rPr>
                <w:rFonts w:ascii="GHEA Grapalat" w:hAnsi="GHEA Grapalat"/>
                <w:lang w:val="hy-AM"/>
              </w:rPr>
              <w:t> նոր միջոցառմ</w:t>
            </w:r>
            <w:r w:rsidRPr="008109ED">
              <w:rPr>
                <w:rFonts w:ascii="GHEA Grapalat" w:hAnsi="GHEA Grapalat"/>
                <w:lang w:val="hy-AM"/>
              </w:rPr>
              <w:t>ա</w:t>
            </w:r>
            <w:r w:rsidRPr="00DF563C">
              <w:rPr>
                <w:rFonts w:ascii="GHEA Grapalat" w:hAnsi="GHEA Grapalat"/>
                <w:lang w:val="hy-AM"/>
              </w:rPr>
              <w:t>ն</w:t>
            </w:r>
            <w:r w:rsidRPr="008109ED">
              <w:rPr>
                <w:rFonts w:ascii="GHEA Grapalat" w:hAnsi="GHEA Grapalat"/>
                <w:lang w:val="hy-AM"/>
              </w:rPr>
              <w:t>ը</w:t>
            </w:r>
            <w:r w:rsidRPr="004852D1">
              <w:rPr>
                <w:rFonts w:ascii="GHEA Grapalat" w:hAnsi="GHEA Grapalat"/>
                <w:lang w:val="hy-AM"/>
              </w:rPr>
              <w:t xml:space="preserve"> </w:t>
            </w:r>
            <w:r w:rsidRPr="00E87F42">
              <w:rPr>
                <w:rFonts w:ascii="GHEA Grapalat" w:hAnsi="GHEA Grapalat"/>
                <w:lang w:val="af-ZA"/>
              </w:rPr>
              <w:t>Էկոնոմիկայի նախարարության կողմից</w:t>
            </w:r>
            <w:r w:rsidRPr="00E87F42">
              <w:rPr>
                <w:rFonts w:ascii="GHEA Grapalat" w:hAnsi="GHEA Grapalat"/>
                <w:lang w:val="hy-AM"/>
              </w:rPr>
              <w:t xml:space="preserve"> իրականացվող </w:t>
            </w:r>
            <w:r w:rsidRPr="00E87F42">
              <w:rPr>
                <w:rFonts w:ascii="GHEA Grapalat" w:hAnsi="GHEA Grapalat" w:cs="Times Armenian"/>
                <w:lang w:val="pt-BR"/>
              </w:rPr>
              <w:t xml:space="preserve">մի շարք միջոցառումներից վերաբաշխում կատարելու միջոցով հատկացնել </w:t>
            </w:r>
            <w:r w:rsidRPr="008109ED">
              <w:rPr>
                <w:rFonts w:ascii="GHEA Grapalat" w:hAnsi="GHEA Grapalat"/>
                <w:lang w:val="hy-AM"/>
              </w:rPr>
              <w:t>428.5 մլն դրամ, հայտնում ենք, որ բովանդակային առումով առարկություններ չունենք:</w:t>
            </w:r>
          </w:p>
          <w:p w14:paraId="531459AC" w14:textId="77777777" w:rsidR="007D0E8F" w:rsidRPr="0047418C" w:rsidRDefault="007D0E8F" w:rsidP="007D0E8F">
            <w:pPr>
              <w:tabs>
                <w:tab w:val="left" w:pos="7531"/>
              </w:tabs>
              <w:spacing w:line="360" w:lineRule="auto"/>
              <w:ind w:firstLine="720"/>
              <w:jc w:val="both"/>
              <w:rPr>
                <w:rFonts w:ascii="GHEA Grapalat" w:hAnsi="GHEA Grapalat" w:cs="Sylfaen"/>
                <w:bCs/>
                <w:lang w:val="hy-AM"/>
              </w:rPr>
            </w:pPr>
            <w:r w:rsidRPr="0047418C">
              <w:rPr>
                <w:rFonts w:ascii="GHEA Grapalat" w:hAnsi="GHEA Grapalat" w:cs="Sylfaen"/>
                <w:bCs/>
                <w:lang w:val="hy-AM"/>
              </w:rPr>
              <w:lastRenderedPageBreak/>
              <w:t>Միաժամանակ</w:t>
            </w:r>
            <w:r>
              <w:rPr>
                <w:rFonts w:ascii="GHEA Grapalat" w:hAnsi="GHEA Grapalat" w:cs="Sylfaen"/>
                <w:bCs/>
                <w:lang w:val="hy-AM"/>
              </w:rPr>
              <w:t>,</w:t>
            </w:r>
            <w:r w:rsidRPr="0047418C">
              <w:rPr>
                <w:rFonts w:ascii="GHEA Grapalat" w:hAnsi="GHEA Grapalat" w:cs="Sylfaen"/>
                <w:bCs/>
                <w:lang w:val="hy-AM"/>
              </w:rPr>
              <w:t xml:space="preserve"> հարկ է նշել, որ Նախագծին կից հիմնավորմամբ նշվում է, որ ՀՀ կառավարության 2021–2026թթ. գործունեության միջոցառումների ծրագրի կատարման հաշվետվության ներկայացման շրջանակում ՀՀ վարչապետի մոտ կայացած քննարկումների արդյունքում որոշվել է 1104 Գիտելիքահենք, նորարարական տնտեսությանը և փոքր ու միջին ձեռնարկատիրությանը աջակցություն ծրագրի «11005 Մասնագիտական կարողությունների զարգացման նպատակով շահառուներին պետական աջակցություն» միջոցառումը չիրականացնել: Հետևաբար</w:t>
            </w:r>
            <w:r>
              <w:rPr>
                <w:rFonts w:ascii="GHEA Grapalat" w:hAnsi="GHEA Grapalat" w:cs="Sylfaen"/>
                <w:bCs/>
                <w:lang w:val="hy-AM"/>
              </w:rPr>
              <w:t>,</w:t>
            </w:r>
            <w:r w:rsidRPr="0047418C">
              <w:rPr>
                <w:rFonts w:ascii="GHEA Grapalat" w:hAnsi="GHEA Grapalat" w:cs="Sylfaen"/>
                <w:bCs/>
                <w:lang w:val="hy-AM"/>
              </w:rPr>
              <w:t xml:space="preserve"> առաջարկում ենք միջոցառմամբ նախատեսված 100.0 մլն դրամի</w:t>
            </w:r>
            <w:r>
              <w:rPr>
                <w:rFonts w:ascii="GHEA Grapalat" w:hAnsi="GHEA Grapalat" w:cs="Sylfaen"/>
                <w:bCs/>
                <w:lang w:val="hy-AM"/>
              </w:rPr>
              <w:t>՝</w:t>
            </w:r>
            <w:r w:rsidRPr="0047418C">
              <w:rPr>
                <w:rFonts w:ascii="GHEA Grapalat" w:hAnsi="GHEA Grapalat" w:cs="Sylfaen"/>
                <w:bCs/>
                <w:lang w:val="hy-AM"/>
              </w:rPr>
              <w:t xml:space="preserve"> Նախագծով չվերաբաշխվող մասը՝ շուրջ 45.9 մլն </w:t>
            </w:r>
            <w:r>
              <w:rPr>
                <w:rFonts w:ascii="GHEA Grapalat" w:hAnsi="GHEA Grapalat" w:cs="Sylfaen"/>
                <w:bCs/>
                <w:lang w:val="hy-AM"/>
              </w:rPr>
              <w:t>դրամ</w:t>
            </w:r>
            <w:r w:rsidRPr="008109ED">
              <w:rPr>
                <w:rFonts w:ascii="GHEA Grapalat" w:hAnsi="GHEA Grapalat" w:cs="Sylfaen"/>
                <w:bCs/>
                <w:lang w:val="hy-AM"/>
              </w:rPr>
              <w:t>ը,</w:t>
            </w:r>
            <w:r w:rsidRPr="0047418C">
              <w:rPr>
                <w:rFonts w:ascii="GHEA Grapalat" w:hAnsi="GHEA Grapalat" w:cs="Sylfaen"/>
                <w:bCs/>
                <w:lang w:val="hy-AM"/>
              </w:rPr>
              <w:t xml:space="preserve"> ուղղել ՀՀ կառավարության պահուստային ֆոնդ՝ հաշվի առնելով վերջին բյուջետային քննարկումների արդյունքները, համաձայն որի պետք է սահմանափակվեն 2025թ. բյուջետային վերաբաշխումները՝ դրանք ՊՆ կարիքներին ուղղելու նպատակով:</w:t>
            </w:r>
          </w:p>
          <w:p w14:paraId="4EC0FB8B" w14:textId="77777777" w:rsidR="007D0E8F" w:rsidRDefault="007D0E8F" w:rsidP="007D0E8F">
            <w:pPr>
              <w:tabs>
                <w:tab w:val="left" w:pos="7531"/>
              </w:tabs>
              <w:spacing w:line="360" w:lineRule="auto"/>
              <w:ind w:firstLine="567"/>
              <w:jc w:val="both"/>
              <w:rPr>
                <w:rFonts w:ascii="GHEA Grapalat" w:hAnsi="GHEA Grapalat"/>
                <w:lang w:val="af-ZA"/>
              </w:rPr>
            </w:pPr>
            <w:r w:rsidRPr="008109ED">
              <w:rPr>
                <w:rFonts w:ascii="GHEA Grapalat" w:hAnsi="GHEA Grapalat"/>
                <w:lang w:val="hy-AM"/>
              </w:rPr>
              <w:t xml:space="preserve">Ինչ վերաբերում է </w:t>
            </w:r>
            <w:r w:rsidRPr="00E87F42">
              <w:rPr>
                <w:rFonts w:ascii="GHEA Grapalat" w:hAnsi="GHEA Grapalat"/>
                <w:lang w:val="af-ZA"/>
              </w:rPr>
              <w:t>Նախագծի հավելվածների</w:t>
            </w:r>
            <w:r>
              <w:rPr>
                <w:rFonts w:ascii="GHEA Grapalat" w:hAnsi="GHEA Grapalat"/>
                <w:lang w:val="af-ZA"/>
              </w:rPr>
              <w:t xml:space="preserve">ն, ապա </w:t>
            </w:r>
            <w:r w:rsidRPr="00E87F42">
              <w:rPr>
                <w:rFonts w:ascii="GHEA Grapalat" w:hAnsi="GHEA Grapalat"/>
                <w:lang w:val="af-ZA"/>
              </w:rPr>
              <w:t>հավելված N 3-ի աղյուսակ</w:t>
            </w:r>
            <w:r>
              <w:rPr>
                <w:rFonts w:ascii="GHEA Grapalat" w:hAnsi="GHEA Grapalat"/>
                <w:lang w:val="af-ZA"/>
              </w:rPr>
              <w:t>ի</w:t>
            </w:r>
            <w:r w:rsidRPr="00E87F42">
              <w:rPr>
                <w:rFonts w:ascii="GHEA Grapalat" w:hAnsi="GHEA Grapalat"/>
                <w:lang w:val="af-ZA"/>
              </w:rPr>
              <w:t xml:space="preserve"> միջոցառումների </w:t>
            </w:r>
            <w:r>
              <w:rPr>
                <w:rFonts w:ascii="GHEA Grapalat" w:hAnsi="GHEA Grapalat"/>
                <w:lang w:val="af-ZA"/>
              </w:rPr>
              <w:t xml:space="preserve">գծով ներկայացված գումարների շարքում անհրաժեշտ է </w:t>
            </w:r>
            <w:r w:rsidRPr="00E87F42">
              <w:rPr>
                <w:rFonts w:ascii="GHEA Grapalat" w:hAnsi="GHEA Grapalat"/>
                <w:lang w:val="af-ZA"/>
              </w:rPr>
              <w:t xml:space="preserve">նախատեսել նաև </w:t>
            </w:r>
            <w:r>
              <w:rPr>
                <w:rFonts w:ascii="GHEA Grapalat" w:hAnsi="GHEA Grapalat"/>
                <w:lang w:val="af-ZA"/>
              </w:rPr>
              <w:t>1022</w:t>
            </w:r>
            <w:r w:rsidRPr="00E87F42">
              <w:rPr>
                <w:rFonts w:ascii="GHEA Grapalat" w:hAnsi="GHEA Grapalat"/>
                <w:lang w:val="af-ZA"/>
              </w:rPr>
              <w:t>-1200</w:t>
            </w:r>
            <w:r>
              <w:rPr>
                <w:rFonts w:ascii="GHEA Grapalat" w:hAnsi="GHEA Grapalat"/>
                <w:lang w:val="af-ZA"/>
              </w:rPr>
              <w:t>8 միջոցառ</w:t>
            </w:r>
            <w:r w:rsidRPr="00E87F42">
              <w:rPr>
                <w:rFonts w:ascii="GHEA Grapalat" w:hAnsi="GHEA Grapalat"/>
                <w:lang w:val="af-ZA"/>
              </w:rPr>
              <w:t>մ</w:t>
            </w:r>
            <w:r>
              <w:rPr>
                <w:rFonts w:ascii="GHEA Grapalat" w:hAnsi="GHEA Grapalat"/>
                <w:lang w:val="af-ZA"/>
              </w:rPr>
              <w:t xml:space="preserve">ան </w:t>
            </w:r>
            <w:r w:rsidRPr="0047418C">
              <w:rPr>
                <w:rFonts w:ascii="GHEA Grapalat" w:hAnsi="GHEA Grapalat"/>
                <w:lang w:val="af-ZA"/>
              </w:rPr>
              <w:t>ՀՀ Արարատի մարզպետի աշխատակազմ</w:t>
            </w:r>
            <w:r>
              <w:rPr>
                <w:rFonts w:ascii="GHEA Grapalat" w:hAnsi="GHEA Grapalat"/>
                <w:lang w:val="af-ZA"/>
              </w:rPr>
              <w:t>ին </w:t>
            </w:r>
            <w:r w:rsidRPr="008109ED">
              <w:rPr>
                <w:lang w:val="hy-AM"/>
              </w:rPr>
              <w:t xml:space="preserve"> </w:t>
            </w:r>
            <w:r w:rsidRPr="0047418C">
              <w:rPr>
                <w:rFonts w:ascii="GHEA Grapalat" w:hAnsi="GHEA Grapalat"/>
                <w:lang w:val="af-ZA"/>
              </w:rPr>
              <w:t>- Այլ ընթացիկ դրամաշնորհներ</w:t>
            </w:r>
            <w:r>
              <w:rPr>
                <w:rFonts w:ascii="GHEA Grapalat" w:hAnsi="GHEA Grapalat"/>
                <w:lang w:val="af-ZA"/>
              </w:rPr>
              <w:t> հոդվածով տրամադրվող 89.0 մլն դրամ գումարը:</w:t>
            </w:r>
          </w:p>
          <w:p w14:paraId="0D904730" w14:textId="6E0F6F68" w:rsidR="00F31EF9" w:rsidRPr="007D0E8F" w:rsidRDefault="00F31EF9" w:rsidP="009A3453">
            <w:pPr>
              <w:tabs>
                <w:tab w:val="center" w:pos="4844"/>
              </w:tabs>
              <w:spacing w:line="360" w:lineRule="auto"/>
              <w:ind w:left="-15" w:firstLine="425"/>
              <w:jc w:val="both"/>
              <w:rPr>
                <w:rFonts w:ascii="GHEA Grapalat" w:hAnsi="GHEA Grapalat" w:cs="Sylfaen"/>
                <w:lang w:val="af-ZA"/>
              </w:rPr>
            </w:pPr>
          </w:p>
        </w:tc>
        <w:tc>
          <w:tcPr>
            <w:tcW w:w="6210" w:type="dxa"/>
          </w:tcPr>
          <w:p w14:paraId="4C14D0A0" w14:textId="77777777" w:rsidR="00301BC5" w:rsidRDefault="00301BC5" w:rsidP="009A3453">
            <w:pPr>
              <w:tabs>
                <w:tab w:val="left" w:pos="180"/>
              </w:tabs>
              <w:spacing w:line="360" w:lineRule="auto"/>
              <w:ind w:firstLine="436"/>
              <w:jc w:val="center"/>
              <w:rPr>
                <w:rFonts w:ascii="GHEA Grapalat" w:hAnsi="GHEA Grapalat"/>
                <w:color w:val="000000"/>
                <w:shd w:val="clear" w:color="auto" w:fill="FFFFFF"/>
                <w:lang w:val="hy-AM"/>
              </w:rPr>
            </w:pPr>
          </w:p>
          <w:p w14:paraId="3ADA0377" w14:textId="165EC0BD" w:rsidR="00F31EF9" w:rsidRDefault="005D5FCC" w:rsidP="009A3453">
            <w:pPr>
              <w:tabs>
                <w:tab w:val="left" w:pos="180"/>
              </w:tabs>
              <w:spacing w:line="360" w:lineRule="auto"/>
              <w:ind w:firstLine="436"/>
              <w:jc w:val="center"/>
              <w:rPr>
                <w:rFonts w:ascii="GHEA Grapalat" w:hAnsi="GHEA Grapalat"/>
                <w:color w:val="000000"/>
                <w:shd w:val="clear" w:color="auto" w:fill="FFFFFF"/>
                <w:lang w:val="hy-AM"/>
              </w:rPr>
            </w:pPr>
            <w:r w:rsidRPr="009A3453">
              <w:rPr>
                <w:rFonts w:ascii="GHEA Grapalat" w:hAnsi="GHEA Grapalat"/>
                <w:color w:val="000000"/>
                <w:shd w:val="clear" w:color="auto" w:fill="FFFFFF"/>
                <w:lang w:val="hy-AM"/>
              </w:rPr>
              <w:t>Ընդունվել է</w:t>
            </w:r>
            <w:r w:rsidR="001F3900">
              <w:rPr>
                <w:rFonts w:ascii="GHEA Grapalat" w:hAnsi="GHEA Grapalat"/>
                <w:color w:val="000000"/>
                <w:shd w:val="clear" w:color="auto" w:fill="FFFFFF"/>
                <w:lang w:val="hy-AM"/>
              </w:rPr>
              <w:t xml:space="preserve"> մասամբ</w:t>
            </w:r>
            <w:r w:rsidRPr="009A3453">
              <w:rPr>
                <w:rFonts w:ascii="GHEA Grapalat" w:hAnsi="GHEA Grapalat"/>
                <w:color w:val="000000"/>
                <w:shd w:val="clear" w:color="auto" w:fill="FFFFFF"/>
                <w:lang w:val="hy-AM"/>
              </w:rPr>
              <w:t>։</w:t>
            </w:r>
          </w:p>
          <w:p w14:paraId="18B2DD45" w14:textId="77777777" w:rsidR="009C3E6B" w:rsidRDefault="009C3E6B" w:rsidP="001F3900">
            <w:pPr>
              <w:shd w:val="clear" w:color="auto" w:fill="FFFFFF"/>
              <w:spacing w:line="360" w:lineRule="auto"/>
              <w:jc w:val="both"/>
              <w:rPr>
                <w:rFonts w:ascii="GHEA Grapalat" w:hAnsi="GHEA Grapalat"/>
                <w:color w:val="000000"/>
                <w:shd w:val="clear" w:color="auto" w:fill="FFFFFF"/>
                <w:lang w:val="hy-AM"/>
              </w:rPr>
            </w:pPr>
          </w:p>
          <w:p w14:paraId="32D6EA32" w14:textId="77777777" w:rsidR="009C3E6B" w:rsidRDefault="009C3E6B" w:rsidP="001F3900">
            <w:pPr>
              <w:shd w:val="clear" w:color="auto" w:fill="FFFFFF"/>
              <w:spacing w:line="360" w:lineRule="auto"/>
              <w:jc w:val="both"/>
              <w:rPr>
                <w:rFonts w:ascii="GHEA Grapalat" w:hAnsi="GHEA Grapalat"/>
                <w:color w:val="000000"/>
                <w:shd w:val="clear" w:color="auto" w:fill="FFFFFF"/>
                <w:lang w:val="hy-AM"/>
              </w:rPr>
            </w:pPr>
          </w:p>
          <w:p w14:paraId="1F3AA9FB" w14:textId="77777777" w:rsidR="009C3E6B" w:rsidRDefault="009C3E6B" w:rsidP="001F3900">
            <w:pPr>
              <w:shd w:val="clear" w:color="auto" w:fill="FFFFFF"/>
              <w:spacing w:line="360" w:lineRule="auto"/>
              <w:jc w:val="both"/>
              <w:rPr>
                <w:rFonts w:ascii="GHEA Grapalat" w:hAnsi="GHEA Grapalat"/>
                <w:color w:val="000000"/>
                <w:shd w:val="clear" w:color="auto" w:fill="FFFFFF"/>
                <w:lang w:val="hy-AM"/>
              </w:rPr>
            </w:pPr>
          </w:p>
          <w:p w14:paraId="62234368" w14:textId="77777777" w:rsidR="009C3E6B" w:rsidRDefault="009C3E6B" w:rsidP="001F3900">
            <w:pPr>
              <w:shd w:val="clear" w:color="auto" w:fill="FFFFFF"/>
              <w:spacing w:line="360" w:lineRule="auto"/>
              <w:jc w:val="both"/>
              <w:rPr>
                <w:rFonts w:ascii="GHEA Grapalat" w:hAnsi="GHEA Grapalat"/>
                <w:color w:val="000000"/>
                <w:shd w:val="clear" w:color="auto" w:fill="FFFFFF"/>
                <w:lang w:val="hy-AM"/>
              </w:rPr>
            </w:pPr>
          </w:p>
          <w:p w14:paraId="413EC63E" w14:textId="77777777" w:rsidR="009C3E6B" w:rsidRDefault="009C3E6B" w:rsidP="001F3900">
            <w:pPr>
              <w:shd w:val="clear" w:color="auto" w:fill="FFFFFF"/>
              <w:spacing w:line="360" w:lineRule="auto"/>
              <w:jc w:val="both"/>
              <w:rPr>
                <w:rFonts w:ascii="GHEA Grapalat" w:hAnsi="GHEA Grapalat"/>
                <w:color w:val="000000"/>
                <w:shd w:val="clear" w:color="auto" w:fill="FFFFFF"/>
                <w:lang w:val="hy-AM"/>
              </w:rPr>
            </w:pPr>
          </w:p>
          <w:p w14:paraId="08234964" w14:textId="77777777" w:rsidR="009C3E6B" w:rsidRDefault="009C3E6B" w:rsidP="001F3900">
            <w:pPr>
              <w:shd w:val="clear" w:color="auto" w:fill="FFFFFF"/>
              <w:spacing w:line="360" w:lineRule="auto"/>
              <w:jc w:val="both"/>
              <w:rPr>
                <w:rFonts w:ascii="GHEA Grapalat" w:hAnsi="GHEA Grapalat"/>
                <w:color w:val="000000"/>
                <w:shd w:val="clear" w:color="auto" w:fill="FFFFFF"/>
                <w:lang w:val="hy-AM"/>
              </w:rPr>
            </w:pPr>
          </w:p>
          <w:p w14:paraId="795A42A8" w14:textId="77777777" w:rsidR="009C3E6B" w:rsidRDefault="009C3E6B" w:rsidP="001F3900">
            <w:pPr>
              <w:shd w:val="clear" w:color="auto" w:fill="FFFFFF"/>
              <w:spacing w:line="360" w:lineRule="auto"/>
              <w:jc w:val="both"/>
              <w:rPr>
                <w:rFonts w:ascii="GHEA Grapalat" w:hAnsi="GHEA Grapalat"/>
                <w:color w:val="000000"/>
                <w:shd w:val="clear" w:color="auto" w:fill="FFFFFF"/>
                <w:lang w:val="hy-AM"/>
              </w:rPr>
            </w:pPr>
          </w:p>
          <w:p w14:paraId="4C2B6FAE" w14:textId="77777777" w:rsidR="009C3E6B" w:rsidRDefault="009C3E6B" w:rsidP="001F3900">
            <w:pPr>
              <w:shd w:val="clear" w:color="auto" w:fill="FFFFFF"/>
              <w:spacing w:line="360" w:lineRule="auto"/>
              <w:jc w:val="both"/>
              <w:rPr>
                <w:rFonts w:ascii="GHEA Grapalat" w:hAnsi="GHEA Grapalat"/>
                <w:color w:val="000000"/>
                <w:shd w:val="clear" w:color="auto" w:fill="FFFFFF"/>
                <w:lang w:val="hy-AM"/>
              </w:rPr>
            </w:pPr>
          </w:p>
          <w:p w14:paraId="70459AB1" w14:textId="77777777" w:rsidR="009C3E6B" w:rsidRDefault="009C3E6B" w:rsidP="001F3900">
            <w:pPr>
              <w:shd w:val="clear" w:color="auto" w:fill="FFFFFF"/>
              <w:spacing w:line="360" w:lineRule="auto"/>
              <w:jc w:val="both"/>
              <w:rPr>
                <w:rFonts w:ascii="GHEA Grapalat" w:hAnsi="GHEA Grapalat"/>
                <w:color w:val="000000"/>
                <w:shd w:val="clear" w:color="auto" w:fill="FFFFFF"/>
                <w:lang w:val="hy-AM"/>
              </w:rPr>
            </w:pPr>
          </w:p>
          <w:p w14:paraId="45532310" w14:textId="77777777" w:rsidR="009C3E6B" w:rsidRDefault="009C3E6B" w:rsidP="001F3900">
            <w:pPr>
              <w:shd w:val="clear" w:color="auto" w:fill="FFFFFF"/>
              <w:spacing w:line="360" w:lineRule="auto"/>
              <w:jc w:val="both"/>
              <w:rPr>
                <w:rFonts w:ascii="GHEA Grapalat" w:hAnsi="GHEA Grapalat"/>
                <w:color w:val="000000"/>
                <w:shd w:val="clear" w:color="auto" w:fill="FFFFFF"/>
                <w:lang w:val="hy-AM"/>
              </w:rPr>
            </w:pPr>
          </w:p>
          <w:p w14:paraId="1DB46706" w14:textId="77777777" w:rsidR="009C3E6B" w:rsidRDefault="009C3E6B" w:rsidP="001F3900">
            <w:pPr>
              <w:shd w:val="clear" w:color="auto" w:fill="FFFFFF"/>
              <w:spacing w:line="360" w:lineRule="auto"/>
              <w:jc w:val="both"/>
              <w:rPr>
                <w:rFonts w:ascii="GHEA Grapalat" w:hAnsi="GHEA Grapalat"/>
                <w:color w:val="000000"/>
                <w:shd w:val="clear" w:color="auto" w:fill="FFFFFF"/>
                <w:lang w:val="hy-AM"/>
              </w:rPr>
            </w:pPr>
          </w:p>
          <w:p w14:paraId="54591AB4" w14:textId="77777777" w:rsidR="009C3E6B" w:rsidRDefault="009C3E6B" w:rsidP="001F3900">
            <w:pPr>
              <w:shd w:val="clear" w:color="auto" w:fill="FFFFFF"/>
              <w:spacing w:line="360" w:lineRule="auto"/>
              <w:jc w:val="both"/>
              <w:rPr>
                <w:rFonts w:ascii="GHEA Grapalat" w:hAnsi="GHEA Grapalat"/>
                <w:color w:val="000000"/>
                <w:shd w:val="clear" w:color="auto" w:fill="FFFFFF"/>
                <w:lang w:val="hy-AM"/>
              </w:rPr>
            </w:pPr>
          </w:p>
          <w:p w14:paraId="4CC13AAE" w14:textId="77777777" w:rsidR="009C3E6B" w:rsidRDefault="009C3E6B" w:rsidP="001F3900">
            <w:pPr>
              <w:shd w:val="clear" w:color="auto" w:fill="FFFFFF"/>
              <w:spacing w:line="360" w:lineRule="auto"/>
              <w:jc w:val="both"/>
              <w:rPr>
                <w:rFonts w:ascii="GHEA Grapalat" w:hAnsi="GHEA Grapalat"/>
                <w:color w:val="000000"/>
                <w:shd w:val="clear" w:color="auto" w:fill="FFFFFF"/>
                <w:lang w:val="hy-AM"/>
              </w:rPr>
            </w:pPr>
          </w:p>
          <w:p w14:paraId="7042AEE5" w14:textId="77777777" w:rsidR="009C3E6B" w:rsidRDefault="009C3E6B" w:rsidP="001F3900">
            <w:pPr>
              <w:shd w:val="clear" w:color="auto" w:fill="FFFFFF"/>
              <w:spacing w:line="360" w:lineRule="auto"/>
              <w:jc w:val="both"/>
              <w:rPr>
                <w:rFonts w:ascii="GHEA Grapalat" w:hAnsi="GHEA Grapalat"/>
                <w:color w:val="000000"/>
                <w:shd w:val="clear" w:color="auto" w:fill="FFFFFF"/>
                <w:lang w:val="hy-AM"/>
              </w:rPr>
            </w:pPr>
          </w:p>
          <w:p w14:paraId="2DA5332C" w14:textId="77777777" w:rsidR="009C3E6B" w:rsidRDefault="009C3E6B" w:rsidP="001F3900">
            <w:pPr>
              <w:shd w:val="clear" w:color="auto" w:fill="FFFFFF"/>
              <w:spacing w:line="360" w:lineRule="auto"/>
              <w:jc w:val="both"/>
              <w:rPr>
                <w:rFonts w:ascii="GHEA Grapalat" w:hAnsi="GHEA Grapalat"/>
                <w:color w:val="000000"/>
                <w:shd w:val="clear" w:color="auto" w:fill="FFFFFF"/>
                <w:lang w:val="hy-AM"/>
              </w:rPr>
            </w:pPr>
          </w:p>
          <w:p w14:paraId="37BCB47B" w14:textId="35A8D7C8" w:rsidR="001F3900" w:rsidRPr="00442655" w:rsidRDefault="001F3900" w:rsidP="001F3900">
            <w:pPr>
              <w:shd w:val="clear" w:color="auto" w:fill="FFFFFF"/>
              <w:spacing w:line="360" w:lineRule="auto"/>
              <w:jc w:val="both"/>
              <w:rPr>
                <w:rFonts w:ascii="GHEA Grapalat" w:hAnsi="GHEA Grapalat"/>
                <w:color w:val="191919"/>
                <w:lang w:val="hy-AM"/>
              </w:rPr>
            </w:pPr>
            <w:r>
              <w:rPr>
                <w:rFonts w:ascii="GHEA Grapalat" w:hAnsi="GHEA Grapalat"/>
                <w:color w:val="000000"/>
                <w:shd w:val="clear" w:color="auto" w:fill="FFFFFF"/>
                <w:lang w:val="hy-AM"/>
              </w:rPr>
              <w:t>Քանի որ,</w:t>
            </w:r>
            <w:r w:rsidRPr="001F3900">
              <w:rPr>
                <w:rFonts w:ascii="GHEA Grapalat" w:hAnsi="GHEA Grapalat"/>
                <w:color w:val="191919"/>
                <w:lang w:val="hy-AM"/>
              </w:rPr>
              <w:t xml:space="preserve"> </w:t>
            </w:r>
            <w:r w:rsidR="00F37496" w:rsidRPr="00F37496">
              <w:rPr>
                <w:rFonts w:ascii="GHEA Grapalat" w:hAnsi="GHEA Grapalat"/>
                <w:color w:val="191919"/>
                <w:lang w:val="hy-AM"/>
              </w:rPr>
              <w:t>1</w:t>
            </w:r>
            <w:r w:rsidRPr="00442655">
              <w:rPr>
                <w:rFonts w:ascii="GHEA Grapalat" w:hAnsi="GHEA Grapalat"/>
                <w:color w:val="191919"/>
                <w:lang w:val="hy-AM"/>
              </w:rPr>
              <w:t>104 Գիտելիքահենք, նորարարական տնտեսությանը և փոքր ու միջին ձեռնարկատիրությանը աջակցություն ծրագրի «11005 Մասնագիտական կարողությունների զարգացման նպատակով շահառուներին պետական աջակցություն» միջոցառմամբ նախատեսված 100.0 մլն դրամի՝ Նախագծով չվերաբաշխվող մասը՝ շուրջ 45.9 մլն դրամը նախատեսվում է նվազեցնել և հատկացնել ԷՆ կողմից իրականացվող նոր ծրագրերին /նախագիծը Ելից 01/15589-2025 գրությամբ 18.07.2025թ. ներկայացվել է ՀՀ ՖՆ/:</w:t>
            </w:r>
          </w:p>
          <w:p w14:paraId="68908B79" w14:textId="77777777" w:rsidR="00464A06" w:rsidRDefault="00464A06" w:rsidP="009A3453">
            <w:pPr>
              <w:tabs>
                <w:tab w:val="left" w:pos="180"/>
              </w:tabs>
              <w:spacing w:line="360" w:lineRule="auto"/>
              <w:ind w:firstLine="436"/>
              <w:jc w:val="center"/>
              <w:rPr>
                <w:rFonts w:ascii="GHEA Grapalat" w:hAnsi="GHEA Grapalat"/>
                <w:color w:val="000000"/>
                <w:shd w:val="clear" w:color="auto" w:fill="FFFFFF"/>
                <w:lang w:val="hy-AM"/>
              </w:rPr>
            </w:pPr>
          </w:p>
          <w:p w14:paraId="76D47F1B" w14:textId="0437B7BD" w:rsidR="009C3E6B" w:rsidRPr="00464A06" w:rsidRDefault="009C3E6B" w:rsidP="009A3453">
            <w:pPr>
              <w:tabs>
                <w:tab w:val="left" w:pos="180"/>
              </w:tabs>
              <w:spacing w:line="360" w:lineRule="auto"/>
              <w:ind w:firstLine="436"/>
              <w:jc w:val="center"/>
              <w:rPr>
                <w:rFonts w:ascii="GHEA Grapalat" w:hAnsi="GHEA Grapalat"/>
                <w:color w:val="000000"/>
                <w:shd w:val="clear" w:color="auto" w:fill="FFFFFF"/>
                <w:lang w:val="hy-AM"/>
              </w:rPr>
            </w:pPr>
          </w:p>
        </w:tc>
      </w:tr>
    </w:tbl>
    <w:p w14:paraId="7C2CF481" w14:textId="77777777" w:rsidR="00F31EF9" w:rsidRPr="009A3453" w:rsidRDefault="00F31EF9" w:rsidP="009A3453">
      <w:pPr>
        <w:spacing w:line="360" w:lineRule="auto"/>
        <w:rPr>
          <w:rFonts w:ascii="GHEA Grapalat" w:hAnsi="GHEA Grapalat"/>
          <w:lang w:val="hy-AM"/>
        </w:rPr>
      </w:pPr>
    </w:p>
    <w:sectPr w:rsidR="00F31EF9" w:rsidRPr="009A3453" w:rsidSect="00733AC7">
      <w:pgSz w:w="15840" w:h="12240" w:orient="landscape"/>
      <w:pgMar w:top="630" w:right="144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TarumianTimes">
    <w:altName w:val="Times New Roman"/>
    <w:charset w:val="00"/>
    <w:family w:val="roman"/>
    <w:pitch w:val="variable"/>
    <w:sig w:usb0="00000003" w:usb1="00000000" w:usb2="00000000" w:usb3="00000000" w:csb0="00000001" w:csb1="00000000"/>
  </w:font>
  <w:font w:name="Arial Unicode">
    <w:altName w:val="Arial"/>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Armenian">
    <w:panose1 w:val="02020603050405020304"/>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8B7DEB"/>
    <w:multiLevelType w:val="hybridMultilevel"/>
    <w:tmpl w:val="FC448A06"/>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 w15:restartNumberingAfterBreak="0">
    <w:nsid w:val="062E4C67"/>
    <w:multiLevelType w:val="hybridMultilevel"/>
    <w:tmpl w:val="CF1E3B46"/>
    <w:lvl w:ilvl="0" w:tplc="0409000F">
      <w:start w:val="1"/>
      <w:numFmt w:val="decimal"/>
      <w:lvlText w:val="%1."/>
      <w:lvlJc w:val="left"/>
      <w:pPr>
        <w:ind w:left="1710" w:hanging="360"/>
      </w:p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2" w15:restartNumberingAfterBreak="0">
    <w:nsid w:val="07BD1BCA"/>
    <w:multiLevelType w:val="hybridMultilevel"/>
    <w:tmpl w:val="847C2514"/>
    <w:lvl w:ilvl="0" w:tplc="0419000F">
      <w:start w:val="1"/>
      <w:numFmt w:val="decimal"/>
      <w:lvlText w:val="%1."/>
      <w:lvlJc w:val="left"/>
      <w:pPr>
        <w:ind w:left="927" w:hanging="360"/>
      </w:p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10A777D4"/>
    <w:multiLevelType w:val="hybridMultilevel"/>
    <w:tmpl w:val="8416E1AE"/>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 w15:restartNumberingAfterBreak="0">
    <w:nsid w:val="143A2889"/>
    <w:multiLevelType w:val="hybridMultilevel"/>
    <w:tmpl w:val="ADB8FAFC"/>
    <w:lvl w:ilvl="0" w:tplc="0809000F">
      <w:start w:val="1"/>
      <w:numFmt w:val="decimal"/>
      <w:lvlText w:val="%1."/>
      <w:lvlJc w:val="left"/>
      <w:pPr>
        <w:ind w:left="324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163506"/>
    <w:multiLevelType w:val="hybridMultilevel"/>
    <w:tmpl w:val="A59606A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1F1179FE"/>
    <w:multiLevelType w:val="hybridMultilevel"/>
    <w:tmpl w:val="A5C27A7E"/>
    <w:lvl w:ilvl="0" w:tplc="0419000F">
      <w:start w:val="1"/>
      <w:numFmt w:val="decimal"/>
      <w:lvlText w:val="%1."/>
      <w:lvlJc w:val="left"/>
      <w:pPr>
        <w:ind w:left="1215" w:hanging="360"/>
      </w:p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7" w15:restartNumberingAfterBreak="0">
    <w:nsid w:val="21310F25"/>
    <w:multiLevelType w:val="hybridMultilevel"/>
    <w:tmpl w:val="6C7403EC"/>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307001D8"/>
    <w:multiLevelType w:val="hybridMultilevel"/>
    <w:tmpl w:val="DE7490FA"/>
    <w:lvl w:ilvl="0" w:tplc="B510DD94">
      <w:start w:val="1"/>
      <w:numFmt w:val="bullet"/>
      <w:lvlText w:val=""/>
      <w:lvlJc w:val="left"/>
      <w:pPr>
        <w:ind w:left="1980" w:hanging="360"/>
      </w:pPr>
      <w:rPr>
        <w:rFonts w:ascii="Symbol" w:hAnsi="Symbol" w:hint="default"/>
        <w:color w:val="000000" w:themeColor="text1"/>
      </w:rPr>
    </w:lvl>
    <w:lvl w:ilvl="1" w:tplc="04190003" w:tentative="1">
      <w:start w:val="1"/>
      <w:numFmt w:val="bullet"/>
      <w:lvlText w:val="o"/>
      <w:lvlJc w:val="left"/>
      <w:pPr>
        <w:ind w:left="2070" w:hanging="360"/>
      </w:pPr>
      <w:rPr>
        <w:rFonts w:ascii="Courier New" w:hAnsi="Courier New" w:cs="Courier New" w:hint="default"/>
      </w:rPr>
    </w:lvl>
    <w:lvl w:ilvl="2" w:tplc="04190005" w:tentative="1">
      <w:start w:val="1"/>
      <w:numFmt w:val="bullet"/>
      <w:lvlText w:val=""/>
      <w:lvlJc w:val="left"/>
      <w:pPr>
        <w:ind w:left="2790" w:hanging="360"/>
      </w:pPr>
      <w:rPr>
        <w:rFonts w:ascii="Wingdings" w:hAnsi="Wingdings" w:hint="default"/>
      </w:rPr>
    </w:lvl>
    <w:lvl w:ilvl="3" w:tplc="04190001" w:tentative="1">
      <w:start w:val="1"/>
      <w:numFmt w:val="bullet"/>
      <w:lvlText w:val=""/>
      <w:lvlJc w:val="left"/>
      <w:pPr>
        <w:ind w:left="3510" w:hanging="360"/>
      </w:pPr>
      <w:rPr>
        <w:rFonts w:ascii="Symbol" w:hAnsi="Symbol" w:hint="default"/>
      </w:rPr>
    </w:lvl>
    <w:lvl w:ilvl="4" w:tplc="04190003" w:tentative="1">
      <w:start w:val="1"/>
      <w:numFmt w:val="bullet"/>
      <w:lvlText w:val="o"/>
      <w:lvlJc w:val="left"/>
      <w:pPr>
        <w:ind w:left="4230" w:hanging="360"/>
      </w:pPr>
      <w:rPr>
        <w:rFonts w:ascii="Courier New" w:hAnsi="Courier New" w:cs="Courier New" w:hint="default"/>
      </w:rPr>
    </w:lvl>
    <w:lvl w:ilvl="5" w:tplc="04190005" w:tentative="1">
      <w:start w:val="1"/>
      <w:numFmt w:val="bullet"/>
      <w:lvlText w:val=""/>
      <w:lvlJc w:val="left"/>
      <w:pPr>
        <w:ind w:left="4950" w:hanging="360"/>
      </w:pPr>
      <w:rPr>
        <w:rFonts w:ascii="Wingdings" w:hAnsi="Wingdings" w:hint="default"/>
      </w:rPr>
    </w:lvl>
    <w:lvl w:ilvl="6" w:tplc="04190001" w:tentative="1">
      <w:start w:val="1"/>
      <w:numFmt w:val="bullet"/>
      <w:lvlText w:val=""/>
      <w:lvlJc w:val="left"/>
      <w:pPr>
        <w:ind w:left="5670" w:hanging="360"/>
      </w:pPr>
      <w:rPr>
        <w:rFonts w:ascii="Symbol" w:hAnsi="Symbol" w:hint="default"/>
      </w:rPr>
    </w:lvl>
    <w:lvl w:ilvl="7" w:tplc="04190003" w:tentative="1">
      <w:start w:val="1"/>
      <w:numFmt w:val="bullet"/>
      <w:lvlText w:val="o"/>
      <w:lvlJc w:val="left"/>
      <w:pPr>
        <w:ind w:left="6390" w:hanging="360"/>
      </w:pPr>
      <w:rPr>
        <w:rFonts w:ascii="Courier New" w:hAnsi="Courier New" w:cs="Courier New" w:hint="default"/>
      </w:rPr>
    </w:lvl>
    <w:lvl w:ilvl="8" w:tplc="04190005" w:tentative="1">
      <w:start w:val="1"/>
      <w:numFmt w:val="bullet"/>
      <w:lvlText w:val=""/>
      <w:lvlJc w:val="left"/>
      <w:pPr>
        <w:ind w:left="7110" w:hanging="360"/>
      </w:pPr>
      <w:rPr>
        <w:rFonts w:ascii="Wingdings" w:hAnsi="Wingdings" w:hint="default"/>
      </w:rPr>
    </w:lvl>
  </w:abstractNum>
  <w:abstractNum w:abstractNumId="9" w15:restartNumberingAfterBreak="0">
    <w:nsid w:val="307711F8"/>
    <w:multiLevelType w:val="hybridMultilevel"/>
    <w:tmpl w:val="0F9C380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15:restartNumberingAfterBreak="0">
    <w:nsid w:val="36371648"/>
    <w:multiLevelType w:val="hybridMultilevel"/>
    <w:tmpl w:val="53A0AA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7086AF1"/>
    <w:multiLevelType w:val="hybridMultilevel"/>
    <w:tmpl w:val="4B22D6D0"/>
    <w:lvl w:ilvl="0" w:tplc="3572D4DA">
      <w:start w:val="1"/>
      <w:numFmt w:val="decimal"/>
      <w:lvlText w:val="%1."/>
      <w:lvlJc w:val="left"/>
      <w:pPr>
        <w:ind w:left="1086" w:hanging="6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12" w15:restartNumberingAfterBreak="0">
    <w:nsid w:val="385A1E45"/>
    <w:multiLevelType w:val="hybridMultilevel"/>
    <w:tmpl w:val="C0EA6650"/>
    <w:lvl w:ilvl="0" w:tplc="9CBC4404">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A3A7FF5"/>
    <w:multiLevelType w:val="hybridMultilevel"/>
    <w:tmpl w:val="99444468"/>
    <w:lvl w:ilvl="0" w:tplc="0194FC1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4" w15:restartNumberingAfterBreak="0">
    <w:nsid w:val="3B2F3AC5"/>
    <w:multiLevelType w:val="multilevel"/>
    <w:tmpl w:val="EA160002"/>
    <w:lvl w:ilvl="0">
      <w:start w:val="1"/>
      <w:numFmt w:val="decimal"/>
      <w:lvlText w:val="%1."/>
      <w:lvlJc w:val="left"/>
      <w:rPr>
        <w:rFonts w:ascii="GHEA Grapalat" w:eastAsia="Segoe UI" w:hAnsi="GHEA Grapalat" w:cs="Segoe UI" w:hint="default"/>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3D1D5057"/>
    <w:multiLevelType w:val="hybridMultilevel"/>
    <w:tmpl w:val="017432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25552F9"/>
    <w:multiLevelType w:val="hybridMultilevel"/>
    <w:tmpl w:val="090EC430"/>
    <w:lvl w:ilvl="0" w:tplc="CE68E640">
      <w:start w:val="15"/>
      <w:numFmt w:val="decimal"/>
      <w:lvlText w:val="%1."/>
      <w:lvlJc w:val="left"/>
      <w:pPr>
        <w:ind w:left="786" w:hanging="360"/>
      </w:pPr>
      <w:rPr>
        <w:rFonts w:cs="Sylfae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5608444A"/>
    <w:multiLevelType w:val="multilevel"/>
    <w:tmpl w:val="231E7CC8"/>
    <w:lvl w:ilvl="0">
      <w:start w:val="1"/>
      <w:numFmt w:val="decimal"/>
      <w:lvlText w:val="%1."/>
      <w:lvlJc w:val="left"/>
      <w:pPr>
        <w:ind w:left="927" w:hanging="360"/>
      </w:pPr>
      <w:rPr>
        <w:rFonts w:ascii="GHEA Grapalat" w:hAnsi="GHEA Grapalat" w:cs="Times New Roman" w:hint="default"/>
        <w:b w:val="0"/>
        <w:i/>
      </w:rPr>
    </w:lvl>
    <w:lvl w:ilvl="1">
      <w:start w:val="1"/>
      <w:numFmt w:val="decimal"/>
      <w:isLgl/>
      <w:lvlText w:val="%1.%2."/>
      <w:lvlJc w:val="left"/>
      <w:pPr>
        <w:ind w:left="1440" w:hanging="720"/>
      </w:pPr>
      <w:rPr>
        <w:rFonts w:hint="default"/>
      </w:rPr>
    </w:lvl>
    <w:lvl w:ilvl="2">
      <w:start w:val="1"/>
      <w:numFmt w:val="decimal"/>
      <w:isLgl/>
      <w:lvlText w:val="%1.%2.%3."/>
      <w:lvlJc w:val="left"/>
      <w:pPr>
        <w:ind w:left="1593" w:hanging="720"/>
      </w:pPr>
      <w:rPr>
        <w:rFonts w:hint="default"/>
      </w:rPr>
    </w:lvl>
    <w:lvl w:ilvl="3">
      <w:start w:val="1"/>
      <w:numFmt w:val="decimal"/>
      <w:isLgl/>
      <w:lvlText w:val="%1.%2.%3.%4."/>
      <w:lvlJc w:val="left"/>
      <w:pPr>
        <w:ind w:left="2106" w:hanging="1080"/>
      </w:pPr>
      <w:rPr>
        <w:rFonts w:hint="default"/>
      </w:rPr>
    </w:lvl>
    <w:lvl w:ilvl="4">
      <w:start w:val="1"/>
      <w:numFmt w:val="decimal"/>
      <w:isLgl/>
      <w:lvlText w:val="%1.%2.%3.%4.%5."/>
      <w:lvlJc w:val="left"/>
      <w:pPr>
        <w:ind w:left="2259" w:hanging="1080"/>
      </w:pPr>
      <w:rPr>
        <w:rFonts w:hint="default"/>
      </w:rPr>
    </w:lvl>
    <w:lvl w:ilvl="5">
      <w:start w:val="1"/>
      <w:numFmt w:val="decimal"/>
      <w:isLgl/>
      <w:lvlText w:val="%1.%2.%3.%4.%5.%6."/>
      <w:lvlJc w:val="left"/>
      <w:pPr>
        <w:ind w:left="2772" w:hanging="1440"/>
      </w:pPr>
      <w:rPr>
        <w:rFonts w:hint="default"/>
      </w:rPr>
    </w:lvl>
    <w:lvl w:ilvl="6">
      <w:start w:val="1"/>
      <w:numFmt w:val="decimal"/>
      <w:isLgl/>
      <w:lvlText w:val="%1.%2.%3.%4.%5.%6.%7."/>
      <w:lvlJc w:val="left"/>
      <w:pPr>
        <w:ind w:left="3285" w:hanging="1800"/>
      </w:pPr>
      <w:rPr>
        <w:rFonts w:hint="default"/>
      </w:rPr>
    </w:lvl>
    <w:lvl w:ilvl="7">
      <w:start w:val="1"/>
      <w:numFmt w:val="decimal"/>
      <w:isLgl/>
      <w:lvlText w:val="%1.%2.%3.%4.%5.%6.%7.%8."/>
      <w:lvlJc w:val="left"/>
      <w:pPr>
        <w:ind w:left="3438" w:hanging="1800"/>
      </w:pPr>
      <w:rPr>
        <w:rFonts w:hint="default"/>
      </w:rPr>
    </w:lvl>
    <w:lvl w:ilvl="8">
      <w:start w:val="1"/>
      <w:numFmt w:val="decimal"/>
      <w:isLgl/>
      <w:lvlText w:val="%1.%2.%3.%4.%5.%6.%7.%8.%9."/>
      <w:lvlJc w:val="left"/>
      <w:pPr>
        <w:ind w:left="3951" w:hanging="2160"/>
      </w:pPr>
      <w:rPr>
        <w:rFonts w:hint="default"/>
      </w:rPr>
    </w:lvl>
  </w:abstractNum>
  <w:abstractNum w:abstractNumId="18" w15:restartNumberingAfterBreak="0">
    <w:nsid w:val="59E26BBD"/>
    <w:multiLevelType w:val="hybridMultilevel"/>
    <w:tmpl w:val="65FAC904"/>
    <w:lvl w:ilvl="0" w:tplc="BC662D12">
      <w:start w:val="3"/>
      <w:numFmt w:val="decimal"/>
      <w:lvlText w:val="%1."/>
      <w:lvlJc w:val="left"/>
      <w:pPr>
        <w:ind w:left="270" w:hanging="360"/>
      </w:pPr>
      <w:rPr>
        <w:rFonts w:hint="default"/>
        <w:color w:val="auto"/>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19" w15:restartNumberingAfterBreak="0">
    <w:nsid w:val="5F1B6C4D"/>
    <w:multiLevelType w:val="hybridMultilevel"/>
    <w:tmpl w:val="597EC286"/>
    <w:lvl w:ilvl="0" w:tplc="04090001">
      <w:start w:val="1"/>
      <w:numFmt w:val="bullet"/>
      <w:lvlText w:val=""/>
      <w:lvlJc w:val="left"/>
      <w:pPr>
        <w:ind w:left="702" w:hanging="360"/>
      </w:pPr>
      <w:rPr>
        <w:rFonts w:ascii="Symbol" w:hAnsi="Symbol" w:hint="default"/>
      </w:rPr>
    </w:lvl>
    <w:lvl w:ilvl="1" w:tplc="04090003" w:tentative="1">
      <w:start w:val="1"/>
      <w:numFmt w:val="bullet"/>
      <w:lvlText w:val="o"/>
      <w:lvlJc w:val="left"/>
      <w:pPr>
        <w:ind w:left="1422" w:hanging="360"/>
      </w:pPr>
      <w:rPr>
        <w:rFonts w:ascii="Courier New" w:hAnsi="Courier New" w:cs="Courier New" w:hint="default"/>
      </w:rPr>
    </w:lvl>
    <w:lvl w:ilvl="2" w:tplc="04090005" w:tentative="1">
      <w:start w:val="1"/>
      <w:numFmt w:val="bullet"/>
      <w:lvlText w:val=""/>
      <w:lvlJc w:val="left"/>
      <w:pPr>
        <w:ind w:left="2142" w:hanging="360"/>
      </w:pPr>
      <w:rPr>
        <w:rFonts w:ascii="Wingdings" w:hAnsi="Wingdings" w:hint="default"/>
      </w:rPr>
    </w:lvl>
    <w:lvl w:ilvl="3" w:tplc="04090001" w:tentative="1">
      <w:start w:val="1"/>
      <w:numFmt w:val="bullet"/>
      <w:lvlText w:val=""/>
      <w:lvlJc w:val="left"/>
      <w:pPr>
        <w:ind w:left="2862" w:hanging="360"/>
      </w:pPr>
      <w:rPr>
        <w:rFonts w:ascii="Symbol" w:hAnsi="Symbol" w:hint="default"/>
      </w:rPr>
    </w:lvl>
    <w:lvl w:ilvl="4" w:tplc="04090003" w:tentative="1">
      <w:start w:val="1"/>
      <w:numFmt w:val="bullet"/>
      <w:lvlText w:val="o"/>
      <w:lvlJc w:val="left"/>
      <w:pPr>
        <w:ind w:left="3582" w:hanging="360"/>
      </w:pPr>
      <w:rPr>
        <w:rFonts w:ascii="Courier New" w:hAnsi="Courier New" w:cs="Courier New" w:hint="default"/>
      </w:rPr>
    </w:lvl>
    <w:lvl w:ilvl="5" w:tplc="04090005" w:tentative="1">
      <w:start w:val="1"/>
      <w:numFmt w:val="bullet"/>
      <w:lvlText w:val=""/>
      <w:lvlJc w:val="left"/>
      <w:pPr>
        <w:ind w:left="4302" w:hanging="360"/>
      </w:pPr>
      <w:rPr>
        <w:rFonts w:ascii="Wingdings" w:hAnsi="Wingdings" w:hint="default"/>
      </w:rPr>
    </w:lvl>
    <w:lvl w:ilvl="6" w:tplc="04090001" w:tentative="1">
      <w:start w:val="1"/>
      <w:numFmt w:val="bullet"/>
      <w:lvlText w:val=""/>
      <w:lvlJc w:val="left"/>
      <w:pPr>
        <w:ind w:left="5022" w:hanging="360"/>
      </w:pPr>
      <w:rPr>
        <w:rFonts w:ascii="Symbol" w:hAnsi="Symbol" w:hint="default"/>
      </w:rPr>
    </w:lvl>
    <w:lvl w:ilvl="7" w:tplc="04090003" w:tentative="1">
      <w:start w:val="1"/>
      <w:numFmt w:val="bullet"/>
      <w:lvlText w:val="o"/>
      <w:lvlJc w:val="left"/>
      <w:pPr>
        <w:ind w:left="5742" w:hanging="360"/>
      </w:pPr>
      <w:rPr>
        <w:rFonts w:ascii="Courier New" w:hAnsi="Courier New" w:cs="Courier New" w:hint="default"/>
      </w:rPr>
    </w:lvl>
    <w:lvl w:ilvl="8" w:tplc="04090005" w:tentative="1">
      <w:start w:val="1"/>
      <w:numFmt w:val="bullet"/>
      <w:lvlText w:val=""/>
      <w:lvlJc w:val="left"/>
      <w:pPr>
        <w:ind w:left="6462" w:hanging="360"/>
      </w:pPr>
      <w:rPr>
        <w:rFonts w:ascii="Wingdings" w:hAnsi="Wingdings" w:hint="default"/>
      </w:rPr>
    </w:lvl>
  </w:abstractNum>
  <w:abstractNum w:abstractNumId="20" w15:restartNumberingAfterBreak="0">
    <w:nsid w:val="61D97BF5"/>
    <w:multiLevelType w:val="hybridMultilevel"/>
    <w:tmpl w:val="2DA694E8"/>
    <w:lvl w:ilvl="0" w:tplc="2A2C392C">
      <w:start w:val="1"/>
      <w:numFmt w:val="decimal"/>
      <w:lvlText w:val="%1."/>
      <w:lvlJc w:val="left"/>
      <w:pPr>
        <w:ind w:left="510" w:hanging="360"/>
      </w:pPr>
      <w:rPr>
        <w:rFonts w:ascii="GHEA Grapalat" w:eastAsia="Times New Roman" w:hAnsi="GHEA Grapalat" w:cs="Times New Roman"/>
      </w:rPr>
    </w:lvl>
    <w:lvl w:ilvl="1" w:tplc="04090003" w:tentative="1">
      <w:start w:val="1"/>
      <w:numFmt w:val="bullet"/>
      <w:lvlText w:val="o"/>
      <w:lvlJc w:val="left"/>
      <w:pPr>
        <w:ind w:left="1230" w:hanging="360"/>
      </w:pPr>
      <w:rPr>
        <w:rFonts w:ascii="Courier New" w:hAnsi="Courier New" w:cs="Courier New" w:hint="default"/>
      </w:rPr>
    </w:lvl>
    <w:lvl w:ilvl="2" w:tplc="04090005" w:tentative="1">
      <w:start w:val="1"/>
      <w:numFmt w:val="bullet"/>
      <w:lvlText w:val=""/>
      <w:lvlJc w:val="left"/>
      <w:pPr>
        <w:ind w:left="1950" w:hanging="360"/>
      </w:pPr>
      <w:rPr>
        <w:rFonts w:ascii="Wingdings" w:hAnsi="Wingdings" w:hint="default"/>
      </w:rPr>
    </w:lvl>
    <w:lvl w:ilvl="3" w:tplc="04090001" w:tentative="1">
      <w:start w:val="1"/>
      <w:numFmt w:val="bullet"/>
      <w:lvlText w:val=""/>
      <w:lvlJc w:val="left"/>
      <w:pPr>
        <w:ind w:left="2670" w:hanging="360"/>
      </w:pPr>
      <w:rPr>
        <w:rFonts w:ascii="Symbol" w:hAnsi="Symbol" w:hint="default"/>
      </w:rPr>
    </w:lvl>
    <w:lvl w:ilvl="4" w:tplc="04090003" w:tentative="1">
      <w:start w:val="1"/>
      <w:numFmt w:val="bullet"/>
      <w:lvlText w:val="o"/>
      <w:lvlJc w:val="left"/>
      <w:pPr>
        <w:ind w:left="3390" w:hanging="360"/>
      </w:pPr>
      <w:rPr>
        <w:rFonts w:ascii="Courier New" w:hAnsi="Courier New" w:cs="Courier New" w:hint="default"/>
      </w:rPr>
    </w:lvl>
    <w:lvl w:ilvl="5" w:tplc="04090005" w:tentative="1">
      <w:start w:val="1"/>
      <w:numFmt w:val="bullet"/>
      <w:lvlText w:val=""/>
      <w:lvlJc w:val="left"/>
      <w:pPr>
        <w:ind w:left="4110" w:hanging="360"/>
      </w:pPr>
      <w:rPr>
        <w:rFonts w:ascii="Wingdings" w:hAnsi="Wingdings" w:hint="default"/>
      </w:rPr>
    </w:lvl>
    <w:lvl w:ilvl="6" w:tplc="04090001" w:tentative="1">
      <w:start w:val="1"/>
      <w:numFmt w:val="bullet"/>
      <w:lvlText w:val=""/>
      <w:lvlJc w:val="left"/>
      <w:pPr>
        <w:ind w:left="4830" w:hanging="360"/>
      </w:pPr>
      <w:rPr>
        <w:rFonts w:ascii="Symbol" w:hAnsi="Symbol" w:hint="default"/>
      </w:rPr>
    </w:lvl>
    <w:lvl w:ilvl="7" w:tplc="04090003" w:tentative="1">
      <w:start w:val="1"/>
      <w:numFmt w:val="bullet"/>
      <w:lvlText w:val="o"/>
      <w:lvlJc w:val="left"/>
      <w:pPr>
        <w:ind w:left="5550" w:hanging="360"/>
      </w:pPr>
      <w:rPr>
        <w:rFonts w:ascii="Courier New" w:hAnsi="Courier New" w:cs="Courier New" w:hint="default"/>
      </w:rPr>
    </w:lvl>
    <w:lvl w:ilvl="8" w:tplc="04090005" w:tentative="1">
      <w:start w:val="1"/>
      <w:numFmt w:val="bullet"/>
      <w:lvlText w:val=""/>
      <w:lvlJc w:val="left"/>
      <w:pPr>
        <w:ind w:left="6270" w:hanging="360"/>
      </w:pPr>
      <w:rPr>
        <w:rFonts w:ascii="Wingdings" w:hAnsi="Wingdings" w:hint="default"/>
      </w:rPr>
    </w:lvl>
  </w:abstractNum>
  <w:abstractNum w:abstractNumId="21" w15:restartNumberingAfterBreak="0">
    <w:nsid w:val="66A7652D"/>
    <w:multiLevelType w:val="hybridMultilevel"/>
    <w:tmpl w:val="5C3A7A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8747682"/>
    <w:multiLevelType w:val="hybridMultilevel"/>
    <w:tmpl w:val="4936027C"/>
    <w:lvl w:ilvl="0" w:tplc="04190001">
      <w:start w:val="1"/>
      <w:numFmt w:val="bullet"/>
      <w:lvlText w:val=""/>
      <w:lvlJc w:val="left"/>
      <w:pPr>
        <w:ind w:left="1350" w:hanging="360"/>
      </w:pPr>
      <w:rPr>
        <w:rFonts w:ascii="Symbol" w:hAnsi="Symbol" w:hint="default"/>
      </w:rPr>
    </w:lvl>
    <w:lvl w:ilvl="1" w:tplc="04190003" w:tentative="1">
      <w:start w:val="1"/>
      <w:numFmt w:val="bullet"/>
      <w:lvlText w:val="o"/>
      <w:lvlJc w:val="left"/>
      <w:pPr>
        <w:ind w:left="2070" w:hanging="360"/>
      </w:pPr>
      <w:rPr>
        <w:rFonts w:ascii="Courier New" w:hAnsi="Courier New" w:cs="Courier New" w:hint="default"/>
      </w:rPr>
    </w:lvl>
    <w:lvl w:ilvl="2" w:tplc="04190005" w:tentative="1">
      <w:start w:val="1"/>
      <w:numFmt w:val="bullet"/>
      <w:lvlText w:val=""/>
      <w:lvlJc w:val="left"/>
      <w:pPr>
        <w:ind w:left="2790" w:hanging="360"/>
      </w:pPr>
      <w:rPr>
        <w:rFonts w:ascii="Wingdings" w:hAnsi="Wingdings" w:hint="default"/>
      </w:rPr>
    </w:lvl>
    <w:lvl w:ilvl="3" w:tplc="04190001" w:tentative="1">
      <w:start w:val="1"/>
      <w:numFmt w:val="bullet"/>
      <w:lvlText w:val=""/>
      <w:lvlJc w:val="left"/>
      <w:pPr>
        <w:ind w:left="3510" w:hanging="360"/>
      </w:pPr>
      <w:rPr>
        <w:rFonts w:ascii="Symbol" w:hAnsi="Symbol" w:hint="default"/>
      </w:rPr>
    </w:lvl>
    <w:lvl w:ilvl="4" w:tplc="04190003" w:tentative="1">
      <w:start w:val="1"/>
      <w:numFmt w:val="bullet"/>
      <w:lvlText w:val="o"/>
      <w:lvlJc w:val="left"/>
      <w:pPr>
        <w:ind w:left="4230" w:hanging="360"/>
      </w:pPr>
      <w:rPr>
        <w:rFonts w:ascii="Courier New" w:hAnsi="Courier New" w:cs="Courier New" w:hint="default"/>
      </w:rPr>
    </w:lvl>
    <w:lvl w:ilvl="5" w:tplc="04190005" w:tentative="1">
      <w:start w:val="1"/>
      <w:numFmt w:val="bullet"/>
      <w:lvlText w:val=""/>
      <w:lvlJc w:val="left"/>
      <w:pPr>
        <w:ind w:left="4950" w:hanging="360"/>
      </w:pPr>
      <w:rPr>
        <w:rFonts w:ascii="Wingdings" w:hAnsi="Wingdings" w:hint="default"/>
      </w:rPr>
    </w:lvl>
    <w:lvl w:ilvl="6" w:tplc="04190001" w:tentative="1">
      <w:start w:val="1"/>
      <w:numFmt w:val="bullet"/>
      <w:lvlText w:val=""/>
      <w:lvlJc w:val="left"/>
      <w:pPr>
        <w:ind w:left="5670" w:hanging="360"/>
      </w:pPr>
      <w:rPr>
        <w:rFonts w:ascii="Symbol" w:hAnsi="Symbol" w:hint="default"/>
      </w:rPr>
    </w:lvl>
    <w:lvl w:ilvl="7" w:tplc="04190003" w:tentative="1">
      <w:start w:val="1"/>
      <w:numFmt w:val="bullet"/>
      <w:lvlText w:val="o"/>
      <w:lvlJc w:val="left"/>
      <w:pPr>
        <w:ind w:left="6390" w:hanging="360"/>
      </w:pPr>
      <w:rPr>
        <w:rFonts w:ascii="Courier New" w:hAnsi="Courier New" w:cs="Courier New" w:hint="default"/>
      </w:rPr>
    </w:lvl>
    <w:lvl w:ilvl="8" w:tplc="04190005" w:tentative="1">
      <w:start w:val="1"/>
      <w:numFmt w:val="bullet"/>
      <w:lvlText w:val=""/>
      <w:lvlJc w:val="left"/>
      <w:pPr>
        <w:ind w:left="7110" w:hanging="360"/>
      </w:pPr>
      <w:rPr>
        <w:rFonts w:ascii="Wingdings" w:hAnsi="Wingdings" w:hint="default"/>
      </w:rPr>
    </w:lvl>
  </w:abstractNum>
  <w:abstractNum w:abstractNumId="23" w15:restartNumberingAfterBreak="0">
    <w:nsid w:val="68D803E4"/>
    <w:multiLevelType w:val="hybridMultilevel"/>
    <w:tmpl w:val="D08641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9953667"/>
    <w:multiLevelType w:val="hybridMultilevel"/>
    <w:tmpl w:val="97ECB63C"/>
    <w:lvl w:ilvl="0" w:tplc="F308FBFC">
      <w:start w:val="1"/>
      <w:numFmt w:val="decimal"/>
      <w:lvlText w:val="%1."/>
      <w:lvlJc w:val="left"/>
      <w:pPr>
        <w:ind w:left="936" w:hanging="360"/>
      </w:pPr>
      <w:rPr>
        <w:rFonts w:hint="default"/>
        <w:b w:val="0"/>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25" w15:restartNumberingAfterBreak="0">
    <w:nsid w:val="792E1F83"/>
    <w:multiLevelType w:val="multilevel"/>
    <w:tmpl w:val="8D62651C"/>
    <w:lvl w:ilvl="0">
      <w:start w:val="1"/>
      <w:numFmt w:val="decimal"/>
      <w:lvlText w:val="%1."/>
      <w:lvlJc w:val="left"/>
      <w:rPr>
        <w:rFonts w:ascii="Segoe UI" w:eastAsia="Segoe UI" w:hAnsi="Segoe UI" w:cs="Segoe UI"/>
        <w:b w:val="0"/>
        <w:bCs w:val="0"/>
        <w:i w:val="0"/>
        <w:iCs w:val="0"/>
        <w:smallCaps w:val="0"/>
        <w:strike w:val="0"/>
        <w:color w:val="000000"/>
        <w:spacing w:val="0"/>
        <w:w w:val="100"/>
        <w:position w:val="0"/>
        <w:sz w:val="21"/>
        <w:szCs w:val="21"/>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7FCA4AEB"/>
    <w:multiLevelType w:val="hybridMultilevel"/>
    <w:tmpl w:val="9C2E1312"/>
    <w:lvl w:ilvl="0" w:tplc="04190001">
      <w:start w:val="1"/>
      <w:numFmt w:val="bullet"/>
      <w:lvlText w:val=""/>
      <w:lvlJc w:val="left"/>
      <w:pPr>
        <w:ind w:left="1350" w:hanging="360"/>
      </w:pPr>
      <w:rPr>
        <w:rFonts w:ascii="Symbol" w:hAnsi="Symbol" w:hint="default"/>
      </w:rPr>
    </w:lvl>
    <w:lvl w:ilvl="1" w:tplc="04190003" w:tentative="1">
      <w:start w:val="1"/>
      <w:numFmt w:val="bullet"/>
      <w:lvlText w:val="o"/>
      <w:lvlJc w:val="left"/>
      <w:pPr>
        <w:ind w:left="2070" w:hanging="360"/>
      </w:pPr>
      <w:rPr>
        <w:rFonts w:ascii="Courier New" w:hAnsi="Courier New" w:cs="Courier New" w:hint="default"/>
      </w:rPr>
    </w:lvl>
    <w:lvl w:ilvl="2" w:tplc="04190005" w:tentative="1">
      <w:start w:val="1"/>
      <w:numFmt w:val="bullet"/>
      <w:lvlText w:val=""/>
      <w:lvlJc w:val="left"/>
      <w:pPr>
        <w:ind w:left="2790" w:hanging="360"/>
      </w:pPr>
      <w:rPr>
        <w:rFonts w:ascii="Wingdings" w:hAnsi="Wingdings" w:hint="default"/>
      </w:rPr>
    </w:lvl>
    <w:lvl w:ilvl="3" w:tplc="04190001" w:tentative="1">
      <w:start w:val="1"/>
      <w:numFmt w:val="bullet"/>
      <w:lvlText w:val=""/>
      <w:lvlJc w:val="left"/>
      <w:pPr>
        <w:ind w:left="3510" w:hanging="360"/>
      </w:pPr>
      <w:rPr>
        <w:rFonts w:ascii="Symbol" w:hAnsi="Symbol" w:hint="default"/>
      </w:rPr>
    </w:lvl>
    <w:lvl w:ilvl="4" w:tplc="04190003" w:tentative="1">
      <w:start w:val="1"/>
      <w:numFmt w:val="bullet"/>
      <w:lvlText w:val="o"/>
      <w:lvlJc w:val="left"/>
      <w:pPr>
        <w:ind w:left="4230" w:hanging="360"/>
      </w:pPr>
      <w:rPr>
        <w:rFonts w:ascii="Courier New" w:hAnsi="Courier New" w:cs="Courier New" w:hint="default"/>
      </w:rPr>
    </w:lvl>
    <w:lvl w:ilvl="5" w:tplc="04190005" w:tentative="1">
      <w:start w:val="1"/>
      <w:numFmt w:val="bullet"/>
      <w:lvlText w:val=""/>
      <w:lvlJc w:val="left"/>
      <w:pPr>
        <w:ind w:left="4950" w:hanging="360"/>
      </w:pPr>
      <w:rPr>
        <w:rFonts w:ascii="Wingdings" w:hAnsi="Wingdings" w:hint="default"/>
      </w:rPr>
    </w:lvl>
    <w:lvl w:ilvl="6" w:tplc="04190001" w:tentative="1">
      <w:start w:val="1"/>
      <w:numFmt w:val="bullet"/>
      <w:lvlText w:val=""/>
      <w:lvlJc w:val="left"/>
      <w:pPr>
        <w:ind w:left="5670" w:hanging="360"/>
      </w:pPr>
      <w:rPr>
        <w:rFonts w:ascii="Symbol" w:hAnsi="Symbol" w:hint="default"/>
      </w:rPr>
    </w:lvl>
    <w:lvl w:ilvl="7" w:tplc="04190003" w:tentative="1">
      <w:start w:val="1"/>
      <w:numFmt w:val="bullet"/>
      <w:lvlText w:val="o"/>
      <w:lvlJc w:val="left"/>
      <w:pPr>
        <w:ind w:left="6390" w:hanging="360"/>
      </w:pPr>
      <w:rPr>
        <w:rFonts w:ascii="Courier New" w:hAnsi="Courier New" w:cs="Courier New" w:hint="default"/>
      </w:rPr>
    </w:lvl>
    <w:lvl w:ilvl="8" w:tplc="04190005" w:tentative="1">
      <w:start w:val="1"/>
      <w:numFmt w:val="bullet"/>
      <w:lvlText w:val=""/>
      <w:lvlJc w:val="left"/>
      <w:pPr>
        <w:ind w:left="7110" w:hanging="360"/>
      </w:pPr>
      <w:rPr>
        <w:rFonts w:ascii="Wingdings" w:hAnsi="Wingdings" w:hint="default"/>
      </w:rPr>
    </w:lvl>
  </w:abstractNum>
  <w:num w:numId="1">
    <w:abstractNumId w:val="17"/>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num>
  <w:num w:numId="4">
    <w:abstractNumId w:val="14"/>
  </w:num>
  <w:num w:numId="5">
    <w:abstractNumId w:val="25"/>
  </w:num>
  <w:num w:numId="6">
    <w:abstractNumId w:val="21"/>
  </w:num>
  <w:num w:numId="7">
    <w:abstractNumId w:val="5"/>
  </w:num>
  <w:num w:numId="8">
    <w:abstractNumId w:val="6"/>
  </w:num>
  <w:num w:numId="9">
    <w:abstractNumId w:val="16"/>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2"/>
  </w:num>
  <w:num w:numId="12">
    <w:abstractNumId w:val="20"/>
  </w:num>
  <w:num w:numId="13">
    <w:abstractNumId w:val="4"/>
  </w:num>
  <w:num w:numId="14">
    <w:abstractNumId w:val="7"/>
  </w:num>
  <w:num w:numId="15">
    <w:abstractNumId w:val="9"/>
  </w:num>
  <w:num w:numId="16">
    <w:abstractNumId w:val="23"/>
  </w:num>
  <w:num w:numId="17">
    <w:abstractNumId w:val="10"/>
  </w:num>
  <w:num w:numId="18">
    <w:abstractNumId w:val="15"/>
  </w:num>
  <w:num w:numId="19">
    <w:abstractNumId w:val="18"/>
  </w:num>
  <w:num w:numId="20">
    <w:abstractNumId w:val="12"/>
  </w:num>
  <w:num w:numId="21">
    <w:abstractNumId w:val="24"/>
  </w:num>
  <w:num w:numId="22">
    <w:abstractNumId w:val="8"/>
  </w:num>
  <w:num w:numId="23">
    <w:abstractNumId w:val="26"/>
  </w:num>
  <w:num w:numId="24">
    <w:abstractNumId w:val="1"/>
  </w:num>
  <w:num w:numId="25">
    <w:abstractNumId w:val="22"/>
  </w:num>
  <w:num w:numId="26">
    <w:abstractNumId w:val="8"/>
  </w:num>
  <w:num w:numId="27">
    <w:abstractNumId w:val="19"/>
  </w:num>
  <w:num w:numId="28">
    <w:abstractNumId w:val="0"/>
  </w:num>
  <w:num w:numId="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7FF7"/>
    <w:rsid w:val="0000636C"/>
    <w:rsid w:val="0004071B"/>
    <w:rsid w:val="000623F8"/>
    <w:rsid w:val="00070464"/>
    <w:rsid w:val="00073177"/>
    <w:rsid w:val="00081840"/>
    <w:rsid w:val="00093B09"/>
    <w:rsid w:val="000A063C"/>
    <w:rsid w:val="000A443E"/>
    <w:rsid w:val="000B128B"/>
    <w:rsid w:val="000C7973"/>
    <w:rsid w:val="000E6370"/>
    <w:rsid w:val="000F45ED"/>
    <w:rsid w:val="00116C27"/>
    <w:rsid w:val="00141F1B"/>
    <w:rsid w:val="00147D43"/>
    <w:rsid w:val="00150BF5"/>
    <w:rsid w:val="0016178F"/>
    <w:rsid w:val="001942D5"/>
    <w:rsid w:val="001A08F8"/>
    <w:rsid w:val="001A2410"/>
    <w:rsid w:val="001D16E6"/>
    <w:rsid w:val="001E6762"/>
    <w:rsid w:val="001F3900"/>
    <w:rsid w:val="001F53A1"/>
    <w:rsid w:val="0022021D"/>
    <w:rsid w:val="00265430"/>
    <w:rsid w:val="00271BBB"/>
    <w:rsid w:val="00272D5B"/>
    <w:rsid w:val="002817E0"/>
    <w:rsid w:val="00284798"/>
    <w:rsid w:val="002A5CC6"/>
    <w:rsid w:val="002A7C9A"/>
    <w:rsid w:val="002B025A"/>
    <w:rsid w:val="002E6B81"/>
    <w:rsid w:val="002F0A66"/>
    <w:rsid w:val="002F315C"/>
    <w:rsid w:val="00301BC5"/>
    <w:rsid w:val="003207FB"/>
    <w:rsid w:val="0032099B"/>
    <w:rsid w:val="003217EE"/>
    <w:rsid w:val="00337005"/>
    <w:rsid w:val="00337397"/>
    <w:rsid w:val="00340D4D"/>
    <w:rsid w:val="00363E40"/>
    <w:rsid w:val="0039772A"/>
    <w:rsid w:val="003A35D3"/>
    <w:rsid w:val="003B5253"/>
    <w:rsid w:val="003D4E59"/>
    <w:rsid w:val="003D687F"/>
    <w:rsid w:val="004010E2"/>
    <w:rsid w:val="00407109"/>
    <w:rsid w:val="004158B9"/>
    <w:rsid w:val="00425990"/>
    <w:rsid w:val="00430080"/>
    <w:rsid w:val="00430802"/>
    <w:rsid w:val="00437BA9"/>
    <w:rsid w:val="004451B6"/>
    <w:rsid w:val="004458FC"/>
    <w:rsid w:val="0046138B"/>
    <w:rsid w:val="0046149F"/>
    <w:rsid w:val="004622DB"/>
    <w:rsid w:val="00464A06"/>
    <w:rsid w:val="00484F25"/>
    <w:rsid w:val="004C55DB"/>
    <w:rsid w:val="004D4370"/>
    <w:rsid w:val="004E338D"/>
    <w:rsid w:val="004F16E6"/>
    <w:rsid w:val="00503D77"/>
    <w:rsid w:val="00531FCF"/>
    <w:rsid w:val="00542F38"/>
    <w:rsid w:val="00545DC8"/>
    <w:rsid w:val="005654C3"/>
    <w:rsid w:val="005748A0"/>
    <w:rsid w:val="00582363"/>
    <w:rsid w:val="00592276"/>
    <w:rsid w:val="00597995"/>
    <w:rsid w:val="005D301F"/>
    <w:rsid w:val="005D5FCC"/>
    <w:rsid w:val="005D623C"/>
    <w:rsid w:val="005F3B14"/>
    <w:rsid w:val="005F7A01"/>
    <w:rsid w:val="0060558F"/>
    <w:rsid w:val="00607640"/>
    <w:rsid w:val="0062720A"/>
    <w:rsid w:val="00630501"/>
    <w:rsid w:val="00632DB4"/>
    <w:rsid w:val="00633711"/>
    <w:rsid w:val="0064199D"/>
    <w:rsid w:val="006466AA"/>
    <w:rsid w:val="00664ACF"/>
    <w:rsid w:val="00686EF7"/>
    <w:rsid w:val="006A7834"/>
    <w:rsid w:val="006E1FBF"/>
    <w:rsid w:val="006F45E6"/>
    <w:rsid w:val="006F6713"/>
    <w:rsid w:val="0070655C"/>
    <w:rsid w:val="00707EEC"/>
    <w:rsid w:val="00714848"/>
    <w:rsid w:val="007259B1"/>
    <w:rsid w:val="00733AC7"/>
    <w:rsid w:val="007A1547"/>
    <w:rsid w:val="007D0E8F"/>
    <w:rsid w:val="00817175"/>
    <w:rsid w:val="00825499"/>
    <w:rsid w:val="00825B06"/>
    <w:rsid w:val="00826D4B"/>
    <w:rsid w:val="008447FA"/>
    <w:rsid w:val="008564AE"/>
    <w:rsid w:val="00876D3F"/>
    <w:rsid w:val="0087721F"/>
    <w:rsid w:val="008A7B51"/>
    <w:rsid w:val="008D410E"/>
    <w:rsid w:val="008F68B9"/>
    <w:rsid w:val="008F7FF7"/>
    <w:rsid w:val="00913DD3"/>
    <w:rsid w:val="00940B20"/>
    <w:rsid w:val="009436A5"/>
    <w:rsid w:val="0095287A"/>
    <w:rsid w:val="0097489F"/>
    <w:rsid w:val="00985FBD"/>
    <w:rsid w:val="00994606"/>
    <w:rsid w:val="00994B76"/>
    <w:rsid w:val="00994E05"/>
    <w:rsid w:val="009A3453"/>
    <w:rsid w:val="009C3709"/>
    <w:rsid w:val="009C3E6B"/>
    <w:rsid w:val="009D3441"/>
    <w:rsid w:val="009E0D5C"/>
    <w:rsid w:val="009E12D9"/>
    <w:rsid w:val="009E52E0"/>
    <w:rsid w:val="009E7319"/>
    <w:rsid w:val="009F14E0"/>
    <w:rsid w:val="00A2558A"/>
    <w:rsid w:val="00A404B3"/>
    <w:rsid w:val="00A53BD8"/>
    <w:rsid w:val="00A56084"/>
    <w:rsid w:val="00A65188"/>
    <w:rsid w:val="00A77A27"/>
    <w:rsid w:val="00A95456"/>
    <w:rsid w:val="00AA7F72"/>
    <w:rsid w:val="00B10E67"/>
    <w:rsid w:val="00B215B1"/>
    <w:rsid w:val="00B2518D"/>
    <w:rsid w:val="00B32B6F"/>
    <w:rsid w:val="00B623FE"/>
    <w:rsid w:val="00B73EB7"/>
    <w:rsid w:val="00B964D2"/>
    <w:rsid w:val="00BA0710"/>
    <w:rsid w:val="00BA5A17"/>
    <w:rsid w:val="00BB09F7"/>
    <w:rsid w:val="00BB2068"/>
    <w:rsid w:val="00BB5274"/>
    <w:rsid w:val="00BD1FC3"/>
    <w:rsid w:val="00BF0EAB"/>
    <w:rsid w:val="00C143F6"/>
    <w:rsid w:val="00C178E7"/>
    <w:rsid w:val="00C34B2C"/>
    <w:rsid w:val="00C4687B"/>
    <w:rsid w:val="00C52F45"/>
    <w:rsid w:val="00C92616"/>
    <w:rsid w:val="00C96AAD"/>
    <w:rsid w:val="00C97481"/>
    <w:rsid w:val="00CE3EB6"/>
    <w:rsid w:val="00CF39D6"/>
    <w:rsid w:val="00CF55CB"/>
    <w:rsid w:val="00D62300"/>
    <w:rsid w:val="00D752E4"/>
    <w:rsid w:val="00DB2441"/>
    <w:rsid w:val="00DB617B"/>
    <w:rsid w:val="00DC0797"/>
    <w:rsid w:val="00DC102E"/>
    <w:rsid w:val="00DC2522"/>
    <w:rsid w:val="00DD797A"/>
    <w:rsid w:val="00DE4A84"/>
    <w:rsid w:val="00DF46BB"/>
    <w:rsid w:val="00E11012"/>
    <w:rsid w:val="00E337C5"/>
    <w:rsid w:val="00E40188"/>
    <w:rsid w:val="00E540E1"/>
    <w:rsid w:val="00E667CB"/>
    <w:rsid w:val="00E66A73"/>
    <w:rsid w:val="00E71B1A"/>
    <w:rsid w:val="00E83734"/>
    <w:rsid w:val="00E94959"/>
    <w:rsid w:val="00EA6608"/>
    <w:rsid w:val="00EB7190"/>
    <w:rsid w:val="00F31EF9"/>
    <w:rsid w:val="00F37496"/>
    <w:rsid w:val="00F456D7"/>
    <w:rsid w:val="00F82CC6"/>
    <w:rsid w:val="00F87A6D"/>
    <w:rsid w:val="00FA2189"/>
    <w:rsid w:val="00FB0791"/>
    <w:rsid w:val="00FC4076"/>
    <w:rsid w:val="00FD16E2"/>
    <w:rsid w:val="00FF20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8FC94F"/>
  <w15:chartTrackingRefBased/>
  <w15:docId w15:val="{0925B4E3-710E-40B9-95AA-8AFA85037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1EF9"/>
    <w:pPr>
      <w:spacing w:after="0" w:line="240" w:lineRule="auto"/>
    </w:pPr>
    <w:rPr>
      <w:rFonts w:ascii="Times New Roman" w:eastAsia="Times New Roman" w:hAnsi="Times New Roman" w:cs="Times New Roman"/>
      <w:kern w:val="0"/>
      <w:sz w:val="24"/>
      <w:szCs w:val="24"/>
      <w:lang w:val="ru-RU" w:eastAsia="ru-RU"/>
      <w14:ligatures w14:val="none"/>
    </w:rPr>
  </w:style>
  <w:style w:type="paragraph" w:styleId="Heading1">
    <w:name w:val="heading 1"/>
    <w:basedOn w:val="Normal"/>
    <w:next w:val="Normal"/>
    <w:link w:val="Heading1Char"/>
    <w:uiPriority w:val="9"/>
    <w:qFormat/>
    <w:rsid w:val="00F31EF9"/>
    <w:pPr>
      <w:keepNext/>
      <w:keepLines/>
      <w:spacing w:before="240" w:line="276" w:lineRule="auto"/>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1EF9"/>
    <w:rPr>
      <w:rFonts w:asciiTheme="majorHAnsi" w:eastAsiaTheme="majorEastAsia" w:hAnsiTheme="majorHAnsi" w:cstheme="majorBidi"/>
      <w:color w:val="2F5496" w:themeColor="accent1" w:themeShade="BF"/>
      <w:kern w:val="0"/>
      <w:sz w:val="32"/>
      <w:szCs w:val="32"/>
      <w14:ligatures w14:val="none"/>
    </w:rPr>
  </w:style>
  <w:style w:type="table" w:styleId="TableGrid">
    <w:name w:val="Table Grid"/>
    <w:basedOn w:val="TableNormal"/>
    <w:uiPriority w:val="39"/>
    <w:rsid w:val="00F31EF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F31EF9"/>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ebb Char"/>
    <w:link w:val="NormalWeb"/>
    <w:uiPriority w:val="99"/>
    <w:locked/>
    <w:rsid w:val="00F31EF9"/>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 webb,Char Char Char1,Обычный (Web)1"/>
    <w:basedOn w:val="Normal"/>
    <w:link w:val="NormalWebChar"/>
    <w:uiPriority w:val="99"/>
    <w:unhideWhenUsed/>
    <w:qFormat/>
    <w:rsid w:val="00F31EF9"/>
    <w:pPr>
      <w:spacing w:after="200" w:line="276" w:lineRule="auto"/>
      <w:ind w:left="720"/>
      <w:contextualSpacing/>
    </w:pPr>
    <w:rPr>
      <w:kern w:val="2"/>
      <w14:ligatures w14:val="standardContextual"/>
    </w:rPr>
  </w:style>
  <w:style w:type="paragraph" w:styleId="ListParagraph">
    <w:name w:val="List Paragraph"/>
    <w:aliases w:val="Akapit z listą BS,List Paragraph 1,List_Paragraph,Multilevel para_II,List Paragraph (numbered (a)),OBC Bullet,List Paragraph11,Normal numbered,Table no. List Paragraph,Bullet1,References,IBL List Paragraph,List Paragraph nowy"/>
    <w:basedOn w:val="Normal"/>
    <w:link w:val="ListParagraphChar"/>
    <w:uiPriority w:val="34"/>
    <w:qFormat/>
    <w:rsid w:val="00F31EF9"/>
    <w:pPr>
      <w:spacing w:after="200" w:line="276" w:lineRule="auto"/>
      <w:ind w:left="720"/>
      <w:contextualSpacing/>
    </w:pPr>
    <w:rPr>
      <w:rFonts w:ascii="Calibri" w:hAnsi="Calibri"/>
      <w:sz w:val="22"/>
      <w:szCs w:val="22"/>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Table no. List Paragraph Char,Bullet1 Char"/>
    <w:link w:val="ListParagraph"/>
    <w:uiPriority w:val="34"/>
    <w:rsid w:val="00F31EF9"/>
    <w:rPr>
      <w:rFonts w:ascii="Calibri" w:eastAsia="Times New Roman" w:hAnsi="Calibri" w:cs="Times New Roman"/>
      <w:kern w:val="0"/>
      <w:lang w:val="ru-RU" w:eastAsia="ru-RU"/>
      <w14:ligatures w14:val="none"/>
    </w:rPr>
  </w:style>
  <w:style w:type="character" w:customStyle="1" w:styleId="Bodytext">
    <w:name w:val="Body text_"/>
    <w:basedOn w:val="DefaultParagraphFont"/>
    <w:link w:val="BodyText1"/>
    <w:rsid w:val="00F31EF9"/>
    <w:rPr>
      <w:rFonts w:ascii="Segoe UI" w:eastAsia="Segoe UI" w:hAnsi="Segoe UI" w:cs="Segoe UI"/>
      <w:sz w:val="21"/>
      <w:szCs w:val="21"/>
      <w:shd w:val="clear" w:color="auto" w:fill="FFFFFF"/>
    </w:rPr>
  </w:style>
  <w:style w:type="paragraph" w:customStyle="1" w:styleId="BodyText1">
    <w:name w:val="Body Text1"/>
    <w:basedOn w:val="Normal"/>
    <w:link w:val="Bodytext"/>
    <w:rsid w:val="00F31EF9"/>
    <w:pPr>
      <w:widowControl w:val="0"/>
      <w:shd w:val="clear" w:color="auto" w:fill="FFFFFF"/>
      <w:spacing w:after="480" w:line="317" w:lineRule="exact"/>
      <w:jc w:val="right"/>
    </w:pPr>
    <w:rPr>
      <w:rFonts w:ascii="Segoe UI" w:eastAsia="Segoe UI" w:hAnsi="Segoe UI" w:cs="Segoe UI"/>
      <w:kern w:val="2"/>
      <w:sz w:val="21"/>
      <w:szCs w:val="21"/>
      <w:lang w:val="en-US" w:eastAsia="en-US"/>
      <w14:ligatures w14:val="standardContextual"/>
    </w:rPr>
  </w:style>
  <w:style w:type="paragraph" w:styleId="Header">
    <w:name w:val="header"/>
    <w:aliases w:val="h,Header Char Char Char Char,Header Char Char Char,Header Char Char"/>
    <w:basedOn w:val="Normal"/>
    <w:link w:val="HeaderChar"/>
    <w:unhideWhenUsed/>
    <w:qFormat/>
    <w:rsid w:val="00F31EF9"/>
    <w:pPr>
      <w:tabs>
        <w:tab w:val="center" w:pos="4844"/>
        <w:tab w:val="right" w:pos="9689"/>
      </w:tabs>
    </w:pPr>
  </w:style>
  <w:style w:type="character" w:customStyle="1" w:styleId="HeaderChar">
    <w:name w:val="Header Char"/>
    <w:aliases w:val="h Char,Header Char Char Char Char Char,Header Char Char Char Char1,Header Char Char Char1"/>
    <w:basedOn w:val="DefaultParagraphFont"/>
    <w:link w:val="Header"/>
    <w:rsid w:val="00F31EF9"/>
    <w:rPr>
      <w:rFonts w:ascii="Times New Roman" w:eastAsia="Times New Roman" w:hAnsi="Times New Roman" w:cs="Times New Roman"/>
      <w:kern w:val="0"/>
      <w:sz w:val="24"/>
      <w:szCs w:val="24"/>
      <w:lang w:val="ru-RU" w:eastAsia="ru-RU"/>
      <w14:ligatures w14:val="none"/>
    </w:rPr>
  </w:style>
  <w:style w:type="paragraph" w:customStyle="1" w:styleId="mechtex">
    <w:name w:val="mechtex"/>
    <w:basedOn w:val="Normal"/>
    <w:link w:val="mechtexChar"/>
    <w:uiPriority w:val="99"/>
    <w:qFormat/>
    <w:rsid w:val="00F31EF9"/>
    <w:pPr>
      <w:jc w:val="center"/>
    </w:pPr>
    <w:rPr>
      <w:rFonts w:ascii="Arial Armenian" w:hAnsi="Arial Armenian"/>
      <w:sz w:val="22"/>
      <w:szCs w:val="22"/>
      <w:lang w:val="en-US"/>
    </w:rPr>
  </w:style>
  <w:style w:type="character" w:customStyle="1" w:styleId="mechtexChar">
    <w:name w:val="mechtex Char"/>
    <w:link w:val="mechtex"/>
    <w:uiPriority w:val="99"/>
    <w:locked/>
    <w:rsid w:val="00F31EF9"/>
    <w:rPr>
      <w:rFonts w:ascii="Arial Armenian" w:eastAsia="Times New Roman" w:hAnsi="Arial Armenian" w:cs="Times New Roman"/>
      <w:kern w:val="0"/>
      <w:lang w:eastAsia="ru-RU"/>
      <w14:ligatures w14:val="none"/>
    </w:rPr>
  </w:style>
  <w:style w:type="paragraph" w:customStyle="1" w:styleId="ListParagraph1">
    <w:name w:val="List Paragraph1"/>
    <w:basedOn w:val="Normal"/>
    <w:uiPriority w:val="34"/>
    <w:qFormat/>
    <w:rsid w:val="00F31EF9"/>
    <w:pPr>
      <w:spacing w:after="200" w:line="276" w:lineRule="auto"/>
      <w:ind w:left="720"/>
      <w:contextualSpacing/>
    </w:pPr>
    <w:rPr>
      <w:rFonts w:ascii="Calibri" w:hAnsi="Calibri"/>
      <w:sz w:val="22"/>
      <w:szCs w:val="22"/>
    </w:rPr>
  </w:style>
  <w:style w:type="character" w:styleId="Emphasis">
    <w:name w:val="Emphasis"/>
    <w:basedOn w:val="DefaultParagraphFont"/>
    <w:qFormat/>
    <w:rsid w:val="00F31EF9"/>
    <w:rPr>
      <w:i/>
      <w:iCs/>
    </w:rPr>
  </w:style>
  <w:style w:type="paragraph" w:styleId="BodyText0">
    <w:name w:val="Body Text"/>
    <w:basedOn w:val="Normal"/>
    <w:link w:val="BodyTextChar"/>
    <w:rsid w:val="00F31EF9"/>
    <w:pPr>
      <w:tabs>
        <w:tab w:val="left" w:pos="4820"/>
      </w:tabs>
      <w:jc w:val="right"/>
    </w:pPr>
    <w:rPr>
      <w:rFonts w:ascii="ArTarumianTimes" w:hAnsi="ArTarumianTimes"/>
      <w:sz w:val="20"/>
      <w:szCs w:val="20"/>
      <w:lang w:val="en-US" w:eastAsia="en-US"/>
    </w:rPr>
  </w:style>
  <w:style w:type="character" w:customStyle="1" w:styleId="BodyTextChar">
    <w:name w:val="Body Text Char"/>
    <w:basedOn w:val="DefaultParagraphFont"/>
    <w:link w:val="BodyText0"/>
    <w:rsid w:val="00F31EF9"/>
    <w:rPr>
      <w:rFonts w:ascii="ArTarumianTimes" w:eastAsia="Times New Roman" w:hAnsi="ArTarumianTimes" w:cs="Times New Roman"/>
      <w:kern w:val="0"/>
      <w:sz w:val="20"/>
      <w:szCs w:val="20"/>
      <w14:ligatures w14:val="none"/>
    </w:rPr>
  </w:style>
  <w:style w:type="paragraph" w:styleId="CommentText">
    <w:name w:val="annotation text"/>
    <w:basedOn w:val="Normal"/>
    <w:link w:val="CommentTextChar"/>
    <w:uiPriority w:val="99"/>
    <w:unhideWhenUsed/>
    <w:rsid w:val="00F31EF9"/>
    <w:pPr>
      <w:spacing w:after="160"/>
    </w:pPr>
    <w:rPr>
      <w:rFonts w:ascii="Calibri" w:eastAsia="Calibri" w:hAnsi="Calibri" w:cstheme="minorBidi"/>
      <w:color w:val="00000A"/>
      <w:sz w:val="20"/>
      <w:szCs w:val="20"/>
      <w:lang w:val="en-US" w:eastAsia="en-US"/>
    </w:rPr>
  </w:style>
  <w:style w:type="character" w:customStyle="1" w:styleId="CommentTextChar">
    <w:name w:val="Comment Text Char"/>
    <w:basedOn w:val="DefaultParagraphFont"/>
    <w:link w:val="CommentText"/>
    <w:uiPriority w:val="99"/>
    <w:rsid w:val="00F31EF9"/>
    <w:rPr>
      <w:rFonts w:ascii="Calibri" w:eastAsia="Calibri" w:hAnsi="Calibri"/>
      <w:color w:val="00000A"/>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2140201">
      <w:bodyDiv w:val="1"/>
      <w:marLeft w:val="0"/>
      <w:marRight w:val="0"/>
      <w:marTop w:val="0"/>
      <w:marBottom w:val="0"/>
      <w:divBdr>
        <w:top w:val="none" w:sz="0" w:space="0" w:color="auto"/>
        <w:left w:val="none" w:sz="0" w:space="0" w:color="auto"/>
        <w:bottom w:val="none" w:sz="0" w:space="0" w:color="auto"/>
        <w:right w:val="none" w:sz="0" w:space="0" w:color="auto"/>
      </w:divBdr>
    </w:div>
    <w:div w:id="252931971">
      <w:bodyDiv w:val="1"/>
      <w:marLeft w:val="0"/>
      <w:marRight w:val="0"/>
      <w:marTop w:val="0"/>
      <w:marBottom w:val="0"/>
      <w:divBdr>
        <w:top w:val="none" w:sz="0" w:space="0" w:color="auto"/>
        <w:left w:val="none" w:sz="0" w:space="0" w:color="auto"/>
        <w:bottom w:val="none" w:sz="0" w:space="0" w:color="auto"/>
        <w:right w:val="none" w:sz="0" w:space="0" w:color="auto"/>
      </w:divBdr>
    </w:div>
    <w:div w:id="579292762">
      <w:bodyDiv w:val="1"/>
      <w:marLeft w:val="0"/>
      <w:marRight w:val="0"/>
      <w:marTop w:val="0"/>
      <w:marBottom w:val="0"/>
      <w:divBdr>
        <w:top w:val="none" w:sz="0" w:space="0" w:color="auto"/>
        <w:left w:val="none" w:sz="0" w:space="0" w:color="auto"/>
        <w:bottom w:val="none" w:sz="0" w:space="0" w:color="auto"/>
        <w:right w:val="none" w:sz="0" w:space="0" w:color="auto"/>
      </w:divBdr>
    </w:div>
    <w:div w:id="737943583">
      <w:bodyDiv w:val="1"/>
      <w:marLeft w:val="0"/>
      <w:marRight w:val="0"/>
      <w:marTop w:val="0"/>
      <w:marBottom w:val="0"/>
      <w:divBdr>
        <w:top w:val="none" w:sz="0" w:space="0" w:color="auto"/>
        <w:left w:val="none" w:sz="0" w:space="0" w:color="auto"/>
        <w:bottom w:val="none" w:sz="0" w:space="0" w:color="auto"/>
        <w:right w:val="none" w:sz="0" w:space="0" w:color="auto"/>
      </w:divBdr>
    </w:div>
    <w:div w:id="798567542">
      <w:bodyDiv w:val="1"/>
      <w:marLeft w:val="0"/>
      <w:marRight w:val="0"/>
      <w:marTop w:val="0"/>
      <w:marBottom w:val="0"/>
      <w:divBdr>
        <w:top w:val="none" w:sz="0" w:space="0" w:color="auto"/>
        <w:left w:val="none" w:sz="0" w:space="0" w:color="auto"/>
        <w:bottom w:val="none" w:sz="0" w:space="0" w:color="auto"/>
        <w:right w:val="none" w:sz="0" w:space="0" w:color="auto"/>
      </w:divBdr>
    </w:div>
    <w:div w:id="988483478">
      <w:bodyDiv w:val="1"/>
      <w:marLeft w:val="0"/>
      <w:marRight w:val="0"/>
      <w:marTop w:val="0"/>
      <w:marBottom w:val="0"/>
      <w:divBdr>
        <w:top w:val="none" w:sz="0" w:space="0" w:color="auto"/>
        <w:left w:val="none" w:sz="0" w:space="0" w:color="auto"/>
        <w:bottom w:val="none" w:sz="0" w:space="0" w:color="auto"/>
        <w:right w:val="none" w:sz="0" w:space="0" w:color="auto"/>
      </w:divBdr>
    </w:div>
    <w:div w:id="1034773553">
      <w:bodyDiv w:val="1"/>
      <w:marLeft w:val="0"/>
      <w:marRight w:val="0"/>
      <w:marTop w:val="0"/>
      <w:marBottom w:val="0"/>
      <w:divBdr>
        <w:top w:val="none" w:sz="0" w:space="0" w:color="auto"/>
        <w:left w:val="none" w:sz="0" w:space="0" w:color="auto"/>
        <w:bottom w:val="none" w:sz="0" w:space="0" w:color="auto"/>
        <w:right w:val="none" w:sz="0" w:space="0" w:color="auto"/>
      </w:divBdr>
    </w:div>
    <w:div w:id="1038042111">
      <w:bodyDiv w:val="1"/>
      <w:marLeft w:val="0"/>
      <w:marRight w:val="0"/>
      <w:marTop w:val="0"/>
      <w:marBottom w:val="0"/>
      <w:divBdr>
        <w:top w:val="none" w:sz="0" w:space="0" w:color="auto"/>
        <w:left w:val="none" w:sz="0" w:space="0" w:color="auto"/>
        <w:bottom w:val="none" w:sz="0" w:space="0" w:color="auto"/>
        <w:right w:val="none" w:sz="0" w:space="0" w:color="auto"/>
      </w:divBdr>
    </w:div>
    <w:div w:id="1253588726">
      <w:bodyDiv w:val="1"/>
      <w:marLeft w:val="0"/>
      <w:marRight w:val="0"/>
      <w:marTop w:val="0"/>
      <w:marBottom w:val="0"/>
      <w:divBdr>
        <w:top w:val="none" w:sz="0" w:space="0" w:color="auto"/>
        <w:left w:val="none" w:sz="0" w:space="0" w:color="auto"/>
        <w:bottom w:val="none" w:sz="0" w:space="0" w:color="auto"/>
        <w:right w:val="none" w:sz="0" w:space="0" w:color="auto"/>
      </w:divBdr>
    </w:div>
    <w:div w:id="1386762533">
      <w:bodyDiv w:val="1"/>
      <w:marLeft w:val="0"/>
      <w:marRight w:val="0"/>
      <w:marTop w:val="0"/>
      <w:marBottom w:val="0"/>
      <w:divBdr>
        <w:top w:val="none" w:sz="0" w:space="0" w:color="auto"/>
        <w:left w:val="none" w:sz="0" w:space="0" w:color="auto"/>
        <w:bottom w:val="none" w:sz="0" w:space="0" w:color="auto"/>
        <w:right w:val="none" w:sz="0" w:space="0" w:color="auto"/>
      </w:divBdr>
    </w:div>
    <w:div w:id="1696030323">
      <w:bodyDiv w:val="1"/>
      <w:marLeft w:val="0"/>
      <w:marRight w:val="0"/>
      <w:marTop w:val="0"/>
      <w:marBottom w:val="0"/>
      <w:divBdr>
        <w:top w:val="none" w:sz="0" w:space="0" w:color="auto"/>
        <w:left w:val="none" w:sz="0" w:space="0" w:color="auto"/>
        <w:bottom w:val="none" w:sz="0" w:space="0" w:color="auto"/>
        <w:right w:val="none" w:sz="0" w:space="0" w:color="auto"/>
      </w:divBdr>
    </w:div>
    <w:div w:id="1853258262">
      <w:bodyDiv w:val="1"/>
      <w:marLeft w:val="0"/>
      <w:marRight w:val="0"/>
      <w:marTop w:val="0"/>
      <w:marBottom w:val="0"/>
      <w:divBdr>
        <w:top w:val="none" w:sz="0" w:space="0" w:color="auto"/>
        <w:left w:val="none" w:sz="0" w:space="0" w:color="auto"/>
        <w:bottom w:val="none" w:sz="0" w:space="0" w:color="auto"/>
        <w:right w:val="none" w:sz="0" w:space="0" w:color="auto"/>
      </w:divBdr>
    </w:div>
    <w:div w:id="1904095616">
      <w:bodyDiv w:val="1"/>
      <w:marLeft w:val="0"/>
      <w:marRight w:val="0"/>
      <w:marTop w:val="0"/>
      <w:marBottom w:val="0"/>
      <w:divBdr>
        <w:top w:val="none" w:sz="0" w:space="0" w:color="auto"/>
        <w:left w:val="none" w:sz="0" w:space="0" w:color="auto"/>
        <w:bottom w:val="none" w:sz="0" w:space="0" w:color="auto"/>
        <w:right w:val="none" w:sz="0" w:space="0" w:color="auto"/>
      </w:divBdr>
    </w:div>
    <w:div w:id="2142307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BBDBB7-41F7-40C0-AB65-BE7DFB5BB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Pages>
  <Words>392</Words>
  <Characters>2241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V. Chobanyan</dc:creator>
  <cp:keywords>https:/mul2-mineconomy.gov.am/tasks/598543/oneclick/031773dfb1b54f8603025de10ea59026c7ac8301598c8ac318b912a7348ab305.docx?token=d719e731f13825fe3fba2bf174436a92</cp:keywords>
  <dc:description/>
  <cp:lastModifiedBy>Tigran A. Andreasyan</cp:lastModifiedBy>
  <cp:revision>25</cp:revision>
  <cp:lastPrinted>2024-04-18T13:02:00Z</cp:lastPrinted>
  <dcterms:created xsi:type="dcterms:W3CDTF">2024-09-05T10:06:00Z</dcterms:created>
  <dcterms:modified xsi:type="dcterms:W3CDTF">2025-07-23T12:02:00Z</dcterms:modified>
</cp:coreProperties>
</file>