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ECB24" w14:textId="73D5AED9" w:rsidR="00A953A6" w:rsidRPr="00C51622" w:rsidRDefault="00A953A6" w:rsidP="004623C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51622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13B4130D" w14:textId="020120DB" w:rsidR="00E41D21" w:rsidRPr="00C51622" w:rsidRDefault="00E41D21" w:rsidP="00E41D21">
      <w:pPr>
        <w:jc w:val="center"/>
        <w:rPr>
          <w:rFonts w:ascii="GHEA Grapalat" w:hAnsi="GHEA Grapalat"/>
          <w:b/>
          <w:sz w:val="24"/>
          <w:lang w:val="hy-AM"/>
        </w:rPr>
      </w:pPr>
      <w:r w:rsidRPr="00C51622">
        <w:rPr>
          <w:rFonts w:ascii="GHEA Grapalat" w:hAnsi="GHEA Grapalat"/>
          <w:b/>
          <w:sz w:val="24"/>
          <w:lang w:val="hy-AM"/>
        </w:rPr>
        <w:t xml:space="preserve">ՀԱՅԱՍՏԱՆԻ ՀԱՆՐԱՊԵՏՈՒԹՅԱՆ ԿԱՌԱՎԱՐՈՒԹՅԱՆ ԵՎ ՉԻՆԱՍՏԱՆԻ ԺՈՂՈՎՐԴԱԿԱՆ ՀԱՆՐԱՊԵՏՈՒԹՅԱՆ ԿԱՌԱՎԱՐՈՒԹՅԱՆ ՄԻՋԵՎ ՈՒՂԵՎՈՐՆԵՐԻ ԵՎ ԲԵՌՆԵՐԻ ՄԻՋԱԶԳԱՅԻՆ </w:t>
      </w:r>
      <w:r w:rsidR="008B0571">
        <w:rPr>
          <w:rFonts w:ascii="GHEA Grapalat" w:hAnsi="GHEA Grapalat"/>
          <w:b/>
          <w:sz w:val="24"/>
          <w:lang w:val="hy-AM"/>
        </w:rPr>
        <w:t>ՃԱՆԱՊԱՐՀԱՅԻՆ</w:t>
      </w:r>
      <w:r w:rsidRPr="00C51622">
        <w:rPr>
          <w:rFonts w:ascii="GHEA Grapalat" w:hAnsi="GHEA Grapalat"/>
          <w:b/>
          <w:sz w:val="24"/>
          <w:lang w:val="hy-AM"/>
        </w:rPr>
        <w:t xml:space="preserve"> ՓՈԽԱԴՐՈՒՄՆԵՐԻ ՄԱՍԻՆ ՀԱՄԱՁԱՅՆԱԳՐԻ ԿՆՔՄԱՆ  ՆՊԱՏԱԿԱՀԱՐՄԱՐՈՒԹՅԱՆ ՎԵՐԱԲԵՐՅԱԼ</w:t>
      </w:r>
    </w:p>
    <w:p w14:paraId="7E4B8DA5" w14:textId="77777777" w:rsidR="001C3BD7" w:rsidRPr="00C51622" w:rsidRDefault="001C3BD7" w:rsidP="00E41D21">
      <w:pPr>
        <w:jc w:val="center"/>
        <w:rPr>
          <w:rFonts w:ascii="GHEA Grapalat" w:hAnsi="GHEA Grapalat"/>
          <w:b/>
          <w:sz w:val="24"/>
          <w:lang w:val="hy-AM"/>
        </w:rPr>
      </w:pPr>
    </w:p>
    <w:p w14:paraId="3385EE6D" w14:textId="77777777" w:rsidR="004B5CEC" w:rsidRPr="00C51622" w:rsidRDefault="001C3BD7" w:rsidP="00824818">
      <w:pPr>
        <w:pStyle w:val="a5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1622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և Չինաստանի Ժողովրդական Հանրապետության միջև </w:t>
      </w:r>
      <w:r w:rsidR="00393E10" w:rsidRPr="00C51622">
        <w:rPr>
          <w:rFonts w:ascii="GHEA Grapalat" w:hAnsi="GHEA Grapalat" w:cs="Arial"/>
          <w:sz w:val="24"/>
          <w:szCs w:val="24"/>
          <w:lang w:val="hy-AM"/>
        </w:rPr>
        <w:t xml:space="preserve">կանոնակարգված չէ ավտոմոբիլային տրանսպորտով </w:t>
      </w:r>
      <w:r w:rsidR="00C02079" w:rsidRPr="00C51622">
        <w:rPr>
          <w:rFonts w:ascii="GHEA Grapalat" w:hAnsi="GHEA Grapalat" w:cs="Arial"/>
          <w:sz w:val="24"/>
          <w:szCs w:val="24"/>
          <w:lang w:val="hy-AM"/>
        </w:rPr>
        <w:t xml:space="preserve">ուղևորափոխադրումների և բեռնափոխադրումների բնագավառը, ինչը խոչընդոտում է </w:t>
      </w:r>
      <w:r w:rsidR="004B5CEC" w:rsidRPr="00C51622">
        <w:rPr>
          <w:rFonts w:ascii="GHEA Grapalat" w:hAnsi="GHEA Grapalat" w:cs="Arial"/>
          <w:sz w:val="24"/>
          <w:szCs w:val="24"/>
          <w:lang w:val="hy-AM"/>
        </w:rPr>
        <w:t xml:space="preserve">երկու երկրների միջև փոխադրումների իրականացմանն ու տնտեսական համագործակցությանը: </w:t>
      </w:r>
    </w:p>
    <w:p w14:paraId="34188C43" w14:textId="396BE13C" w:rsidR="001C3BD7" w:rsidRPr="00C51622" w:rsidRDefault="001C3BD7" w:rsidP="00824818">
      <w:pPr>
        <w:pStyle w:val="a5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1622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և Չինաստանի Ժողովրդական Հանրապետության Կառավարության միջև ուղևորների և բեռների միջազգային </w:t>
      </w:r>
      <w:r w:rsidR="008B0571">
        <w:rPr>
          <w:rFonts w:ascii="GHEA Grapalat" w:hAnsi="GHEA Grapalat" w:cs="Arial"/>
          <w:sz w:val="24"/>
          <w:szCs w:val="24"/>
          <w:lang w:val="hy-AM"/>
        </w:rPr>
        <w:t>ճանապարհային</w:t>
      </w:r>
      <w:r w:rsidRPr="00C51622">
        <w:rPr>
          <w:rFonts w:ascii="GHEA Grapalat" w:hAnsi="GHEA Grapalat" w:cs="Arial"/>
          <w:sz w:val="24"/>
          <w:szCs w:val="24"/>
          <w:lang w:val="hy-AM"/>
        </w:rPr>
        <w:t xml:space="preserve"> փոխադրումների մասին» համաձայնագրի </w:t>
      </w:r>
      <w:r w:rsidR="004B5CEC" w:rsidRPr="00C51622">
        <w:rPr>
          <w:rFonts w:ascii="GHEA Grapalat" w:hAnsi="GHEA Grapalat" w:cs="Arial"/>
          <w:sz w:val="24"/>
          <w:szCs w:val="24"/>
          <w:lang w:val="hy-AM"/>
        </w:rPr>
        <w:t xml:space="preserve">(այսուհետ՝ համաձայնագիր) </w:t>
      </w:r>
      <w:r w:rsidRPr="00C51622">
        <w:rPr>
          <w:rFonts w:ascii="GHEA Grapalat" w:hAnsi="GHEA Grapalat" w:cs="Arial"/>
          <w:sz w:val="24"/>
          <w:szCs w:val="24"/>
          <w:lang w:val="hy-AM"/>
        </w:rPr>
        <w:t>կնքմամբ ակնկալվում է լուծել վերոնշյալ խնդիրը:</w:t>
      </w:r>
    </w:p>
    <w:p w14:paraId="2CC9B6D0" w14:textId="4CEC93F2" w:rsidR="00824818" w:rsidRPr="00C51622" w:rsidRDefault="00A953A6" w:rsidP="00F13F25">
      <w:pPr>
        <w:pStyle w:val="a5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1622">
        <w:rPr>
          <w:rFonts w:ascii="GHEA Grapalat" w:hAnsi="GHEA Grapalat" w:cs="Arial"/>
          <w:sz w:val="24"/>
          <w:szCs w:val="24"/>
          <w:lang w:val="hy-AM"/>
        </w:rPr>
        <w:t xml:space="preserve">Համաձայնագիրը հնարավորություն կտա </w:t>
      </w:r>
      <w:r w:rsidR="00824818" w:rsidRPr="00C51622">
        <w:rPr>
          <w:rFonts w:ascii="GHEA Grapalat" w:hAnsi="GHEA Grapalat" w:cs="Arial"/>
          <w:sz w:val="24"/>
          <w:szCs w:val="24"/>
          <w:lang w:val="hy-AM"/>
        </w:rPr>
        <w:t>կարգավորելու երկու երկրների միջև ավտոմոբիլային տրանսպորտով կանոնավոր ուղևորափոխադրումների և բեռնափոխադրումների իրականացման գործընթացը:</w:t>
      </w:r>
      <w:r w:rsidR="009F2D96" w:rsidRPr="00C51622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5177268C" w14:textId="77777777" w:rsidR="00380C42" w:rsidRPr="00C51622" w:rsidRDefault="00824818" w:rsidP="00F13F25">
      <w:pPr>
        <w:pStyle w:val="a5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1622">
        <w:rPr>
          <w:rFonts w:ascii="GHEA Grapalat" w:hAnsi="GHEA Grapalat" w:cs="Arial"/>
          <w:sz w:val="24"/>
          <w:szCs w:val="24"/>
          <w:lang w:val="hy-AM"/>
        </w:rPr>
        <w:t xml:space="preserve">Համաձայնագրով նախատեսված դրույթները համապատասխանում են </w:t>
      </w:r>
      <w:r w:rsidR="00C5441C" w:rsidRPr="00C51622">
        <w:rPr>
          <w:rFonts w:ascii="GHEA Grapalat" w:hAnsi="GHEA Grapalat" w:cs="Arial"/>
          <w:sz w:val="24"/>
          <w:szCs w:val="24"/>
          <w:lang w:val="hy-AM"/>
        </w:rPr>
        <w:t xml:space="preserve">ավտոմոբիլային տրանսպորտով փոխադրումների </w:t>
      </w:r>
      <w:r w:rsidR="009F2D96" w:rsidRPr="00C51622">
        <w:rPr>
          <w:rFonts w:ascii="GHEA Grapalat" w:hAnsi="GHEA Grapalat" w:cs="Arial"/>
          <w:sz w:val="24"/>
          <w:szCs w:val="24"/>
          <w:lang w:val="hy-AM"/>
        </w:rPr>
        <w:t>միջազգային համաձայնագրերով և պայմանավորվող կողմ պետությունների օրենսդրություններով սահմանված պահանջներին</w:t>
      </w:r>
      <w:r w:rsidR="00380C42" w:rsidRPr="00C51622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30EB2A8" w14:textId="464FF48E" w:rsidR="00A953A6" w:rsidRPr="00C51622" w:rsidRDefault="00A953A6" w:rsidP="00F13F25">
      <w:pPr>
        <w:pStyle w:val="a5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1622">
        <w:rPr>
          <w:rFonts w:ascii="GHEA Grapalat" w:hAnsi="GHEA Grapalat" w:cs="Arial"/>
          <w:sz w:val="24"/>
          <w:szCs w:val="24"/>
          <w:lang w:val="hy-AM"/>
        </w:rPr>
        <w:t xml:space="preserve">Համաձայնագիրը </w:t>
      </w:r>
      <w:r w:rsidR="00F13F25" w:rsidRPr="00C51622">
        <w:rPr>
          <w:rFonts w:ascii="GHEA Grapalat" w:hAnsi="GHEA Grapalat" w:cs="Arial"/>
          <w:sz w:val="24"/>
          <w:szCs w:val="24"/>
          <w:lang w:val="hy-AM"/>
        </w:rPr>
        <w:t>կ</w:t>
      </w:r>
      <w:r w:rsidRPr="00C51622">
        <w:rPr>
          <w:rFonts w:ascii="GHEA Grapalat" w:hAnsi="GHEA Grapalat" w:cs="Arial"/>
          <w:sz w:val="24"/>
          <w:szCs w:val="24"/>
          <w:lang w:val="hy-AM"/>
        </w:rPr>
        <w:t>նպաստ</w:t>
      </w:r>
      <w:r w:rsidR="00F13F25" w:rsidRPr="00C51622">
        <w:rPr>
          <w:rFonts w:ascii="GHEA Grapalat" w:hAnsi="GHEA Grapalat" w:cs="Arial"/>
          <w:sz w:val="24"/>
          <w:szCs w:val="24"/>
          <w:lang w:val="hy-AM"/>
        </w:rPr>
        <w:t>ի</w:t>
      </w:r>
      <w:r w:rsidRPr="00C516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F2D96" w:rsidRPr="00C51622">
        <w:rPr>
          <w:rFonts w:ascii="GHEA Grapalat" w:hAnsi="GHEA Grapalat" w:cs="Arial"/>
          <w:sz w:val="24"/>
          <w:szCs w:val="24"/>
          <w:lang w:val="hy-AM"/>
        </w:rPr>
        <w:t xml:space="preserve">երկու երկրների միջև փոխշահավետ տնտեսական և գործարար կապերի խթանմանը, </w:t>
      </w:r>
      <w:r w:rsidR="002F6A70" w:rsidRPr="00C51622">
        <w:rPr>
          <w:rFonts w:ascii="GHEA Grapalat" w:hAnsi="GHEA Grapalat" w:cs="Arial"/>
          <w:sz w:val="24"/>
          <w:szCs w:val="24"/>
          <w:lang w:val="hy-AM"/>
        </w:rPr>
        <w:t>ավտոմոբիլային տրանսպորտով միջպետական փոխադրումների ոլորտի</w:t>
      </w:r>
      <w:r w:rsidR="009F2D96" w:rsidRPr="00C516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F6A70" w:rsidRPr="00C51622">
        <w:rPr>
          <w:rFonts w:ascii="GHEA Grapalat" w:hAnsi="GHEA Grapalat" w:cs="Arial"/>
          <w:sz w:val="24"/>
          <w:szCs w:val="24"/>
          <w:lang w:val="hy-AM"/>
        </w:rPr>
        <w:t xml:space="preserve">զարգացմանը, միջազգային տրանսպորտային միջանցքների շրջանակներում </w:t>
      </w:r>
      <w:r w:rsidRPr="00C51622">
        <w:rPr>
          <w:rFonts w:ascii="GHEA Grapalat" w:hAnsi="GHEA Grapalat" w:cs="Arial"/>
          <w:sz w:val="24"/>
          <w:szCs w:val="24"/>
          <w:lang w:val="hy-AM"/>
        </w:rPr>
        <w:t>համագործակցության ընդլայնմանը:</w:t>
      </w:r>
    </w:p>
    <w:p w14:paraId="11037FA1" w14:textId="35EC46AA" w:rsidR="00C51622" w:rsidRPr="00C51622" w:rsidRDefault="00C51622" w:rsidP="00C51622">
      <w:pPr>
        <w:pStyle w:val="a5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1622">
        <w:rPr>
          <w:rFonts w:ascii="GHEA Grapalat" w:hAnsi="GHEA Grapalat" w:cs="Arial"/>
          <w:sz w:val="24"/>
          <w:szCs w:val="24"/>
          <w:lang w:val="hy-AM"/>
        </w:rPr>
        <w:t>Համաձնայնագրի ստորագրումը համահունչ է Հայաստանի Հանրապետության Կառավարության 18 նոյեմբերի 2021 թվականի N 1902-Լ որոշման Հավելված  1-ով հաստատված «Արտաքին գործերի նախարարություն» բաժնի 10-րդ կետի (10</w:t>
      </w:r>
      <w:r w:rsidRPr="00C5162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C51622">
        <w:rPr>
          <w:rFonts w:ascii="GHEA Grapalat" w:eastAsia="Microsoft JhengHei" w:hAnsi="GHEA Grapalat" w:cs="Microsoft JhengHei"/>
          <w:sz w:val="24"/>
          <w:szCs w:val="24"/>
          <w:lang w:val="hy-AM"/>
        </w:rPr>
        <w:t>1</w:t>
      </w:r>
      <w:r w:rsidRPr="00C51622">
        <w:rPr>
          <w:rFonts w:ascii="GHEA Grapalat" w:hAnsi="GHEA Grapalat" w:cs="Arial"/>
          <w:sz w:val="24"/>
          <w:szCs w:val="24"/>
          <w:lang w:val="hy-AM"/>
        </w:rPr>
        <w:t xml:space="preserve"> ենթակետ) շրջանակներում նախատեսվող «ՀՀ-ՉԺՀ քաղաքական երկխոսության շարունակական զարգացում, տնտեսական կապերի խորացում» միջոցառմանը։</w:t>
      </w:r>
    </w:p>
    <w:p w14:paraId="1F080062" w14:textId="77777777" w:rsidR="00C51622" w:rsidRPr="00C51622" w:rsidRDefault="00C51622" w:rsidP="00F13F25">
      <w:pPr>
        <w:pStyle w:val="a5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45E8C327" w14:textId="347B28B6" w:rsidR="00A953A6" w:rsidRPr="00C51622" w:rsidRDefault="00A953A6" w:rsidP="00F13F25">
      <w:pPr>
        <w:pStyle w:val="a5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51622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1622">
        <w:rPr>
          <w:rFonts w:ascii="GHEA Grapalat" w:hAnsi="GHEA Grapalat" w:cs="Arial"/>
          <w:sz w:val="24"/>
          <w:szCs w:val="24"/>
          <w:lang w:val="hy-AM"/>
        </w:rPr>
        <w:t>վերոնշյալից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1622">
        <w:rPr>
          <w:rFonts w:ascii="GHEA Grapalat" w:hAnsi="GHEA Grapalat" w:cs="Arial"/>
          <w:sz w:val="24"/>
          <w:szCs w:val="24"/>
          <w:lang w:val="hy-AM"/>
        </w:rPr>
        <w:t>և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="000B1A89" w:rsidRPr="00C5162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C51622">
        <w:rPr>
          <w:rFonts w:ascii="GHEA Grapalat" w:hAnsi="GHEA Grapalat"/>
          <w:sz w:val="24"/>
          <w:szCs w:val="24"/>
          <w:lang w:val="hy-AM"/>
        </w:rPr>
        <w:t>«</w:t>
      </w:r>
      <w:r w:rsidRPr="00C51622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1622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1622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51622">
        <w:rPr>
          <w:rFonts w:ascii="GHEA Grapalat" w:hAnsi="GHEA Grapalat" w:cs="Arial"/>
          <w:sz w:val="24"/>
          <w:szCs w:val="24"/>
          <w:lang w:val="hy-AM"/>
        </w:rPr>
        <w:t>ՀՀ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1622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="004623CF" w:rsidRPr="00C51622">
        <w:rPr>
          <w:rFonts w:ascii="GHEA Grapalat" w:hAnsi="GHEA Grapalat"/>
          <w:sz w:val="24"/>
          <w:szCs w:val="24"/>
          <w:lang w:val="hy-AM"/>
        </w:rPr>
        <w:t>պահանջները</w:t>
      </w:r>
      <w:r w:rsidRPr="00C51622">
        <w:rPr>
          <w:rFonts w:ascii="GHEA Grapalat" w:hAnsi="GHEA Grapalat" w:cs="Arial"/>
          <w:sz w:val="24"/>
          <w:szCs w:val="24"/>
          <w:lang w:val="hy-AM"/>
        </w:rPr>
        <w:t>՝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1622">
        <w:rPr>
          <w:rFonts w:ascii="GHEA Grapalat" w:hAnsi="GHEA Grapalat" w:cs="Arial"/>
          <w:sz w:val="24"/>
          <w:szCs w:val="24"/>
          <w:lang w:val="hy-AM"/>
        </w:rPr>
        <w:t>ՀՀ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="005A6382" w:rsidRPr="00C51622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1622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="005A6382" w:rsidRPr="00C51622">
        <w:rPr>
          <w:rFonts w:ascii="GHEA Grapalat" w:hAnsi="GHEA Grapalat" w:cs="Arial"/>
          <w:sz w:val="24"/>
          <w:szCs w:val="24"/>
          <w:lang w:val="hy-AM"/>
        </w:rPr>
        <w:t>ն</w:t>
      </w:r>
      <w:r w:rsidRPr="00C51622">
        <w:rPr>
          <w:rFonts w:ascii="GHEA Grapalat" w:hAnsi="GHEA Grapalat"/>
          <w:sz w:val="24"/>
          <w:szCs w:val="24"/>
          <w:lang w:val="hy-AM"/>
        </w:rPr>
        <w:t xml:space="preserve"> առաջարկում է կնքել Համաձայնագիրը:</w:t>
      </w:r>
    </w:p>
    <w:p w14:paraId="0D938D22" w14:textId="77777777" w:rsidR="001405C3" w:rsidRPr="00C51622" w:rsidRDefault="001405C3" w:rsidP="00F13F25">
      <w:pPr>
        <w:pStyle w:val="a5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099FC48" w14:textId="77777777" w:rsidR="001405C3" w:rsidRPr="00C51622" w:rsidRDefault="001405C3" w:rsidP="004623CF">
      <w:pPr>
        <w:pStyle w:val="a5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51622">
        <w:rPr>
          <w:rFonts w:ascii="GHEA Grapalat" w:hAnsi="GHEA Grapalat"/>
          <w:sz w:val="24"/>
          <w:szCs w:val="24"/>
          <w:lang w:val="hy-AM"/>
        </w:rPr>
        <w:t xml:space="preserve">Տարածքային կառավարման և </w:t>
      </w:r>
    </w:p>
    <w:p w14:paraId="5E70596E" w14:textId="7BE28558" w:rsidR="001405C3" w:rsidRPr="00C51622" w:rsidRDefault="001405C3" w:rsidP="004623CF">
      <w:pPr>
        <w:pStyle w:val="a5"/>
        <w:ind w:firstLine="708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C51622">
        <w:rPr>
          <w:rFonts w:ascii="GHEA Grapalat" w:hAnsi="GHEA Grapalat"/>
          <w:sz w:val="24"/>
          <w:szCs w:val="24"/>
          <w:lang w:val="hy-AM"/>
        </w:rPr>
        <w:t>Ենթակառուցվածքների նախարար</w:t>
      </w:r>
      <w:r w:rsidRPr="00C51622">
        <w:rPr>
          <w:rFonts w:ascii="GHEA Grapalat" w:hAnsi="GHEA Grapalat"/>
          <w:sz w:val="24"/>
          <w:szCs w:val="24"/>
          <w:lang w:val="hy-AM"/>
        </w:rPr>
        <w:tab/>
      </w:r>
      <w:r w:rsidRPr="00C51622">
        <w:rPr>
          <w:rFonts w:ascii="GHEA Grapalat" w:hAnsi="GHEA Grapalat"/>
          <w:sz w:val="24"/>
          <w:szCs w:val="24"/>
          <w:lang w:val="hy-AM"/>
        </w:rPr>
        <w:tab/>
        <w:t xml:space="preserve">     </w:t>
      </w:r>
      <w:r w:rsidR="00B35030" w:rsidRPr="00C51622">
        <w:rPr>
          <w:rFonts w:ascii="GHEA Grapalat" w:hAnsi="GHEA Grapalat"/>
          <w:sz w:val="24"/>
          <w:szCs w:val="24"/>
          <w:lang w:val="hy-AM"/>
        </w:rPr>
        <w:t>Դ</w:t>
      </w:r>
      <w:r w:rsidR="00B35030" w:rsidRPr="00C5162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B35030" w:rsidRPr="00C51622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Խուդաթյան</w:t>
      </w:r>
    </w:p>
    <w:sectPr w:rsidR="001405C3" w:rsidRPr="00C51622" w:rsidSect="004623CF">
      <w:headerReference w:type="default" r:id="rId6"/>
      <w:pgSz w:w="11906" w:h="16838"/>
      <w:pgMar w:top="720" w:right="850" w:bottom="450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1D355" w14:textId="77777777" w:rsidR="0059698D" w:rsidRDefault="0059698D">
      <w:r>
        <w:separator/>
      </w:r>
    </w:p>
  </w:endnote>
  <w:endnote w:type="continuationSeparator" w:id="0">
    <w:p w14:paraId="0D0C01AD" w14:textId="77777777" w:rsidR="0059698D" w:rsidRDefault="00596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D0A1B" w14:textId="77777777" w:rsidR="0059698D" w:rsidRDefault="0059698D">
      <w:r>
        <w:separator/>
      </w:r>
    </w:p>
  </w:footnote>
  <w:footnote w:type="continuationSeparator" w:id="0">
    <w:p w14:paraId="18A72376" w14:textId="77777777" w:rsidR="0059698D" w:rsidRDefault="00596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1EC3B" w14:textId="77777777" w:rsidR="004623CF" w:rsidRPr="002B6AA3" w:rsidRDefault="004623CF" w:rsidP="002B6AA3">
    <w:pPr>
      <w:pStyle w:val="a3"/>
      <w:jc w:val="right"/>
      <w:rPr>
        <w:rFonts w:ascii="GHEA Grapalat" w:hAnsi="GHEA Grapalat" w:cs="Arial"/>
        <w:lang w:val="hy-AM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53A6"/>
    <w:rsid w:val="000B1A89"/>
    <w:rsid w:val="001405C3"/>
    <w:rsid w:val="001C3BD7"/>
    <w:rsid w:val="002F6A70"/>
    <w:rsid w:val="00380C42"/>
    <w:rsid w:val="00393E10"/>
    <w:rsid w:val="004623CF"/>
    <w:rsid w:val="004B5CEC"/>
    <w:rsid w:val="0059698D"/>
    <w:rsid w:val="005A6382"/>
    <w:rsid w:val="00603416"/>
    <w:rsid w:val="0069332D"/>
    <w:rsid w:val="006E6740"/>
    <w:rsid w:val="007D700A"/>
    <w:rsid w:val="00824818"/>
    <w:rsid w:val="008B0571"/>
    <w:rsid w:val="00924A4B"/>
    <w:rsid w:val="009F2D96"/>
    <w:rsid w:val="00A00AA4"/>
    <w:rsid w:val="00A953A6"/>
    <w:rsid w:val="00B35030"/>
    <w:rsid w:val="00C02079"/>
    <w:rsid w:val="00C51622"/>
    <w:rsid w:val="00C5441C"/>
    <w:rsid w:val="00C8291C"/>
    <w:rsid w:val="00D3412C"/>
    <w:rsid w:val="00E41D21"/>
    <w:rsid w:val="00EC325C"/>
    <w:rsid w:val="00F13F25"/>
    <w:rsid w:val="00FC10B6"/>
    <w:rsid w:val="00FF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2C3"/>
  <w15:docId w15:val="{C45BF20C-D6B9-4C57-B627-8AD5ED9A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53A6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qFormat/>
    <w:rsid w:val="00A953A6"/>
    <w:pPr>
      <w:keepNext/>
      <w:jc w:val="right"/>
      <w:outlineLvl w:val="0"/>
    </w:pPr>
    <w:rPr>
      <w:rFonts w:ascii="Times Armenian" w:eastAsia="Times New Roman" w:hAnsi="Times Armeni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53A6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953A6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953A6"/>
    <w:rPr>
      <w:rFonts w:ascii="Calibri" w:eastAsia="Calibri" w:hAnsi="Calibri" w:cs="Times New Roman"/>
      <w:lang w:val="ru-RU"/>
    </w:rPr>
  </w:style>
  <w:style w:type="paragraph" w:styleId="a5">
    <w:name w:val="Plain Text"/>
    <w:basedOn w:val="a"/>
    <w:link w:val="a6"/>
    <w:uiPriority w:val="99"/>
    <w:unhideWhenUsed/>
    <w:rsid w:val="00A953A6"/>
    <w:pPr>
      <w:jc w:val="left"/>
    </w:pPr>
    <w:rPr>
      <w:szCs w:val="21"/>
      <w:lang w:val="en-US"/>
    </w:rPr>
  </w:style>
  <w:style w:type="character" w:customStyle="1" w:styleId="a6">
    <w:name w:val="Текст Знак"/>
    <w:basedOn w:val="a0"/>
    <w:link w:val="a5"/>
    <w:uiPriority w:val="99"/>
    <w:rsid w:val="00A953A6"/>
    <w:rPr>
      <w:rFonts w:ascii="Calibri" w:eastAsia="Calibri" w:hAnsi="Calibri" w:cs="Times New Roman"/>
      <w:szCs w:val="21"/>
    </w:rPr>
  </w:style>
  <w:style w:type="character" w:customStyle="1" w:styleId="Bodytext2">
    <w:name w:val="Body text (2)_"/>
    <w:link w:val="Bodytext20"/>
    <w:rsid w:val="00A953A6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a"/>
    <w:link w:val="Bodytext2"/>
    <w:rsid w:val="00A953A6"/>
    <w:pPr>
      <w:widowControl w:val="0"/>
      <w:shd w:val="clear" w:color="auto" w:fill="FFFFFF"/>
      <w:spacing w:after="300" w:line="0" w:lineRule="atLeast"/>
      <w:jc w:val="right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7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Milena Vardanyan</cp:lastModifiedBy>
  <cp:revision>12</cp:revision>
  <dcterms:created xsi:type="dcterms:W3CDTF">2019-02-25T05:37:00Z</dcterms:created>
  <dcterms:modified xsi:type="dcterms:W3CDTF">2025-08-15T05:11:00Z</dcterms:modified>
</cp:coreProperties>
</file>