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DFCA5" w14:textId="28BD1D09" w:rsidR="00B17E24" w:rsidRPr="00B61455" w:rsidRDefault="00FA62D6" w:rsidP="00B61455">
      <w:pPr>
        <w:spacing w:after="0" w:line="360" w:lineRule="auto"/>
        <w:ind w:firstLine="810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Հիմնավորում</w:t>
      </w:r>
    </w:p>
    <w:p w14:paraId="34E1F6FA" w14:textId="66364CD6" w:rsidR="00FA62D6" w:rsidRPr="00B61455" w:rsidRDefault="00A75378" w:rsidP="000B5077">
      <w:pPr>
        <w:spacing w:after="0" w:line="240" w:lineRule="auto"/>
        <w:ind w:firstLine="810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</w:t>
      </w:r>
      <w:r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23C6A"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Ասիական զարգացման բանկի</w:t>
      </w:r>
      <w:bookmarkStart w:id="0" w:name="_GoBack"/>
      <w:bookmarkEnd w:id="0"/>
      <w:r w:rsidR="00B23C6A"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միջև «Վարկ թիվ 3284-ARM(COL). սեյսմիկ անվտանգության բարելավման ծրագիր» և «Վարկ 4351-ARM. սեյսմիկ անվտանգության բարելավման ծրագիր (լրացուցիչ ֆինանսավորում)» վարկային համաձայնագրերում փոփոխություններ կատարելո</w:t>
      </w:r>
      <w:r w:rsidR="00B17E24"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ւ </w:t>
      </w:r>
      <w:r w:rsidR="00B23C6A"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մասին» նամակ-համաձայնագրի նախագծի </w:t>
      </w:r>
      <w:r w:rsidR="00B17E24"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ստորագրման </w:t>
      </w:r>
      <w:r w:rsidR="00122C53"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նպատակահարմարության</w:t>
      </w:r>
      <w:r w:rsidR="00FD727F"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վերաբերյալ</w:t>
      </w:r>
      <w:r w:rsidR="00D16FAE"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(այսուհետ՝ </w:t>
      </w:r>
      <w:r w:rsidR="00937FF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Նախագիծ, </w:t>
      </w:r>
      <w:r w:rsidR="00D16FAE" w:rsidRPr="00B614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Նամակ-համաձայնագիր)</w:t>
      </w:r>
    </w:p>
    <w:p w14:paraId="03E6D520" w14:textId="1FFB9B45" w:rsidR="00122C53" w:rsidRPr="00B61455" w:rsidRDefault="00122C53" w:rsidP="0080060B">
      <w:pPr>
        <w:spacing w:after="0" w:line="276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06B549B" w14:textId="23571621" w:rsidR="00937FF3" w:rsidRDefault="00937FF3" w:rsidP="00937FF3">
      <w:pPr>
        <w:spacing w:after="0" w:line="360" w:lineRule="auto"/>
        <w:ind w:left="-450" w:right="-5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FF3">
        <w:rPr>
          <w:rFonts w:ascii="GHEA Grapalat" w:hAnsi="GHEA Grapalat" w:cs="Arial"/>
          <w:sz w:val="24"/>
          <w:szCs w:val="24"/>
          <w:lang w:val="hy-AM"/>
        </w:rPr>
        <w:t xml:space="preserve">«Վարկ թիվ 3284-ARM. Սեյսմիկ անվտանգության բարելավման ծրագիր </w:t>
      </w:r>
      <w:r w:rsidR="00D86422" w:rsidRPr="00D86422">
        <w:rPr>
          <w:rFonts w:ascii="GHEA Grapalat" w:hAnsi="GHEA Grapalat" w:cs="Arial"/>
          <w:sz w:val="24"/>
          <w:szCs w:val="24"/>
          <w:lang w:val="hy-AM"/>
        </w:rPr>
        <w:t>(</w:t>
      </w:r>
      <w:r w:rsidR="00D86422">
        <w:rPr>
          <w:rFonts w:ascii="GHEA Grapalat" w:hAnsi="GHEA Grapalat" w:cs="Arial"/>
          <w:sz w:val="24"/>
          <w:szCs w:val="24"/>
          <w:lang w:val="hy-AM"/>
        </w:rPr>
        <w:t>այսուհետ՝ Ծրագիր</w:t>
      </w:r>
      <w:r w:rsidR="00D86422" w:rsidRPr="00D86422">
        <w:rPr>
          <w:rFonts w:ascii="GHEA Grapalat" w:hAnsi="GHEA Grapalat" w:cs="Arial"/>
          <w:sz w:val="24"/>
          <w:szCs w:val="24"/>
          <w:lang w:val="hy-AM"/>
        </w:rPr>
        <w:t>)</w:t>
      </w:r>
      <w:r w:rsidR="00D8642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37FF3">
        <w:rPr>
          <w:rFonts w:ascii="GHEA Grapalat" w:hAnsi="GHEA Grapalat" w:cs="Arial"/>
          <w:sz w:val="24"/>
          <w:szCs w:val="24"/>
          <w:lang w:val="hy-AM"/>
        </w:rPr>
        <w:t>– արդյունքների վրա հիմնված փոխատվություն վարկային համաձայնագիրը Հայաստանի Հանրապետության և Ասիական զարգացման բանկի միջև ստորագրվել է 2015</w:t>
      </w:r>
      <w:r w:rsidR="00D86422">
        <w:rPr>
          <w:rFonts w:ascii="GHEA Grapalat" w:hAnsi="GHEA Grapalat" w:cs="Arial"/>
          <w:sz w:val="24"/>
          <w:szCs w:val="24"/>
          <w:lang w:val="hy-AM"/>
        </w:rPr>
        <w:t>թ.</w:t>
      </w:r>
      <w:r w:rsidRPr="00937FF3">
        <w:rPr>
          <w:rFonts w:ascii="GHEA Grapalat" w:hAnsi="GHEA Grapalat" w:cs="Arial"/>
          <w:sz w:val="24"/>
          <w:szCs w:val="24"/>
          <w:lang w:val="hy-AM"/>
        </w:rPr>
        <w:t xml:space="preserve"> հոկտեմբերի 19-ին</w:t>
      </w:r>
      <w:r w:rsidR="00557767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Pr="00937FF3">
        <w:rPr>
          <w:rFonts w:ascii="GHEA Grapalat" w:hAnsi="GHEA Grapalat" w:cs="Arial"/>
          <w:sz w:val="24"/>
          <w:szCs w:val="24"/>
          <w:lang w:val="hy-AM"/>
        </w:rPr>
        <w:t>Ծրագիրը սկսվել է 2016</w:t>
      </w:r>
      <w:r w:rsidR="00D86422">
        <w:rPr>
          <w:rFonts w:ascii="GHEA Grapalat" w:hAnsi="GHEA Grapalat" w:cs="Arial"/>
          <w:sz w:val="24"/>
          <w:szCs w:val="24"/>
          <w:lang w:val="hy-AM"/>
        </w:rPr>
        <w:t>թ.</w:t>
      </w:r>
      <w:r w:rsidRPr="00937FF3">
        <w:rPr>
          <w:rFonts w:ascii="GHEA Grapalat" w:hAnsi="GHEA Grapalat" w:cs="Arial"/>
          <w:sz w:val="24"/>
          <w:szCs w:val="24"/>
          <w:lang w:val="hy-AM"/>
        </w:rPr>
        <w:t>, իսկ ավարտը նախատեսված է մինչև 2027թ. սեպտեմբերի 30-ը:</w:t>
      </w:r>
    </w:p>
    <w:p w14:paraId="19FF66FC" w14:textId="630330DC" w:rsidR="00937FF3" w:rsidRDefault="00A23501" w:rsidP="00937FF3">
      <w:pPr>
        <w:spacing w:after="0" w:line="360" w:lineRule="auto"/>
        <w:ind w:left="-450"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3501">
        <w:rPr>
          <w:rFonts w:ascii="GHEA Grapalat" w:hAnsi="GHEA Grapalat" w:cs="Arial"/>
          <w:sz w:val="24"/>
          <w:szCs w:val="24"/>
          <w:lang w:val="hy-AM"/>
        </w:rPr>
        <w:t>«Վարկ 4351-ARM. սեյսմիկ անվտանգության բարելավման ծրագիր (լրացուցիչ ֆինանսավորում)»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37FF3" w:rsidRPr="00C30D2E">
        <w:rPr>
          <w:rFonts w:ascii="GHEA Grapalat" w:hAnsi="GHEA Grapalat"/>
          <w:sz w:val="24"/>
          <w:szCs w:val="24"/>
          <w:lang w:val="hy-AM"/>
        </w:rPr>
        <w:t>վարկային համաձայնագիրը Հայաստանի Հանրապետության և Ասիական զարգացման բանկի միջև ստորագրվել է 20</w:t>
      </w:r>
      <w:r w:rsidR="00937FF3">
        <w:rPr>
          <w:rFonts w:ascii="GHEA Grapalat" w:hAnsi="GHEA Grapalat"/>
          <w:sz w:val="24"/>
          <w:szCs w:val="24"/>
          <w:lang w:val="hy-AM"/>
        </w:rPr>
        <w:t>23</w:t>
      </w:r>
      <w:r>
        <w:rPr>
          <w:rFonts w:ascii="GHEA Grapalat" w:hAnsi="GHEA Grapalat"/>
          <w:sz w:val="24"/>
          <w:szCs w:val="24"/>
          <w:lang w:val="hy-AM"/>
        </w:rPr>
        <w:t>թ.</w:t>
      </w:r>
      <w:r w:rsidR="00937FF3" w:rsidRPr="00C30D2E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FF3">
        <w:rPr>
          <w:rFonts w:ascii="GHEA Grapalat" w:hAnsi="GHEA Grapalat"/>
          <w:sz w:val="24"/>
          <w:szCs w:val="24"/>
          <w:lang w:val="hy-AM"/>
        </w:rPr>
        <w:t>նոյեմբերի 27</w:t>
      </w:r>
      <w:r w:rsidR="00937FF3" w:rsidRPr="00C30D2E">
        <w:rPr>
          <w:rFonts w:ascii="GHEA Grapalat" w:hAnsi="GHEA Grapalat"/>
          <w:sz w:val="24"/>
          <w:szCs w:val="24"/>
          <w:lang w:val="hy-AM"/>
        </w:rPr>
        <w:t>-ին</w:t>
      </w:r>
      <w:r w:rsidR="00937FF3">
        <w:rPr>
          <w:rFonts w:ascii="GHEA Grapalat" w:hAnsi="GHEA Grapalat"/>
          <w:sz w:val="24"/>
          <w:szCs w:val="24"/>
          <w:lang w:val="hy-AM"/>
        </w:rPr>
        <w:t>։</w:t>
      </w:r>
    </w:p>
    <w:p w14:paraId="2548AD17" w14:textId="2890A5DE" w:rsidR="00937FF3" w:rsidRDefault="00937FF3" w:rsidP="00D86422">
      <w:pPr>
        <w:spacing w:after="0" w:line="360" w:lineRule="auto"/>
        <w:ind w:left="-450" w:right="-5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61455">
        <w:rPr>
          <w:rFonts w:ascii="GHEA Grapalat" w:hAnsi="GHEA Grapalat" w:cs="Arial"/>
          <w:sz w:val="24"/>
          <w:szCs w:val="24"/>
          <w:lang w:val="hy-AM"/>
        </w:rPr>
        <w:t>Ծրագրի հիմնական և առանցքային ցուցանիշն է առնվազն 46 դպրոցների կառուցումը կամ ամրացումը և շուրջ 20000 աշակերտի անվտանգ կրթական պայմանների ապահովումը:</w:t>
      </w:r>
      <w:r w:rsidRPr="002124B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61455">
        <w:rPr>
          <w:rFonts w:ascii="GHEA Grapalat" w:hAnsi="GHEA Grapalat" w:cs="Arial"/>
          <w:sz w:val="24"/>
          <w:szCs w:val="24"/>
          <w:lang w:val="hy-AM"/>
        </w:rPr>
        <w:t>Համաձայն վարկային համաձայնագրի՝ Ծրագրի շրջանակում ընդգրկված բոլոր դպրոցները պետք է անցնեն միջազգային փորձաքննություն և ստանան վկայական 9 բալ երկրաշարժի դիմացկունության վերաբերյալ։</w:t>
      </w:r>
    </w:p>
    <w:p w14:paraId="354F8A15" w14:textId="477109F1" w:rsidR="00A23501" w:rsidRDefault="00A23501" w:rsidP="00A23501">
      <w:pPr>
        <w:spacing w:after="0" w:line="360" w:lineRule="auto"/>
        <w:ind w:left="-450" w:right="-5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61455">
        <w:rPr>
          <w:rFonts w:ascii="GHEA Grapalat" w:hAnsi="GHEA Grapalat" w:cs="Arial"/>
          <w:sz w:val="24"/>
          <w:szCs w:val="24"/>
          <w:lang w:val="hy-AM"/>
        </w:rPr>
        <w:t xml:space="preserve">Ծրագրի շրջանակներում մինչ այժմ ավարտվել </w:t>
      </w:r>
      <w:r>
        <w:rPr>
          <w:rFonts w:ascii="GHEA Grapalat" w:hAnsi="GHEA Grapalat" w:cs="Arial"/>
          <w:sz w:val="24"/>
          <w:szCs w:val="24"/>
          <w:lang w:val="hy-AM"/>
        </w:rPr>
        <w:t xml:space="preserve">են </w:t>
      </w:r>
      <w:r w:rsidRPr="00B61455">
        <w:rPr>
          <w:rFonts w:ascii="GHEA Grapalat" w:hAnsi="GHEA Grapalat" w:cs="Arial"/>
          <w:sz w:val="24"/>
          <w:szCs w:val="24"/>
          <w:lang w:val="hy-AM"/>
        </w:rPr>
        <w:t>23 դպրոցների կառուցման աշխատանքները։ Ներկայումս ընթանում են 23 դպրոցների շինարարական աշխատանքներ։ Մինչ այժմ շահագործման հանձնած դպրոցներում անվտանգ կրթական պայմաններ են ստեղծվել շուրջ 15000 աշակերտի համար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7BEFDD4" w14:textId="2072D056" w:rsidR="001552AC" w:rsidRDefault="001552AC" w:rsidP="00937FF3">
      <w:pPr>
        <w:spacing w:after="0" w:line="360" w:lineRule="auto"/>
        <w:ind w:left="-450" w:right="-540" w:firstLine="81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Նախագծի ընդունումը պայմանավորված է </w:t>
      </w:r>
      <w:r w:rsidRPr="00B61455">
        <w:rPr>
          <w:rFonts w:ascii="GHEA Grapalat" w:hAnsi="GHEA Grapalat" w:cs="Arial"/>
          <w:sz w:val="24"/>
          <w:szCs w:val="24"/>
          <w:lang w:val="hy-AM"/>
        </w:rPr>
        <w:t>«Սեյսմիկ անվատանգության բարելավման ծրագ</w:t>
      </w:r>
      <w:r>
        <w:rPr>
          <w:rFonts w:ascii="GHEA Grapalat" w:hAnsi="GHEA Grapalat" w:cs="Arial"/>
          <w:sz w:val="24"/>
          <w:szCs w:val="24"/>
          <w:lang w:val="hy-AM"/>
        </w:rPr>
        <w:t>րի</w:t>
      </w:r>
      <w:r w:rsidR="00A23501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 xml:space="preserve">արդյունավետ իրականացման, </w:t>
      </w:r>
      <w:r w:rsidR="00937FF3">
        <w:rPr>
          <w:rFonts w:ascii="GHEA Grapalat" w:hAnsi="GHEA Grapalat" w:cs="Arial"/>
          <w:sz w:val="24"/>
          <w:szCs w:val="24"/>
          <w:lang w:val="hy-AM"/>
        </w:rPr>
        <w:t xml:space="preserve">նշյալ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համաձայնագրում առկա անհապատասխանություների </w:t>
      </w:r>
      <w:r w:rsidR="00937FF3">
        <w:rPr>
          <w:rFonts w:ascii="GHEA Grapalat" w:hAnsi="GHEA Grapalat" w:cs="Arial"/>
          <w:sz w:val="24"/>
          <w:szCs w:val="24"/>
          <w:lang w:val="hy-AM"/>
        </w:rPr>
        <w:t>վերացման</w:t>
      </w:r>
      <w:r>
        <w:rPr>
          <w:rFonts w:ascii="GHEA Grapalat" w:hAnsi="GHEA Grapalat" w:cs="Arial"/>
          <w:sz w:val="24"/>
          <w:szCs w:val="24"/>
          <w:lang w:val="hy-AM"/>
        </w:rPr>
        <w:t>, Ծրագրի շրջանակներում կատարված աշխատանքների դիմաց ֆինանսավոր</w:t>
      </w:r>
      <w:r w:rsidR="00937FF3">
        <w:rPr>
          <w:rFonts w:ascii="GHEA Grapalat" w:hAnsi="GHEA Grapalat" w:cs="Arial"/>
          <w:sz w:val="24"/>
          <w:szCs w:val="24"/>
          <w:lang w:val="hy-AM"/>
        </w:rPr>
        <w:t xml:space="preserve">ումը ապահովելու </w:t>
      </w:r>
      <w:r>
        <w:rPr>
          <w:rFonts w:ascii="GHEA Grapalat" w:hAnsi="GHEA Grapalat" w:cs="Arial"/>
          <w:sz w:val="24"/>
          <w:szCs w:val="24"/>
          <w:lang w:val="hy-AM"/>
        </w:rPr>
        <w:t>նպատակով։</w:t>
      </w:r>
    </w:p>
    <w:p w14:paraId="0A7B7A77" w14:textId="096833F5" w:rsidR="001552AC" w:rsidRDefault="001552AC" w:rsidP="001552AC">
      <w:pPr>
        <w:spacing w:after="0" w:line="360" w:lineRule="auto"/>
        <w:ind w:left="-450"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61455">
        <w:rPr>
          <w:rFonts w:ascii="GHEA Grapalat" w:hAnsi="GHEA Grapalat" w:cs="Arial"/>
          <w:sz w:val="24"/>
          <w:szCs w:val="24"/>
          <w:lang w:val="hy-AM"/>
        </w:rPr>
        <w:lastRenderedPageBreak/>
        <w:t>Ծրագիր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 w:rsidRPr="00B6145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33EF5">
        <w:rPr>
          <w:rFonts w:ascii="GHEA Grapalat" w:hAnsi="GHEA Grapalat" w:cs="Arial"/>
          <w:b/>
          <w:iCs/>
          <w:sz w:val="24"/>
          <w:szCs w:val="24"/>
          <w:lang w:val="hy-AM"/>
        </w:rPr>
        <w:t>արդյունքահեն</w:t>
      </w:r>
      <w:r w:rsidRPr="006E73B6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 </w:t>
      </w:r>
      <w:r w:rsidRPr="00B61455">
        <w:rPr>
          <w:rFonts w:ascii="GHEA Grapalat" w:hAnsi="GHEA Grapalat" w:cs="Arial"/>
          <w:sz w:val="24"/>
          <w:szCs w:val="24"/>
          <w:lang w:val="hy-AM"/>
        </w:rPr>
        <w:t xml:space="preserve">է, ինչը ենթադրում է, որ համապատասխան ֆինանսական միջոցները Հայաստանի Հանրապետությանը տրամադրվում </w:t>
      </w:r>
      <w:r w:rsidR="00253609">
        <w:rPr>
          <w:rFonts w:ascii="GHEA Grapalat" w:hAnsi="GHEA Grapalat" w:cs="Arial"/>
          <w:sz w:val="24"/>
          <w:szCs w:val="24"/>
          <w:lang w:val="hy-AM"/>
        </w:rPr>
        <w:t>են</w:t>
      </w:r>
      <w:r w:rsidRPr="00B61455">
        <w:rPr>
          <w:rFonts w:ascii="GHEA Grapalat" w:hAnsi="GHEA Grapalat" w:cs="Arial"/>
          <w:sz w:val="24"/>
          <w:szCs w:val="24"/>
          <w:lang w:val="hy-AM"/>
        </w:rPr>
        <w:t xml:space="preserve"> վարկային պայմանագրով նախատեսված արդյունքների ապահովման պարագայում։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3E15E1D3" w14:textId="5CF443C0" w:rsidR="001552AC" w:rsidRDefault="00D86422" w:rsidP="001552AC">
      <w:pPr>
        <w:spacing w:after="0" w:line="360" w:lineRule="auto"/>
        <w:ind w:left="-450" w:right="-540" w:firstLine="720"/>
        <w:jc w:val="both"/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ԱԶԲ-ի կողմից իրականացված վ</w:t>
      </w:r>
      <w:r w:rsidR="001552AC" w:rsidRPr="007832BC">
        <w:rPr>
          <w:rFonts w:ascii="GHEA Grapalat" w:hAnsi="GHEA Grapalat"/>
          <w:sz w:val="24"/>
          <w:szCs w:val="24"/>
          <w:lang w:val="hy-AM"/>
        </w:rPr>
        <w:t>արկերի վերանայման</w:t>
      </w:r>
      <w:r w:rsidR="00253609">
        <w:rPr>
          <w:rFonts w:ascii="GHEA Grapalat" w:hAnsi="GHEA Grapalat"/>
          <w:sz w:val="24"/>
          <w:szCs w:val="24"/>
          <w:lang w:val="hy-AM"/>
        </w:rPr>
        <w:t>ն ուղղված</w:t>
      </w:r>
      <w:r w:rsidR="001552AC" w:rsidRPr="007832BC">
        <w:rPr>
          <w:rFonts w:ascii="GHEA Grapalat" w:hAnsi="GHEA Grapalat"/>
          <w:sz w:val="24"/>
          <w:szCs w:val="24"/>
          <w:lang w:val="hy-AM"/>
        </w:rPr>
        <w:t xml:space="preserve"> առաքելության արդյունքներ</w:t>
      </w:r>
      <w:r>
        <w:rPr>
          <w:rFonts w:ascii="GHEA Grapalat" w:hAnsi="GHEA Grapalat"/>
          <w:sz w:val="24"/>
          <w:szCs w:val="24"/>
          <w:lang w:val="hy-AM"/>
        </w:rPr>
        <w:t xml:space="preserve">ով պայմանավորված՝ </w:t>
      </w:r>
      <w:r w:rsidR="001552AC" w:rsidRPr="007832BC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>
        <w:rPr>
          <w:rFonts w:ascii="GHEA Grapalat" w:hAnsi="GHEA Grapalat"/>
          <w:sz w:val="24"/>
          <w:szCs w:val="24"/>
          <w:lang w:val="hy-AM"/>
        </w:rPr>
        <w:t xml:space="preserve">նշյալ </w:t>
      </w:r>
      <w:r w:rsidR="001552AC" w:rsidRPr="007832BC">
        <w:rPr>
          <w:rFonts w:ascii="GHEA Grapalat" w:hAnsi="GHEA Grapalat"/>
          <w:sz w:val="24"/>
          <w:szCs w:val="24"/>
          <w:lang w:val="hy-AM"/>
        </w:rPr>
        <w:t>վարկային համաձայնագրերում կատարել փոփոխություններ</w:t>
      </w:r>
      <w:r w:rsidR="001552AC">
        <w:rPr>
          <w:rFonts w:ascii="GHEA Grapalat" w:hAnsi="GHEA Grapalat"/>
          <w:sz w:val="24"/>
          <w:szCs w:val="24"/>
          <w:lang w:val="hy-AM"/>
        </w:rPr>
        <w:t xml:space="preserve">, որոնք </w:t>
      </w:r>
      <w:r>
        <w:rPr>
          <w:rFonts w:ascii="GHEA Grapalat" w:hAnsi="GHEA Grapalat"/>
          <w:sz w:val="24"/>
          <w:szCs w:val="24"/>
          <w:lang w:val="hy-AM"/>
        </w:rPr>
        <w:t>վերաբեր</w:t>
      </w:r>
      <w:r w:rsidR="001552AC" w:rsidRPr="007832BC">
        <w:rPr>
          <w:rFonts w:ascii="GHEA Grapalat" w:hAnsi="GHEA Grapalat"/>
          <w:sz w:val="24"/>
          <w:szCs w:val="24"/>
          <w:lang w:val="hy-AM"/>
        </w:rPr>
        <w:t>ում են վարկային միջոցների բաշխման հետ կապված արդյունքների ձևակերպումներին</w:t>
      </w:r>
      <w:r w:rsidR="001552AC">
        <w:rPr>
          <w:rFonts w:ascii="GHEA Grapalat" w:hAnsi="GHEA Grapalat"/>
          <w:sz w:val="24"/>
          <w:szCs w:val="24"/>
          <w:lang w:val="hy-AM"/>
        </w:rPr>
        <w:t xml:space="preserve">՝ բազային և նպատակային ցուցանիշների տարբեր չափանիշներին։ </w:t>
      </w:r>
      <w:r w:rsidR="00A23501">
        <w:rPr>
          <w:rFonts w:ascii="GHEA Grapalat" w:hAnsi="GHEA Grapalat"/>
          <w:sz w:val="24"/>
          <w:szCs w:val="24"/>
          <w:lang w:val="hy-AM"/>
        </w:rPr>
        <w:t>Ներկայումս Ծրագրում</w:t>
      </w:r>
      <w:r w:rsidR="001552AC">
        <w:rPr>
          <w:rFonts w:ascii="GHEA Grapalat" w:hAnsi="GHEA Grapalat"/>
          <w:sz w:val="24"/>
          <w:szCs w:val="24"/>
          <w:lang w:val="hy-AM"/>
        </w:rPr>
        <w:t xml:space="preserve"> բ</w:t>
      </w:r>
      <w:r w:rsidR="001552AC" w:rsidRPr="007B3C72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>ազային</w:t>
      </w:r>
      <w:r w:rsidR="001552AC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 xml:space="preserve"> ցուցանիշները</w:t>
      </w:r>
      <w:r w:rsidR="001552AC" w:rsidRPr="007B3C72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 xml:space="preserve"> վերաբերում</w:t>
      </w:r>
      <w:r w:rsidR="001552AC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 xml:space="preserve"> են</w:t>
      </w:r>
      <w:r w:rsidR="001552AC" w:rsidRPr="007B3C72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 xml:space="preserve"> </w:t>
      </w:r>
      <w:r w:rsidR="00A23501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 xml:space="preserve">ՀՀ </w:t>
      </w:r>
      <w:r w:rsidR="001552AC" w:rsidRPr="007B3C72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>կառավարության գործող սեյսմիկ անվտանգության չափանիշներին համապատասխանող դպրոցական շենքերում սովորող աշակերտների տոկոսին</w:t>
      </w:r>
      <w:r w:rsidR="001552AC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>, իսկ նպատակային ցուցանիշները</w:t>
      </w:r>
      <w:r w:rsidR="001552AC" w:rsidRPr="007B3C72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 xml:space="preserve"> վերաբերում են MSK (IX) մասշտաբի երկրաշարժերի անվտանգության չափանիշներին համապատասխանող դպրոցական շենքերում սովորող աշակերտների տոկոսին</w:t>
      </w:r>
      <w:r w:rsidR="001552AC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>։</w:t>
      </w:r>
      <w:r w:rsidR="001552AC" w:rsidRPr="007B3C72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 xml:space="preserve"> </w:t>
      </w:r>
    </w:p>
    <w:p w14:paraId="68853723" w14:textId="113128FD" w:rsidR="001552AC" w:rsidRDefault="00A23501" w:rsidP="001552AC">
      <w:pPr>
        <w:spacing w:after="0" w:line="360" w:lineRule="auto"/>
        <w:ind w:left="-450" w:right="-54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>Բ</w:t>
      </w:r>
      <w:r w:rsidR="001552AC" w:rsidRPr="007B3C72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 xml:space="preserve">ազային և նպատակային ցուցանիշների միջև </w:t>
      </w:r>
      <w:r w:rsidR="00D86422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>անհամապատասխանության վերացման</w:t>
      </w:r>
      <w:r w:rsidR="001552AC" w:rsidRPr="007B3C72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 xml:space="preserve"> </w:t>
      </w:r>
      <w:r w:rsidR="001552AC">
        <w:rPr>
          <w:rFonts w:ascii="GHEA Grapalat" w:eastAsia="Times New Roman" w:hAnsi="GHEA Grapalat" w:cs="Courier New"/>
          <w:color w:val="1F1F1F"/>
          <w:sz w:val="24"/>
          <w:szCs w:val="24"/>
          <w:lang w:val="hy-AM"/>
        </w:rPr>
        <w:t xml:space="preserve">նպատակով </w:t>
      </w:r>
      <w:r w:rsidR="001552AC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1552AC" w:rsidRPr="00B614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փոփոխություն կատարել </w:t>
      </w:r>
      <w:r w:rsidR="00D864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</w:t>
      </w:r>
      <w:r w:rsidR="001552AC" w:rsidRPr="00B61455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Արդյունքային ցուցանիշ 1-ում</w:t>
      </w:r>
      <w:r w:rsidR="00D86422">
        <w:rPr>
          <w:rFonts w:ascii="GHEA Grapalat" w:eastAsia="Times New Roman" w:hAnsi="GHEA Grapalat" w:cs="Times New Roman"/>
          <w:sz w:val="24"/>
          <w:szCs w:val="24"/>
          <w:lang w:val="hy-AM"/>
        </w:rPr>
        <w:t>: Մասնավորապես</w:t>
      </w:r>
      <w:r w:rsidR="0025360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D864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36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փոփոխությամբ </w:t>
      </w:r>
      <w:r w:rsidR="00D864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նախատեսվում է </w:t>
      </w:r>
      <w:r w:rsidR="001552AC" w:rsidRPr="00B61455">
        <w:rPr>
          <w:rFonts w:ascii="GHEA Grapalat" w:eastAsia="Times New Roman" w:hAnsi="GHEA Grapalat" w:cs="Times New Roman"/>
          <w:sz w:val="24"/>
          <w:szCs w:val="24"/>
          <w:lang w:val="hy-AM"/>
        </w:rPr>
        <w:t>միջազգային MSK-IX ուժգնության երկրաշարժի նկատմամբ սեյսմակայուն դ</w:t>
      </w:r>
      <w:r w:rsidR="00E879C9">
        <w:rPr>
          <w:rFonts w:ascii="GHEA Grapalat" w:eastAsia="Times New Roman" w:hAnsi="GHEA Grapalat" w:cs="Times New Roman"/>
          <w:sz w:val="24"/>
          <w:szCs w:val="24"/>
          <w:lang w:val="hy-AM"/>
        </w:rPr>
        <w:t>պրոցներում սովորող աշակերտների թվի ցուցանիշը (աճողական)</w:t>
      </w:r>
      <w:r w:rsidR="00D864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52AC" w:rsidRPr="00B61455">
        <w:rPr>
          <w:rFonts w:ascii="GHEA Grapalat" w:eastAsia="Times New Roman" w:hAnsi="GHEA Grapalat" w:cs="Times New Roman"/>
          <w:sz w:val="24"/>
          <w:szCs w:val="24"/>
          <w:lang w:val="hy-AM"/>
        </w:rPr>
        <w:t>նախորդ տարվա բազային ցուցանիշի ն</w:t>
      </w:r>
      <w:r w:rsidR="001552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կատմամբ տոկոսային կետերով </w:t>
      </w:r>
      <w:r w:rsidR="00D86422">
        <w:rPr>
          <w:rFonts w:ascii="GHEA Grapalat" w:eastAsia="Times New Roman" w:hAnsi="GHEA Grapalat" w:cs="Times New Roman"/>
          <w:sz w:val="24"/>
          <w:szCs w:val="24"/>
          <w:lang w:val="hy-AM"/>
        </w:rPr>
        <w:t>արտահայտե</w:t>
      </w:r>
      <w:r w:rsidR="00253609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="00D86422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1552AC" w:rsidRPr="00B614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փոխարեն</w:t>
      </w:r>
      <w:r w:rsidR="001552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արտահայտել </w:t>
      </w:r>
      <w:r w:rsidR="00E879C9">
        <w:rPr>
          <w:rFonts w:ascii="GHEA Grapalat" w:eastAsia="Times New Roman" w:hAnsi="GHEA Grapalat" w:cs="Times New Roman"/>
          <w:sz w:val="24"/>
          <w:szCs w:val="24"/>
          <w:lang w:val="hy-AM"/>
        </w:rPr>
        <w:t>անմիջապես</w:t>
      </w:r>
      <w:r w:rsidR="001552AC" w:rsidRPr="00B614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տոկոսային միավորներով</w:t>
      </w:r>
      <w:r w:rsidR="001552A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3AC6E717" w14:textId="25FE2D41" w:rsidR="000B23DB" w:rsidRPr="00D86422" w:rsidRDefault="001552AC" w:rsidP="001552AC">
      <w:pPr>
        <w:spacing w:after="0" w:line="360" w:lineRule="auto"/>
        <w:ind w:left="-450" w:right="-540" w:firstLine="810"/>
        <w:jc w:val="both"/>
        <w:rPr>
          <w:rFonts w:ascii="GHEA Grapalat" w:eastAsia="Times New Roman" w:hAnsi="GHEA Grapalat" w:cs="Times New Roman"/>
          <w:i/>
          <w:sz w:val="24"/>
          <w:szCs w:val="24"/>
          <w:lang w:val="hy-AM"/>
        </w:rPr>
      </w:pPr>
      <w:r w:rsidRPr="00D86422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Ն</w:t>
      </w:r>
      <w:r w:rsidR="004F4AC2" w:rsidRPr="00D86422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ամակ</w:t>
      </w:r>
      <w:r w:rsidR="006E73B6" w:rsidRPr="00D86422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-</w:t>
      </w:r>
      <w:r w:rsidR="004F4AC2" w:rsidRPr="00D86422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հ</w:t>
      </w:r>
      <w:r w:rsidR="00E879C9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ա</w:t>
      </w:r>
      <w:r w:rsidR="00B61455" w:rsidRPr="00D86422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 xml:space="preserve">մաձայնագրի </w:t>
      </w:r>
      <w:r w:rsidR="004F4AC2" w:rsidRPr="00D86422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ստորագրման</w:t>
      </w:r>
      <w:r w:rsidR="00B61455" w:rsidRPr="00D86422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 xml:space="preserve"> անհրաժեշտությունը պայմանավորված է ՀՀ կառավարության 2021-2026 թվականների ծրագրի 4.3 կետի կատարման անհրաժեշտությամբ և բխում է ՀՀ կառավարության 2023 թվականի մարտի 16-ի N 351-Լ որոշմամբ հաստատված «Հայաստանի Հանրապետության կրթության մինչև 2030 թվականի զարգացման պետական ծրագիրը» հաստատելու մասին» օրենքից բխող գործողությունների ծրագրի «Հանրակրթություն» բաժնի 3-րդ նպատակի 3.1.3 գործողությունից:</w:t>
      </w:r>
    </w:p>
    <w:p w14:paraId="2CA330CC" w14:textId="77777777" w:rsidR="00BB7463" w:rsidRPr="001A19BF" w:rsidRDefault="00BB7463" w:rsidP="001552AC">
      <w:pPr>
        <w:spacing w:line="276" w:lineRule="auto"/>
        <w:ind w:left="-450" w:right="-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BB7463" w:rsidRPr="001A19BF" w:rsidSect="000B5077">
      <w:pgSz w:w="12240" w:h="15840"/>
      <w:pgMar w:top="990" w:right="9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A2A3E"/>
    <w:multiLevelType w:val="hybridMultilevel"/>
    <w:tmpl w:val="827064EC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47926D8E"/>
    <w:multiLevelType w:val="hybridMultilevel"/>
    <w:tmpl w:val="D1B48B4C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2AC"/>
    <w:rsid w:val="00002C3C"/>
    <w:rsid w:val="00022921"/>
    <w:rsid w:val="00023712"/>
    <w:rsid w:val="00052848"/>
    <w:rsid w:val="000543E4"/>
    <w:rsid w:val="000B23DB"/>
    <w:rsid w:val="000B5077"/>
    <w:rsid w:val="00122C53"/>
    <w:rsid w:val="001552AC"/>
    <w:rsid w:val="001A19BF"/>
    <w:rsid w:val="001E0E11"/>
    <w:rsid w:val="00253609"/>
    <w:rsid w:val="003023A3"/>
    <w:rsid w:val="00323DE8"/>
    <w:rsid w:val="003C6A20"/>
    <w:rsid w:val="003D0A5D"/>
    <w:rsid w:val="004846D8"/>
    <w:rsid w:val="004E21BB"/>
    <w:rsid w:val="004F4AC2"/>
    <w:rsid w:val="00500DD8"/>
    <w:rsid w:val="00501805"/>
    <w:rsid w:val="005516DE"/>
    <w:rsid w:val="00557767"/>
    <w:rsid w:val="005811E6"/>
    <w:rsid w:val="0059019E"/>
    <w:rsid w:val="005E22AC"/>
    <w:rsid w:val="005E4AF3"/>
    <w:rsid w:val="00681F65"/>
    <w:rsid w:val="006A0CE3"/>
    <w:rsid w:val="006C1211"/>
    <w:rsid w:val="006E73B6"/>
    <w:rsid w:val="00747F04"/>
    <w:rsid w:val="00782519"/>
    <w:rsid w:val="007B4D94"/>
    <w:rsid w:val="007D6635"/>
    <w:rsid w:val="007E7384"/>
    <w:rsid w:val="007F19A8"/>
    <w:rsid w:val="0080060B"/>
    <w:rsid w:val="00825F08"/>
    <w:rsid w:val="00885AF0"/>
    <w:rsid w:val="008B6179"/>
    <w:rsid w:val="009302B9"/>
    <w:rsid w:val="00937FF3"/>
    <w:rsid w:val="009A16C6"/>
    <w:rsid w:val="009A40BE"/>
    <w:rsid w:val="00A23501"/>
    <w:rsid w:val="00A75378"/>
    <w:rsid w:val="00AA6F47"/>
    <w:rsid w:val="00AB29E5"/>
    <w:rsid w:val="00AC3A09"/>
    <w:rsid w:val="00B17E24"/>
    <w:rsid w:val="00B23C6A"/>
    <w:rsid w:val="00B32DE9"/>
    <w:rsid w:val="00B512E5"/>
    <w:rsid w:val="00B61455"/>
    <w:rsid w:val="00B8298E"/>
    <w:rsid w:val="00BB7463"/>
    <w:rsid w:val="00BC49B2"/>
    <w:rsid w:val="00C009AC"/>
    <w:rsid w:val="00CF5988"/>
    <w:rsid w:val="00D16FAE"/>
    <w:rsid w:val="00D77623"/>
    <w:rsid w:val="00D86422"/>
    <w:rsid w:val="00D94205"/>
    <w:rsid w:val="00DE168B"/>
    <w:rsid w:val="00E35AE6"/>
    <w:rsid w:val="00E70F5F"/>
    <w:rsid w:val="00E879C9"/>
    <w:rsid w:val="00EF5C65"/>
    <w:rsid w:val="00F12ED3"/>
    <w:rsid w:val="00F875D5"/>
    <w:rsid w:val="00FA62D6"/>
    <w:rsid w:val="00FD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98F51"/>
  <w15:chartTrackingRefBased/>
  <w15:docId w15:val="{9C45CF91-E909-4625-A251-56773BD2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62D6"/>
    <w:pPr>
      <w:suppressAutoHyphens/>
      <w:spacing w:after="160" w:line="259" w:lineRule="auto"/>
    </w:pPr>
    <w:rPr>
      <w:rFonts w:ascii="Calibri" w:eastAsia="Calibri" w:hAnsi="Calibri"/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Bullet1,Bullet"/>
    <w:basedOn w:val="Normal"/>
    <w:link w:val="ListParagraphChar"/>
    <w:uiPriority w:val="34"/>
    <w:qFormat/>
    <w:rsid w:val="0059019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basedOn w:val="DefaultParagraphFont"/>
    <w:link w:val="ListParagraph"/>
    <w:uiPriority w:val="34"/>
    <w:locked/>
    <w:rsid w:val="001A19B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2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375</Words>
  <Characters>3062</Characters>
  <Application>Microsoft Office Word</Application>
  <DocSecurity>0</DocSecurity>
  <Lines>204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Galstyan</dc:creator>
  <cp:keywords>https://mul2.gov.am/tasks/1197670/oneclick?token=1dcbe7bf4646c6c148fcf8cab157a9a8</cp:keywords>
  <dc:description/>
  <cp:lastModifiedBy>Qristine Grigoryan</cp:lastModifiedBy>
  <cp:revision>7</cp:revision>
  <cp:lastPrinted>2025-07-17T08:13:00Z</cp:lastPrinted>
  <dcterms:created xsi:type="dcterms:W3CDTF">2025-08-11T13:10:00Z</dcterms:created>
  <dcterms:modified xsi:type="dcterms:W3CDTF">2025-08-14T13:28:00Z</dcterms:modified>
</cp:coreProperties>
</file>