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ԱՄՓՈՓԱԹԵՐԹ</w:t>
      </w:r>
    </w:p>
    <w:p w:rsidR="00437DE1" w:rsidRPr="003D71A5" w:rsidRDefault="00073DDA" w:rsidP="004A1E3B">
      <w:pPr>
        <w:widowControl w:val="0"/>
        <w:tabs>
          <w:tab w:val="left" w:pos="4536"/>
        </w:tabs>
        <w:jc w:val="center"/>
        <w:textAlignment w:val="baseline"/>
        <w:rPr>
          <w:rFonts w:ascii="GHEA Grapalat" w:hAnsi="GHEA Grapalat" w:cs="Sylfaen"/>
          <w:b/>
          <w:color w:val="000000"/>
          <w:sz w:val="24"/>
          <w:szCs w:val="24"/>
          <w:lang w:val="hy-AM"/>
        </w:rPr>
      </w:pPr>
      <w:bookmarkStart w:id="0" w:name="_GoBack"/>
      <w:r w:rsidRPr="00F15F9A">
        <w:rPr>
          <w:rFonts w:ascii="GHEA Grapalat" w:hAnsi="GHEA Grapalat"/>
          <w:b/>
          <w:sz w:val="24"/>
          <w:szCs w:val="24"/>
          <w:lang w:val="hy-AM"/>
        </w:rPr>
        <w:t xml:space="preserve">«Հայաստանի Հանրապետության կառավարության և Գերմանիայի Դաշնային Հանրապետության կառավարության միջև 2016թ. ֆինանսական համագործակցության մասին» համաձայնագրի </w:t>
      </w:r>
      <w:r w:rsidR="007D37E9" w:rsidRPr="00F15F9A">
        <w:rPr>
          <w:rFonts w:ascii="GHEA Grapalat" w:hAnsi="GHEA Grapalat" w:cs="Sylfaen"/>
          <w:b/>
          <w:color w:val="000000"/>
          <w:sz w:val="24"/>
          <w:szCs w:val="24"/>
          <w:lang w:val="hy-AM"/>
        </w:rPr>
        <w:t>նախագծի</w:t>
      </w:r>
      <w:r w:rsidR="00BB22C5" w:rsidRPr="00F15F9A">
        <w:rPr>
          <w:rFonts w:ascii="GHEA Grapalat" w:hAnsi="GHEA Grapalat" w:cs="Sylfaen"/>
          <w:b/>
          <w:color w:val="000000"/>
          <w:sz w:val="24"/>
          <w:szCs w:val="24"/>
          <w:lang w:val="hy-AM"/>
        </w:rPr>
        <w:t xml:space="preserve"> </w:t>
      </w:r>
      <w:r w:rsidR="00437DE1" w:rsidRPr="00F15F9A">
        <w:rPr>
          <w:rFonts w:ascii="GHEA Grapalat" w:hAnsi="GHEA Grapalat" w:cs="Sylfaen"/>
          <w:b/>
          <w:color w:val="000000"/>
          <w:sz w:val="24"/>
          <w:szCs w:val="24"/>
          <w:lang w:val="hy-AM"/>
        </w:rPr>
        <w:t>վերաբերյալ ներկայացված առաջարկությունների</w:t>
      </w:r>
      <w:r w:rsidR="00437DE1" w:rsidRPr="003D71A5">
        <w:rPr>
          <w:rFonts w:ascii="GHEA Grapalat" w:hAnsi="GHEA Grapalat" w:cs="Sylfaen"/>
          <w:b/>
          <w:color w:val="000000"/>
          <w:sz w:val="24"/>
          <w:szCs w:val="24"/>
          <w:lang w:val="hy-AM"/>
        </w:rPr>
        <w:t xml:space="preserve"> </w:t>
      </w:r>
      <w:bookmarkEnd w:id="0"/>
      <w:r w:rsidR="004247F2" w:rsidRPr="003D71A5">
        <w:rPr>
          <w:rFonts w:ascii="GHEA Grapalat" w:hAnsi="GHEA Grapalat" w:cs="Sylfaen"/>
          <w:b/>
          <w:color w:val="000000"/>
          <w:sz w:val="24"/>
          <w:szCs w:val="24"/>
          <w:lang w:val="hy-AM"/>
        </w:rPr>
        <w:t>և</w:t>
      </w:r>
      <w:r w:rsidR="00437DE1" w:rsidRPr="003D71A5">
        <w:rPr>
          <w:rFonts w:ascii="GHEA Grapalat" w:hAnsi="GHEA Grapalat" w:cs="Sylfaen"/>
          <w:b/>
          <w:color w:val="000000"/>
          <w:sz w:val="24"/>
          <w:szCs w:val="24"/>
          <w:lang w:val="hy-AM"/>
        </w:rPr>
        <w:t xml:space="preserve"> դիտողությունների </w:t>
      </w:r>
    </w:p>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3D71A5" w:rsidTr="0092352E">
        <w:trPr>
          <w:trHeight w:val="1514"/>
        </w:trPr>
        <w:tc>
          <w:tcPr>
            <w:tcW w:w="2836" w:type="dxa"/>
            <w:tcBorders>
              <w:top w:val="single" w:sz="4" w:space="0" w:color="auto"/>
              <w:bottom w:val="single" w:sz="4" w:space="0" w:color="auto"/>
              <w:right w:val="single" w:sz="4" w:space="0" w:color="auto"/>
            </w:tcBorders>
            <w:vAlign w:val="center"/>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Կարգավիճակ</w:t>
            </w:r>
          </w:p>
        </w:tc>
      </w:tr>
      <w:tr w:rsidR="004A6FC1" w:rsidRPr="003D71A5" w:rsidTr="0092352E">
        <w:trPr>
          <w:trHeight w:val="877"/>
        </w:trPr>
        <w:tc>
          <w:tcPr>
            <w:tcW w:w="2836" w:type="dxa"/>
            <w:tcBorders>
              <w:top w:val="single" w:sz="4" w:space="0" w:color="auto"/>
              <w:bottom w:val="single" w:sz="4" w:space="0" w:color="auto"/>
              <w:right w:val="single" w:sz="4" w:space="0" w:color="auto"/>
            </w:tcBorders>
          </w:tcPr>
          <w:p w:rsidR="004A6FC1" w:rsidRPr="003D71A5" w:rsidRDefault="004A6FC1" w:rsidP="004247F2">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 xml:space="preserve">ՀՀ </w:t>
            </w:r>
            <w:r w:rsidR="004247F2" w:rsidRPr="003D71A5">
              <w:rPr>
                <w:rFonts w:ascii="GHEA Grapalat" w:hAnsi="GHEA Grapalat" w:cs="Sylfaen"/>
                <w:b/>
                <w:color w:val="000000"/>
                <w:sz w:val="24"/>
                <w:szCs w:val="24"/>
                <w:lang w:val="hy-AM"/>
              </w:rPr>
              <w:t xml:space="preserve">արդարադատության </w:t>
            </w:r>
            <w:r w:rsidRPr="003D71A5">
              <w:rPr>
                <w:rFonts w:ascii="GHEA Grapalat" w:hAnsi="GHEA Grapalat" w:cs="Sylfaen"/>
                <w:b/>
                <w:color w:val="000000"/>
                <w:sz w:val="24"/>
                <w:szCs w:val="24"/>
                <w:lang w:val="hy-AM"/>
              </w:rPr>
              <w:t>նախարարություն</w:t>
            </w:r>
          </w:p>
        </w:tc>
        <w:tc>
          <w:tcPr>
            <w:tcW w:w="8505" w:type="dxa"/>
            <w:tcBorders>
              <w:top w:val="single" w:sz="4" w:space="0" w:color="auto"/>
              <w:left w:val="single" w:sz="4" w:space="0" w:color="auto"/>
              <w:bottom w:val="single" w:sz="4" w:space="0" w:color="auto"/>
            </w:tcBorders>
            <w:vAlign w:val="center"/>
          </w:tcPr>
          <w:p w:rsidR="0086521B" w:rsidRPr="003D71A5" w:rsidRDefault="0086521B" w:rsidP="0086521B">
            <w:pPr>
              <w:spacing w:after="0"/>
              <w:ind w:firstLine="720"/>
              <w:jc w:val="both"/>
              <w:rPr>
                <w:rFonts w:ascii="GHEA Grapalat" w:hAnsi="GHEA Grapalat" w:cs="Sylfaen"/>
                <w:sz w:val="24"/>
                <w:szCs w:val="24"/>
                <w:lang w:val="hy-AM"/>
              </w:rPr>
            </w:pPr>
            <w:r w:rsidRPr="003D71A5">
              <w:rPr>
                <w:rFonts w:ascii="GHEA Grapalat" w:hAnsi="GHEA Grapalat" w:cs="Sylfaen"/>
                <w:sz w:val="24"/>
                <w:szCs w:val="24"/>
                <w:lang w:val="hy-AM"/>
              </w:rPr>
              <w:t>Համաձայնագրի նախագիծը չի պարունակում Հայաստանի Հանրապետության օրենքին հակասող, օրենքի փոփոխություն կամ նոր օրենքի ընդունում նախատեսող նորմեր:</w:t>
            </w:r>
          </w:p>
          <w:p w:rsidR="004A6FC1" w:rsidRPr="003D71A5" w:rsidRDefault="0086521B" w:rsidP="0086521B">
            <w:pPr>
              <w:spacing w:after="0"/>
              <w:ind w:firstLine="720"/>
              <w:jc w:val="both"/>
              <w:rPr>
                <w:rFonts w:ascii="GHEA Grapalat" w:hAnsi="GHEA Grapalat" w:cs="Sylfaen"/>
                <w:sz w:val="24"/>
                <w:szCs w:val="24"/>
                <w:lang w:val="hy-AM"/>
              </w:rPr>
            </w:pPr>
            <w:r w:rsidRPr="003D71A5">
              <w:rPr>
                <w:rFonts w:ascii="GHEA Grapalat" w:hAnsi="GHEA Grapalat" w:cs="Sylfaen"/>
                <w:sz w:val="24"/>
                <w:szCs w:val="24"/>
                <w:lang w:val="hy-AM"/>
              </w:rPr>
              <w:t>Միաժամանակ հայտնում ենք, որ Համաձայնագրի նախագիծը Հայաստանի Հանրապետության համար ֆինանսական պարտավորություններ առաջացնելու դեպքում ենթակա է վավերացման:</w:t>
            </w:r>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r w:rsidR="004A6FC1" w:rsidRPr="003D71A5" w:rsidTr="0092352E">
        <w:trPr>
          <w:trHeight w:val="1561"/>
        </w:trPr>
        <w:tc>
          <w:tcPr>
            <w:tcW w:w="2836" w:type="dxa"/>
            <w:tcBorders>
              <w:top w:val="single" w:sz="4" w:space="0" w:color="auto"/>
              <w:bottom w:val="single" w:sz="4" w:space="0" w:color="auto"/>
              <w:right w:val="single" w:sz="4" w:space="0" w:color="auto"/>
            </w:tcBorders>
          </w:tcPr>
          <w:p w:rsidR="004A6FC1" w:rsidRPr="003D71A5" w:rsidRDefault="004A6FC1" w:rsidP="004247F2">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 xml:space="preserve">ՀՀ </w:t>
            </w:r>
            <w:r w:rsidR="004247F2" w:rsidRPr="003D71A5">
              <w:rPr>
                <w:rFonts w:ascii="GHEA Grapalat" w:hAnsi="GHEA Grapalat" w:cs="Sylfaen"/>
                <w:b/>
                <w:color w:val="000000"/>
                <w:sz w:val="24"/>
                <w:szCs w:val="24"/>
                <w:lang w:val="hy-AM"/>
              </w:rPr>
              <w:t>արտաքին գործերի</w:t>
            </w:r>
            <w:r w:rsidRPr="003D71A5">
              <w:rPr>
                <w:rFonts w:ascii="GHEA Grapalat" w:hAnsi="GHEA Grapalat" w:cs="Sylfaen"/>
                <w:b/>
                <w:color w:val="000000"/>
                <w:sz w:val="24"/>
                <w:szCs w:val="24"/>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B27758" w:rsidRPr="003D71A5" w:rsidRDefault="00B27758" w:rsidP="00B27758">
            <w:pPr>
              <w:spacing w:after="0" w:line="240" w:lineRule="auto"/>
              <w:ind w:right="-31" w:firstLine="720"/>
              <w:jc w:val="both"/>
              <w:rPr>
                <w:rFonts w:ascii="GHEA Grapalat" w:hAnsi="GHEA Grapalat" w:cs="Tahoma"/>
                <w:color w:val="000000"/>
                <w:sz w:val="24"/>
                <w:szCs w:val="24"/>
                <w:shd w:val="clear" w:color="auto" w:fill="FFFFFF"/>
                <w:lang w:val="hy-AM"/>
              </w:rPr>
            </w:pPr>
            <w:r w:rsidRPr="003D71A5">
              <w:rPr>
                <w:rFonts w:ascii="GHEA Grapalat" w:hAnsi="GHEA Grapalat"/>
                <w:sz w:val="24"/>
                <w:szCs w:val="24"/>
                <w:lang w:val="hy-AM"/>
              </w:rPr>
              <w:t xml:space="preserve">Հայաստանը Հանրապետությունը շահագրգռված է խորացնելու հարաբերությունները Գերմանիայի Դաշնային Հանրապետության հետ երկկողմ և բազմակողմ հարթություններում։ </w:t>
            </w:r>
            <w:r w:rsidRPr="003D71A5">
              <w:rPr>
                <w:rFonts w:ascii="GHEA Grapalat" w:hAnsi="GHEA Grapalat" w:cs="Tahoma"/>
                <w:color w:val="000000"/>
                <w:sz w:val="24"/>
                <w:szCs w:val="24"/>
                <w:shd w:val="clear" w:color="auto" w:fill="FFFFFF"/>
                <w:lang w:val="hy-AM"/>
              </w:rPr>
              <w:t>Երկկողմ հարաբերություններից բացի կարևորվում է նաև ԵՄ շրջանակներում Հայաստանի և ԵՄ անդամ պետություն հանդիսացող Գերմանիայի միջև փոխգործակցության խորացումն ու ամրապնդումը: Հայ-գերմանական հարաբերությունների զարգացման համար նման պայմանագրի կնքումը կարևոր խթան կհանդիսանա երկկողմ հարաբերությունները զարգացնելու տեսանկյունից։</w:t>
            </w:r>
          </w:p>
          <w:p w:rsidR="00B27758" w:rsidRPr="003D71A5" w:rsidRDefault="00B27758" w:rsidP="00B27758">
            <w:pPr>
              <w:spacing w:after="0" w:line="240" w:lineRule="auto"/>
              <w:ind w:right="-31" w:firstLine="360"/>
              <w:jc w:val="both"/>
              <w:rPr>
                <w:rFonts w:ascii="GHEA Grapalat" w:hAnsi="GHEA Grapalat"/>
                <w:color w:val="000000" w:themeColor="text1"/>
                <w:sz w:val="24"/>
                <w:szCs w:val="24"/>
                <w:lang w:val="hy-AM"/>
              </w:rPr>
            </w:pPr>
            <w:r w:rsidRPr="003D71A5">
              <w:rPr>
                <w:rFonts w:ascii="GHEA Grapalat" w:hAnsi="GHEA Grapalat"/>
                <w:color w:val="000000" w:themeColor="text1"/>
                <w:sz w:val="24"/>
                <w:szCs w:val="24"/>
                <w:lang w:val="hy-AM"/>
              </w:rPr>
              <w:t xml:space="preserve">Հաշվի առնելով երկու պետությունների միջև ֆինանսական համագործակցության զարգացման կարևորությունը՝ նշված համաձայնագրի ստորագրումը հնարավորություն կտա </w:t>
            </w:r>
            <w:r w:rsidRPr="003D71A5">
              <w:rPr>
                <w:rFonts w:ascii="GHEA Grapalat" w:hAnsi="GHEA Grapalat" w:cs="Arial"/>
                <w:color w:val="000000" w:themeColor="text1"/>
                <w:sz w:val="24"/>
                <w:szCs w:val="24"/>
                <w:lang w:val="hy-AM"/>
              </w:rPr>
              <w:t>խթանելու</w:t>
            </w:r>
            <w:r w:rsidRPr="003D71A5">
              <w:rPr>
                <w:rFonts w:ascii="GHEA Grapalat" w:hAnsi="GHEA Grapalat"/>
                <w:color w:val="000000" w:themeColor="text1"/>
                <w:sz w:val="24"/>
                <w:szCs w:val="24"/>
                <w:lang w:val="hy-AM"/>
              </w:rPr>
              <w:t xml:space="preserve"> ոչ միայն </w:t>
            </w:r>
            <w:r w:rsidRPr="003D71A5">
              <w:rPr>
                <w:rFonts w:ascii="GHEA Grapalat" w:hAnsi="GHEA Grapalat" w:cs="Arial"/>
                <w:color w:val="000000" w:themeColor="text1"/>
                <w:sz w:val="24"/>
                <w:szCs w:val="24"/>
                <w:lang w:val="hy-AM"/>
              </w:rPr>
              <w:t>երկու</w:t>
            </w:r>
            <w:r w:rsidRPr="003D71A5">
              <w:rPr>
                <w:rFonts w:ascii="GHEA Grapalat" w:hAnsi="GHEA Grapalat"/>
                <w:color w:val="000000" w:themeColor="text1"/>
                <w:sz w:val="24"/>
                <w:szCs w:val="24"/>
                <w:lang w:val="hy-AM"/>
              </w:rPr>
              <w:t xml:space="preserve"> </w:t>
            </w:r>
            <w:r w:rsidRPr="003D71A5">
              <w:rPr>
                <w:rFonts w:ascii="GHEA Grapalat" w:hAnsi="GHEA Grapalat" w:cs="Arial"/>
                <w:color w:val="000000" w:themeColor="text1"/>
                <w:sz w:val="24"/>
                <w:szCs w:val="24"/>
                <w:lang w:val="hy-AM"/>
              </w:rPr>
              <w:t>պետությունների</w:t>
            </w:r>
            <w:r w:rsidRPr="003D71A5">
              <w:rPr>
                <w:rFonts w:ascii="GHEA Grapalat" w:hAnsi="GHEA Grapalat"/>
                <w:color w:val="000000" w:themeColor="text1"/>
                <w:sz w:val="24"/>
                <w:szCs w:val="24"/>
                <w:lang w:val="hy-AM"/>
              </w:rPr>
              <w:t xml:space="preserve"> </w:t>
            </w:r>
            <w:r w:rsidRPr="003D71A5">
              <w:rPr>
                <w:rFonts w:ascii="GHEA Grapalat" w:hAnsi="GHEA Grapalat" w:cs="Arial"/>
                <w:color w:val="000000" w:themeColor="text1"/>
                <w:sz w:val="24"/>
                <w:szCs w:val="24"/>
                <w:lang w:val="hy-AM"/>
              </w:rPr>
              <w:t xml:space="preserve">միջև առկա փոխգործակցության մակարդակը այս </w:t>
            </w:r>
            <w:r w:rsidRPr="003D71A5">
              <w:rPr>
                <w:rFonts w:ascii="GHEA Grapalat" w:hAnsi="GHEA Grapalat" w:cs="Arial"/>
                <w:color w:val="000000" w:themeColor="text1"/>
                <w:sz w:val="24"/>
                <w:szCs w:val="24"/>
                <w:lang w:val="hy-AM"/>
              </w:rPr>
              <w:lastRenderedPageBreak/>
              <w:t>ոլորտում, այլ նաև կխթանի Հայաստանի սոցիալ-տնտեսական զարգացմանը, կնպաստի տարվելիք աշխատանքների արդյունավետության բարձրացմանը։</w:t>
            </w:r>
          </w:p>
          <w:p w:rsidR="00B27758" w:rsidRPr="003D71A5" w:rsidRDefault="00B27758" w:rsidP="00B27758">
            <w:pPr>
              <w:spacing w:after="0" w:line="240" w:lineRule="auto"/>
              <w:ind w:right="-31" w:firstLine="708"/>
              <w:jc w:val="both"/>
              <w:rPr>
                <w:rFonts w:ascii="GHEA Grapalat" w:hAnsi="GHEA Grapalat"/>
                <w:bCs/>
                <w:sz w:val="24"/>
                <w:szCs w:val="24"/>
                <w:lang w:val="hy-AM"/>
              </w:rPr>
            </w:pPr>
            <w:r w:rsidRPr="003D71A5">
              <w:rPr>
                <w:rFonts w:ascii="GHEA Grapalat" w:hAnsi="GHEA Grapalat"/>
                <w:bCs/>
                <w:sz w:val="24"/>
                <w:szCs w:val="24"/>
                <w:lang w:val="hy-AM"/>
              </w:rPr>
              <w:t>2016 թվականի համար Հայաստանի Հանրապետության կառավարության և Գերմանիայի Դաշնային Հանրապետության կառավարության միջև ֆինանսական համագործակցության մասին համաձայնագրի ստորագրումը համապատասխանում է ՀՀ վարած արտաքին քաղաքականությանը, ինչպես նաև ՀՀ ստանձնած միջազգային պարտավորություններին։</w:t>
            </w:r>
          </w:p>
          <w:p w:rsidR="004A6FC1" w:rsidRPr="003D71A5" w:rsidRDefault="00B27758" w:rsidP="00B27758">
            <w:pPr>
              <w:spacing w:after="0" w:line="240" w:lineRule="auto"/>
              <w:ind w:firstLine="708"/>
              <w:jc w:val="both"/>
              <w:rPr>
                <w:rFonts w:ascii="GHEA Grapalat" w:hAnsi="GHEA Grapalat"/>
                <w:bCs/>
                <w:sz w:val="24"/>
                <w:szCs w:val="24"/>
                <w:lang w:val="hy-AM"/>
              </w:rPr>
            </w:pPr>
            <w:r w:rsidRPr="003D71A5">
              <w:rPr>
                <w:rFonts w:ascii="GHEA Grapalat" w:hAnsi="GHEA Grapalat"/>
                <w:bCs/>
                <w:sz w:val="24"/>
                <w:szCs w:val="24"/>
                <w:lang w:val="hy-AM"/>
              </w:rPr>
              <w:t>Ելնելով վերոգրյալից՝ ՀՀ արտաքին գործերի նախարարությունը «Միջազգային պայմանագրերի մասին» օրենքի 5-րդ հոդվածի հիմքով նպատակահարմար է համարում 2016 թվականի համար Հայաստանի Հանրապետության կառավարության և Գերմանիայի Դաշնային Հանրապետության կառավարության միջև ֆինանսական համագործակցության մասին համաձայնագրի ստորագրումը։</w:t>
            </w:r>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lastRenderedPageBreak/>
              <w:t>Ընդունվել է ի գիտություն:</w:t>
            </w:r>
          </w:p>
        </w:tc>
      </w:tr>
      <w:tr w:rsidR="004A6FC1" w:rsidRPr="003D71A5" w:rsidTr="0092352E">
        <w:trPr>
          <w:trHeight w:val="877"/>
        </w:trPr>
        <w:tc>
          <w:tcPr>
            <w:tcW w:w="2836" w:type="dxa"/>
            <w:tcBorders>
              <w:top w:val="single" w:sz="4" w:space="0" w:color="auto"/>
              <w:bottom w:val="single" w:sz="4" w:space="0" w:color="auto"/>
              <w:right w:val="single" w:sz="4" w:space="0" w:color="auto"/>
            </w:tcBorders>
          </w:tcPr>
          <w:p w:rsidR="004A6FC1" w:rsidRPr="003D71A5" w:rsidRDefault="004247F2" w:rsidP="007D37E9">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4A6FC1" w:rsidRPr="003D71A5" w:rsidRDefault="00B27758" w:rsidP="00B27758">
            <w:pPr>
              <w:spacing w:after="120" w:line="240" w:lineRule="auto"/>
              <w:ind w:firstLine="562"/>
              <w:jc w:val="both"/>
              <w:rPr>
                <w:rFonts w:ascii="GHEA Grapalat" w:hAnsi="GHEA Grapalat"/>
                <w:lang w:val="hy-AM"/>
              </w:rPr>
            </w:pPr>
            <w:r w:rsidRPr="003D71A5">
              <w:rPr>
                <w:rFonts w:ascii="GHEA Grapalat" w:hAnsi="GHEA Grapalat"/>
                <w:bCs/>
                <w:sz w:val="24"/>
                <w:szCs w:val="24"/>
                <w:lang w:val="hy-AM"/>
              </w:rPr>
              <w:t>Ի պատասխան ՀՀ ֆինանսների նախարարության գրության և ի կատարումն ՀՀ վարչապետի 2019 թվականի ապրիլի 17-ի թիվ 02/06.5/18499-2019 հանձնարարականի՝ հայտնում ենք, որ «Պետական գույքի կառավարման մասին» ՀՀ օրենքի կարգավորման շրջանակում «Հայաստանի Հանրապետության և Գերմանիայի Դաշնային Հանրապետության միջև 2016 թվականի ֆինանսական համագործակցության մասին» համաձայնագրի նախագծով Հայաստանի Հանրապետության համար գույքային պարտավորություններ նախատեսող դրույթներ առկա չեն։</w:t>
            </w:r>
            <w:r w:rsidRPr="003D71A5">
              <w:rPr>
                <w:rFonts w:ascii="GHEA Grapalat" w:hAnsi="GHEA Grapalat"/>
                <w:lang w:val="hy-AM"/>
              </w:rPr>
              <w:t xml:space="preserve"> </w:t>
            </w:r>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r w:rsidR="0092298D" w:rsidRPr="003D71A5" w:rsidTr="0092352E">
        <w:trPr>
          <w:trHeight w:val="877"/>
        </w:trPr>
        <w:tc>
          <w:tcPr>
            <w:tcW w:w="2836" w:type="dxa"/>
            <w:tcBorders>
              <w:top w:val="single" w:sz="4" w:space="0" w:color="auto"/>
              <w:bottom w:val="single" w:sz="4" w:space="0" w:color="auto"/>
              <w:right w:val="single" w:sz="4" w:space="0" w:color="auto"/>
            </w:tcBorders>
          </w:tcPr>
          <w:p w:rsidR="0092298D" w:rsidRPr="003D71A5" w:rsidRDefault="0092298D" w:rsidP="007D37E9">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ՀՀ կենտրոնական բանկ</w:t>
            </w:r>
          </w:p>
        </w:tc>
        <w:tc>
          <w:tcPr>
            <w:tcW w:w="8505" w:type="dxa"/>
            <w:tcBorders>
              <w:top w:val="single" w:sz="4" w:space="0" w:color="auto"/>
              <w:left w:val="single" w:sz="4" w:space="0" w:color="auto"/>
              <w:bottom w:val="single" w:sz="4" w:space="0" w:color="auto"/>
            </w:tcBorders>
            <w:vAlign w:val="center"/>
          </w:tcPr>
          <w:p w:rsidR="0092298D" w:rsidRPr="003D71A5" w:rsidRDefault="0092298D" w:rsidP="002676E4">
            <w:pPr>
              <w:spacing w:after="0" w:line="240" w:lineRule="auto"/>
              <w:ind w:firstLine="562"/>
              <w:jc w:val="both"/>
              <w:rPr>
                <w:rFonts w:ascii="GHEA Grapalat" w:hAnsi="GHEA Grapalat"/>
                <w:bCs/>
                <w:sz w:val="24"/>
                <w:szCs w:val="24"/>
                <w:lang w:val="hy-AM"/>
              </w:rPr>
            </w:pPr>
            <w:r w:rsidRPr="003D71A5">
              <w:rPr>
                <w:rFonts w:ascii="GHEA Grapalat" w:hAnsi="GHEA Grapalat"/>
                <w:bCs/>
                <w:sz w:val="24"/>
                <w:szCs w:val="24"/>
                <w:lang w:val="hy-AM"/>
              </w:rPr>
              <w:t xml:space="preserve">Հայտնում ենք Ձեզ, որ Գերմանիայի Դաշնային Հանրապետության կառավարության և Հայաստանի Հանրապետության կառավարության միջև ֆինանսական համագործակցության մասին 2016 թվականի համաձայնագրի նախագծի հոդված 1-ի 2-րդ պարբերությունում նշվում է, որ վարկառուին (այդ թվում ՀՀ կնետրոնական բանկին) հնարավորություն է ընձեռվում Վերականգնման վարկերի բանկի կողմից ստանալ ֆինանսավորում, </w:t>
            </w:r>
            <w:r w:rsidR="00600858" w:rsidRPr="003D71A5">
              <w:rPr>
                <w:rFonts w:ascii="GHEA Grapalat" w:hAnsi="GHEA Grapalat"/>
                <w:bCs/>
                <w:sz w:val="24"/>
                <w:szCs w:val="24"/>
                <w:lang w:val="hy-AM"/>
              </w:rPr>
              <w:t>ե</w:t>
            </w:r>
            <w:r w:rsidRPr="003D71A5">
              <w:rPr>
                <w:rFonts w:ascii="GHEA Grapalat" w:hAnsi="GHEA Grapalat"/>
                <w:bCs/>
                <w:sz w:val="24"/>
                <w:szCs w:val="24"/>
                <w:lang w:val="hy-AM"/>
              </w:rPr>
              <w:t>թ</w:t>
            </w:r>
            <w:r w:rsidR="00600858" w:rsidRPr="003D71A5">
              <w:rPr>
                <w:rFonts w:ascii="GHEA Grapalat" w:hAnsi="GHEA Grapalat"/>
                <w:bCs/>
                <w:sz w:val="24"/>
                <w:szCs w:val="24"/>
                <w:lang w:val="hy-AM"/>
              </w:rPr>
              <w:t>ե</w:t>
            </w:r>
            <w:r w:rsidRPr="003D71A5">
              <w:rPr>
                <w:rFonts w:ascii="GHEA Grapalat" w:hAnsi="GHEA Grapalat"/>
                <w:bCs/>
                <w:sz w:val="24"/>
                <w:szCs w:val="24"/>
                <w:lang w:val="hy-AM"/>
              </w:rPr>
              <w:t xml:space="preserve"> ՀՀ կառավարությունը տրամադրում է պետական երաշխիք: Իսկ հոդված 2-ի 3-րդ և 4-րդ պարբերություններում նշվում է, որ </w:t>
            </w:r>
            <w:r w:rsidRPr="003D71A5">
              <w:rPr>
                <w:rFonts w:ascii="GHEA Grapalat" w:hAnsi="GHEA Grapalat"/>
                <w:bCs/>
                <w:sz w:val="24"/>
                <w:szCs w:val="24"/>
                <w:lang w:val="hy-AM"/>
              </w:rPr>
              <w:lastRenderedPageBreak/>
              <w:t>ՀՀ կառավարությունը (եթե վարկառուն և ֆինանսական օժանդակություններ ստացող Կառավարությունը չէ), Վերականգնման վարկերի բանկին տալիս է երաշխիք, որ կկատարվեն վարկային և ֆինանսավորման պայմանագրերով ստանձնած պարտավորությունները:</w:t>
            </w:r>
          </w:p>
          <w:p w:rsidR="0092298D" w:rsidRPr="003D71A5" w:rsidRDefault="0092298D" w:rsidP="002676E4">
            <w:pPr>
              <w:spacing w:after="0" w:line="240" w:lineRule="auto"/>
              <w:ind w:firstLine="562"/>
              <w:jc w:val="both"/>
              <w:rPr>
                <w:rFonts w:ascii="GHEA Grapalat" w:hAnsi="GHEA Grapalat"/>
                <w:bCs/>
                <w:sz w:val="24"/>
                <w:szCs w:val="24"/>
                <w:lang w:val="hy-AM"/>
              </w:rPr>
            </w:pPr>
            <w:r w:rsidRPr="003D71A5">
              <w:rPr>
                <w:rFonts w:ascii="GHEA Grapalat" w:hAnsi="GHEA Grapalat"/>
                <w:bCs/>
                <w:sz w:val="24"/>
                <w:szCs w:val="24"/>
                <w:lang w:val="hy-AM"/>
              </w:rPr>
              <w:t>Առաջարկում ենք փոփոխություն կատարել Գերմանիայի Դաշնային Հանրապետության կառավարության և ՀՀ կառավարության միջև Ֆինանսական համագործակցության մասին 2016 թվականի համաձայնագրի նախագծում՝ այն համապատասխանեցնելով 2014 թվականի համաձայնագրին, քանի որ գերմանական կողմից Կենտրոնական բանկի պարտավորությունների դիմաց երաշխիք չի պահանջվում: Մասնավորապես, հոդված 1-ի 2-րդ պարբերությունում և հոդված 2-ի 3-րդ և 4-րդ պարբերությունները առաջարկում ենք վերաձևակերպել հետևյալ կերպ՝ «ՀՀ Կառավարությունը, եթե վարկառուն ինքը կամ ՀՀ կենտրոնական բանկը չեն, …» և «ՀՀ Կառավարությունը, եթե ֆինանսական օժանդակություններ ստացողը ինքը կամ ՀՀ կենտրոնական բանկը չեն, …»:</w:t>
            </w:r>
          </w:p>
          <w:p w:rsidR="0092298D" w:rsidRPr="003D71A5" w:rsidRDefault="0092298D" w:rsidP="002676E4">
            <w:pPr>
              <w:spacing w:after="0" w:line="240" w:lineRule="auto"/>
              <w:ind w:firstLine="562"/>
              <w:jc w:val="both"/>
              <w:rPr>
                <w:rFonts w:ascii="GHEA Grapalat" w:hAnsi="GHEA Grapalat"/>
                <w:bCs/>
                <w:sz w:val="24"/>
                <w:szCs w:val="24"/>
                <w:lang w:val="hy-AM"/>
              </w:rPr>
            </w:pPr>
            <w:r w:rsidRPr="003D71A5">
              <w:rPr>
                <w:rFonts w:ascii="GHEA Grapalat" w:hAnsi="GHEA Grapalat"/>
                <w:bCs/>
                <w:sz w:val="24"/>
                <w:szCs w:val="24"/>
                <w:lang w:val="hy-AM"/>
              </w:rPr>
              <w:t xml:space="preserve">Ընդ որում, միջկառավարական նոր համաձայնագրով նախատեսված ՀՀ կենտրոնական բանկին տրամադրվելիք երկու վարկերից և ֆինանսական </w:t>
            </w:r>
            <w:r w:rsidR="00410BD0" w:rsidRPr="003D71A5">
              <w:rPr>
                <w:rFonts w:ascii="GHEA Grapalat" w:hAnsi="GHEA Grapalat"/>
                <w:bCs/>
                <w:sz w:val="24"/>
                <w:szCs w:val="24"/>
                <w:lang w:val="hy-AM"/>
              </w:rPr>
              <w:t>օժանդակություններից մեկի մասով ՀՀ կենտրոնական բանկի և KfW բանկի միջև 2017թ. դեկտեմբերի 18-ին արդեն կնքվել են վարկային և ֆինանսավորման պայմանագրերը</w:t>
            </w:r>
            <w:r w:rsidR="0077459F" w:rsidRPr="003D71A5">
              <w:rPr>
                <w:rFonts w:ascii="GHEA Grapalat" w:hAnsi="GHEA Grapalat"/>
                <w:bCs/>
                <w:sz w:val="24"/>
                <w:szCs w:val="24"/>
                <w:lang w:val="hy-AM"/>
              </w:rPr>
              <w:t>, որոնցում նախատեսված չեն ՀՀ Կառավարության երաշխիքների տրամադրում:</w:t>
            </w:r>
          </w:p>
        </w:tc>
        <w:tc>
          <w:tcPr>
            <w:tcW w:w="3305" w:type="dxa"/>
            <w:tcBorders>
              <w:top w:val="single" w:sz="4" w:space="0" w:color="auto"/>
              <w:left w:val="single" w:sz="4" w:space="0" w:color="auto"/>
              <w:bottom w:val="single" w:sz="4" w:space="0" w:color="auto"/>
            </w:tcBorders>
          </w:tcPr>
          <w:p w:rsidR="0092298D" w:rsidRPr="003D71A5" w:rsidRDefault="003A5EA2" w:rsidP="00261466">
            <w:pPr>
              <w:widowControl w:val="0"/>
              <w:tabs>
                <w:tab w:val="left" w:pos="4536"/>
              </w:tabs>
              <w:jc w:val="both"/>
              <w:textAlignment w:val="baseline"/>
              <w:rPr>
                <w:rFonts w:ascii="GHEA Grapalat" w:hAnsi="GHEA Grapalat" w:cs="Sylfaen"/>
                <w:color w:val="000000"/>
                <w:sz w:val="24"/>
                <w:szCs w:val="24"/>
                <w:lang w:val="hy-AM"/>
              </w:rPr>
            </w:pPr>
            <w:r>
              <w:rPr>
                <w:rFonts w:ascii="GHEA Grapalat" w:hAnsi="GHEA Grapalat" w:cs="Sylfaen"/>
                <w:color w:val="000000"/>
                <w:sz w:val="24"/>
                <w:szCs w:val="24"/>
                <w:lang w:val="hy-AM"/>
              </w:rPr>
              <w:lastRenderedPageBreak/>
              <w:t>Ընդունվել</w:t>
            </w:r>
            <w:r w:rsidR="00261466" w:rsidRPr="003D71A5">
              <w:rPr>
                <w:rFonts w:ascii="GHEA Grapalat" w:hAnsi="GHEA Grapalat" w:cs="Sylfaen"/>
                <w:color w:val="000000"/>
                <w:sz w:val="24"/>
                <w:szCs w:val="24"/>
                <w:lang w:val="hy-AM"/>
              </w:rPr>
              <w:t xml:space="preserve"> է, նախագծում կատարվել են համապատասխան փոփոխություններ:</w:t>
            </w: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261466" w:rsidP="00261466">
            <w:pPr>
              <w:widowControl w:val="0"/>
              <w:tabs>
                <w:tab w:val="left" w:pos="4536"/>
              </w:tabs>
              <w:jc w:val="both"/>
              <w:textAlignment w:val="baseline"/>
              <w:rPr>
                <w:rFonts w:ascii="GHEA Grapalat" w:hAnsi="GHEA Grapalat" w:cs="Sylfaen"/>
                <w:color w:val="000000"/>
                <w:sz w:val="24"/>
                <w:szCs w:val="24"/>
                <w:lang w:val="hy-AM"/>
              </w:rPr>
            </w:pPr>
          </w:p>
          <w:p w:rsidR="003D71A5" w:rsidRDefault="003D71A5" w:rsidP="00261466">
            <w:pPr>
              <w:widowControl w:val="0"/>
              <w:tabs>
                <w:tab w:val="left" w:pos="4536"/>
              </w:tabs>
              <w:jc w:val="both"/>
              <w:textAlignment w:val="baseline"/>
              <w:rPr>
                <w:rFonts w:ascii="GHEA Grapalat" w:hAnsi="GHEA Grapalat" w:cs="Sylfaen"/>
                <w:color w:val="000000"/>
                <w:sz w:val="24"/>
                <w:szCs w:val="24"/>
                <w:lang w:val="hy-AM"/>
              </w:rPr>
            </w:pPr>
          </w:p>
          <w:p w:rsidR="00261466" w:rsidRPr="003D71A5" w:rsidRDefault="003D71A5" w:rsidP="00261466">
            <w:pPr>
              <w:widowControl w:val="0"/>
              <w:tabs>
                <w:tab w:val="left" w:pos="4536"/>
              </w:tabs>
              <w:jc w:val="both"/>
              <w:textAlignment w:val="baseline"/>
              <w:rPr>
                <w:rFonts w:ascii="GHEA Grapalat" w:hAnsi="GHEA Grapalat" w:cs="Sylfaen"/>
                <w:color w:val="000000"/>
                <w:sz w:val="24"/>
                <w:szCs w:val="24"/>
                <w:lang w:val="hy-AM"/>
              </w:rPr>
            </w:pPr>
            <w:r>
              <w:rPr>
                <w:rFonts w:ascii="GHEA Grapalat" w:hAnsi="GHEA Grapalat" w:cs="Sylfaen"/>
                <w:color w:val="000000"/>
                <w:sz w:val="24"/>
                <w:szCs w:val="24"/>
                <w:lang w:val="hy-AM"/>
              </w:rPr>
              <w:t>Ընդունվել</w:t>
            </w:r>
            <w:r w:rsidR="00261466" w:rsidRPr="003D71A5">
              <w:rPr>
                <w:rFonts w:ascii="GHEA Grapalat" w:hAnsi="GHEA Grapalat" w:cs="Sylfaen"/>
                <w:color w:val="000000"/>
                <w:sz w:val="24"/>
                <w:szCs w:val="24"/>
                <w:lang w:val="hy-AM"/>
              </w:rPr>
              <w:t xml:space="preserve"> է ի գիտություն:</w:t>
            </w:r>
          </w:p>
        </w:tc>
      </w:tr>
      <w:tr w:rsidR="0092298D" w:rsidRPr="003D71A5" w:rsidTr="0092352E">
        <w:trPr>
          <w:trHeight w:val="877"/>
        </w:trPr>
        <w:tc>
          <w:tcPr>
            <w:tcW w:w="2836" w:type="dxa"/>
            <w:tcBorders>
              <w:top w:val="single" w:sz="4" w:space="0" w:color="auto"/>
              <w:bottom w:val="single" w:sz="4" w:space="0" w:color="auto"/>
              <w:right w:val="single" w:sz="4" w:space="0" w:color="auto"/>
            </w:tcBorders>
          </w:tcPr>
          <w:p w:rsidR="0092298D" w:rsidRPr="003D71A5" w:rsidRDefault="0092298D" w:rsidP="007D37E9">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lastRenderedPageBreak/>
              <w:t>ՀՀ ԷԵԲՊՆ ջրային տնտեսության պետական կոմիտե</w:t>
            </w:r>
          </w:p>
        </w:tc>
        <w:tc>
          <w:tcPr>
            <w:tcW w:w="8505" w:type="dxa"/>
            <w:tcBorders>
              <w:top w:val="single" w:sz="4" w:space="0" w:color="auto"/>
              <w:left w:val="single" w:sz="4" w:space="0" w:color="auto"/>
              <w:bottom w:val="single" w:sz="4" w:space="0" w:color="auto"/>
            </w:tcBorders>
            <w:vAlign w:val="center"/>
          </w:tcPr>
          <w:p w:rsidR="0092298D" w:rsidRPr="003D71A5" w:rsidRDefault="0092298D" w:rsidP="0092298D">
            <w:pPr>
              <w:spacing w:after="120" w:line="240" w:lineRule="auto"/>
              <w:ind w:firstLine="562"/>
              <w:jc w:val="both"/>
              <w:rPr>
                <w:rFonts w:ascii="GHEA Grapalat" w:eastAsia="Times New Roman" w:hAnsi="GHEA Grapalat"/>
                <w:lang w:val="hy-AM"/>
              </w:rPr>
            </w:pPr>
            <w:r w:rsidRPr="003D71A5">
              <w:rPr>
                <w:rFonts w:ascii="GHEA Grapalat" w:hAnsi="GHEA Grapalat"/>
                <w:bCs/>
                <w:sz w:val="24"/>
                <w:szCs w:val="24"/>
                <w:lang w:val="hy-AM"/>
              </w:rPr>
              <w:t>Ի պատասխան Ձեր 12.01.2018թ. N 04/5-2/247-18 գրության՝ տեղեկացնում եմ, որ «Հայաստանի Հանրապետության Կառավարության և Գերմանիայի Դաշնային Հանրապետության Կառավարության միջև ֆինանսական համագործակցության մասին» համաձայնագրի նախագծի վերաբերյալ ՀՀ ԷԵԲՊՆ ջրային տնտեսության պետական կոմիտեն իր իրավասությունների սահմանններում դիտողություններ և առաջարկություններ չունի:</w:t>
            </w:r>
          </w:p>
        </w:tc>
        <w:tc>
          <w:tcPr>
            <w:tcW w:w="3305" w:type="dxa"/>
            <w:tcBorders>
              <w:top w:val="single" w:sz="4" w:space="0" w:color="auto"/>
              <w:left w:val="single" w:sz="4" w:space="0" w:color="auto"/>
              <w:bottom w:val="single" w:sz="4" w:space="0" w:color="auto"/>
            </w:tcBorders>
          </w:tcPr>
          <w:p w:rsidR="0092298D" w:rsidRPr="003D71A5" w:rsidRDefault="0092298D"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bl>
    <w:p w:rsidR="00437DE1" w:rsidRPr="003D71A5" w:rsidRDefault="00437DE1" w:rsidP="00722AD4">
      <w:pPr>
        <w:widowControl w:val="0"/>
        <w:tabs>
          <w:tab w:val="left" w:pos="4536"/>
        </w:tabs>
        <w:jc w:val="center"/>
        <w:textAlignment w:val="baseline"/>
        <w:rPr>
          <w:rFonts w:ascii="GHEA Grapalat" w:hAnsi="GHEA Grapalat" w:cs="Sylfaen"/>
          <w:b/>
          <w:color w:val="000000"/>
          <w:sz w:val="24"/>
          <w:szCs w:val="24"/>
          <w:lang w:val="hy-AM"/>
        </w:rPr>
      </w:pPr>
    </w:p>
    <w:sectPr w:rsidR="00437DE1" w:rsidRPr="003D71A5" w:rsidSect="00722AD4">
      <w:pgSz w:w="15840" w:h="12240" w:orient="landscape"/>
      <w:pgMar w:top="562" w:right="562" w:bottom="90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6124B"/>
    <w:rsid w:val="00073DDA"/>
    <w:rsid w:val="000A0DD6"/>
    <w:rsid w:val="000A24F1"/>
    <w:rsid w:val="001543CC"/>
    <w:rsid w:val="00163ACC"/>
    <w:rsid w:val="001C3FF7"/>
    <w:rsid w:val="001D777E"/>
    <w:rsid w:val="00261466"/>
    <w:rsid w:val="002676E4"/>
    <w:rsid w:val="002A7F55"/>
    <w:rsid w:val="003A5EA2"/>
    <w:rsid w:val="003D71A5"/>
    <w:rsid w:val="003E6CF4"/>
    <w:rsid w:val="00410BD0"/>
    <w:rsid w:val="00410FE7"/>
    <w:rsid w:val="004247F2"/>
    <w:rsid w:val="00437DE1"/>
    <w:rsid w:val="004855A2"/>
    <w:rsid w:val="004A1E3B"/>
    <w:rsid w:val="004A6FC1"/>
    <w:rsid w:val="004B003B"/>
    <w:rsid w:val="004C1117"/>
    <w:rsid w:val="00551AAB"/>
    <w:rsid w:val="00577B4F"/>
    <w:rsid w:val="00594ACB"/>
    <w:rsid w:val="00600858"/>
    <w:rsid w:val="0062718F"/>
    <w:rsid w:val="006645BF"/>
    <w:rsid w:val="006B36A8"/>
    <w:rsid w:val="006D005E"/>
    <w:rsid w:val="007070FA"/>
    <w:rsid w:val="00722AD4"/>
    <w:rsid w:val="0077459F"/>
    <w:rsid w:val="007920BB"/>
    <w:rsid w:val="007D37E9"/>
    <w:rsid w:val="007F0E9A"/>
    <w:rsid w:val="0086521B"/>
    <w:rsid w:val="008734E6"/>
    <w:rsid w:val="008A4E0E"/>
    <w:rsid w:val="008D57CD"/>
    <w:rsid w:val="008F02F2"/>
    <w:rsid w:val="0092298D"/>
    <w:rsid w:val="0092352E"/>
    <w:rsid w:val="0093441A"/>
    <w:rsid w:val="009B1332"/>
    <w:rsid w:val="009E44EB"/>
    <w:rsid w:val="00A45E5C"/>
    <w:rsid w:val="00A52A8F"/>
    <w:rsid w:val="00A73A7E"/>
    <w:rsid w:val="00A823A7"/>
    <w:rsid w:val="00AF67B5"/>
    <w:rsid w:val="00B175FD"/>
    <w:rsid w:val="00B27212"/>
    <w:rsid w:val="00B27696"/>
    <w:rsid w:val="00B27758"/>
    <w:rsid w:val="00B75CCE"/>
    <w:rsid w:val="00BB22C5"/>
    <w:rsid w:val="00C35693"/>
    <w:rsid w:val="00C35AAD"/>
    <w:rsid w:val="00C35DD4"/>
    <w:rsid w:val="00C44725"/>
    <w:rsid w:val="00C5729B"/>
    <w:rsid w:val="00C664AB"/>
    <w:rsid w:val="00C95E2E"/>
    <w:rsid w:val="00CC096D"/>
    <w:rsid w:val="00CD4D77"/>
    <w:rsid w:val="00CD508C"/>
    <w:rsid w:val="00D40173"/>
    <w:rsid w:val="00D41622"/>
    <w:rsid w:val="00D5254E"/>
    <w:rsid w:val="00DA3BD1"/>
    <w:rsid w:val="00DB2734"/>
    <w:rsid w:val="00E078DF"/>
    <w:rsid w:val="00E20843"/>
    <w:rsid w:val="00EB1D85"/>
    <w:rsid w:val="00F15F9A"/>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22609">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3</Pages>
  <Words>728</Words>
  <Characters>4155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Sona Mirzoyan1</dc:creator>
  <cp:lastModifiedBy>Tamara Ghalayan</cp:lastModifiedBy>
  <cp:revision>77</cp:revision>
  <dcterms:created xsi:type="dcterms:W3CDTF">2018-01-23T10:58:00Z</dcterms:created>
  <dcterms:modified xsi:type="dcterms:W3CDTF">2019-09-24T08:22:00Z</dcterms:modified>
  <cp:keywords>Mulberry 2.0</cp:keywords>
</cp:coreProperties>
</file>