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FC2" w:rsidRPr="00323CD0" w:rsidRDefault="00600FC2" w:rsidP="00683F8A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323CD0">
        <w:rPr>
          <w:rFonts w:ascii="GHEA Grapalat" w:hAnsi="GHEA Grapalat"/>
          <w:b/>
          <w:sz w:val="24"/>
          <w:szCs w:val="24"/>
        </w:rPr>
        <w:t>ԱՄՓՈՓԱԹԵՐԹ</w:t>
      </w:r>
    </w:p>
    <w:p w:rsidR="005C3035" w:rsidRPr="005C3035" w:rsidRDefault="005C3035" w:rsidP="005C3035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5C3035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&lt;</w:t>
      </w:r>
      <w:r w:rsidRPr="005C303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ՀԱՅԱՍՏԱՆԻ ՀԱՆՐԱՊԵՏՈՒԹՅԱՆ 2025 ԹՎԱԿԱՆԻ ՊԵՏԱԿԱՆ ԲՅՈՒՋԵԻ ՄԱՍԻՆ</w:t>
      </w:r>
      <w:r w:rsidRPr="005C3035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&gt;</w:t>
      </w:r>
      <w:r w:rsidRPr="005C303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ՀԱՅԱՍՏԱՆԻ ՀԱՆՐԱՊԵՏՈՒԹՅԱՆ ՕՐԵՆՔՈՒՄ ՎԵՐԱԲԱՇԽՈՒՄ</w:t>
      </w:r>
      <w:r w:rsidRPr="005C3035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, ՓՈՓՈԽՈՒԹՅՈՒՆՆԵՐ, ԼՐԱՑՈՒՄ, </w:t>
      </w:r>
      <w:r w:rsidRPr="005C303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ՀԱՅԱՍՏԱՆԻ ՀԱՆՐԱՊԵՏՈՒԹՅԱՆ ԿԱՌԱՎԱՐՈՒԹՅԱՆ 2024 ԹՎԱԿԱՆԻ ԴԵԿՏԵՄԲԵՐԻ 27-Ի N 2060-Ն ՈՐՈՇՄԱՆ ՄԵՋ ՓՈՓՈԽՈՒԹՅՈՒՆ</w:t>
      </w:r>
      <w:r w:rsidRPr="005C3035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ՆԵՐ</w:t>
      </w:r>
      <w:r w:rsidRPr="005C303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ԵՎ ԼՐԱՑՈՒՄ ԿԱՏԱՐԵԼՈՒ ՄԱՍԻՆ</w:t>
      </w:r>
      <w:r w:rsidRPr="005C3035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&gt;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ՀՀ ԿԱՌԱՎԱՐՈՒԹՅԱՆ ՈՐՈՇՄԱՆ ՆԱԽԱԳԾԻ</w:t>
      </w:r>
      <w:r w:rsidRPr="005C303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</w:p>
    <w:p w:rsidR="00F554FD" w:rsidRPr="005D6AB7" w:rsidRDefault="00A52898" w:rsidP="00B05B73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323CD0">
        <w:rPr>
          <w:rFonts w:ascii="GHEA Grapalat" w:hAnsi="GHEA Grapalat"/>
          <w:b/>
          <w:sz w:val="24"/>
          <w:szCs w:val="24"/>
        </w:rPr>
        <w:t>ՎԵՐԱԲԵՐՅԱԼ</w:t>
      </w:r>
      <w:r w:rsidRPr="005D6AB7">
        <w:rPr>
          <w:rFonts w:ascii="GHEA Grapalat" w:hAnsi="GHEA Grapalat"/>
          <w:b/>
          <w:sz w:val="24"/>
          <w:szCs w:val="24"/>
        </w:rPr>
        <w:t xml:space="preserve"> </w:t>
      </w:r>
      <w:r w:rsidR="007B3973" w:rsidRPr="00323CD0">
        <w:rPr>
          <w:rFonts w:ascii="GHEA Grapalat" w:hAnsi="GHEA Grapalat"/>
          <w:b/>
          <w:sz w:val="24"/>
          <w:szCs w:val="24"/>
        </w:rPr>
        <w:t>ՍՏԱՑՎԱԾ</w:t>
      </w:r>
      <w:r w:rsidRPr="005D6AB7">
        <w:rPr>
          <w:rFonts w:ascii="GHEA Grapalat" w:hAnsi="GHEA Grapalat"/>
          <w:b/>
          <w:sz w:val="24"/>
          <w:szCs w:val="24"/>
        </w:rPr>
        <w:t xml:space="preserve"> ԱՌԱՋԱՐԿՈՒԹՅՈՒՆՆԵՐԻ</w:t>
      </w:r>
      <w:r w:rsidR="007B3973" w:rsidRPr="00323CD0">
        <w:rPr>
          <w:rFonts w:ascii="GHEA Grapalat" w:hAnsi="GHEA Grapalat"/>
          <w:b/>
          <w:sz w:val="24"/>
          <w:szCs w:val="24"/>
        </w:rPr>
        <w:t xml:space="preserve"> ԵՎ ԴԻՏՈՂՈՒԹՅՈՒՆՆԵՐԻ</w:t>
      </w:r>
      <w:r w:rsidR="003815C1" w:rsidRPr="005D6AB7">
        <w:rPr>
          <w:rFonts w:ascii="GHEA Grapalat" w:hAnsi="GHEA Grapalat"/>
          <w:b/>
          <w:sz w:val="24"/>
          <w:szCs w:val="24"/>
        </w:rPr>
        <w:t xml:space="preserve"> </w:t>
      </w:r>
    </w:p>
    <w:p w:rsidR="002228F7" w:rsidRDefault="002228F7" w:rsidP="00683F8A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 w:cs="Arial"/>
          <w:spacing w:val="-8"/>
          <w:sz w:val="24"/>
          <w:szCs w:val="24"/>
          <w:shd w:val="clear" w:color="auto" w:fill="FFFFFF"/>
        </w:rPr>
      </w:pPr>
    </w:p>
    <w:tbl>
      <w:tblPr>
        <w:tblW w:w="13613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73"/>
        <w:gridCol w:w="5040"/>
      </w:tblGrid>
      <w:tr w:rsidR="00B45C74" w:rsidRPr="00190F88" w:rsidTr="001F5C70">
        <w:trPr>
          <w:trHeight w:val="375"/>
        </w:trPr>
        <w:tc>
          <w:tcPr>
            <w:tcW w:w="8573" w:type="dxa"/>
            <w:vMerge w:val="restart"/>
          </w:tcPr>
          <w:p w:rsidR="00B45C74" w:rsidRPr="00F44657" w:rsidRDefault="0056546C" w:rsidP="00F4465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F44657">
              <w:rPr>
                <w:rFonts w:ascii="GHEA Grapalat" w:hAnsi="GHEA Grapalat"/>
                <w:b/>
                <w:sz w:val="24"/>
                <w:szCs w:val="24"/>
              </w:rPr>
              <w:t>ՀՀ ֆինանսների նախարարություն</w:t>
            </w:r>
            <w:r w:rsidR="005D6AB7" w:rsidRPr="00F4465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040" w:type="dxa"/>
          </w:tcPr>
          <w:p w:rsidR="00B45C74" w:rsidRPr="005C1575" w:rsidRDefault="0056546C" w:rsidP="0056546C">
            <w:pPr>
              <w:jc w:val="center"/>
              <w:rPr>
                <w:rFonts w:ascii="GHEA Grapalat" w:eastAsia="Calibri" w:hAnsi="GHEA Grapalat" w:cs="GHEA Grapalat"/>
                <w:sz w:val="24"/>
                <w:szCs w:val="24"/>
                <w:lang w:val="es-ES"/>
              </w:rPr>
            </w:pPr>
            <w:r w:rsidRPr="005C1575">
              <w:rPr>
                <w:rFonts w:ascii="GHEA Grapalat" w:eastAsia="Calibri" w:hAnsi="GHEA Grapalat" w:cs="GHEA Grapalat"/>
                <w:sz w:val="24"/>
                <w:szCs w:val="24"/>
                <w:lang w:val="es-ES"/>
              </w:rPr>
              <w:t>19</w:t>
            </w:r>
            <w:r w:rsidR="00EA073C" w:rsidRPr="005C1575">
              <w:rPr>
                <w:rFonts w:ascii="Cambria Math" w:eastAsia="Calibri" w:hAnsi="Cambria Math" w:cs="Cambria Math"/>
                <w:sz w:val="24"/>
                <w:szCs w:val="24"/>
                <w:lang w:val="es-ES"/>
              </w:rPr>
              <w:t>․</w:t>
            </w:r>
            <w:r w:rsidR="00EA073C" w:rsidRPr="005C1575">
              <w:rPr>
                <w:rFonts w:ascii="GHEA Grapalat" w:eastAsia="Calibri" w:hAnsi="GHEA Grapalat" w:cs="GHEA Grapalat"/>
                <w:sz w:val="24"/>
                <w:szCs w:val="24"/>
                <w:lang w:val="es-ES"/>
              </w:rPr>
              <w:t>0</w:t>
            </w:r>
            <w:r w:rsidRPr="005C1575">
              <w:rPr>
                <w:rFonts w:ascii="GHEA Grapalat" w:eastAsia="Calibri" w:hAnsi="GHEA Grapalat" w:cs="GHEA Grapalat"/>
                <w:sz w:val="24"/>
                <w:szCs w:val="24"/>
                <w:lang w:val="es-ES"/>
              </w:rPr>
              <w:t>6</w:t>
            </w:r>
            <w:r w:rsidR="00EA073C" w:rsidRPr="005C1575">
              <w:rPr>
                <w:rFonts w:ascii="Cambria Math" w:eastAsia="Calibri" w:hAnsi="Cambria Math" w:cs="Cambria Math"/>
                <w:sz w:val="24"/>
                <w:szCs w:val="24"/>
                <w:lang w:val="es-ES"/>
              </w:rPr>
              <w:t>․</w:t>
            </w:r>
            <w:r w:rsidR="00EA073C" w:rsidRPr="005C1575">
              <w:rPr>
                <w:rFonts w:ascii="GHEA Grapalat" w:eastAsia="Calibri" w:hAnsi="GHEA Grapalat" w:cs="GHEA Grapalat"/>
                <w:sz w:val="24"/>
                <w:szCs w:val="24"/>
                <w:lang w:val="es-ES"/>
              </w:rPr>
              <w:t>2025թ</w:t>
            </w:r>
            <w:r w:rsidR="00EA073C" w:rsidRPr="005C1575">
              <w:rPr>
                <w:rFonts w:ascii="Cambria Math" w:eastAsia="Calibri" w:hAnsi="Cambria Math" w:cs="Cambria Math"/>
                <w:sz w:val="24"/>
                <w:szCs w:val="24"/>
                <w:lang w:val="es-ES"/>
              </w:rPr>
              <w:t>․</w:t>
            </w:r>
          </w:p>
        </w:tc>
      </w:tr>
      <w:tr w:rsidR="00B45C74" w:rsidRPr="00190F88" w:rsidTr="001F5C70">
        <w:trPr>
          <w:trHeight w:val="375"/>
        </w:trPr>
        <w:tc>
          <w:tcPr>
            <w:tcW w:w="8573" w:type="dxa"/>
            <w:vMerge/>
            <w:tcBorders>
              <w:bottom w:val="single" w:sz="4" w:space="0" w:color="auto"/>
            </w:tcBorders>
          </w:tcPr>
          <w:p w:rsidR="00B45C74" w:rsidRPr="00190F88" w:rsidRDefault="00B45C74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040" w:type="dxa"/>
            <w:tcBorders>
              <w:bottom w:val="single" w:sz="4" w:space="0" w:color="auto"/>
            </w:tcBorders>
          </w:tcPr>
          <w:p w:rsidR="00B45C74" w:rsidRPr="005C1575" w:rsidRDefault="00EA073C" w:rsidP="00D53E5B">
            <w:pPr>
              <w:jc w:val="center"/>
              <w:rPr>
                <w:rFonts w:ascii="GHEA Grapalat" w:eastAsia="Calibri" w:hAnsi="GHEA Grapalat" w:cs="GHEA Grapalat"/>
                <w:sz w:val="24"/>
                <w:szCs w:val="24"/>
                <w:lang w:val="es-ES"/>
              </w:rPr>
            </w:pPr>
            <w:r w:rsidRPr="005C1575">
              <w:rPr>
                <w:rFonts w:ascii="GHEA Grapalat" w:eastAsia="Calibri" w:hAnsi="GHEA Grapalat" w:cs="GHEA Grapalat"/>
                <w:sz w:val="24"/>
                <w:szCs w:val="24"/>
                <w:lang w:val="es-ES"/>
              </w:rPr>
              <w:t xml:space="preserve">N </w:t>
            </w:r>
            <w:r w:rsidR="0056546C" w:rsidRPr="005C1575">
              <w:rPr>
                <w:rFonts w:ascii="GHEA Grapalat" w:eastAsia="Calibri" w:hAnsi="GHEA Grapalat" w:cs="GHEA Grapalat"/>
                <w:sz w:val="24"/>
                <w:szCs w:val="24"/>
                <w:lang w:val="es-ES"/>
              </w:rPr>
              <w:t>01/9-1/13730-2025</w:t>
            </w:r>
          </w:p>
        </w:tc>
      </w:tr>
      <w:tr w:rsidR="006572F2" w:rsidRPr="00992AB4" w:rsidTr="001F5C70">
        <w:trPr>
          <w:trHeight w:val="375"/>
        </w:trPr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6C" w:rsidRPr="0056546C" w:rsidRDefault="0056546C" w:rsidP="005C1575">
            <w:pPr>
              <w:numPr>
                <w:ilvl w:val="0"/>
                <w:numId w:val="1"/>
              </w:numPr>
              <w:tabs>
                <w:tab w:val="left" w:pos="567"/>
                <w:tab w:val="left" w:pos="993"/>
              </w:tabs>
              <w:suppressAutoHyphens/>
              <w:spacing w:after="0" w:line="360" w:lineRule="auto"/>
              <w:ind w:left="0" w:firstLine="540"/>
              <w:contextualSpacing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es-ES"/>
              </w:rPr>
            </w:pPr>
            <w:r w:rsidRPr="0056546C">
              <w:rPr>
                <w:rFonts w:ascii="GHEA Grapalat" w:eastAsia="Calibri" w:hAnsi="GHEA Grapalat" w:cs="GHEA Grapalat"/>
                <w:sz w:val="24"/>
                <w:szCs w:val="24"/>
                <w:lang w:val="es-ES"/>
              </w:rPr>
              <w:t>Հայաստանի Հանրապետության և Ասիական զարգացման բանկի միջև 2024թ-ի դեկտեմբերի 17-ին ստորագրվել է ««Սեյսմիկ անվտանգության բարելավման ծրագիր» դրամաշնորհային համաձայնագիրը (ԱԶԲ ֆինանսավորումը և ՀՀ կառավարության համաֆինանսավորումը 3.0 ական մլն դոլար): Վերջինիս 1-ին առդիրում նկարագրված ծրագրի բաղադրիչ է հանդիսանում «i. դպրոցների շենքերի սպասարկման ուղեցույցի մշակում և դպրոցի վար</w:t>
            </w:r>
            <w:r w:rsidRPr="0056546C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չ</w:t>
            </w:r>
            <w:r w:rsidRPr="0056546C">
              <w:rPr>
                <w:rFonts w:ascii="GHEA Grapalat" w:eastAsia="Calibri" w:hAnsi="GHEA Grapalat" w:cs="GHEA Grapalat"/>
                <w:sz w:val="24"/>
                <w:szCs w:val="24"/>
                <w:lang w:val="es-ES"/>
              </w:rPr>
              <w:t xml:space="preserve">ական անձնակազմի վերապատրաստում կայուն սպասարկման թեմայով» միջոցառումը: </w:t>
            </w:r>
          </w:p>
          <w:p w:rsidR="0056546C" w:rsidRPr="0056546C" w:rsidRDefault="0056546C" w:rsidP="009241E8">
            <w:pPr>
              <w:tabs>
                <w:tab w:val="left" w:pos="0"/>
                <w:tab w:val="left" w:pos="567"/>
              </w:tabs>
              <w:suppressAutoHyphens/>
              <w:spacing w:after="0" w:line="360" w:lineRule="auto"/>
              <w:ind w:firstLine="540"/>
              <w:jc w:val="both"/>
              <w:rPr>
                <w:rFonts w:ascii="GHEA Grapalat" w:eastAsia="Calibri" w:hAnsi="GHEA Grapalat" w:cs="Arial"/>
                <w:color w:val="00000A"/>
                <w:sz w:val="24"/>
                <w:szCs w:val="24"/>
                <w:lang w:val="es-ES"/>
              </w:rPr>
            </w:pPr>
            <w:r w:rsidRPr="0056546C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es-ES"/>
              </w:rPr>
              <w:t xml:space="preserve">Անհրաժեշտ ենք համարում տեղեկացնել, որ </w:t>
            </w:r>
            <w:r w:rsidRPr="0056546C">
              <w:rPr>
                <w:rFonts w:ascii="GHEA Grapalat" w:eastAsia="Times New Roman" w:hAnsi="GHEA Grapalat" w:cs="Sylfaen"/>
                <w:color w:val="00000A"/>
                <w:sz w:val="24"/>
                <w:szCs w:val="24"/>
                <w:lang w:val="hy-AM"/>
              </w:rPr>
              <w:t xml:space="preserve">«Հայաստանի Հանրապետության և Ասիական զարգացման բանկի միջև «Սեյսմիկ անվտանգության բարելավման ծրագիր» դրամաշնորհային համաձայնագիրը </w:t>
            </w:r>
            <w:r w:rsidRPr="0056546C">
              <w:rPr>
                <w:rFonts w:ascii="GHEA Grapalat" w:eastAsia="Calibri" w:hAnsi="GHEA Grapalat" w:cs="Arial"/>
                <w:color w:val="00000A"/>
                <w:sz w:val="24"/>
                <w:szCs w:val="24"/>
                <w:lang w:val="hy-AM"/>
              </w:rPr>
              <w:t>հաստատելու</w:t>
            </w:r>
            <w:r w:rsidRPr="0056546C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</w:t>
            </w:r>
            <w:r w:rsidRPr="0056546C">
              <w:rPr>
                <w:rFonts w:ascii="GHEA Grapalat" w:eastAsia="Calibri" w:hAnsi="GHEA Grapalat" w:cs="Arial"/>
                <w:color w:val="00000A"/>
                <w:sz w:val="24"/>
                <w:szCs w:val="24"/>
                <w:lang w:val="hy-AM"/>
              </w:rPr>
              <w:t>մասին</w:t>
            </w:r>
            <w:r w:rsidRPr="0056546C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» </w:t>
            </w:r>
            <w:r w:rsidRPr="0056546C">
              <w:rPr>
                <w:rFonts w:ascii="GHEA Grapalat" w:eastAsia="Calibri" w:hAnsi="GHEA Grapalat" w:cs="Arial"/>
                <w:color w:val="00000A"/>
                <w:sz w:val="24"/>
                <w:szCs w:val="24"/>
                <w:lang w:val="hy-AM"/>
              </w:rPr>
              <w:t>Հայաստանի Հանրապետության նախագահի հրամանագրի նախագծի մասին</w:t>
            </w:r>
            <w:r w:rsidRPr="0056546C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» </w:t>
            </w:r>
            <w:r w:rsidRPr="0056546C">
              <w:rPr>
                <w:rFonts w:ascii="GHEA Grapalat" w:eastAsia="Calibri" w:hAnsi="GHEA Grapalat" w:cs="Arial"/>
                <w:color w:val="00000A"/>
                <w:sz w:val="24"/>
                <w:szCs w:val="24"/>
                <w:lang w:val="hy-AM"/>
              </w:rPr>
              <w:t>ՀՀ</w:t>
            </w:r>
            <w:r w:rsidRPr="0056546C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</w:t>
            </w:r>
            <w:r w:rsidRPr="0056546C">
              <w:rPr>
                <w:rFonts w:ascii="GHEA Grapalat" w:eastAsia="Calibri" w:hAnsi="GHEA Grapalat" w:cs="Arial"/>
                <w:color w:val="00000A"/>
                <w:sz w:val="24"/>
                <w:szCs w:val="24"/>
                <w:lang w:val="hy-AM"/>
              </w:rPr>
              <w:t>կառավարության</w:t>
            </w:r>
            <w:r w:rsidRPr="0056546C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</w:t>
            </w:r>
            <w:r w:rsidRPr="0056546C">
              <w:rPr>
                <w:rFonts w:ascii="GHEA Grapalat" w:eastAsia="Calibri" w:hAnsi="GHEA Grapalat" w:cs="Arial"/>
                <w:color w:val="00000A"/>
                <w:sz w:val="24"/>
                <w:szCs w:val="24"/>
                <w:lang w:val="hy-AM"/>
              </w:rPr>
              <w:lastRenderedPageBreak/>
              <w:t>որոշման</w:t>
            </w:r>
            <w:r w:rsidRPr="0056546C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</w:t>
            </w:r>
            <w:r w:rsidRPr="0056546C">
              <w:rPr>
                <w:rFonts w:ascii="GHEA Grapalat" w:eastAsia="Calibri" w:hAnsi="GHEA Grapalat" w:cs="Arial"/>
                <w:color w:val="00000A"/>
                <w:sz w:val="24"/>
                <w:szCs w:val="24"/>
                <w:lang w:val="hy-AM"/>
              </w:rPr>
              <w:t>նախագիծը</w:t>
            </w:r>
            <w:r w:rsidRPr="0056546C">
              <w:rPr>
                <w:rFonts w:ascii="GHEA Grapalat" w:eastAsia="Calibri" w:hAnsi="GHEA Grapalat" w:cs="Arial"/>
                <w:color w:val="00000A"/>
                <w:sz w:val="24"/>
                <w:szCs w:val="24"/>
                <w:lang w:val="es-ES"/>
              </w:rPr>
              <w:t xml:space="preserve"> 12.06.2025թ-ին ՀՀ </w:t>
            </w:r>
            <w:r w:rsidRPr="0056546C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es-ES"/>
              </w:rPr>
              <w:t>ֆինանսների նախարարության կողմից ներկայացվել է ՀՀ վարչապետի աշխատակազմ,</w:t>
            </w:r>
            <w:r w:rsidRPr="0056546C">
              <w:rPr>
                <w:rFonts w:ascii="GHEA Grapalat" w:eastAsia="Calibri" w:hAnsi="GHEA Grapalat" w:cs="Arial"/>
                <w:color w:val="00000A"/>
                <w:sz w:val="24"/>
                <w:szCs w:val="24"/>
                <w:lang w:val="hy-AM"/>
              </w:rPr>
              <w:t xml:space="preserve"> հարցի զեկուցումը սահմանված կարգով ՀՀ կառավարության առաջիկա նիստի օրակարգում ներառել</w:t>
            </w:r>
            <w:r w:rsidRPr="0056546C">
              <w:rPr>
                <w:rFonts w:ascii="GHEA Grapalat" w:eastAsia="Calibri" w:hAnsi="GHEA Grapalat" w:cs="Arial"/>
                <w:color w:val="00000A"/>
                <w:sz w:val="24"/>
                <w:szCs w:val="24"/>
              </w:rPr>
              <w:t>ու</w:t>
            </w:r>
            <w:r w:rsidRPr="0056546C">
              <w:rPr>
                <w:rFonts w:ascii="GHEA Grapalat" w:eastAsia="Calibri" w:hAnsi="GHEA Grapalat" w:cs="Arial"/>
                <w:color w:val="00000A"/>
                <w:sz w:val="24"/>
                <w:szCs w:val="24"/>
                <w:lang w:val="es-ES"/>
              </w:rPr>
              <w:t xml:space="preserve"> </w:t>
            </w:r>
            <w:r w:rsidRPr="0056546C">
              <w:rPr>
                <w:rFonts w:ascii="GHEA Grapalat" w:eastAsia="Calibri" w:hAnsi="GHEA Grapalat" w:cs="Arial"/>
                <w:color w:val="00000A"/>
                <w:sz w:val="24"/>
                <w:szCs w:val="24"/>
              </w:rPr>
              <w:t>նպատակով</w:t>
            </w:r>
            <w:r w:rsidRPr="0056546C">
              <w:rPr>
                <w:rFonts w:ascii="GHEA Grapalat" w:eastAsia="Calibri" w:hAnsi="GHEA Grapalat" w:cs="Arial"/>
                <w:color w:val="00000A"/>
                <w:sz w:val="24"/>
                <w:szCs w:val="24"/>
                <w:lang w:val="es-ES"/>
              </w:rPr>
              <w:t>:</w:t>
            </w:r>
          </w:p>
          <w:p w:rsidR="0056546C" w:rsidRPr="0056546C" w:rsidRDefault="0056546C" w:rsidP="009241E8">
            <w:pPr>
              <w:suppressAutoHyphens/>
              <w:spacing w:after="0" w:line="360" w:lineRule="auto"/>
              <w:ind w:firstLine="540"/>
              <w:jc w:val="both"/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es-ES"/>
              </w:rPr>
            </w:pPr>
            <w:r w:rsidRPr="0056546C">
              <w:rPr>
                <w:rFonts w:ascii="GHEA Grapalat" w:eastAsia="Calibri" w:hAnsi="GHEA Grapalat" w:cs="Arial"/>
                <w:color w:val="00000A"/>
                <w:sz w:val="24"/>
                <w:szCs w:val="24"/>
                <w:lang w:val="es-ES"/>
              </w:rPr>
              <w:t>Ելնելով վերոգրյալից և հաշվի առնելով դրամաշնորհային համաձայնագրի վերաբերյալ Տարածքային զարգացման և շրջակա միջավայրի նախարարական կոմիտեի 11.02.2025թ-ի նիստի 1-ին կետի 2-րդ ենթակետով տրված հանձնարարականը, համաձայն որի՝ ՀՀ ՏԿԵՆ-ի</w:t>
            </w:r>
            <w:r w:rsidRPr="0056546C">
              <w:rPr>
                <w:rFonts w:ascii="GHEA Grapalat" w:eastAsia="Calibri" w:hAnsi="GHEA Grapalat" w:cs="Arial"/>
                <w:color w:val="00000A"/>
                <w:sz w:val="24"/>
                <w:szCs w:val="24"/>
                <w:lang w:val="hy-AM"/>
              </w:rPr>
              <w:t>,</w:t>
            </w:r>
            <w:r w:rsidRPr="0056546C">
              <w:rPr>
                <w:rFonts w:ascii="GHEA Grapalat" w:eastAsia="Calibri" w:hAnsi="GHEA Grapalat" w:cs="Arial"/>
                <w:color w:val="00000A"/>
                <w:sz w:val="24"/>
                <w:szCs w:val="24"/>
                <w:lang w:val="es-ES"/>
              </w:rPr>
              <w:t xml:space="preserve"> Կոմիտեի և Ասիական զարգացման բանկի հետ համատեղ կքննարկվի դպրոցների պահպանման/շահագործման ընդհանուր ձեռնարկի մշակման և որպես ձեռնարկի մշակման պատասխանատու մարմին կավելացվի Կոմիտեին, վերջինիս համար համապատասխան միջոցներ նախատեսելով դրամաշնորհային ծրագրում, առաջարկում ենք Նախագծից հանել </w:t>
            </w:r>
            <w:r w:rsidRPr="0056546C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es-ES"/>
              </w:rPr>
              <w:t>«Հանրակրթական նշանակության օբյեկտների շենքների և շինությունների շահագործման և սպասարկման մեթոդական ուղեցույց/ձեռնարկ» նորմատիվատեխնիկական փաստաթղթի մշակման աշխատանքները և դրան իրականացմանն անդրադառնալ դրամաշնորհային ծրագրի շրջանակներում:</w:t>
            </w:r>
          </w:p>
          <w:p w:rsidR="006572F2" w:rsidRPr="00992AB4" w:rsidRDefault="006572F2" w:rsidP="009241E8">
            <w:pPr>
              <w:pStyle w:val="ListParagraph"/>
              <w:tabs>
                <w:tab w:val="left" w:pos="975"/>
              </w:tabs>
              <w:spacing w:line="360" w:lineRule="auto"/>
              <w:ind w:left="0" w:firstLine="540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F2" w:rsidRPr="00992AB4" w:rsidRDefault="009241E8" w:rsidP="00916DD8">
            <w:pPr>
              <w:spacing w:line="360" w:lineRule="auto"/>
              <w:ind w:firstLine="540"/>
              <w:jc w:val="both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 w:rsidRPr="00496CEA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Ընդունվել</w:t>
            </w:r>
            <w:r w:rsidRPr="00992AB4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</w:t>
            </w:r>
            <w:r w:rsidRPr="00496CEA">
              <w:rPr>
                <w:rFonts w:ascii="GHEA Grapalat" w:hAnsi="GHEA Grapalat"/>
                <w:b/>
                <w:sz w:val="24"/>
                <w:szCs w:val="24"/>
              </w:rPr>
              <w:t>է</w:t>
            </w:r>
            <w:r w:rsidRPr="00992AB4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</w:t>
            </w:r>
            <w:r w:rsidRPr="00496CEA">
              <w:rPr>
                <w:rFonts w:ascii="GHEA Grapalat" w:hAnsi="GHEA Grapalat"/>
                <w:b/>
                <w:sz w:val="24"/>
                <w:szCs w:val="24"/>
              </w:rPr>
              <w:t>մասնակի</w:t>
            </w:r>
            <w:r w:rsidRPr="00992AB4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</w:t>
            </w:r>
          </w:p>
          <w:p w:rsidR="009241E8" w:rsidRDefault="009241E8" w:rsidP="00916DD8">
            <w:pPr>
              <w:spacing w:line="360" w:lineRule="auto"/>
              <w:ind w:firstLine="54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es-ES"/>
              </w:rPr>
            </w:pPr>
            <w:r w:rsidRPr="0056546C">
              <w:rPr>
                <w:rFonts w:ascii="GHEA Grapalat" w:eastAsia="Calibri" w:hAnsi="GHEA Grapalat" w:cs="GHEA Grapalat"/>
                <w:sz w:val="24"/>
                <w:szCs w:val="24"/>
                <w:lang w:val="es-ES"/>
              </w:rPr>
              <w:t>««Սեյսմիկ անվտանգության բարելավման ծրագիր» դրամաշնորհային համաձայնագր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es-ES"/>
              </w:rPr>
              <w:t xml:space="preserve">ի շրջանակներում </w:t>
            </w:r>
            <w:r w:rsidRPr="0056546C">
              <w:rPr>
                <w:rFonts w:ascii="GHEA Grapalat" w:eastAsia="Calibri" w:hAnsi="GHEA Grapalat" w:cs="GHEA Grapalat"/>
                <w:sz w:val="24"/>
                <w:szCs w:val="24"/>
                <w:lang w:val="es-ES"/>
              </w:rPr>
              <w:t>ԱԶԲ ֆինանսավորմ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es-ES"/>
              </w:rPr>
              <w:t>ամբ ուղեցույցը մշակելու վերաբերյալ կայացել են մի շարք աշխատանքային քննարկումներ:</w:t>
            </w:r>
          </w:p>
          <w:p w:rsidR="009241E8" w:rsidRPr="00992AB4" w:rsidRDefault="009241E8" w:rsidP="00916DD8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</w:rPr>
              <w:t>Քննարկումների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արդյուն</w:t>
            </w:r>
            <w:r w:rsidR="004F3DE0">
              <w:rPr>
                <w:rFonts w:ascii="GHEA Grapalat" w:hAnsi="GHEA Grapalat"/>
                <w:sz w:val="24"/>
                <w:szCs w:val="24"/>
              </w:rPr>
              <w:t>քներով</w:t>
            </w:r>
            <w:r w:rsidR="004F3DE0"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="004F3DE0">
              <w:rPr>
                <w:rFonts w:ascii="GHEA Grapalat" w:hAnsi="GHEA Grapalat"/>
                <w:sz w:val="24"/>
                <w:szCs w:val="24"/>
              </w:rPr>
              <w:t>Կոմիտեն</w:t>
            </w:r>
            <w:r w:rsidR="004F3DE0"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="004F3DE0">
              <w:rPr>
                <w:rFonts w:ascii="GHEA Grapalat" w:hAnsi="GHEA Grapalat"/>
                <w:sz w:val="24"/>
                <w:szCs w:val="24"/>
              </w:rPr>
              <w:t>եզրահանգել</w:t>
            </w:r>
            <w:r w:rsidR="004F3DE0"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="004F3DE0">
              <w:rPr>
                <w:rFonts w:ascii="GHEA Grapalat" w:hAnsi="GHEA Grapalat"/>
                <w:sz w:val="24"/>
                <w:szCs w:val="24"/>
              </w:rPr>
              <w:t>է</w:t>
            </w:r>
            <w:r w:rsidR="004F3DE0"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, </w:t>
            </w:r>
            <w:r w:rsidR="004F3DE0">
              <w:rPr>
                <w:rFonts w:ascii="GHEA Grapalat" w:hAnsi="GHEA Grapalat"/>
                <w:sz w:val="24"/>
                <w:szCs w:val="24"/>
              </w:rPr>
              <w:t>որ</w:t>
            </w:r>
            <w:r w:rsidR="004F3DE0"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="004F3DE0">
              <w:rPr>
                <w:rFonts w:ascii="GHEA Grapalat" w:hAnsi="GHEA Grapalat"/>
                <w:sz w:val="24"/>
                <w:szCs w:val="24"/>
              </w:rPr>
              <w:t>առավել</w:t>
            </w:r>
            <w:r w:rsidR="004F3DE0"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="004F3DE0">
              <w:rPr>
                <w:rFonts w:ascii="GHEA Grapalat" w:hAnsi="GHEA Grapalat"/>
                <w:sz w:val="24"/>
                <w:szCs w:val="24"/>
              </w:rPr>
              <w:t>նպատակահարմար</w:t>
            </w:r>
            <w:r w:rsidR="004F3DE0"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="004F3DE0">
              <w:rPr>
                <w:rFonts w:ascii="GHEA Grapalat" w:hAnsi="GHEA Grapalat"/>
                <w:sz w:val="24"/>
                <w:szCs w:val="24"/>
              </w:rPr>
              <w:t>և</w:t>
            </w:r>
            <w:r w:rsidR="004F3DE0"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="004F3DE0">
              <w:rPr>
                <w:rFonts w:ascii="GHEA Grapalat" w:hAnsi="GHEA Grapalat"/>
                <w:sz w:val="24"/>
                <w:szCs w:val="24"/>
              </w:rPr>
              <w:t>արդյունավետ</w:t>
            </w:r>
            <w:r w:rsidR="004F3DE0"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="004F3DE0">
              <w:rPr>
                <w:rFonts w:ascii="GHEA Grapalat" w:hAnsi="GHEA Grapalat"/>
                <w:sz w:val="24"/>
                <w:szCs w:val="24"/>
              </w:rPr>
              <w:t>է</w:t>
            </w:r>
            <w:r w:rsidR="004F3DE0"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="004F3DE0">
              <w:rPr>
                <w:rFonts w:ascii="GHEA Grapalat" w:hAnsi="GHEA Grapalat"/>
                <w:sz w:val="24"/>
                <w:szCs w:val="24"/>
              </w:rPr>
              <w:t>ուղեցույցի</w:t>
            </w:r>
            <w:r w:rsidR="004F3DE0"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="004F3DE0">
              <w:rPr>
                <w:rFonts w:ascii="GHEA Grapalat" w:hAnsi="GHEA Grapalat"/>
                <w:sz w:val="24"/>
                <w:szCs w:val="24"/>
              </w:rPr>
              <w:t>մշակումը</w:t>
            </w:r>
            <w:r w:rsidR="004F3DE0"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="004F3DE0">
              <w:rPr>
                <w:rFonts w:ascii="GHEA Grapalat" w:hAnsi="GHEA Grapalat"/>
                <w:sz w:val="24"/>
                <w:szCs w:val="24"/>
              </w:rPr>
              <w:t>Կոմիտեի</w:t>
            </w:r>
            <w:r w:rsidR="004F3DE0"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="004F3DE0">
              <w:rPr>
                <w:rFonts w:ascii="GHEA Grapalat" w:hAnsi="GHEA Grapalat"/>
                <w:sz w:val="24"/>
                <w:szCs w:val="24"/>
              </w:rPr>
              <w:t>պատվիրատվությամբ</w:t>
            </w:r>
            <w:r w:rsidR="004F3DE0" w:rsidRPr="00992AB4">
              <w:rPr>
                <w:rFonts w:ascii="GHEA Grapalat" w:hAnsi="GHEA Grapalat"/>
                <w:sz w:val="24"/>
                <w:szCs w:val="24"/>
                <w:lang w:val="es-ES"/>
              </w:rPr>
              <w:t>:</w:t>
            </w:r>
          </w:p>
          <w:p w:rsidR="00C028D4" w:rsidRPr="00992AB4" w:rsidRDefault="00C028D4" w:rsidP="00916DD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Խնդրի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համատեքստում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հաշվի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առնվել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այն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հանգամանքը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</w:rPr>
              <w:t>որ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2026 </w:t>
            </w:r>
            <w:r>
              <w:rPr>
                <w:rFonts w:ascii="GHEA Grapalat" w:hAnsi="GHEA Grapalat"/>
                <w:sz w:val="24"/>
                <w:szCs w:val="24"/>
              </w:rPr>
              <w:t>թվականին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հանրակրթական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նշանակության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օբյեկտներում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շահագործման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և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սպասարկման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ծառայությունների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ձեռք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բերման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համար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անհրաժեշտ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կլինեն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իրավակարգավորումներ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</w:rPr>
              <w:t>որոնց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համաձայն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հնարավոր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կլինի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ծառայությունների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մատուցումը</w:t>
            </w:r>
            <w:r w:rsidR="00496CEA"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="00496CEA">
              <w:rPr>
                <w:rFonts w:ascii="GHEA Grapalat" w:hAnsi="GHEA Grapalat"/>
                <w:sz w:val="24"/>
                <w:szCs w:val="24"/>
              </w:rPr>
              <w:t>արդեն</w:t>
            </w:r>
            <w:r w:rsidR="00496CEA"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="00496CEA">
              <w:rPr>
                <w:rFonts w:ascii="GHEA Grapalat" w:hAnsi="GHEA Grapalat"/>
                <w:sz w:val="24"/>
                <w:szCs w:val="24"/>
              </w:rPr>
              <w:t>իսկ</w:t>
            </w:r>
            <w:r w:rsidR="00496CEA"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2026</w:t>
            </w:r>
            <w:r w:rsidR="00496CEA">
              <w:rPr>
                <w:rFonts w:ascii="GHEA Grapalat" w:hAnsi="GHEA Grapalat"/>
                <w:sz w:val="24"/>
                <w:szCs w:val="24"/>
              </w:rPr>
              <w:t>թ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>,</w:t>
            </w:r>
            <w:r w:rsidR="00496CEA"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="00496CEA">
              <w:rPr>
                <w:rFonts w:ascii="GHEA Grapalat" w:hAnsi="GHEA Grapalat"/>
                <w:sz w:val="24"/>
                <w:szCs w:val="24"/>
              </w:rPr>
              <w:t>իսկ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2025 </w:t>
            </w:r>
            <w:r>
              <w:rPr>
                <w:rFonts w:ascii="GHEA Grapalat" w:hAnsi="GHEA Grapalat"/>
                <w:sz w:val="24"/>
                <w:szCs w:val="24"/>
              </w:rPr>
              <w:t>թվականի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առաջին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կիսամյակը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գրեթե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ավարտվել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և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տվյալ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բյուջետային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տարվա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սուղ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ժամանակահատվածում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ձեռնարկի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>/</w:t>
            </w:r>
            <w:r>
              <w:rPr>
                <w:rFonts w:ascii="GHEA Grapalat" w:hAnsi="GHEA Grapalat"/>
                <w:sz w:val="24"/>
                <w:szCs w:val="24"/>
              </w:rPr>
              <w:t>ուղեցույցի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ձեռք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բերումը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գնահատվում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որպես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հրատապ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>:</w:t>
            </w:r>
          </w:p>
          <w:p w:rsidR="009241E8" w:rsidRPr="00992AB4" w:rsidRDefault="009241E8" w:rsidP="009241E8">
            <w:pPr>
              <w:ind w:firstLine="540"/>
              <w:jc w:val="center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</w:tc>
      </w:tr>
      <w:tr w:rsidR="005D6AB7" w:rsidRPr="00190F88" w:rsidTr="001F5C70">
        <w:trPr>
          <w:trHeight w:val="375"/>
        </w:trPr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6C" w:rsidRPr="009241E8" w:rsidRDefault="0056546C" w:rsidP="005C1575">
            <w:pPr>
              <w:pStyle w:val="ListParagraph"/>
              <w:numPr>
                <w:ilvl w:val="0"/>
                <w:numId w:val="1"/>
              </w:numPr>
              <w:tabs>
                <w:tab w:val="left" w:pos="567"/>
                <w:tab w:val="left" w:pos="993"/>
              </w:tabs>
              <w:suppressAutoHyphens/>
              <w:spacing w:after="0" w:line="360" w:lineRule="auto"/>
              <w:ind w:left="0" w:firstLine="54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es-ES"/>
              </w:rPr>
            </w:pPr>
            <w:r w:rsidRPr="009241E8">
              <w:rPr>
                <w:rFonts w:ascii="GHEA Grapalat" w:eastAsia="Calibri" w:hAnsi="GHEA Grapalat" w:cs="GHEA Grapalat"/>
                <w:sz w:val="24"/>
                <w:szCs w:val="24"/>
                <w:lang w:val="es-ES"/>
              </w:rPr>
              <w:lastRenderedPageBreak/>
              <w:t xml:space="preserve">ՀՀ 2025թ-ի պետական բյուջեի </w:t>
            </w:r>
            <w:r w:rsidRPr="009241E8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«1103» ծրագրի «11002</w:t>
            </w:r>
            <w:r w:rsidRPr="009241E8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es-ES"/>
              </w:rPr>
              <w:t xml:space="preserve">» </w:t>
            </w:r>
            <w:r w:rsidRPr="009241E8">
              <w:rPr>
                <w:rFonts w:ascii="GHEA Grapalat" w:eastAsia="Calibri" w:hAnsi="GHEA Grapalat" w:cs="GHEA Grapalat"/>
                <w:sz w:val="24"/>
                <w:szCs w:val="24"/>
                <w:lang w:val="es-ES"/>
              </w:rPr>
              <w:t xml:space="preserve">միջոցառման գծով թվով 23 նորմատիվ փաստաթղթերի մշակման համար </w:t>
            </w:r>
            <w:r w:rsidRPr="009241E8">
              <w:rPr>
                <w:rFonts w:ascii="GHEA Grapalat" w:eastAsia="Calibri" w:hAnsi="GHEA Grapalat" w:cs="GHEA Grapalat"/>
                <w:sz w:val="24"/>
                <w:szCs w:val="24"/>
                <w:lang w:val="es-ES"/>
              </w:rPr>
              <w:lastRenderedPageBreak/>
              <w:t>նախատեսվել է 268.0 մլն դրամ (ճշտված բյուջեն՝ 261.2 մլն դրամ՝ թվով 23 նորմատիվ փաստաթղթերի մշակման և տեղայնացման ու թվով 7 նորմատիվ փաստաթղթերի մշակման և տեղայնացման աշխատանքների կանխավճարների տրամադրման համար): ՀՀ կառավարության տարբեր որոշումներով (թվով 11 օբյեկտ) և սույն Նախագծով (թվով 3 օբյեկտ) միջոցառման ներքո առկա օբյեկտների՝ մրցութային գործընթաց</w:t>
            </w:r>
            <w:r w:rsidRPr="009241E8">
              <w:rPr>
                <w:rFonts w:ascii="GHEA Grapalat" w:eastAsia="Calibri" w:hAnsi="GHEA Grapalat" w:cs="GHEA Grapalat"/>
                <w:sz w:val="24"/>
                <w:szCs w:val="24"/>
                <w:lang w:val="es-ES"/>
              </w:rPr>
              <w:softHyphen/>
              <w:t>ների արդյունքում առաջացած տնտեսումները կազմել են շուրջ 84.8 մլն դրամ (այդ օբյեկտների գծով նախատեսված 180.0 մլն դրամի շուրջ 47.1%-ը, իսկ միջոցառման գծով հաստատված 268.0 մլն դրամի շուրջ 31.6 %-ը: Ընդ որում, 14 օբյեկտներից 5-ի տնտեսումները կազմում են յուրաքանչյուր օբյեկտի գծով նախատեսված միջոցների շուրջ 63-74.4 %-ը:</w:t>
            </w:r>
          </w:p>
          <w:p w:rsidR="0056546C" w:rsidRPr="0056546C" w:rsidRDefault="0056546C" w:rsidP="009241E8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360" w:lineRule="auto"/>
              <w:ind w:firstLine="540"/>
              <w:contextualSpacing/>
              <w:jc w:val="both"/>
              <w:rPr>
                <w:rFonts w:ascii="GHEA Grapalat" w:eastAsia="Calibri" w:hAnsi="GHEA Grapalat" w:cs="Calibri"/>
                <w:sz w:val="24"/>
                <w:szCs w:val="24"/>
                <w:lang w:val="es-ES"/>
              </w:rPr>
            </w:pPr>
            <w:r w:rsidRPr="0056546C">
              <w:rPr>
                <w:rFonts w:ascii="GHEA Grapalat" w:eastAsia="Calibri" w:hAnsi="GHEA Grapalat" w:cs="Calibri"/>
                <w:sz w:val="24"/>
                <w:szCs w:val="24"/>
                <w:lang w:val="es-ES"/>
              </w:rPr>
              <w:t xml:space="preserve">Ելնելով վերոգրյալից, </w:t>
            </w:r>
            <w:r w:rsidRPr="0056546C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առաջարկում ենք</w:t>
            </w:r>
            <w:r w:rsidRPr="0056546C">
              <w:rPr>
                <w:rFonts w:ascii="GHEA Grapalat" w:eastAsia="Calibri" w:hAnsi="GHEA Grapalat" w:cs="Calibri"/>
                <w:sz w:val="24"/>
                <w:szCs w:val="24"/>
                <w:lang w:val="af-ZA"/>
              </w:rPr>
              <w:t xml:space="preserve"> </w:t>
            </w:r>
            <w:r w:rsidRPr="0056546C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Նախագծի </w:t>
            </w:r>
            <w:r w:rsidRPr="0056546C">
              <w:rPr>
                <w:rFonts w:ascii="GHEA Grapalat" w:eastAsia="Calibri" w:hAnsi="GHEA Grapalat" w:cs="Calibri"/>
                <w:sz w:val="24"/>
                <w:szCs w:val="24"/>
              </w:rPr>
              <w:t>տեղեկանք</w:t>
            </w:r>
            <w:r w:rsidRPr="0056546C">
              <w:rPr>
                <w:rFonts w:ascii="GHEA Grapalat" w:eastAsia="Calibri" w:hAnsi="GHEA Grapalat" w:cs="Calibri"/>
                <w:sz w:val="24"/>
                <w:szCs w:val="24"/>
                <w:lang w:val="es-ES"/>
              </w:rPr>
              <w:t xml:space="preserve"> </w:t>
            </w:r>
            <w:r w:rsidRPr="0056546C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հիմնավորման մեջ բացահայտել </w:t>
            </w:r>
            <w:r w:rsidRPr="0056546C">
              <w:rPr>
                <w:rFonts w:ascii="GHEA Grapalat" w:eastAsia="Calibri" w:hAnsi="GHEA Grapalat" w:cs="Calibri"/>
                <w:sz w:val="24"/>
                <w:szCs w:val="24"/>
                <w:lang w:val="es-ES"/>
              </w:rPr>
              <w:t xml:space="preserve">31.6 % տնտեսման կամ </w:t>
            </w:r>
            <w:r w:rsidRPr="0056546C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պլանավորման փուլում </w:t>
            </w:r>
            <w:r w:rsidRPr="0056546C">
              <w:rPr>
                <w:rFonts w:ascii="GHEA Grapalat" w:eastAsia="Calibri" w:hAnsi="GHEA Grapalat" w:cs="Calibri"/>
                <w:sz w:val="24"/>
                <w:szCs w:val="24"/>
                <w:lang w:val="es-ES"/>
              </w:rPr>
              <w:t xml:space="preserve">միջոցառման </w:t>
            </w:r>
            <w:r w:rsidRPr="0056546C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համար ներկայացված </w:t>
            </w:r>
            <w:r w:rsidRPr="0056546C">
              <w:rPr>
                <w:rFonts w:ascii="GHEA Grapalat" w:eastAsia="Calibri" w:hAnsi="GHEA Grapalat" w:cs="Calibri"/>
                <w:sz w:val="24"/>
                <w:szCs w:val="24"/>
                <w:lang w:val="es-ES"/>
              </w:rPr>
              <w:t>ֆինանսական գնահա</w:t>
            </w:r>
            <w:r w:rsidRPr="0056546C">
              <w:rPr>
                <w:rFonts w:ascii="GHEA Grapalat" w:eastAsia="Calibri" w:hAnsi="GHEA Grapalat" w:cs="Calibri"/>
                <w:sz w:val="24"/>
                <w:szCs w:val="24"/>
                <w:lang w:val="es-ES"/>
              </w:rPr>
              <w:softHyphen/>
              <w:t>տականի հիմքերը, և այն, թե ինչ գործոն</w:t>
            </w:r>
            <w:r w:rsidRPr="0056546C">
              <w:rPr>
                <w:rFonts w:ascii="GHEA Grapalat" w:eastAsia="Calibri" w:hAnsi="GHEA Grapalat" w:cs="Calibri"/>
                <w:sz w:val="24"/>
                <w:szCs w:val="24"/>
                <w:lang w:val="es-ES"/>
              </w:rPr>
              <w:softHyphen/>
              <w:t xml:space="preserve">ներ/միջոցառումներ են նախատեսվում առաջիկա բյուջետային գործընթացների շրջանակներում միջոցառման գծով </w:t>
            </w:r>
            <w:r w:rsidRPr="0056546C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անհրաժեշտ միջոցների ճիշտ</w:t>
            </w:r>
            <w:r w:rsidRPr="0056546C">
              <w:rPr>
                <w:rFonts w:ascii="GHEA Grapalat" w:eastAsia="Calibri" w:hAnsi="GHEA Grapalat" w:cs="Calibri"/>
                <w:sz w:val="24"/>
                <w:szCs w:val="24"/>
                <w:lang w:val="es-ES"/>
              </w:rPr>
              <w:t xml:space="preserve"> ու</w:t>
            </w:r>
            <w:r w:rsidRPr="0056546C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 հասցեական պլանավորմ</w:t>
            </w:r>
            <w:r w:rsidRPr="0056546C">
              <w:rPr>
                <w:rFonts w:ascii="GHEA Grapalat" w:eastAsia="Calibri" w:hAnsi="GHEA Grapalat" w:cs="Calibri"/>
                <w:sz w:val="24"/>
                <w:szCs w:val="24"/>
              </w:rPr>
              <w:t>ա</w:t>
            </w:r>
            <w:r w:rsidRPr="0056546C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ն ուղղությամբ</w:t>
            </w:r>
            <w:r w:rsidRPr="0056546C">
              <w:rPr>
                <w:rFonts w:ascii="GHEA Grapalat" w:eastAsia="Calibri" w:hAnsi="GHEA Grapalat" w:cs="Calibri"/>
                <w:sz w:val="24"/>
                <w:szCs w:val="24"/>
                <w:lang w:val="es-ES"/>
              </w:rPr>
              <w:t>:</w:t>
            </w:r>
          </w:p>
          <w:p w:rsidR="00633336" w:rsidRPr="00992AB4" w:rsidRDefault="00633336" w:rsidP="009241E8">
            <w:pPr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rPr>
                <w:rFonts w:ascii="GHEA Grapalat" w:eastAsia="Calibri" w:hAnsi="GHEA Grapalat" w:cs="Arial"/>
                <w:kern w:val="2"/>
                <w:szCs w:val="24"/>
                <w:lang w:val="es-E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028" w:rsidRPr="00992AB4" w:rsidRDefault="00B072FA" w:rsidP="00C028D4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 w:rsidRPr="00496CEA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Ընդունվել</w:t>
            </w:r>
            <w:r w:rsidRPr="00992AB4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</w:t>
            </w:r>
            <w:r w:rsidRPr="00496CEA">
              <w:rPr>
                <w:rFonts w:ascii="GHEA Grapalat" w:hAnsi="GHEA Grapalat"/>
                <w:b/>
                <w:sz w:val="24"/>
                <w:szCs w:val="24"/>
              </w:rPr>
              <w:t>է</w:t>
            </w:r>
            <w:r w:rsidRPr="00992AB4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</w:t>
            </w:r>
            <w:r w:rsidRPr="00496CEA">
              <w:rPr>
                <w:rFonts w:ascii="GHEA Grapalat" w:hAnsi="GHEA Grapalat"/>
                <w:b/>
                <w:sz w:val="24"/>
                <w:szCs w:val="24"/>
              </w:rPr>
              <w:t>մասնակի</w:t>
            </w:r>
          </w:p>
          <w:p w:rsidR="00C028D4" w:rsidRPr="00992AB4" w:rsidRDefault="00C028D4" w:rsidP="008D4E0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s-ES"/>
              </w:rPr>
            </w:pP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 </w:t>
            </w:r>
            <w:r>
              <w:rPr>
                <w:rFonts w:ascii="GHEA Grapalat" w:hAnsi="GHEA Grapalat"/>
                <w:sz w:val="24"/>
                <w:szCs w:val="24"/>
              </w:rPr>
              <w:t>Տեղեկանք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- </w:t>
            </w:r>
            <w:r>
              <w:rPr>
                <w:rFonts w:ascii="GHEA Grapalat" w:hAnsi="GHEA Grapalat"/>
                <w:sz w:val="24"/>
                <w:szCs w:val="24"/>
              </w:rPr>
              <w:t>հիմնավորման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մեջ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lastRenderedPageBreak/>
              <w:t>է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լրացում</w:t>
            </w:r>
          </w:p>
          <w:p w:rsidR="00C028D4" w:rsidRDefault="00C028D4" w:rsidP="008D4E07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Միաժամանակ հարկ է նշել, որ ՀՀ ֆինանսների նախարարության նմանատիպ հարցադրման</w:t>
            </w:r>
            <w:r w:rsidR="008D4E07">
              <w:rPr>
                <w:rFonts w:ascii="GHEA Grapalat" w:hAnsi="GHEA Grapalat"/>
                <w:sz w:val="24"/>
                <w:szCs w:val="24"/>
              </w:rPr>
              <w:t>ն ի պատասխան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ՀՀ քաղաքաշինության կոմիտեն 2025թ մարտ ամսին արդեն իսկ ներկայացրել </w:t>
            </w:r>
            <w:proofErr w:type="gramStart"/>
            <w:r>
              <w:rPr>
                <w:rFonts w:ascii="GHEA Grapalat" w:hAnsi="GHEA Grapalat"/>
                <w:sz w:val="24"/>
                <w:szCs w:val="24"/>
              </w:rPr>
              <w:t>է  համապատասխան</w:t>
            </w:r>
            <w:proofErr w:type="gramEnd"/>
            <w:r>
              <w:rPr>
                <w:rFonts w:ascii="GHEA Grapalat" w:hAnsi="GHEA Grapalat"/>
                <w:sz w:val="24"/>
                <w:szCs w:val="24"/>
              </w:rPr>
              <w:t xml:space="preserve"> պարզաբանում</w:t>
            </w:r>
            <w:r w:rsidR="008D4E0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B072FA" w:rsidRDefault="00B072FA" w:rsidP="008D4E07">
            <w:pPr>
              <w:spacing w:line="360" w:lineRule="auto"/>
              <w:ind w:firstLine="54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B072FA" w:rsidRPr="00B072FA" w:rsidRDefault="00B072FA" w:rsidP="00285D9D">
            <w:pPr>
              <w:spacing w:line="240" w:lineRule="auto"/>
              <w:ind w:firstLine="54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56546C" w:rsidRPr="00992AB4" w:rsidTr="001F5C70">
        <w:trPr>
          <w:trHeight w:val="375"/>
        </w:trPr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6C" w:rsidRPr="0056546C" w:rsidRDefault="0056546C" w:rsidP="005C1575">
            <w:pPr>
              <w:numPr>
                <w:ilvl w:val="0"/>
                <w:numId w:val="1"/>
              </w:numPr>
              <w:tabs>
                <w:tab w:val="left" w:pos="567"/>
                <w:tab w:val="left" w:pos="993"/>
              </w:tabs>
              <w:suppressAutoHyphens/>
              <w:spacing w:after="0" w:line="360" w:lineRule="auto"/>
              <w:ind w:left="0" w:firstLine="540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</w:pPr>
            <w:r w:rsidRPr="0056546C">
              <w:rPr>
                <w:rFonts w:ascii="GHEA Grapalat" w:eastAsia="Calibri" w:hAnsi="GHEA Grapalat" w:cs="GHEA Grapalat"/>
                <w:sz w:val="24"/>
                <w:szCs w:val="24"/>
                <w:lang w:val="es-ES"/>
              </w:rPr>
              <w:lastRenderedPageBreak/>
              <w:t xml:space="preserve">Նախագծով առաջարկվում է ՀՀ 2025թ-ի պետական բյուջեի ՀՀ տարածքային կառավարման և ենթակառուցվածքների </w:t>
            </w:r>
            <w:r w:rsidRPr="0056546C">
              <w:rPr>
                <w:rFonts w:ascii="GHEA Grapalat" w:eastAsia="Calibri" w:hAnsi="GHEA Grapalat" w:cs="GHEA Grapalat"/>
                <w:sz w:val="24"/>
                <w:szCs w:val="24"/>
                <w:lang w:val="es-ES"/>
              </w:rPr>
              <w:lastRenderedPageBreak/>
              <w:t xml:space="preserve">պատվիրատվությամբ իրականացվող (ԲԳԿ) </w:t>
            </w:r>
            <w:r w:rsidRPr="0056546C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«1</w:t>
            </w:r>
            <w:r w:rsidRPr="0056546C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es-ES"/>
              </w:rPr>
              <w:t>212</w:t>
            </w:r>
            <w:r w:rsidRPr="0056546C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» ծրագրի «</w:t>
            </w:r>
            <w:r w:rsidRPr="0056546C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es-ES"/>
              </w:rPr>
              <w:t xml:space="preserve">32001. ՀՀ մարզերում առաջնահերթ լուծում պահանջող անհետաձգելի ծրագրերի իրականացում» </w:t>
            </w:r>
            <w:r w:rsidRPr="0056546C">
              <w:rPr>
                <w:rFonts w:ascii="GHEA Grapalat" w:eastAsia="Calibri" w:hAnsi="GHEA Grapalat" w:cs="GHEA Grapalat"/>
                <w:sz w:val="24"/>
                <w:szCs w:val="24"/>
                <w:lang w:val="es-ES"/>
              </w:rPr>
              <w:t xml:space="preserve">միջոցառմանը հատկացնել 5.5 մլն դրամ՝ կամրջային կառուցվածքի բազմակի օգտագործման օրինակելի նախագծի մշակման համար (կատարող (ԲՍԿ) Կոմիտեն): Նախագծի տեղեկանք-հիմնավորման համաձայն՝ 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</w:rPr>
              <w:t>նշված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բազմակի օգտագործման փաստաթղթերը նախատեսվում 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</w:rPr>
              <w:t>են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մշակել արտակարգ իրավիճակների ժամանակ կիրառման համար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t xml:space="preserve"> 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</w:rPr>
              <w:t>և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t xml:space="preserve">, </w:t>
            </w:r>
            <w:r w:rsidRPr="0056546C">
              <w:rPr>
                <w:rFonts w:ascii="GHEA Grapalat" w:eastAsia="Calibri" w:hAnsi="GHEA Grapalat" w:cs="GHEA Grapalat"/>
                <w:sz w:val="24"/>
                <w:szCs w:val="24"/>
                <w:lang w:val="es-ES"/>
              </w:rPr>
              <w:t>հ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n-GB"/>
              </w:rPr>
              <w:t>աշվի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t xml:space="preserve"> 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n-GB"/>
              </w:rPr>
              <w:t>առնելով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t xml:space="preserve"> 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n-GB"/>
              </w:rPr>
              <w:t>խնդրի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t xml:space="preserve"> 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n-GB"/>
              </w:rPr>
              <w:t>հրատապությունն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t xml:space="preserve"> 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n-GB"/>
              </w:rPr>
              <w:t>ու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t xml:space="preserve"> 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n-GB"/>
              </w:rPr>
              <w:t>խիստ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t xml:space="preserve"> 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n-GB"/>
              </w:rPr>
              <w:t>մասնագիտական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t xml:space="preserve"> 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n-GB"/>
              </w:rPr>
              <w:t>ուղղվածությունը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t xml:space="preserve">, 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n-GB"/>
              </w:rPr>
              <w:t>աշխատանքները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t xml:space="preserve"> դիտարկվել են առաջնահերթ և 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n-GB"/>
              </w:rPr>
              <w:t>նախատեսվել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t xml:space="preserve"> 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n-GB"/>
              </w:rPr>
              <w:t>են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t xml:space="preserve"> վերը նշված «32001» միջոցառման շրջանակներում, 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n-GB"/>
              </w:rPr>
              <w:t>նախագծի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t xml:space="preserve"> 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n-GB"/>
              </w:rPr>
              <w:t>մշակման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t xml:space="preserve"> 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n-GB"/>
              </w:rPr>
              <w:t>գործընթացը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t xml:space="preserve"> 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n-GB"/>
              </w:rPr>
              <w:t>ոլորտում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t xml:space="preserve"> 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n-GB"/>
              </w:rPr>
              <w:t>մասնագիտաց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softHyphen/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n-GB"/>
              </w:rPr>
              <w:t>ված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t xml:space="preserve"> 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n-GB"/>
              </w:rPr>
              <w:t>կազմակերպություն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t xml:space="preserve"> 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n-GB"/>
              </w:rPr>
              <w:t>հանդիսացող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t xml:space="preserve"> «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n-GB"/>
              </w:rPr>
              <w:t>Կամուրջշին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t xml:space="preserve">» 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n-GB"/>
              </w:rPr>
              <w:t>ՓԲԸ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t>-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n-GB"/>
              </w:rPr>
              <w:t>ին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t xml:space="preserve"> 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n-GB"/>
              </w:rPr>
              <w:t>վերապահելու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t xml:space="preserve"> 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n-GB"/>
              </w:rPr>
              <w:t>պայմանով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t>:</w:t>
            </w:r>
          </w:p>
          <w:p w:rsidR="0056546C" w:rsidRPr="0056546C" w:rsidRDefault="0056546C" w:rsidP="009241E8">
            <w:pPr>
              <w:tabs>
                <w:tab w:val="left" w:pos="993"/>
              </w:tabs>
              <w:spacing w:after="0" w:line="360" w:lineRule="auto"/>
              <w:ind w:firstLine="540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</w:pP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t>Այս կապակցությամբ հարկ է նշել, որ Նախագծին կից բացակայում են աշխա</w:t>
            </w:r>
            <w:r w:rsidRPr="0056546C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softHyphen/>
              <w:t>տանքների հրատապության և առաջնահերթության դասակարգման հիմքերը: Հետևաբար առաջարկում ենք խնդրի լուծմանն անդրադառնալ առաջիկա բյուջետային գործընթացների շրջանակներում՝ համապատասխան հայտի առկայության պայմաններում:</w:t>
            </w:r>
          </w:p>
          <w:p w:rsidR="0056546C" w:rsidRPr="0056546C" w:rsidRDefault="0056546C" w:rsidP="009241E8">
            <w:pPr>
              <w:tabs>
                <w:tab w:val="left" w:pos="0"/>
                <w:tab w:val="left" w:pos="567"/>
              </w:tabs>
              <w:suppressAutoHyphens/>
              <w:spacing w:after="0" w:line="360" w:lineRule="auto"/>
              <w:ind w:firstLine="540"/>
              <w:jc w:val="both"/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es-ES"/>
              </w:rPr>
            </w:pPr>
            <w:r w:rsidRPr="0056546C">
              <w:rPr>
                <w:rFonts w:ascii="GHEA Grapalat" w:eastAsia="Times New Roman" w:hAnsi="GHEA Grapalat" w:cs="Sylfaen"/>
                <w:color w:val="00000A"/>
                <w:sz w:val="24"/>
                <w:szCs w:val="24"/>
                <w:lang w:val="es-ES"/>
              </w:rPr>
              <w:t>Մի</w:t>
            </w:r>
            <w:r w:rsidRPr="0056546C">
              <w:rPr>
                <w:rFonts w:ascii="GHEA Grapalat" w:eastAsia="Times New Roman" w:hAnsi="GHEA Grapalat" w:cs="Sylfaen"/>
                <w:color w:val="00000A"/>
                <w:sz w:val="24"/>
                <w:szCs w:val="24"/>
                <w:lang w:val="hy-AM"/>
              </w:rPr>
              <w:t>ա</w:t>
            </w:r>
            <w:r w:rsidRPr="0056546C">
              <w:rPr>
                <w:rFonts w:ascii="GHEA Grapalat" w:eastAsia="Times New Roman" w:hAnsi="GHEA Grapalat" w:cs="Sylfaen"/>
                <w:color w:val="00000A"/>
                <w:sz w:val="24"/>
                <w:szCs w:val="24"/>
                <w:lang w:val="es-ES"/>
              </w:rPr>
              <w:t xml:space="preserve">ժամանակ, օրինակելի նախագծի մշակման աշխատանքները ՀՀ կառավարության կողմից առաջնահերթ դիտարկվելու դեպքում, </w:t>
            </w:r>
            <w:r w:rsidRPr="0056546C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es-ES"/>
              </w:rPr>
              <w:t>անհրաժեշտ 5.5 մլն դրամի ֆինանսավորման աղբյուր</w:t>
            </w:r>
            <w:r w:rsidRPr="0056546C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t>ն առաջարկում ենք</w:t>
            </w:r>
            <w:r w:rsidRPr="0056546C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es-ES"/>
              </w:rPr>
              <w:t xml:space="preserve"> </w:t>
            </w:r>
            <w:r w:rsidRPr="0056546C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es-ES"/>
              </w:rPr>
              <w:lastRenderedPageBreak/>
              <w:t>դիտարկել ոչ թե Կոմիտեի «11002» միջոցառման գծով տնտեսված միջոցները, այլ «1212» ծրագրի «32001» միջոցառման չբաշխված միջոցները</w:t>
            </w:r>
            <w:r w:rsidRPr="0056546C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t xml:space="preserve">, քանի որ </w:t>
            </w:r>
            <w:r w:rsidRPr="0056546C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es-ES"/>
              </w:rPr>
              <w:t>«1212» ծրագրի «32001» միջոցառման գծով ՀՀ կառավարության</w:t>
            </w:r>
            <w:r w:rsidRPr="0056546C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t xml:space="preserve"> մեկ այլ</w:t>
            </w:r>
            <w:r w:rsidRPr="0056546C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es-ES"/>
              </w:rPr>
              <w:t xml:space="preserve"> որոշման նախագծով նախատեսվել են նվազեցումներ</w:t>
            </w:r>
            <w:r w:rsidRPr="0056546C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t xml:space="preserve"> և</w:t>
            </w:r>
            <w:r w:rsidRPr="0056546C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es-ES"/>
              </w:rPr>
              <w:t xml:space="preserve"> </w:t>
            </w:r>
            <w:r w:rsidRPr="0056546C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t>վերջինի</w:t>
            </w:r>
            <w:r w:rsidRPr="0056546C">
              <w:rPr>
                <w:rFonts w:ascii="GHEA Grapalat" w:eastAsia="Calibri" w:hAnsi="GHEA Grapalat" w:cs="GHEA Grapalat"/>
                <w:color w:val="00000A"/>
                <w:sz w:val="24"/>
                <w:szCs w:val="24"/>
              </w:rPr>
              <w:t>ս</w:t>
            </w:r>
            <w:r w:rsidRPr="0056546C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/>
              </w:rPr>
              <w:t xml:space="preserve"> </w:t>
            </w:r>
            <w:r w:rsidRPr="0056546C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es-ES"/>
              </w:rPr>
              <w:t>հիմնավորման համաձայն՝ միջոցների վերականգնման անհրաժեշտություն չի առաջանա:</w:t>
            </w:r>
          </w:p>
          <w:p w:rsidR="0056546C" w:rsidRPr="0056546C" w:rsidRDefault="0056546C" w:rsidP="009241E8">
            <w:pPr>
              <w:tabs>
                <w:tab w:val="left" w:pos="567"/>
                <w:tab w:val="left" w:pos="993"/>
              </w:tabs>
              <w:suppressAutoHyphens/>
              <w:spacing w:after="0" w:line="360" w:lineRule="auto"/>
              <w:ind w:firstLine="540"/>
              <w:jc w:val="both"/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es-ES"/>
              </w:rPr>
            </w:pPr>
            <w:r w:rsidRPr="0056546C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es-ES"/>
              </w:rPr>
              <w:t>Նշենք նաև, որ ՀՀ մարզերում առաջնահերթ լուծում պահանջող անհետաձգելի ծրագրերի/միջոցառումների իրականաց</w:t>
            </w:r>
            <w:r w:rsidRPr="0056546C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es-ES"/>
              </w:rPr>
              <w:softHyphen/>
              <w:t xml:space="preserve">ման նպատակով ՀՀ 2025թ-ի պետական բյուջեի «1212» ծրագրի «32001» միջոցառման գծով, ՀՀ կառավարության ներքո, նախատեսվել է չբաշխված 3,000.0 մլն դրամ, որի մնացորդը կազմում է 2,408.0 մլն դրամ: </w:t>
            </w:r>
          </w:p>
          <w:p w:rsidR="0056546C" w:rsidRPr="0056546C" w:rsidRDefault="0056546C" w:rsidP="009241E8">
            <w:pPr>
              <w:tabs>
                <w:tab w:val="left" w:pos="0"/>
                <w:tab w:val="left" w:pos="567"/>
              </w:tabs>
              <w:suppressAutoHyphens/>
              <w:spacing w:after="0" w:line="360" w:lineRule="auto"/>
              <w:ind w:firstLine="540"/>
              <w:jc w:val="both"/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es-ES"/>
              </w:rPr>
            </w:pPr>
            <w:r w:rsidRPr="0056546C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es-ES"/>
              </w:rPr>
              <w:t>Ինչ վերաբերում է Կոմիտեի «1103» ծրագրի «11002» միջոցառման գծով առկա տնտեսված միջոցներին, ապա առաջարկում ենք դրանք վերաբաշխել ՀՀ կառավարության պահուստային ֆոնդ:</w:t>
            </w:r>
          </w:p>
          <w:p w:rsidR="0056546C" w:rsidRPr="00992AB4" w:rsidRDefault="0056546C" w:rsidP="009241E8">
            <w:pPr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rPr>
                <w:rFonts w:ascii="GHEA Grapalat" w:eastAsia="Calibri" w:hAnsi="GHEA Grapalat" w:cs="Arial"/>
                <w:kern w:val="2"/>
                <w:szCs w:val="24"/>
                <w:lang w:val="es-E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6C" w:rsidRPr="00992AB4" w:rsidRDefault="004F3DE0" w:rsidP="00CF7B23">
            <w:pPr>
              <w:spacing w:line="360" w:lineRule="auto"/>
              <w:ind w:firstLine="540"/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 w:rsidRPr="00496CEA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Չի</w:t>
            </w:r>
            <w:r w:rsidRPr="00992AB4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</w:t>
            </w:r>
            <w:r w:rsidRPr="00496CEA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</w:p>
          <w:p w:rsidR="004F3DE0" w:rsidRPr="00992AB4" w:rsidRDefault="004F3DE0" w:rsidP="00CF7B23">
            <w:pPr>
              <w:spacing w:line="360" w:lineRule="auto"/>
              <w:ind w:firstLine="540"/>
              <w:jc w:val="center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="008D4E07">
              <w:rPr>
                <w:rFonts w:ascii="GHEA Grapalat" w:hAnsi="GHEA Grapalat"/>
                <w:sz w:val="24"/>
                <w:szCs w:val="24"/>
              </w:rPr>
              <w:t>տեղեկանք</w:t>
            </w:r>
            <w:r w:rsidR="008D4E07" w:rsidRPr="00992AB4">
              <w:rPr>
                <w:rFonts w:ascii="GHEA Grapalat" w:hAnsi="GHEA Grapalat"/>
                <w:sz w:val="24"/>
                <w:szCs w:val="24"/>
                <w:lang w:val="es-ES"/>
              </w:rPr>
              <w:t>-</w:t>
            </w:r>
            <w:r>
              <w:rPr>
                <w:rFonts w:ascii="GHEA Grapalat" w:hAnsi="GHEA Grapalat"/>
                <w:sz w:val="24"/>
                <w:szCs w:val="24"/>
              </w:rPr>
              <w:t>հիմնավորմամբ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lastRenderedPageBreak/>
              <w:t>նկարագրվել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առկա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իրավիճակը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</w:rPr>
              <w:t>որը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վերաբերում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ՀՀ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տարածքի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կամրջային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կառուցվածքներին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, </w:t>
            </w:r>
            <w:r w:rsidR="008D4E07">
              <w:rPr>
                <w:rFonts w:ascii="GHEA Grapalat" w:hAnsi="GHEA Grapalat"/>
                <w:sz w:val="24"/>
                <w:szCs w:val="24"/>
              </w:rPr>
              <w:t>դր</w:t>
            </w:r>
            <w:r>
              <w:rPr>
                <w:rFonts w:ascii="GHEA Grapalat" w:hAnsi="GHEA Grapalat"/>
                <w:sz w:val="24"/>
                <w:szCs w:val="24"/>
              </w:rPr>
              <w:t>ա</w:t>
            </w:r>
            <w:r w:rsidR="008D4E07">
              <w:rPr>
                <w:rFonts w:ascii="GHEA Grapalat" w:hAnsi="GHEA Grapalat"/>
                <w:sz w:val="24"/>
                <w:szCs w:val="24"/>
              </w:rPr>
              <w:t>ն</w:t>
            </w:r>
            <w:r>
              <w:rPr>
                <w:rFonts w:ascii="GHEA Grapalat" w:hAnsi="GHEA Grapalat"/>
                <w:sz w:val="24"/>
                <w:szCs w:val="24"/>
              </w:rPr>
              <w:t>ց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մեծ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մասի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անմխիթար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վիճակին</w:t>
            </w:r>
            <w:r w:rsidR="008C7E77"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, </w:t>
            </w:r>
            <w:r w:rsidR="008C7E77">
              <w:rPr>
                <w:rFonts w:ascii="GHEA Grapalat" w:hAnsi="GHEA Grapalat"/>
                <w:sz w:val="24"/>
                <w:szCs w:val="24"/>
              </w:rPr>
              <w:t>ուստի</w:t>
            </w:r>
            <w:r w:rsidR="008C7E77"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="008C7E77">
              <w:rPr>
                <w:rFonts w:ascii="GHEA Grapalat" w:hAnsi="GHEA Grapalat"/>
                <w:sz w:val="24"/>
                <w:szCs w:val="24"/>
              </w:rPr>
              <w:t>խնդրի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հրատապությունը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կապված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կլիմայի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կտրուկ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փոփոխությունների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և</w:t>
            </w:r>
            <w:r w:rsidR="008C7E77"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="008C7E77">
              <w:rPr>
                <w:rFonts w:ascii="GHEA Grapalat" w:hAnsi="GHEA Grapalat"/>
                <w:sz w:val="24"/>
                <w:szCs w:val="24"/>
              </w:rPr>
              <w:t>դրան</w:t>
            </w:r>
            <w:r w:rsidR="008C7E77"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="008C7E77">
              <w:rPr>
                <w:rFonts w:ascii="GHEA Grapalat" w:hAnsi="GHEA Grapalat"/>
                <w:sz w:val="24"/>
                <w:szCs w:val="24"/>
              </w:rPr>
              <w:t>դիմակայելու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հարմարվողականության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միջոցառումների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ապահովման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հետ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: </w:t>
            </w:r>
          </w:p>
          <w:p w:rsidR="00CF7B23" w:rsidRPr="00992AB4" w:rsidRDefault="00CF7B23" w:rsidP="00CF7B23">
            <w:pPr>
              <w:spacing w:line="360" w:lineRule="auto"/>
              <w:ind w:firstLine="540"/>
              <w:jc w:val="center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</w:rPr>
              <w:t>Միաժամանակ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տեղեկացնում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եմ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</w:rPr>
              <w:t>որ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Կոմիտեի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24.06.2025</w:t>
            </w:r>
            <w:r>
              <w:rPr>
                <w:rFonts w:ascii="GHEA Grapalat" w:hAnsi="GHEA Grapalat"/>
                <w:sz w:val="24"/>
                <w:szCs w:val="24"/>
              </w:rPr>
              <w:t>թ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բանավոր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հարցմանն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ի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պատասխան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ՀՀ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ՏԿԵ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ներկայացուցիչը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նշել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</w:rPr>
              <w:t>որ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ՀՀ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ֆինանսների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առաջարկվող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փոփոխությունը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համարվում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ոչ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իրատեսական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</w:rPr>
              <w:t>քանզի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նմանատիպ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ծախսերի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համար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ՀՀ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ՏԿԵՆ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>-</w:t>
            </w:r>
            <w:r>
              <w:rPr>
                <w:rFonts w:ascii="GHEA Grapalat" w:hAnsi="GHEA Grapalat"/>
                <w:sz w:val="24"/>
                <w:szCs w:val="24"/>
              </w:rPr>
              <w:t>ը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անհրաժեշտ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ֆինանսական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միջոցների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չի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տնօրինում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>:</w:t>
            </w:r>
          </w:p>
          <w:p w:rsidR="00CF7B23" w:rsidRPr="00992AB4" w:rsidRDefault="00CF7B23" w:rsidP="00CF7B23">
            <w:pPr>
              <w:spacing w:line="360" w:lineRule="auto"/>
              <w:ind w:firstLine="540"/>
              <w:jc w:val="center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</w:rPr>
              <w:t>Պաշտոնական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պարզաբանման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համար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ՀՀ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քաղաքաշինության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կոմիտեն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1-</w:t>
            </w:r>
            <w:r>
              <w:rPr>
                <w:rFonts w:ascii="GHEA Grapalat" w:hAnsi="GHEA Grapalat"/>
                <w:sz w:val="24"/>
                <w:szCs w:val="24"/>
              </w:rPr>
              <w:lastRenderedPageBreak/>
              <w:t>օրյա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ժամկետում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գրավոր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կդիմի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ՀՀ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ՏԿԵՆ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>:</w:t>
            </w:r>
          </w:p>
        </w:tc>
      </w:tr>
      <w:tr w:rsidR="0056546C" w:rsidRPr="00992AB4" w:rsidTr="001F5C70">
        <w:trPr>
          <w:trHeight w:val="375"/>
        </w:trPr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6C" w:rsidRPr="0056546C" w:rsidRDefault="0056546C" w:rsidP="005C1575">
            <w:pPr>
              <w:numPr>
                <w:ilvl w:val="0"/>
                <w:numId w:val="1"/>
              </w:numPr>
              <w:tabs>
                <w:tab w:val="left" w:pos="567"/>
                <w:tab w:val="left" w:pos="993"/>
              </w:tabs>
              <w:suppressAutoHyphens/>
              <w:spacing w:after="0" w:line="360" w:lineRule="auto"/>
              <w:ind w:left="0" w:firstLine="540"/>
              <w:contextualSpacing/>
              <w:jc w:val="both"/>
              <w:rPr>
                <w:rFonts w:ascii="GHEA Grapalat" w:eastAsia="Calibri" w:hAnsi="GHEA Grapalat" w:cs="Calibri"/>
                <w:lang w:val="es-ES"/>
              </w:rPr>
            </w:pPr>
            <w:r w:rsidRPr="0056546C">
              <w:rPr>
                <w:rFonts w:ascii="GHEA Grapalat" w:eastAsia="Calibri" w:hAnsi="GHEA Grapalat" w:cs="GHEA Grapalat"/>
                <w:sz w:val="24"/>
                <w:szCs w:val="24"/>
                <w:lang w:val="es-ES"/>
              </w:rPr>
              <w:lastRenderedPageBreak/>
              <w:t>Նախագծում առկա խմբագրական բնույթի վրիպակների վերաբերյալ առաջարկում ենք N N 5 և 6 հավելվածներում ճշգրտել «1212» ծրագրի «32001» միջոցառման արդյունքային չափորոշիչի անվանումը:</w:t>
            </w:r>
          </w:p>
          <w:p w:rsidR="0056546C" w:rsidRPr="00992AB4" w:rsidRDefault="0056546C" w:rsidP="009241E8">
            <w:pPr>
              <w:autoSpaceDE w:val="0"/>
              <w:autoSpaceDN w:val="0"/>
              <w:adjustRightInd w:val="0"/>
              <w:spacing w:after="0" w:line="360" w:lineRule="auto"/>
              <w:ind w:firstLine="540"/>
              <w:jc w:val="both"/>
              <w:rPr>
                <w:rFonts w:ascii="GHEA Grapalat" w:eastAsia="Calibri" w:hAnsi="GHEA Grapalat" w:cs="Arial"/>
                <w:kern w:val="2"/>
                <w:szCs w:val="24"/>
                <w:lang w:val="es-E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6C" w:rsidRPr="00992AB4" w:rsidRDefault="00BB04CF" w:rsidP="009241E8">
            <w:pPr>
              <w:ind w:firstLine="540"/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 w:rsidRPr="00496CEA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r w:rsidRPr="00992AB4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</w:t>
            </w:r>
            <w:r w:rsidRPr="00496CEA">
              <w:rPr>
                <w:rFonts w:ascii="GHEA Grapalat" w:hAnsi="GHEA Grapalat"/>
                <w:b/>
                <w:sz w:val="24"/>
                <w:szCs w:val="24"/>
              </w:rPr>
              <w:t>է</w:t>
            </w:r>
          </w:p>
          <w:p w:rsidR="00BB04CF" w:rsidRPr="00992AB4" w:rsidRDefault="00BB04CF" w:rsidP="009241E8">
            <w:pPr>
              <w:ind w:firstLine="540"/>
              <w:jc w:val="center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փոփոխություն</w:t>
            </w:r>
          </w:p>
        </w:tc>
      </w:tr>
    </w:tbl>
    <w:p w:rsidR="00992AB4" w:rsidRPr="00992AB4" w:rsidRDefault="00992AB4" w:rsidP="00992AB4">
      <w:pPr>
        <w:shd w:val="clear" w:color="auto" w:fill="FFFFFF"/>
        <w:spacing w:after="120" w:line="240" w:lineRule="auto"/>
        <w:ind w:firstLine="475"/>
        <w:contextualSpacing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992AB4" w:rsidRDefault="00992AB4" w:rsidP="00992AB4">
      <w:pPr>
        <w:shd w:val="clear" w:color="auto" w:fill="FFFFFF"/>
        <w:spacing w:after="120" w:line="240" w:lineRule="auto"/>
        <w:ind w:firstLine="475"/>
        <w:contextualSpacing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992AB4" w:rsidRPr="00992AB4" w:rsidRDefault="00992AB4" w:rsidP="00992AB4">
      <w:pPr>
        <w:shd w:val="clear" w:color="auto" w:fill="FFFFFF"/>
        <w:spacing w:after="120" w:line="240" w:lineRule="auto"/>
        <w:ind w:firstLine="475"/>
        <w:contextualSpacing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tbl>
      <w:tblPr>
        <w:tblW w:w="13899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83"/>
        <w:gridCol w:w="5416"/>
      </w:tblGrid>
      <w:tr w:rsidR="00992AB4" w:rsidRPr="00992AB4" w:rsidTr="001F5C70">
        <w:trPr>
          <w:trHeight w:val="375"/>
        </w:trPr>
        <w:tc>
          <w:tcPr>
            <w:tcW w:w="8483" w:type="dxa"/>
            <w:vMerge w:val="restart"/>
            <w:shd w:val="clear" w:color="auto" w:fill="FFFFFF" w:themeFill="background1"/>
          </w:tcPr>
          <w:p w:rsidR="00992AB4" w:rsidRPr="00992AB4" w:rsidRDefault="00992AB4" w:rsidP="00992AB4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2</w:t>
            </w:r>
            <w:r w:rsidRPr="00992AB4">
              <w:rPr>
                <w:rFonts w:ascii="GHEA Grapalat" w:hAnsi="GHEA Grapalat"/>
                <w:b/>
                <w:sz w:val="24"/>
                <w:szCs w:val="24"/>
                <w:lang w:val="hy-AM"/>
              </w:rPr>
              <w:t>. ՀՀ ֆինանսների նախարարություն</w:t>
            </w:r>
          </w:p>
        </w:tc>
        <w:tc>
          <w:tcPr>
            <w:tcW w:w="5416" w:type="dxa"/>
          </w:tcPr>
          <w:p w:rsidR="00992AB4" w:rsidRPr="00992AB4" w:rsidRDefault="00992AB4" w:rsidP="00992AB4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92AB4">
              <w:rPr>
                <w:rFonts w:ascii="GHEA Grapalat" w:hAnsi="GHEA Grapalat"/>
                <w:sz w:val="24"/>
                <w:szCs w:val="24"/>
                <w:lang w:val="hy-AM"/>
              </w:rPr>
              <w:t>29</w:t>
            </w:r>
            <w:r w:rsidRPr="00992AB4">
              <w:rPr>
                <w:rFonts w:ascii="GHEA Grapalat" w:hAnsi="GHEA Grapalat"/>
                <w:sz w:val="24"/>
                <w:szCs w:val="24"/>
              </w:rPr>
              <w:t>.0</w:t>
            </w:r>
            <w:r w:rsidRPr="00992AB4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992AB4">
              <w:rPr>
                <w:rFonts w:ascii="GHEA Grapalat" w:hAnsi="GHEA Grapalat"/>
                <w:sz w:val="24"/>
                <w:szCs w:val="24"/>
              </w:rPr>
              <w:t>.202</w:t>
            </w:r>
            <w:r w:rsidRPr="00992AB4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992AB4">
              <w:rPr>
                <w:rFonts w:ascii="GHEA Grapalat" w:hAnsi="GHEA Grapalat"/>
                <w:sz w:val="24"/>
                <w:szCs w:val="24"/>
              </w:rPr>
              <w:t xml:space="preserve"> թ.</w:t>
            </w:r>
          </w:p>
        </w:tc>
      </w:tr>
      <w:tr w:rsidR="00992AB4" w:rsidRPr="00992AB4" w:rsidTr="001F5C70">
        <w:trPr>
          <w:trHeight w:val="422"/>
        </w:trPr>
        <w:tc>
          <w:tcPr>
            <w:tcW w:w="8483" w:type="dxa"/>
            <w:vMerge/>
            <w:shd w:val="clear" w:color="auto" w:fill="FFFFFF" w:themeFill="background1"/>
          </w:tcPr>
          <w:p w:rsidR="00992AB4" w:rsidRPr="00992AB4" w:rsidRDefault="00992AB4" w:rsidP="00992AB4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416" w:type="dxa"/>
          </w:tcPr>
          <w:p w:rsidR="00992AB4" w:rsidRPr="00992AB4" w:rsidRDefault="00992AB4" w:rsidP="00992AB4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92AB4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992AB4">
              <w:rPr>
                <w:rFonts w:ascii="GHEA Grapalat" w:hAnsi="GHEA Grapalat"/>
                <w:sz w:val="24"/>
                <w:szCs w:val="24"/>
                <w:lang w:val="hy-AM"/>
              </w:rPr>
              <w:t>01/9-1/</w:t>
            </w:r>
            <w:r w:rsidRPr="00992AB4">
              <w:rPr>
                <w:rFonts w:ascii="GHEA Grapalat" w:hAnsi="GHEA Grapalat"/>
                <w:sz w:val="24"/>
                <w:szCs w:val="24"/>
              </w:rPr>
              <w:t>16823</w:t>
            </w:r>
            <w:r w:rsidRPr="00992AB4">
              <w:rPr>
                <w:rFonts w:ascii="GHEA Grapalat" w:hAnsi="GHEA Grapalat"/>
                <w:sz w:val="24"/>
                <w:szCs w:val="24"/>
                <w:lang w:val="hy-AM"/>
              </w:rPr>
              <w:t>-2025</w:t>
            </w:r>
          </w:p>
        </w:tc>
      </w:tr>
      <w:tr w:rsidR="00992AB4" w:rsidRPr="00992AB4" w:rsidTr="001F5C70">
        <w:trPr>
          <w:trHeight w:val="375"/>
        </w:trPr>
        <w:tc>
          <w:tcPr>
            <w:tcW w:w="8483" w:type="dxa"/>
            <w:shd w:val="clear" w:color="auto" w:fill="FFFFFF" w:themeFill="background1"/>
          </w:tcPr>
          <w:p w:rsidR="00992AB4" w:rsidRPr="00992AB4" w:rsidRDefault="00992AB4" w:rsidP="005447F9">
            <w:pPr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567"/>
              </w:tabs>
              <w:spacing w:after="0" w:line="360" w:lineRule="auto"/>
              <w:ind w:left="0" w:firstLine="567"/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es-ES"/>
              </w:rPr>
            </w:pPr>
            <w:r w:rsidRPr="00992AB4">
              <w:rPr>
                <w:rFonts w:ascii="GHEA Grapalat" w:hAnsi="GHEA Grapalat" w:cs="GHEA Grapalat"/>
                <w:sz w:val="24"/>
                <w:szCs w:val="24"/>
                <w:lang w:val="es-ES"/>
              </w:rPr>
              <w:t>Նախագծի նախորդ տարբերակի դիրքորոշման շրջանակներում մեր կողմից նշվել էր, որ Հայաստանի Հանրապետության և Ասիական զարգացման բանկի միջև 2024թ-ի դեկտեմբերի 17-ին ստորագրված ««Սեյսմիկ անվտանգության բարելավման ծրագիր» դրամաշնորհային համաձայնագրի (այսուհետ՝ Համաձայնագիր) 1-ին առդիրում նկարագրված ծրագրի (ԱԶԲ ֆինանսավորումը և ՀՀ կառավարության համաֆինանսավորումը 3.0 ական մլն դոլար) բաղադրիչ է հանդիսանում «</w:t>
            </w:r>
            <w:r w:rsidRPr="00992AB4">
              <w:rPr>
                <w:rFonts w:ascii="GHEA Grapalat" w:hAnsi="GHEA Grapalat" w:cs="GHEA Grapalat"/>
                <w:sz w:val="24"/>
                <w:szCs w:val="24"/>
              </w:rPr>
              <w:t xml:space="preserve">I. </w:t>
            </w:r>
            <w:r w:rsidRPr="00992AB4">
              <w:rPr>
                <w:rFonts w:ascii="GHEA Grapalat" w:hAnsi="GHEA Grapalat" w:cs="GHEA Grapalat"/>
                <w:sz w:val="24"/>
                <w:szCs w:val="24"/>
                <w:lang w:val="es-ES"/>
              </w:rPr>
              <w:t>Դպրոցների շենքերի սպասարկման ուղեցույցի մշակում և դպրոցի վար</w:t>
            </w:r>
            <w:r w:rsidRPr="00992AB4">
              <w:rPr>
                <w:rFonts w:ascii="GHEA Grapalat" w:hAnsi="GHEA Grapalat" w:cs="GHEA Grapalat"/>
                <w:sz w:val="24"/>
                <w:szCs w:val="24"/>
                <w:lang w:val="hy-AM"/>
              </w:rPr>
              <w:t>չ</w:t>
            </w:r>
            <w:r w:rsidRPr="00992AB4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ական անձնակազմի վերապատրաստում կայուն սպասարկման թեմայով» միջոցառումը: </w:t>
            </w:r>
          </w:p>
          <w:p w:rsidR="00992AB4" w:rsidRPr="00992AB4" w:rsidRDefault="00992AB4" w:rsidP="005447F9">
            <w:pPr>
              <w:shd w:val="clear" w:color="auto" w:fill="FFFFFF" w:themeFill="background1"/>
              <w:tabs>
                <w:tab w:val="left" w:pos="567"/>
              </w:tabs>
              <w:spacing w:after="0"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es-ES"/>
              </w:rPr>
            </w:pPr>
            <w:r w:rsidRPr="00992AB4">
              <w:rPr>
                <w:rFonts w:ascii="GHEA Grapalat" w:hAnsi="GHEA Grapalat" w:cs="GHEA Grapalat"/>
                <w:sz w:val="24"/>
                <w:szCs w:val="24"/>
                <w:lang w:val="es-ES"/>
              </w:rPr>
              <w:t>Ընդ որում, Համաձայնագրին կից դրամաշնորհային ծրագրի կառավարման ձեռնարկի (լրացուցի</w:t>
            </w:r>
            <w:r w:rsidRPr="00992AB4">
              <w:rPr>
                <w:rFonts w:ascii="GHEA Grapalat" w:hAnsi="GHEA Grapalat" w:cs="GHEA Grapalat"/>
                <w:sz w:val="24"/>
                <w:szCs w:val="24"/>
                <w:lang w:val="hy-AM"/>
              </w:rPr>
              <w:t>չ</w:t>
            </w:r>
            <w:r w:rsidRPr="00992AB4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փաստաթուղթ) «II. Իրականացման պլաններ» բաժնի 2-րդ աղյուսակի (իրականացման ժամանակացույց) համաձայն՝ ուղեցույցի մշակման և կիրառման ժամկետ</w:t>
            </w:r>
            <w:r w:rsidRPr="00992AB4">
              <w:rPr>
                <w:rFonts w:ascii="GHEA Grapalat" w:hAnsi="GHEA Grapalat" w:cs="GHEA Grapalat"/>
                <w:sz w:val="24"/>
                <w:szCs w:val="24"/>
                <w:lang w:val="es-ES"/>
              </w:rPr>
              <w:softHyphen/>
              <w:t xml:space="preserve">ներ են </w:t>
            </w:r>
            <w:proofErr w:type="gramStart"/>
            <w:r w:rsidRPr="00992AB4">
              <w:rPr>
                <w:rFonts w:ascii="GHEA Grapalat" w:hAnsi="GHEA Grapalat" w:cs="GHEA Grapalat"/>
                <w:sz w:val="24"/>
                <w:szCs w:val="24"/>
                <w:lang w:val="es-ES"/>
              </w:rPr>
              <w:t>սահմանված  սկսած</w:t>
            </w:r>
            <w:proofErr w:type="gramEnd"/>
            <w:r w:rsidRPr="00992AB4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2026թ-ի առաջին եռամսյակը, իսկ 4-րդ հավելվածի տեխնիկա</w:t>
            </w:r>
            <w:r w:rsidRPr="00992AB4">
              <w:rPr>
                <w:rFonts w:ascii="GHEA Grapalat" w:hAnsi="GHEA Grapalat" w:cs="GHEA Grapalat"/>
                <w:sz w:val="24"/>
                <w:szCs w:val="24"/>
                <w:lang w:val="es-ES"/>
              </w:rPr>
              <w:softHyphen/>
              <w:t>կան ուղեցույցում նշվում է, որ ուղեցույցը կօգտագործվի այլ դպրոցներում ևս:</w:t>
            </w:r>
          </w:p>
          <w:p w:rsidR="00992AB4" w:rsidRPr="00992AB4" w:rsidRDefault="00992AB4" w:rsidP="00992AB4">
            <w:pPr>
              <w:shd w:val="clear" w:color="auto" w:fill="FFFFFF" w:themeFill="background1"/>
              <w:tabs>
                <w:tab w:val="left" w:pos="567"/>
                <w:tab w:val="left" w:pos="993"/>
              </w:tabs>
              <w:spacing w:after="0" w:line="360" w:lineRule="auto"/>
              <w:ind w:firstLine="567"/>
              <w:jc w:val="both"/>
              <w:rPr>
                <w:rFonts w:ascii="GHEA Grapalat" w:hAnsi="GHEA Grapalat" w:cs="Arial"/>
                <w:sz w:val="24"/>
                <w:szCs w:val="24"/>
                <w:lang w:val="es-ES"/>
              </w:rPr>
            </w:pPr>
            <w:r w:rsidRPr="00992AB4">
              <w:rPr>
                <w:rFonts w:ascii="GHEA Grapalat" w:hAnsi="GHEA Grapalat" w:cs="GHEA Grapalat"/>
                <w:sz w:val="24"/>
                <w:szCs w:val="24"/>
                <w:lang w:val="es-ES"/>
              </w:rPr>
              <w:t>Միաժամանակ նշվել էր, որ տ</w:t>
            </w:r>
            <w:r w:rsidRPr="00992AB4">
              <w:rPr>
                <w:rFonts w:ascii="GHEA Grapalat" w:hAnsi="GHEA Grapalat" w:cs="Arial"/>
                <w:sz w:val="24"/>
                <w:szCs w:val="24"/>
                <w:lang w:val="es-ES"/>
              </w:rPr>
              <w:t>արածքային զարգացման և շրջակա միջավայրի նախարարական կոմիտեի 11.02.2025թ-ի նիստի 1-ին կետի 2-րդ ենթակետով հանձնարար</w:t>
            </w:r>
            <w:r w:rsidRPr="00992AB4">
              <w:rPr>
                <w:rFonts w:ascii="GHEA Grapalat" w:hAnsi="GHEA Grapalat" w:cs="Arial"/>
                <w:sz w:val="24"/>
                <w:szCs w:val="24"/>
                <w:lang w:val="es-ES"/>
              </w:rPr>
              <w:softHyphen/>
              <w:t>վել էր ՏԿԵՆ-ի</w:t>
            </w:r>
            <w:r w:rsidRPr="00992AB4"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  <w:r w:rsidRPr="00992AB4">
              <w:rPr>
                <w:rFonts w:ascii="GHEA Grapalat" w:hAnsi="GHEA Grapalat" w:cs="Arial"/>
                <w:sz w:val="24"/>
                <w:szCs w:val="24"/>
                <w:lang w:val="es-ES"/>
              </w:rPr>
              <w:t xml:space="preserve"> Կոմիտեի և Ասիական </w:t>
            </w:r>
            <w:r w:rsidRPr="00992AB4">
              <w:rPr>
                <w:rFonts w:ascii="GHEA Grapalat" w:hAnsi="GHEA Grapalat" w:cs="Arial"/>
                <w:sz w:val="24"/>
                <w:szCs w:val="24"/>
                <w:lang w:val="es-ES"/>
              </w:rPr>
              <w:lastRenderedPageBreak/>
              <w:t>զարգացման բանկի հետ համատեղ քննարկել դպրոցների պահպան</w:t>
            </w:r>
            <w:r w:rsidRPr="00992AB4">
              <w:rPr>
                <w:rFonts w:ascii="GHEA Grapalat" w:hAnsi="GHEA Grapalat" w:cs="Arial"/>
                <w:sz w:val="24"/>
                <w:szCs w:val="24"/>
                <w:lang w:val="es-ES"/>
              </w:rPr>
              <w:softHyphen/>
              <w:t>ման/շահագործման ընդհանուր ձեռնարկի մշակման և որպես ձեռ</w:t>
            </w:r>
            <w:r w:rsidRPr="00992AB4">
              <w:rPr>
                <w:rFonts w:ascii="GHEA Grapalat" w:hAnsi="GHEA Grapalat" w:cs="Arial"/>
                <w:sz w:val="24"/>
                <w:szCs w:val="24"/>
                <w:lang w:val="es-ES"/>
              </w:rPr>
              <w:softHyphen/>
              <w:t>նար</w:t>
            </w:r>
            <w:r w:rsidRPr="00992AB4">
              <w:rPr>
                <w:rFonts w:ascii="GHEA Grapalat" w:hAnsi="GHEA Grapalat" w:cs="Arial"/>
                <w:sz w:val="24"/>
                <w:szCs w:val="24"/>
                <w:lang w:val="es-ES"/>
              </w:rPr>
              <w:softHyphen/>
              <w:t xml:space="preserve">կի մշակման պատասխանատու մարմին Կոմիտեին ավելացնելու, ինչպես նաև </w:t>
            </w:r>
            <w:r w:rsidRPr="00992AB4">
              <w:rPr>
                <w:rFonts w:ascii="GHEA Grapalat" w:hAnsi="GHEA Grapalat" w:cs="Arial"/>
                <w:sz w:val="24"/>
                <w:szCs w:val="24"/>
                <w:lang w:val="hy-AM"/>
              </w:rPr>
              <w:t>այդ</w:t>
            </w:r>
            <w:r w:rsidRPr="00992AB4">
              <w:rPr>
                <w:rFonts w:ascii="GHEA Grapalat" w:hAnsi="GHEA Grapalat" w:cs="Arial"/>
                <w:sz w:val="24"/>
                <w:szCs w:val="24"/>
                <w:lang w:val="es-ES"/>
              </w:rPr>
              <w:t xml:space="preserve"> նպա</w:t>
            </w:r>
            <w:r w:rsidRPr="00992AB4">
              <w:rPr>
                <w:rFonts w:ascii="GHEA Grapalat" w:hAnsi="GHEA Grapalat" w:cs="Arial"/>
                <w:sz w:val="24"/>
                <w:szCs w:val="24"/>
                <w:lang w:val="es-ES"/>
              </w:rPr>
              <w:softHyphen/>
              <w:t>տակով դրամաշնորհային ծրագրում համապատասխան միջոցներ նախատեսելու հարցերը:</w:t>
            </w:r>
          </w:p>
          <w:p w:rsidR="00992AB4" w:rsidRPr="00992AB4" w:rsidRDefault="00992AB4" w:rsidP="00992AB4">
            <w:pPr>
              <w:shd w:val="clear" w:color="auto" w:fill="FFFFFF" w:themeFill="background1"/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  <w:r w:rsidRPr="00992AB4">
              <w:rPr>
                <w:rFonts w:ascii="GHEA Grapalat" w:hAnsi="GHEA Grapalat" w:cs="Arial"/>
                <w:sz w:val="24"/>
                <w:szCs w:val="24"/>
                <w:lang w:val="es-ES"/>
              </w:rPr>
              <w:t xml:space="preserve">Սակայն Նախագծին կից ամփոփաթերթում պարզաբանվում է, որ քննարկումների արդյունքներով </w:t>
            </w:r>
            <w:r w:rsidRPr="00992AB4">
              <w:rPr>
                <w:rFonts w:ascii="GHEA Grapalat" w:hAnsi="GHEA Grapalat"/>
                <w:sz w:val="24"/>
                <w:szCs w:val="24"/>
              </w:rPr>
              <w:t>Կոմիտեն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եզրահանգել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է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, </w:t>
            </w:r>
            <w:r w:rsidRPr="00992AB4">
              <w:rPr>
                <w:rFonts w:ascii="GHEA Grapalat" w:hAnsi="GHEA Grapalat"/>
                <w:sz w:val="24"/>
                <w:szCs w:val="24"/>
              </w:rPr>
              <w:t>որ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առավել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նպատակահարմար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և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արդյունավետ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է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ուղեցույցի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մշակումը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Կոմիտեի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պատվիրատվությամբ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, </w:t>
            </w:r>
            <w:r w:rsidRPr="00992AB4">
              <w:rPr>
                <w:rFonts w:ascii="GHEA Grapalat" w:hAnsi="GHEA Grapalat"/>
                <w:sz w:val="24"/>
                <w:szCs w:val="24"/>
              </w:rPr>
              <w:t>հրատապության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կարգով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, </w:t>
            </w:r>
            <w:r w:rsidRPr="00992AB4">
              <w:rPr>
                <w:rFonts w:ascii="GHEA Grapalat" w:hAnsi="GHEA Grapalat"/>
                <w:sz w:val="24"/>
                <w:szCs w:val="24"/>
              </w:rPr>
              <w:t>հաշվի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առնելով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այն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, </w:t>
            </w:r>
            <w:r w:rsidRPr="00992AB4">
              <w:rPr>
                <w:rFonts w:ascii="GHEA Grapalat" w:hAnsi="GHEA Grapalat"/>
                <w:sz w:val="24"/>
                <w:szCs w:val="24"/>
              </w:rPr>
              <w:t>որ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2026</w:t>
            </w:r>
            <w:r w:rsidRPr="00992AB4">
              <w:rPr>
                <w:rFonts w:ascii="GHEA Grapalat" w:hAnsi="GHEA Grapalat"/>
                <w:sz w:val="24"/>
                <w:szCs w:val="24"/>
              </w:rPr>
              <w:t>թ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>-</w:t>
            </w:r>
            <w:r w:rsidRPr="00992AB4">
              <w:rPr>
                <w:rFonts w:ascii="GHEA Grapalat" w:hAnsi="GHEA Grapalat"/>
                <w:sz w:val="24"/>
                <w:szCs w:val="24"/>
              </w:rPr>
              <w:t>ին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հանրակրթական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նշանակության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օբյեկտներում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շահագործման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և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սպասարկման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ծառայու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softHyphen/>
            </w:r>
            <w:r w:rsidRPr="00992AB4">
              <w:rPr>
                <w:rFonts w:ascii="GHEA Grapalat" w:hAnsi="GHEA Grapalat"/>
                <w:sz w:val="24"/>
                <w:szCs w:val="24"/>
              </w:rPr>
              <w:t>թյունների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ձեռք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բերման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համար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անհրաժեշտ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կլինեն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իրավակար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softHyphen/>
            </w:r>
            <w:r w:rsidRPr="00992AB4">
              <w:rPr>
                <w:rFonts w:ascii="GHEA Grapalat" w:hAnsi="GHEA Grapalat"/>
                <w:sz w:val="24"/>
                <w:szCs w:val="24"/>
              </w:rPr>
              <w:t>գավորումներ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, </w:t>
            </w:r>
            <w:r w:rsidRPr="00992AB4">
              <w:rPr>
                <w:rFonts w:ascii="GHEA Grapalat" w:hAnsi="GHEA Grapalat"/>
                <w:sz w:val="24"/>
                <w:szCs w:val="24"/>
              </w:rPr>
              <w:t>որոնց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համաձայն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հնարավոր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կլինի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ծառայությունների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մատուցումը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արդեն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իսկ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2026</w:t>
            </w:r>
            <w:r w:rsidRPr="00992AB4">
              <w:rPr>
                <w:rFonts w:ascii="GHEA Grapalat" w:hAnsi="GHEA Grapalat"/>
                <w:sz w:val="24"/>
                <w:szCs w:val="24"/>
              </w:rPr>
              <w:t>թ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>-</w:t>
            </w:r>
            <w:r w:rsidRPr="00992AB4">
              <w:rPr>
                <w:rFonts w:ascii="GHEA Grapalat" w:hAnsi="GHEA Grapalat"/>
                <w:sz w:val="24"/>
                <w:szCs w:val="24"/>
              </w:rPr>
              <w:t>ին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: </w:t>
            </w:r>
          </w:p>
          <w:p w:rsidR="00992AB4" w:rsidRPr="00992AB4" w:rsidRDefault="00992AB4" w:rsidP="00992AB4">
            <w:pPr>
              <w:shd w:val="clear" w:color="auto" w:fill="FFFFFF" w:themeFill="background1"/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>Այս պարագայում Նախագծի տեղեկանք հիմնավորման մեջ անհրաժեշտ է բացա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softHyphen/>
              <w:t>հայտել, թե արդյոք Կոմիտեի եզրահանգումն իր ազդեցությունն ունենալու է Համաձայ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softHyphen/>
              <w:t>նագրում համա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softHyphen/>
              <w:t xml:space="preserve">պատասխան փոփոխություն կատարելու մասով, քանի որ Նախագծի ընդունման դեպքում ուղեցույցի մշակման պարագայում Համաձայնագրի շրջանակներում </w:t>
            </w:r>
            <w:r w:rsidRPr="00992AB4">
              <w:rPr>
                <w:rFonts w:ascii="GHEA Grapalat" w:hAnsi="GHEA Grapalat"/>
                <w:sz w:val="24"/>
                <w:szCs w:val="24"/>
                <w:lang w:val="hy-AM"/>
              </w:rPr>
              <w:t>նույն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ուղեցույցի մշակումը կդիտարկվի ոչ նպատակային:</w:t>
            </w:r>
          </w:p>
          <w:p w:rsidR="00992AB4" w:rsidRPr="00992AB4" w:rsidRDefault="00992AB4" w:rsidP="00992AB4">
            <w:pPr>
              <w:shd w:val="clear" w:color="auto" w:fill="FFFFFF" w:themeFill="background1"/>
              <w:spacing w:after="0" w:line="360" w:lineRule="auto"/>
              <w:ind w:firstLine="567"/>
              <w:jc w:val="both"/>
              <w:rPr>
                <w:rFonts w:ascii="GHEA Grapalat" w:hAnsi="GHEA Grapalat" w:cs="Arial"/>
                <w:sz w:val="24"/>
                <w:szCs w:val="24"/>
                <w:lang w:val="es-ES"/>
              </w:rPr>
            </w:pPr>
            <w:r w:rsidRPr="00992AB4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Միաժամանակ անհրաժեշտ ենք համարում նշել, որ Համաձայնագիրը հաստատվել է ՀՀ Նախագահի 18.07.2025թ-ին </w:t>
            </w:r>
            <w:r w:rsidRPr="00992AB4">
              <w:rPr>
                <w:rFonts w:ascii="GHEA Grapalat" w:hAnsi="GHEA Grapalat" w:cs="GHEA Grapalat"/>
                <w:sz w:val="24"/>
                <w:szCs w:val="24"/>
                <w:lang w:val="es-ES"/>
              </w:rPr>
              <w:lastRenderedPageBreak/>
              <w:t xml:space="preserve">հրամանագրով: </w:t>
            </w:r>
          </w:p>
          <w:p w:rsidR="00992AB4" w:rsidRPr="00992AB4" w:rsidRDefault="00992AB4" w:rsidP="00992AB4">
            <w:pPr>
              <w:shd w:val="clear" w:color="auto" w:fill="FFFFFF" w:themeFill="background1"/>
              <w:tabs>
                <w:tab w:val="left" w:pos="567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</w:tc>
        <w:tc>
          <w:tcPr>
            <w:tcW w:w="5416" w:type="dxa"/>
          </w:tcPr>
          <w:p w:rsidR="00992AB4" w:rsidRPr="001F5C70" w:rsidRDefault="00992AB4" w:rsidP="00992AB4">
            <w:pPr>
              <w:shd w:val="clear" w:color="auto" w:fill="FFFFFF" w:themeFill="background1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 w:rsidRPr="001F5C70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Ընդունվել</w:t>
            </w:r>
            <w:r w:rsidRPr="001F5C70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</w:t>
            </w:r>
            <w:r w:rsidRPr="001F5C70">
              <w:rPr>
                <w:rFonts w:ascii="GHEA Grapalat" w:hAnsi="GHEA Grapalat"/>
                <w:b/>
                <w:sz w:val="24"/>
                <w:szCs w:val="24"/>
              </w:rPr>
              <w:t>է</w:t>
            </w:r>
            <w:r w:rsidRPr="001F5C70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</w:t>
            </w:r>
            <w:r w:rsidRPr="001F5C70">
              <w:rPr>
                <w:rFonts w:ascii="GHEA Grapalat" w:hAnsi="GHEA Grapalat"/>
                <w:b/>
                <w:sz w:val="24"/>
                <w:szCs w:val="24"/>
              </w:rPr>
              <w:t>ի</w:t>
            </w:r>
            <w:r w:rsidRPr="001F5C70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</w:t>
            </w:r>
            <w:r w:rsidRPr="001F5C70">
              <w:rPr>
                <w:rFonts w:ascii="GHEA Grapalat" w:hAnsi="GHEA Grapalat"/>
                <w:b/>
                <w:sz w:val="24"/>
                <w:szCs w:val="24"/>
              </w:rPr>
              <w:t>գիտություն</w:t>
            </w:r>
          </w:p>
          <w:p w:rsidR="00992AB4" w:rsidRPr="00992AB4" w:rsidRDefault="00992AB4" w:rsidP="00E86BB4">
            <w:pPr>
              <w:shd w:val="clear" w:color="auto" w:fill="FFFFFF" w:themeFill="background1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s-ES"/>
              </w:rPr>
            </w:pPr>
            <w:r w:rsidRPr="00992AB4">
              <w:rPr>
                <w:rFonts w:ascii="GHEA Grapalat" w:hAnsi="GHEA Grapalat"/>
                <w:sz w:val="24"/>
                <w:szCs w:val="24"/>
              </w:rPr>
              <w:t>Քաղաքաշինության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կոմիտեն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կնքված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պայմանագրի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վերաբերյալ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կիրազեկի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ՀՀ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տարածքային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կառավարման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և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ենթակառուցվածքների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hAnsi="GHEA Grapalat"/>
                <w:sz w:val="24"/>
                <w:szCs w:val="24"/>
              </w:rPr>
              <w:t>նախարարությանը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>:</w:t>
            </w:r>
          </w:p>
        </w:tc>
      </w:tr>
      <w:tr w:rsidR="00992AB4" w:rsidRPr="00992AB4" w:rsidTr="001F5C70">
        <w:trPr>
          <w:trHeight w:val="375"/>
        </w:trPr>
        <w:tc>
          <w:tcPr>
            <w:tcW w:w="8483" w:type="dxa"/>
          </w:tcPr>
          <w:p w:rsidR="00992AB4" w:rsidRPr="00992AB4" w:rsidRDefault="00992AB4" w:rsidP="00992AB4">
            <w:pPr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567"/>
                <w:tab w:val="left" w:pos="993"/>
              </w:tabs>
              <w:spacing w:after="0" w:line="360" w:lineRule="auto"/>
              <w:ind w:left="0" w:firstLine="56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</w:pPr>
            <w:r w:rsidRPr="00992AB4">
              <w:rPr>
                <w:rFonts w:ascii="GHEA Grapalat" w:hAnsi="GHEA Grapalat" w:cs="GHEA Grapalat"/>
                <w:sz w:val="24"/>
                <w:szCs w:val="24"/>
                <w:lang w:val="es-ES"/>
              </w:rPr>
              <w:lastRenderedPageBreak/>
              <w:t xml:space="preserve">Նախագծով առաջարկվում է ՀՀ 2025թ-ի պետական բյուջեի </w:t>
            </w:r>
            <w:r w:rsidRPr="00992A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«1</w:t>
            </w:r>
            <w:r w:rsidRPr="00992A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s-ES"/>
              </w:rPr>
              <w:t>103</w:t>
            </w:r>
            <w:r w:rsidRPr="00992A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ծրագրի «</w:t>
            </w:r>
            <w:r w:rsidRPr="00992A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s-ES"/>
              </w:rPr>
              <w:t xml:space="preserve">21001. Քաղաքաշինության բնագավառում պետական ծրագրերի իրականացման ապահովում» </w:t>
            </w:r>
            <w:r w:rsidRPr="00992AB4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միջոցառմանը վերաբաշխել 5.5 մլն դրամ՝ կամրջային կառուցվածքի բազմակի օգտագործման օրինակելի նախագծի մշակման համար: </w:t>
            </w:r>
          </w:p>
          <w:p w:rsidR="00992AB4" w:rsidRPr="00992AB4" w:rsidRDefault="00992AB4" w:rsidP="00992AB4">
            <w:pPr>
              <w:shd w:val="clear" w:color="auto" w:fill="FFFFFF" w:themeFill="background1"/>
              <w:tabs>
                <w:tab w:val="left" w:pos="567"/>
              </w:tabs>
              <w:spacing w:after="0" w:line="360" w:lineRule="auto"/>
              <w:ind w:firstLine="56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</w:pPr>
            <w:r w:rsidRPr="00992AB4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t>Նախագծի տեղեկանք-հիմնավորման համաձայն՝ հաշվի առնելով խնդրի հրատա</w:t>
            </w:r>
            <w:r w:rsidRPr="00992AB4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softHyphen/>
              <w:t xml:space="preserve">պությունը և խիստ մասնագիտական ուղղվածությունը՝ նախագծային փաստաթղթերի մշակման ծառայության ձեռքբերման գնման գործընթացը նախատեսվում է կազմակերպել ՀՀ կառավարության 2017 թվականի մայիսի 4-ի N 526-Ն որոշմամբ հաստատված «Գնման գործընթացի կազմակերպման կարգով» սահմանված մեկ անձից գնման ձևով՝ կամրջի բազմակի օգտագործման օրինակելի նախագծի մշակման գործընթացը «Կամուրջշին» ՓԲԸ-ին վերապահելու պայմանով, որպես ոլորտում մասնագիտացված կազմակերպություն։ </w:t>
            </w:r>
          </w:p>
        </w:tc>
        <w:tc>
          <w:tcPr>
            <w:tcW w:w="5416" w:type="dxa"/>
          </w:tcPr>
          <w:p w:rsidR="00992AB4" w:rsidRPr="001F5C70" w:rsidRDefault="00992AB4" w:rsidP="00992AB4">
            <w:pPr>
              <w:shd w:val="clear" w:color="auto" w:fill="FFFFFF" w:themeFill="background1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1F5C70">
              <w:rPr>
                <w:rFonts w:ascii="GHEA Grapalat" w:hAnsi="GHEA Grapalat"/>
                <w:b/>
                <w:sz w:val="24"/>
                <w:szCs w:val="24"/>
              </w:rPr>
              <w:t>Ընդունվել է ի գիտություն</w:t>
            </w:r>
          </w:p>
        </w:tc>
      </w:tr>
      <w:tr w:rsidR="00992AB4" w:rsidRPr="00992AB4" w:rsidTr="001F5C70">
        <w:trPr>
          <w:trHeight w:val="375"/>
        </w:trPr>
        <w:tc>
          <w:tcPr>
            <w:tcW w:w="8483" w:type="dxa"/>
          </w:tcPr>
          <w:p w:rsidR="00992AB4" w:rsidRPr="00992AB4" w:rsidRDefault="00992AB4" w:rsidP="00992AB4">
            <w:pPr>
              <w:shd w:val="clear" w:color="auto" w:fill="FFFFFF" w:themeFill="background1"/>
              <w:spacing w:after="0" w:line="360" w:lineRule="auto"/>
              <w:ind w:firstLine="567"/>
              <w:jc w:val="both"/>
              <w:rPr>
                <w:lang w:val="hy-AM"/>
              </w:rPr>
            </w:pPr>
            <w:r w:rsidRPr="00992AB4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t>3. Այս կապակցությամբ հարկ է նշել, որ Նախագծին կից բացակայում են աշխա</w:t>
            </w:r>
            <w:r w:rsidRPr="00992AB4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softHyphen/>
              <w:t xml:space="preserve">տանքների հրատապության և առաջնահերթության դասակարգման հիմքերը, նկատի ունենալով, որ աղետի գոտում (Լոռու և Տավուշի մարզերում) արդեն իսկ </w:t>
            </w:r>
            <w:r w:rsidRPr="00992AB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փլուզված կամրջա</w:t>
            </w:r>
            <w:r w:rsidRPr="00992AB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յին կառուցվածքի փոխարեն</w:t>
            </w:r>
            <w:r w:rsidRPr="00992AB4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տեղադրվել</w:t>
            </w:r>
            <w:r w:rsidRPr="00992AB4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են</w:t>
            </w:r>
            <w:r w:rsidRPr="00992AB4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t xml:space="preserve"> մետաղական կամրջային կառուցվածք, և </w:t>
            </w:r>
            <w:r w:rsidRPr="00992AB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բազ</w:t>
            </w:r>
            <w:r w:rsidRPr="00992AB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992AB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մակի օգտագործման նախագծերը</w:t>
            </w:r>
            <w:r w:rsidRPr="00992AB4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նախատեսվում</w:t>
            </w:r>
            <w:r w:rsidRPr="00992AB4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t xml:space="preserve"> </w:t>
            </w:r>
            <w:r w:rsidRPr="00992AB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է արտակարգ իրավիճակների ժամանակ կիրառման համար</w:t>
            </w:r>
            <w:r w:rsidRPr="00992AB4"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  <w:t>: Հետևաբար, կրկին անգամ առաջարկում ենք խնդրի լուծմանն անդրադառնալ ներկայումս ընթացող բյուջետային գործընթացների շրջանակներում՝ «21001» միջոցառման գծով համապատասխան հայտի առկայության պայմաններում:</w:t>
            </w:r>
          </w:p>
        </w:tc>
        <w:tc>
          <w:tcPr>
            <w:tcW w:w="5416" w:type="dxa"/>
          </w:tcPr>
          <w:p w:rsidR="00992AB4" w:rsidRPr="001F5C70" w:rsidRDefault="00992AB4" w:rsidP="00992AB4">
            <w:pPr>
              <w:shd w:val="clear" w:color="auto" w:fill="FFFFFF" w:themeFill="background1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 w:rsidRPr="001F5C70">
              <w:rPr>
                <w:rFonts w:ascii="GHEA Grapalat" w:hAnsi="GHEA Grapalat"/>
                <w:b/>
                <w:sz w:val="24"/>
                <w:szCs w:val="24"/>
                <w:lang w:val="es-ES"/>
              </w:rPr>
              <w:lastRenderedPageBreak/>
              <w:t>Չի ընդունվել</w:t>
            </w:r>
          </w:p>
          <w:p w:rsidR="00992AB4" w:rsidRPr="00992AB4" w:rsidRDefault="00992AB4" w:rsidP="00E86BB4">
            <w:pPr>
              <w:shd w:val="clear" w:color="auto" w:fill="FFFFFF" w:themeFill="background1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s-ES"/>
              </w:rPr>
            </w:pP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t xml:space="preserve">Կամրջային կառուցվածքների արդիականացման խնդիրը վերաբերում է ՀՀ ամբողջ տարածքում տեղակայված կամուրջներին, որոնց գերակշիռ մասը </w:t>
            </w:r>
            <w:r w:rsidRPr="00992AB4">
              <w:rPr>
                <w:rFonts w:ascii="GHEA Grapalat" w:hAnsi="GHEA Grapalat"/>
                <w:sz w:val="24"/>
                <w:szCs w:val="24"/>
                <w:lang w:val="es-ES"/>
              </w:rPr>
              <w:lastRenderedPageBreak/>
              <w:t>կառուցվել է Խորհրդային տարիներին և չի կարող սահմանափակվել միայն ՀՀ Լոռու և Տավուշի մարզերում իրականացված միջոցառումներով:</w:t>
            </w:r>
          </w:p>
        </w:tc>
      </w:tr>
      <w:tr w:rsidR="003F2EC4" w:rsidRPr="00992AB4" w:rsidTr="001F5C70">
        <w:trPr>
          <w:trHeight w:val="375"/>
        </w:trPr>
        <w:tc>
          <w:tcPr>
            <w:tcW w:w="8483" w:type="dxa"/>
            <w:vMerge w:val="restart"/>
          </w:tcPr>
          <w:p w:rsidR="003F2EC4" w:rsidRPr="001F5C70" w:rsidRDefault="00F44657" w:rsidP="00992AB4">
            <w:pPr>
              <w:shd w:val="clear" w:color="auto" w:fill="FFFFFF" w:themeFill="background1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es-ES"/>
              </w:rPr>
            </w:pP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es-ES"/>
              </w:rPr>
              <w:lastRenderedPageBreak/>
              <w:t xml:space="preserve">3. </w:t>
            </w:r>
            <w:r w:rsidR="001F5C70" w:rsidRPr="001F5C70">
              <w:rPr>
                <w:rFonts w:ascii="GHEA Grapalat" w:eastAsia="Times New Roman" w:hAnsi="GHEA Grapalat" w:cs="Sylfaen"/>
                <w:b/>
                <w:sz w:val="24"/>
                <w:szCs w:val="24"/>
                <w:lang w:val="es-ES"/>
              </w:rPr>
              <w:t>ՀՀ տարածքային կառավարման և ենթակառուցվածքների նախարարություն</w:t>
            </w:r>
          </w:p>
        </w:tc>
        <w:tc>
          <w:tcPr>
            <w:tcW w:w="5416" w:type="dxa"/>
          </w:tcPr>
          <w:p w:rsidR="003F2EC4" w:rsidRPr="00992AB4" w:rsidRDefault="001F5C70" w:rsidP="00992AB4">
            <w:pPr>
              <w:shd w:val="clear" w:color="auto" w:fill="FFFFFF" w:themeFill="background1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  <w:lang w:val="es-ES"/>
              </w:rPr>
              <w:t>01.07.2025թ</w:t>
            </w:r>
          </w:p>
        </w:tc>
      </w:tr>
      <w:tr w:rsidR="003F2EC4" w:rsidRPr="00992AB4" w:rsidTr="001F5C70">
        <w:trPr>
          <w:trHeight w:val="375"/>
        </w:trPr>
        <w:tc>
          <w:tcPr>
            <w:tcW w:w="8483" w:type="dxa"/>
            <w:vMerge/>
          </w:tcPr>
          <w:p w:rsidR="003F2EC4" w:rsidRPr="00992AB4" w:rsidRDefault="003F2EC4" w:rsidP="00992AB4">
            <w:pPr>
              <w:shd w:val="clear" w:color="auto" w:fill="FFFFFF" w:themeFill="background1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</w:pPr>
          </w:p>
        </w:tc>
        <w:tc>
          <w:tcPr>
            <w:tcW w:w="5416" w:type="dxa"/>
          </w:tcPr>
          <w:p w:rsidR="003F2EC4" w:rsidRPr="00992AB4" w:rsidRDefault="001F5C70" w:rsidP="00992AB4">
            <w:pPr>
              <w:shd w:val="clear" w:color="auto" w:fill="FFFFFF" w:themeFill="background1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  <w:lang w:val="es-ES"/>
              </w:rPr>
              <w:t>N ԴԽ/23.1/21716-2025</w:t>
            </w:r>
          </w:p>
        </w:tc>
      </w:tr>
      <w:tr w:rsidR="00E86BB4" w:rsidRPr="00992AB4" w:rsidTr="001F5C70">
        <w:trPr>
          <w:trHeight w:val="375"/>
        </w:trPr>
        <w:tc>
          <w:tcPr>
            <w:tcW w:w="8483" w:type="dxa"/>
          </w:tcPr>
          <w:p w:rsidR="001F5C70" w:rsidRPr="001F5C70" w:rsidRDefault="001F5C70" w:rsidP="001F5C70">
            <w:pPr>
              <w:tabs>
                <w:tab w:val="left" w:pos="0"/>
                <w:tab w:val="left" w:pos="567"/>
              </w:tabs>
              <w:suppressAutoHyphens/>
              <w:spacing w:after="0" w:line="360" w:lineRule="auto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 w:eastAsia="ru-RU"/>
              </w:rPr>
            </w:pPr>
            <w:r w:rsidRPr="001F5C7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 xml:space="preserve">ՀՀ ֆինանսների նախարարության սույն թվականի հունիսի 19-ի թիվ 01/9-1/13730-2025 գրության 3-րդ կետի վերաբերյալ հայտնում ենք, որ տվյալ պահին 2025 թվականի պետական բյուջեով ՀՀ տարածքային կառավարման և ենթակառուցվածքների նախարարության </w:t>
            </w:r>
            <w:r w:rsidRPr="001F5C70">
              <w:rPr>
                <w:rFonts w:ascii="GHEA Grapalat" w:eastAsia="Times New Roman" w:hAnsi="GHEA Grapalat" w:cs="GHEA Grapalat"/>
                <w:sz w:val="24"/>
                <w:szCs w:val="24"/>
                <w:lang w:val="es-ES" w:eastAsia="ru-RU"/>
              </w:rPr>
              <w:t xml:space="preserve">1212 ծրագրի 32001 «ՀՀ մարզերում առաջնահերթ լուծում պահանջող անհետաձգելի ծրագրերի իրականացում» միջոցառման </w:t>
            </w:r>
            <w:r w:rsidRPr="001F5C70">
              <w:rPr>
                <w:rFonts w:ascii="GHEA Grapalat" w:eastAsia="Times New Roman" w:hAnsi="GHEA Grapalat" w:cs="Courier New"/>
                <w:sz w:val="24"/>
                <w:szCs w:val="24"/>
                <w:lang w:val="es-ES" w:eastAsia="ru-RU"/>
              </w:rPr>
              <w:t>«ՀՀ կառավարություն» տողում առկա միջոցներից</w:t>
            </w:r>
            <w:r w:rsidRPr="001F5C70">
              <w:rPr>
                <w:rFonts w:ascii="GHEA Grapalat" w:eastAsia="Times New Roman" w:hAnsi="GHEA Grapalat" w:cs="Courier New"/>
                <w:sz w:val="24"/>
                <w:szCs w:val="24"/>
                <w:lang w:val="hy-AM" w:eastAsia="ru-RU"/>
              </w:rPr>
              <w:t xml:space="preserve"> շուրջ 1</w:t>
            </w:r>
            <w:r w:rsidRPr="001F5C70">
              <w:rPr>
                <w:rFonts w:ascii="MS Gothic" w:eastAsia="MS Gothic" w:hAnsi="MS Gothic" w:cs="MS Gothic" w:hint="eastAsia"/>
                <w:sz w:val="24"/>
                <w:szCs w:val="24"/>
                <w:lang w:val="hy-AM" w:eastAsia="ru-RU"/>
              </w:rPr>
              <w:t>․</w:t>
            </w:r>
            <w:r w:rsidRPr="001F5C70">
              <w:rPr>
                <w:rFonts w:ascii="GHEA Grapalat" w:eastAsia="MS Mincho" w:hAnsi="GHEA Grapalat" w:cs="MS Mincho"/>
                <w:sz w:val="24"/>
                <w:szCs w:val="24"/>
                <w:lang w:val="hy-AM" w:eastAsia="ru-RU"/>
              </w:rPr>
              <w:t>7 մլրդ դրամ,</w:t>
            </w:r>
            <w:r w:rsidRPr="001F5C70">
              <w:rPr>
                <w:rFonts w:ascii="GHEA Grapalat" w:eastAsia="Times New Roman" w:hAnsi="GHEA Grapalat" w:cs="Courier New"/>
                <w:sz w:val="24"/>
                <w:szCs w:val="24"/>
                <w:lang w:val="es-ES" w:eastAsia="ru-RU"/>
              </w:rPr>
              <w:t xml:space="preserve"> արդեն իսկ ծանրաբեռնված է շրջանառվող ՀՀ կառավարության որոշման նախագծերով, ուստի և 1212/32001 միջոցառման  մնացորդը տվյալ պահին 700</w:t>
            </w:r>
            <w:r w:rsidRPr="001F5C70">
              <w:rPr>
                <w:rFonts w:ascii="MS Gothic" w:eastAsia="MS Gothic" w:hAnsi="MS Gothic" w:cs="MS Gothic" w:hint="eastAsia"/>
                <w:sz w:val="24"/>
                <w:szCs w:val="24"/>
                <w:lang w:val="es-ES" w:eastAsia="ru-RU"/>
              </w:rPr>
              <w:t>․</w:t>
            </w:r>
            <w:r w:rsidRPr="001F5C70">
              <w:rPr>
                <w:rFonts w:ascii="GHEA Grapalat" w:eastAsia="Times New Roman" w:hAnsi="GHEA Grapalat" w:cs="Courier New"/>
                <w:sz w:val="24"/>
                <w:szCs w:val="24"/>
                <w:lang w:val="es-ES" w:eastAsia="ru-RU"/>
              </w:rPr>
              <w:t>0 մլն դրամ է, իսկ  ՀՀ մարզպետների աշխատակազմերի կողմից ՀՀ տարածքային կառավարման և ենթակառուցվածքների նախարարություն են ներկայացվել բազմաթիվ գրություններ, որոնցով բարձրացվել են հրատապ լուծում պահանջող շատ խնդիրներ, մասնավորապես՝ ՀՀ Շիրակի</w:t>
            </w:r>
            <w:r w:rsidRPr="001F5C70">
              <w:rPr>
                <w:rFonts w:ascii="GHEA Grapalat" w:eastAsia="MS Mincho" w:hAnsi="GHEA Grapalat" w:cs="MS Mincho"/>
                <w:sz w:val="24"/>
                <w:szCs w:val="24"/>
                <w:lang w:val="es-ES" w:eastAsia="ru-RU"/>
              </w:rPr>
              <w:t>, Լոռու և Գեղարքունիքի մարզերում: Հ</w:t>
            </w:r>
            <w:r w:rsidRPr="001F5C70">
              <w:rPr>
                <w:rFonts w:ascii="GHEA Grapalat" w:eastAsia="MS Mincho" w:hAnsi="GHEA Grapalat" w:cs="MS Mincho"/>
                <w:sz w:val="24"/>
                <w:szCs w:val="24"/>
                <w:lang w:val="hy-AM" w:eastAsia="ru-RU"/>
              </w:rPr>
              <w:t xml:space="preserve">արկ է նշել, որ նույնիսկ </w:t>
            </w:r>
            <w:r w:rsidRPr="001F5C70">
              <w:rPr>
                <w:rFonts w:ascii="GHEA Grapalat" w:eastAsia="Times New Roman" w:hAnsi="GHEA Grapalat" w:cs="Courier New"/>
                <w:sz w:val="24"/>
                <w:szCs w:val="24"/>
                <w:lang w:val="es-ES" w:eastAsia="ru-RU"/>
              </w:rPr>
              <w:t xml:space="preserve">ՀՀ </w:t>
            </w:r>
            <w:r w:rsidRPr="001F5C70">
              <w:rPr>
                <w:rFonts w:ascii="GHEA Grapalat" w:eastAsia="Times New Roman" w:hAnsi="GHEA Grapalat" w:cs="Courier New"/>
                <w:sz w:val="24"/>
                <w:szCs w:val="24"/>
                <w:lang w:val="es-ES" w:eastAsia="ru-RU"/>
              </w:rPr>
              <w:lastRenderedPageBreak/>
              <w:t xml:space="preserve">տարածքային կառավարման և ենթակառուցվածքների նախարարության կողմից իրականացվող   հրատապ ծրագրերի բնականոն ընթացքի ապահովումն է պլանավորվում՝ ըստ առաջնահերթությունների, </w:t>
            </w:r>
            <w:r w:rsidRPr="001F5C70">
              <w:rPr>
                <w:rFonts w:ascii="GHEA Grapalat" w:eastAsia="MS Mincho" w:hAnsi="GHEA Grapalat" w:cs="MS Mincho"/>
                <w:sz w:val="24"/>
                <w:szCs w:val="24"/>
                <w:lang w:val="hy-AM" w:eastAsia="ru-RU"/>
              </w:rPr>
              <w:t xml:space="preserve">քանի որ իրականացվող ծրագրերի ֆինանսավորմանը չի բավականացնի 1212/32001 միջոցառման շրջանակներում առկա մնացորդային գումարը։ </w:t>
            </w:r>
            <w:r w:rsidRPr="001F5C70">
              <w:rPr>
                <w:rFonts w:ascii="GHEA Grapalat" w:eastAsia="Times New Roman" w:hAnsi="GHEA Grapalat" w:cs="Sylfaen"/>
                <w:sz w:val="24"/>
                <w:szCs w:val="24"/>
                <w:lang w:val="es-ES" w:eastAsia="ru-RU"/>
              </w:rPr>
              <w:t xml:space="preserve">Հետևաբար առաջարկում ենք </w:t>
            </w:r>
            <w:r w:rsidRPr="001F5C70">
              <w:rPr>
                <w:rFonts w:ascii="GHEA Grapalat" w:eastAsia="Times New Roman" w:hAnsi="GHEA Grapalat" w:cs="Courier New"/>
                <w:sz w:val="24"/>
                <w:szCs w:val="24"/>
                <w:lang w:val="es-ES" w:eastAsia="ru-RU"/>
              </w:rPr>
              <w:t>հարցը կարգավորել ՀՀ 2025 թվականի պետական բյուջեով ՀՀ քաղաքաշինության կոմիտեին հատկացված միջոցների հաշվին։</w:t>
            </w:r>
          </w:p>
          <w:p w:rsidR="00E86BB4" w:rsidRPr="00992AB4" w:rsidRDefault="00E86BB4" w:rsidP="00992AB4">
            <w:pPr>
              <w:shd w:val="clear" w:color="auto" w:fill="FFFFFF" w:themeFill="background1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</w:pPr>
          </w:p>
        </w:tc>
        <w:tc>
          <w:tcPr>
            <w:tcW w:w="5416" w:type="dxa"/>
          </w:tcPr>
          <w:p w:rsidR="00E86BB4" w:rsidRPr="001F5C70" w:rsidRDefault="001F5C70" w:rsidP="00992AB4">
            <w:pPr>
              <w:shd w:val="clear" w:color="auto" w:fill="FFFFFF" w:themeFill="background1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 w:rsidRPr="001F5C70">
              <w:rPr>
                <w:rFonts w:ascii="GHEA Grapalat" w:hAnsi="GHEA Grapalat"/>
                <w:b/>
                <w:sz w:val="24"/>
                <w:szCs w:val="24"/>
                <w:lang w:val="es-ES"/>
              </w:rPr>
              <w:lastRenderedPageBreak/>
              <w:t>Ընդունվել է ի գիտություն</w:t>
            </w:r>
          </w:p>
        </w:tc>
      </w:tr>
      <w:tr w:rsidR="00E86BB4" w:rsidRPr="00992AB4" w:rsidTr="001F5C70">
        <w:trPr>
          <w:trHeight w:val="375"/>
        </w:trPr>
        <w:tc>
          <w:tcPr>
            <w:tcW w:w="8483" w:type="dxa"/>
            <w:tcBorders>
              <w:bottom w:val="single" w:sz="4" w:space="0" w:color="000000"/>
            </w:tcBorders>
          </w:tcPr>
          <w:p w:rsidR="001F5C70" w:rsidRPr="001F5C70" w:rsidRDefault="001F5C70" w:rsidP="001F5C70">
            <w:pPr>
              <w:tabs>
                <w:tab w:val="left" w:pos="0"/>
                <w:tab w:val="left" w:pos="567"/>
              </w:tabs>
              <w:suppressAutoHyphens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es-ES" w:eastAsia="ru-RU"/>
              </w:rPr>
            </w:pPr>
            <w:r w:rsidRPr="001F5C70">
              <w:rPr>
                <w:rFonts w:ascii="GHEA Grapalat" w:eastAsia="Times New Roman" w:hAnsi="GHEA Grapalat" w:cs="GHEA Grapalat"/>
                <w:sz w:val="24"/>
                <w:szCs w:val="24"/>
                <w:lang w:val="es-ES" w:eastAsia="ru-RU"/>
              </w:rPr>
              <w:lastRenderedPageBreak/>
              <w:t xml:space="preserve">Միաժամանակ առաջարկում ենք, կամրջային կառուցվածքի   բազմակի օգտագործման օրինակելի նախագծի մշակման աշխատանքների իրականացումը նախատեսել ՀՀ քաղաքաշինության կոմիտեի 1103 «Քաղաքաշինության և ճարտարապետության բնագավառում պետական քաղաքականության իրականացում և կանոնակարգում» ծրագրի 21001 «Քաղաքաշինության բնագավառում պետական ծրագրերի իրականացման ապահովում» միջոցառման ներքո, քանի որ կատարվող աշխատանքը բովանդակային   առումով </w:t>
            </w:r>
            <w:r w:rsidRPr="001F5C70">
              <w:rPr>
                <w:rFonts w:ascii="GHEA Grapalat" w:eastAsia="Times New Roman" w:hAnsi="GHEA Grapalat" w:cs="Times New Roman"/>
                <w:sz w:val="24"/>
                <w:szCs w:val="24"/>
                <w:lang w:val="es-ES" w:eastAsia="ru-RU"/>
              </w:rPr>
              <w:t>հ</w:t>
            </w:r>
            <w:r w:rsidRPr="001F5C70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նարավոր է իրականացնել </w:t>
            </w:r>
            <w:r w:rsidRPr="001F5C70">
              <w:rPr>
                <w:rFonts w:ascii="GHEA Grapalat" w:eastAsia="Times New Roman" w:hAnsi="GHEA Grapalat" w:cs="GHEA Grapalat"/>
                <w:sz w:val="24"/>
                <w:szCs w:val="24"/>
                <w:lang w:val="es-ES" w:eastAsia="ru-RU"/>
              </w:rPr>
              <w:t>վերոնշյալ միջոցառման շրջանակներում։</w:t>
            </w:r>
          </w:p>
          <w:p w:rsidR="00E86BB4" w:rsidRPr="00992AB4" w:rsidRDefault="00E86BB4" w:rsidP="00992AB4">
            <w:pPr>
              <w:shd w:val="clear" w:color="auto" w:fill="FFFFFF" w:themeFill="background1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</w:pPr>
          </w:p>
        </w:tc>
        <w:tc>
          <w:tcPr>
            <w:tcW w:w="5416" w:type="dxa"/>
          </w:tcPr>
          <w:p w:rsidR="00E86BB4" w:rsidRPr="001F5C70" w:rsidRDefault="001F5C70" w:rsidP="00992AB4">
            <w:pPr>
              <w:shd w:val="clear" w:color="auto" w:fill="FFFFFF" w:themeFill="background1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 w:rsidRPr="001F5C70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Ընդունվել է </w:t>
            </w:r>
          </w:p>
        </w:tc>
      </w:tr>
      <w:tr w:rsidR="001F5C70" w:rsidRPr="00992AB4" w:rsidTr="001F5C70">
        <w:trPr>
          <w:trHeight w:val="375"/>
        </w:trPr>
        <w:tc>
          <w:tcPr>
            <w:tcW w:w="8483" w:type="dxa"/>
            <w:vMerge w:val="restart"/>
            <w:tcBorders>
              <w:top w:val="single" w:sz="4" w:space="0" w:color="000000"/>
            </w:tcBorders>
          </w:tcPr>
          <w:p w:rsidR="001F5C70" w:rsidRPr="00992AB4" w:rsidRDefault="00F44657" w:rsidP="00992AB4">
            <w:pPr>
              <w:shd w:val="clear" w:color="auto" w:fill="FFFFFF" w:themeFill="background1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eastAsia="Times New Roman" w:hAnsi="GHEA Grapalat" w:cs="Sylfaen"/>
                <w:b/>
                <w:sz w:val="24"/>
                <w:szCs w:val="24"/>
                <w:lang w:val="es-ES"/>
              </w:rPr>
              <w:t xml:space="preserve">4. </w:t>
            </w:r>
            <w:bookmarkStart w:id="0" w:name="_GoBack"/>
            <w:bookmarkEnd w:id="0"/>
            <w:r w:rsidR="001F5C70" w:rsidRPr="001F5C70">
              <w:rPr>
                <w:rFonts w:ascii="GHEA Grapalat" w:eastAsia="Times New Roman" w:hAnsi="GHEA Grapalat" w:cs="Sylfaen"/>
                <w:b/>
                <w:sz w:val="24"/>
                <w:szCs w:val="24"/>
                <w:lang w:val="es-ES"/>
              </w:rPr>
              <w:t>ՀՀ տարածքային կառավարման և ենթակառուցվածքների նախարարություն</w:t>
            </w:r>
          </w:p>
        </w:tc>
        <w:tc>
          <w:tcPr>
            <w:tcW w:w="5416" w:type="dxa"/>
          </w:tcPr>
          <w:p w:rsidR="001F5C70" w:rsidRPr="001E40A5" w:rsidRDefault="001E40A5" w:rsidP="001E40A5">
            <w:pPr>
              <w:shd w:val="clear" w:color="auto" w:fill="FFFFFF" w:themeFill="background1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 w:rsidRPr="001E40A5">
              <w:rPr>
                <w:rFonts w:ascii="GHEA Grapalat" w:hAnsi="GHEA Grapalat"/>
                <w:b/>
                <w:sz w:val="24"/>
                <w:szCs w:val="24"/>
                <w:lang w:val="es-ES"/>
              </w:rPr>
              <w:t>11.07.2025թ</w:t>
            </w:r>
          </w:p>
        </w:tc>
      </w:tr>
      <w:tr w:rsidR="001F5C70" w:rsidRPr="00992AB4" w:rsidTr="001F5C70">
        <w:trPr>
          <w:trHeight w:val="375"/>
        </w:trPr>
        <w:tc>
          <w:tcPr>
            <w:tcW w:w="8483" w:type="dxa"/>
            <w:vMerge/>
          </w:tcPr>
          <w:p w:rsidR="001F5C70" w:rsidRPr="00992AB4" w:rsidRDefault="001F5C70" w:rsidP="00992AB4">
            <w:pPr>
              <w:shd w:val="clear" w:color="auto" w:fill="FFFFFF" w:themeFill="background1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</w:pPr>
          </w:p>
        </w:tc>
        <w:tc>
          <w:tcPr>
            <w:tcW w:w="5416" w:type="dxa"/>
          </w:tcPr>
          <w:p w:rsidR="001E40A5" w:rsidRPr="001E40A5" w:rsidRDefault="001E40A5" w:rsidP="001E40A5">
            <w:pPr>
              <w:suppressAutoHyphens/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1E40A5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N</w:t>
            </w:r>
            <w:r w:rsidRPr="001E40A5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ԴԽ/23.1/23527-2025</w:t>
            </w:r>
          </w:p>
          <w:p w:rsidR="001F5C70" w:rsidRPr="001E40A5" w:rsidRDefault="001F5C70" w:rsidP="001E40A5">
            <w:pPr>
              <w:shd w:val="clear" w:color="auto" w:fill="FFFFFF" w:themeFill="background1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</w:p>
        </w:tc>
      </w:tr>
      <w:tr w:rsidR="001F0955" w:rsidRPr="00992AB4" w:rsidTr="001F5C70">
        <w:trPr>
          <w:trHeight w:val="375"/>
        </w:trPr>
        <w:tc>
          <w:tcPr>
            <w:tcW w:w="8483" w:type="dxa"/>
          </w:tcPr>
          <w:p w:rsidR="001F5C70" w:rsidRPr="001F5C70" w:rsidRDefault="001E40A5" w:rsidP="001F5C70">
            <w:pPr>
              <w:tabs>
                <w:tab w:val="left" w:pos="0"/>
                <w:tab w:val="left" w:pos="567"/>
              </w:tabs>
              <w:suppressAutoHyphens/>
              <w:spacing w:after="0" w:line="24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es-ES" w:eastAsia="ru-RU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lastRenderedPageBreak/>
              <w:t xml:space="preserve">      </w:t>
            </w:r>
            <w:r w:rsidR="001F5C70" w:rsidRPr="001F5C7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Հաշվի առնելով, որ Նախագծով նախատեսվում է իրականացնել մ</w:t>
            </w:r>
            <w:r w:rsidR="001F5C70" w:rsidRPr="001F5C70">
              <w:rPr>
                <w:rFonts w:ascii="GHEA Grapalat" w:eastAsia="Times New Roman" w:hAnsi="GHEA Grapalat" w:cs="GHEA Grapalat"/>
                <w:sz w:val="24"/>
                <w:szCs w:val="24"/>
                <w:lang w:val="es-ES" w:eastAsia="ru-RU"/>
              </w:rPr>
              <w:t>ետաղական կամրջային կառուցվածքի բազմակի օգտագործման օրինակելի նախագծային փաստաթղթերի մշակման աշխատանքներ, որն իր բովանդակությամբ համապատասխանում է ՀՀ քաղաքաշինության կոմիտեի 1103 «Քաղաքաշինության և ճարտարապետության բնագավառում պետական քաղաքականության իրականացում և կանոնակարգում» ծրագրի</w:t>
            </w:r>
            <w:r w:rsidR="001F5C70" w:rsidRPr="001F5C7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11002</w:t>
            </w:r>
            <w:r w:rsidR="001F5C70" w:rsidRPr="001F5C70">
              <w:rPr>
                <w:rFonts w:ascii="GHEA Grapalat" w:eastAsia="Times New Roman" w:hAnsi="GHEA Grapalat" w:cs="GHEA Grapalat"/>
                <w:sz w:val="24"/>
                <w:szCs w:val="24"/>
                <w:lang w:val="es-ES" w:eastAsia="ru-RU"/>
              </w:rPr>
              <w:t xml:space="preserve"> «Նորմատիվատեխնիկական փաստաթղթերի մշակում  և տեղայնացում» միջոցառմանը, ուստի առաջարկում ենք վերոնշյալ նախագծի մշակման աշխատանքներն իրականացնել հիշյալ միջոցառման</w:t>
            </w:r>
            <w:r w:rsidR="001F5C70" w:rsidRPr="001F5C7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ներքո</w:t>
            </w:r>
            <w:r w:rsidR="001F5C70" w:rsidRPr="001F5C70">
              <w:rPr>
                <w:rFonts w:ascii="GHEA Grapalat" w:eastAsia="Times New Roman" w:hAnsi="GHEA Grapalat" w:cs="GHEA Grapalat"/>
                <w:sz w:val="24"/>
                <w:szCs w:val="24"/>
                <w:lang w:val="es-ES" w:eastAsia="ru-RU"/>
              </w:rPr>
              <w:t>։</w:t>
            </w:r>
          </w:p>
          <w:p w:rsidR="001F0955" w:rsidRPr="00992AB4" w:rsidRDefault="001F0955" w:rsidP="00992AB4">
            <w:pPr>
              <w:shd w:val="clear" w:color="auto" w:fill="FFFFFF" w:themeFill="background1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</w:pPr>
          </w:p>
        </w:tc>
        <w:tc>
          <w:tcPr>
            <w:tcW w:w="5416" w:type="dxa"/>
          </w:tcPr>
          <w:p w:rsidR="001F0955" w:rsidRPr="001E40A5" w:rsidRDefault="001E40A5" w:rsidP="00992AB4">
            <w:pPr>
              <w:shd w:val="clear" w:color="auto" w:fill="FFFFFF" w:themeFill="background1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 w:rsidRPr="001E40A5">
              <w:rPr>
                <w:rFonts w:ascii="GHEA Grapalat" w:hAnsi="GHEA Grapalat"/>
                <w:b/>
                <w:sz w:val="24"/>
                <w:szCs w:val="24"/>
                <w:lang w:val="es-ES"/>
              </w:rPr>
              <w:t>Ընդունվել է</w:t>
            </w:r>
          </w:p>
        </w:tc>
      </w:tr>
      <w:tr w:rsidR="001F0955" w:rsidRPr="00992AB4" w:rsidTr="001F5C70">
        <w:trPr>
          <w:trHeight w:val="375"/>
        </w:trPr>
        <w:tc>
          <w:tcPr>
            <w:tcW w:w="8483" w:type="dxa"/>
          </w:tcPr>
          <w:p w:rsidR="001F5C70" w:rsidRPr="001F5C70" w:rsidRDefault="001F5C70" w:rsidP="001F5C70">
            <w:pPr>
              <w:suppressAutoHyphens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F5C7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Ինչ վերաբերում է </w:t>
            </w:r>
            <w:r w:rsidRPr="001F5C7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 xml:space="preserve">ՀՀ տարածքային կառավարման և ենթակառուցվածքների նախարարության </w:t>
            </w:r>
            <w:r w:rsidRPr="001F5C70">
              <w:rPr>
                <w:rFonts w:ascii="GHEA Grapalat" w:eastAsia="Times New Roman" w:hAnsi="GHEA Grapalat" w:cs="GHEA Grapalat"/>
                <w:sz w:val="24"/>
                <w:szCs w:val="24"/>
                <w:lang w:val="es-ES" w:eastAsia="ru-RU"/>
              </w:rPr>
              <w:t xml:space="preserve">1212 </w:t>
            </w:r>
            <w:r w:rsidRPr="001F5C7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«</w:t>
            </w:r>
            <w:r w:rsidRPr="001F5C70">
              <w:rPr>
                <w:rFonts w:ascii="GHEA Grapalat" w:eastAsia="Times New Roman" w:hAnsi="GHEA Grapalat" w:cs="GHEA Grapalat"/>
                <w:sz w:val="24"/>
                <w:szCs w:val="24"/>
                <w:lang w:val="es-ES" w:eastAsia="ru-RU"/>
              </w:rPr>
              <w:t>Տարածքային զարգացում</w:t>
            </w:r>
            <w:r w:rsidRPr="001F5C7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»</w:t>
            </w:r>
            <w:r w:rsidRPr="001F5C70">
              <w:rPr>
                <w:rFonts w:ascii="GHEA Grapalat" w:eastAsia="Times New Roman" w:hAnsi="GHEA Grapalat" w:cs="GHEA Grapalat"/>
                <w:sz w:val="24"/>
                <w:szCs w:val="24"/>
                <w:lang w:val="es-ES" w:eastAsia="ru-RU"/>
              </w:rPr>
              <w:t xml:space="preserve"> ծրագրի 32001 «ՀՀ մարզերում առաջնահերթ լուծում պահանջող անհետաձգելի ծրագրերի իրականացում» միջոցառման</w:t>
            </w:r>
            <w:r w:rsidRPr="001F5C70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 գումարների վերաբաշխմանը և վերջինիս ներքո իրականացմանը, ապա հայտնում ենք, որ մեր դիրքորոշումը Ձեզ է ներկայացվել</w:t>
            </w:r>
            <w:r w:rsidRPr="001F5C7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1F5C7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s-ES" w:eastAsia="ru-RU"/>
              </w:rPr>
              <w:t>01.07</w:t>
            </w:r>
            <w:r w:rsidRPr="001F5C7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.2025թ. </w:t>
            </w:r>
            <w:r w:rsidRPr="001F5C7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s-ES" w:eastAsia="ru-RU"/>
              </w:rPr>
              <w:t>N</w:t>
            </w:r>
            <w:r w:rsidRPr="001F5C7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ԴԽ/23.1/</w:t>
            </w:r>
            <w:r w:rsidRPr="001F5C7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s-ES" w:eastAsia="ru-RU"/>
              </w:rPr>
              <w:t>21716</w:t>
            </w:r>
            <w:r w:rsidRPr="001F5C7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-2025 գրությամբ:</w:t>
            </w:r>
          </w:p>
          <w:p w:rsidR="001F0955" w:rsidRPr="00992AB4" w:rsidRDefault="001F0955" w:rsidP="00992AB4">
            <w:pPr>
              <w:shd w:val="clear" w:color="auto" w:fill="FFFFFF" w:themeFill="background1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es-ES"/>
              </w:rPr>
            </w:pPr>
          </w:p>
        </w:tc>
        <w:tc>
          <w:tcPr>
            <w:tcW w:w="5416" w:type="dxa"/>
          </w:tcPr>
          <w:p w:rsidR="001F0955" w:rsidRPr="001E40A5" w:rsidRDefault="001E40A5" w:rsidP="00992AB4">
            <w:pPr>
              <w:shd w:val="clear" w:color="auto" w:fill="FFFFFF" w:themeFill="background1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 w:rsidRPr="001E40A5">
              <w:rPr>
                <w:rFonts w:ascii="GHEA Grapalat" w:hAnsi="GHEA Grapalat"/>
                <w:b/>
                <w:sz w:val="24"/>
                <w:szCs w:val="24"/>
                <w:lang w:val="es-ES"/>
              </w:rPr>
              <w:t>Ընդունվել է</w:t>
            </w:r>
          </w:p>
        </w:tc>
      </w:tr>
    </w:tbl>
    <w:p w:rsidR="00992AB4" w:rsidRPr="00992AB4" w:rsidRDefault="00992AB4" w:rsidP="00992AB4">
      <w:pPr>
        <w:shd w:val="clear" w:color="auto" w:fill="FFFFFF" w:themeFill="background1"/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p w:rsidR="00EA237E" w:rsidRPr="00992AB4" w:rsidRDefault="00EA237E" w:rsidP="00992AB4">
      <w:pPr>
        <w:shd w:val="clear" w:color="auto" w:fill="FFFFFF" w:themeFill="background1"/>
        <w:spacing w:after="0" w:line="240" w:lineRule="auto"/>
        <w:ind w:firstLine="540"/>
        <w:contextualSpacing/>
        <w:rPr>
          <w:rFonts w:ascii="GHEA Grapalat" w:hAnsi="GHEA Grapalat"/>
          <w:sz w:val="24"/>
          <w:szCs w:val="24"/>
          <w:lang w:val="hy-AM"/>
        </w:rPr>
      </w:pPr>
    </w:p>
    <w:p w:rsidR="00992AB4" w:rsidRPr="00992AB4" w:rsidRDefault="00992AB4">
      <w:pPr>
        <w:shd w:val="clear" w:color="auto" w:fill="FFFFFF" w:themeFill="background1"/>
        <w:spacing w:after="0" w:line="240" w:lineRule="auto"/>
        <w:ind w:firstLine="540"/>
        <w:contextualSpacing/>
        <w:rPr>
          <w:rFonts w:ascii="GHEA Grapalat" w:hAnsi="GHEA Grapalat"/>
          <w:sz w:val="24"/>
          <w:szCs w:val="24"/>
          <w:lang w:val="hy-AM"/>
        </w:rPr>
      </w:pPr>
    </w:p>
    <w:sectPr w:rsidR="00992AB4" w:rsidRPr="00992AB4" w:rsidSect="00B45C74">
      <w:pgSz w:w="15840" w:h="12240" w:orient="landscape"/>
      <w:pgMar w:top="99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92396"/>
    <w:multiLevelType w:val="hybridMultilevel"/>
    <w:tmpl w:val="466E5CFA"/>
    <w:lvl w:ilvl="0" w:tplc="611027E4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EA867A9"/>
    <w:multiLevelType w:val="hybridMultilevel"/>
    <w:tmpl w:val="5A888258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 w15:restartNumberingAfterBreak="0">
    <w:nsid w:val="610F3BDD"/>
    <w:multiLevelType w:val="hybridMultilevel"/>
    <w:tmpl w:val="46C668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F42E36"/>
    <w:multiLevelType w:val="hybridMultilevel"/>
    <w:tmpl w:val="466E5CFA"/>
    <w:lvl w:ilvl="0" w:tplc="611027E4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E5811"/>
    <w:rsid w:val="00000B6B"/>
    <w:rsid w:val="00003DF6"/>
    <w:rsid w:val="00015B9C"/>
    <w:rsid w:val="00023EAD"/>
    <w:rsid w:val="00034A8D"/>
    <w:rsid w:val="000411DE"/>
    <w:rsid w:val="00042AEE"/>
    <w:rsid w:val="00045300"/>
    <w:rsid w:val="00061EFC"/>
    <w:rsid w:val="000630C8"/>
    <w:rsid w:val="00070547"/>
    <w:rsid w:val="0007126C"/>
    <w:rsid w:val="0007401E"/>
    <w:rsid w:val="0008069C"/>
    <w:rsid w:val="000876F2"/>
    <w:rsid w:val="00091E40"/>
    <w:rsid w:val="00095CA7"/>
    <w:rsid w:val="000A0056"/>
    <w:rsid w:val="000A1CE9"/>
    <w:rsid w:val="000A3818"/>
    <w:rsid w:val="000A6FFF"/>
    <w:rsid w:val="000B2B58"/>
    <w:rsid w:val="000B35F2"/>
    <w:rsid w:val="000B6B98"/>
    <w:rsid w:val="000D54A8"/>
    <w:rsid w:val="000D7F73"/>
    <w:rsid w:val="000E2032"/>
    <w:rsid w:val="000E6889"/>
    <w:rsid w:val="000F4611"/>
    <w:rsid w:val="00103BF1"/>
    <w:rsid w:val="00107104"/>
    <w:rsid w:val="00110517"/>
    <w:rsid w:val="00112FF9"/>
    <w:rsid w:val="00116753"/>
    <w:rsid w:val="00116EFD"/>
    <w:rsid w:val="00122BBB"/>
    <w:rsid w:val="00122F06"/>
    <w:rsid w:val="00124500"/>
    <w:rsid w:val="00125828"/>
    <w:rsid w:val="00126500"/>
    <w:rsid w:val="001366F5"/>
    <w:rsid w:val="0014470B"/>
    <w:rsid w:val="00146292"/>
    <w:rsid w:val="00150688"/>
    <w:rsid w:val="001557B1"/>
    <w:rsid w:val="00157DF2"/>
    <w:rsid w:val="00162C29"/>
    <w:rsid w:val="00164FD9"/>
    <w:rsid w:val="00172B34"/>
    <w:rsid w:val="00176A05"/>
    <w:rsid w:val="00184025"/>
    <w:rsid w:val="00190F88"/>
    <w:rsid w:val="00193D72"/>
    <w:rsid w:val="001A160C"/>
    <w:rsid w:val="001B05FB"/>
    <w:rsid w:val="001B76ED"/>
    <w:rsid w:val="001C0C7F"/>
    <w:rsid w:val="001C1020"/>
    <w:rsid w:val="001D153C"/>
    <w:rsid w:val="001D5AFC"/>
    <w:rsid w:val="001E0167"/>
    <w:rsid w:val="001E26A2"/>
    <w:rsid w:val="001E2B9C"/>
    <w:rsid w:val="001E40A5"/>
    <w:rsid w:val="001E5095"/>
    <w:rsid w:val="001F0955"/>
    <w:rsid w:val="001F2F72"/>
    <w:rsid w:val="001F5C70"/>
    <w:rsid w:val="00205687"/>
    <w:rsid w:val="00221DE9"/>
    <w:rsid w:val="002228F7"/>
    <w:rsid w:val="00230F94"/>
    <w:rsid w:val="00250545"/>
    <w:rsid w:val="00261E1D"/>
    <w:rsid w:val="00271D92"/>
    <w:rsid w:val="00272FA1"/>
    <w:rsid w:val="00277EB3"/>
    <w:rsid w:val="00283C07"/>
    <w:rsid w:val="002843B9"/>
    <w:rsid w:val="00285D9D"/>
    <w:rsid w:val="0028717D"/>
    <w:rsid w:val="002936AF"/>
    <w:rsid w:val="002A31C0"/>
    <w:rsid w:val="002A511D"/>
    <w:rsid w:val="002B42A5"/>
    <w:rsid w:val="002B5595"/>
    <w:rsid w:val="002B65AE"/>
    <w:rsid w:val="002C04E0"/>
    <w:rsid w:val="002C28D6"/>
    <w:rsid w:val="002C4220"/>
    <w:rsid w:val="002C525E"/>
    <w:rsid w:val="002C7FDB"/>
    <w:rsid w:val="002D398B"/>
    <w:rsid w:val="002D4EB4"/>
    <w:rsid w:val="002E0978"/>
    <w:rsid w:val="002E12E1"/>
    <w:rsid w:val="002F6B6F"/>
    <w:rsid w:val="003008D6"/>
    <w:rsid w:val="0031178C"/>
    <w:rsid w:val="00313AC7"/>
    <w:rsid w:val="00315CCB"/>
    <w:rsid w:val="00323CD0"/>
    <w:rsid w:val="0032530E"/>
    <w:rsid w:val="00325E0D"/>
    <w:rsid w:val="00330967"/>
    <w:rsid w:val="0033514F"/>
    <w:rsid w:val="003359EE"/>
    <w:rsid w:val="00342F60"/>
    <w:rsid w:val="00343D27"/>
    <w:rsid w:val="00343D8A"/>
    <w:rsid w:val="00344A5C"/>
    <w:rsid w:val="003576CE"/>
    <w:rsid w:val="00357838"/>
    <w:rsid w:val="00360061"/>
    <w:rsid w:val="00361601"/>
    <w:rsid w:val="003617E8"/>
    <w:rsid w:val="00362446"/>
    <w:rsid w:val="00362D4E"/>
    <w:rsid w:val="00380666"/>
    <w:rsid w:val="003815C1"/>
    <w:rsid w:val="003823B4"/>
    <w:rsid w:val="00387A8C"/>
    <w:rsid w:val="003A019B"/>
    <w:rsid w:val="003A1F77"/>
    <w:rsid w:val="003A29C9"/>
    <w:rsid w:val="003A3C12"/>
    <w:rsid w:val="003A5723"/>
    <w:rsid w:val="003B7ECE"/>
    <w:rsid w:val="003C6B04"/>
    <w:rsid w:val="003D200F"/>
    <w:rsid w:val="003D3B09"/>
    <w:rsid w:val="003D576A"/>
    <w:rsid w:val="003E65D6"/>
    <w:rsid w:val="003E7E30"/>
    <w:rsid w:val="003F2531"/>
    <w:rsid w:val="003F2EC4"/>
    <w:rsid w:val="003F354D"/>
    <w:rsid w:val="00400F3A"/>
    <w:rsid w:val="00403795"/>
    <w:rsid w:val="00406731"/>
    <w:rsid w:val="0041098B"/>
    <w:rsid w:val="00412279"/>
    <w:rsid w:val="004124C2"/>
    <w:rsid w:val="00415989"/>
    <w:rsid w:val="004178FA"/>
    <w:rsid w:val="0043238D"/>
    <w:rsid w:val="004400FC"/>
    <w:rsid w:val="0044539B"/>
    <w:rsid w:val="00450228"/>
    <w:rsid w:val="00456460"/>
    <w:rsid w:val="00466F49"/>
    <w:rsid w:val="00467B43"/>
    <w:rsid w:val="004714F1"/>
    <w:rsid w:val="00475A7D"/>
    <w:rsid w:val="00476D9F"/>
    <w:rsid w:val="004908B5"/>
    <w:rsid w:val="00491482"/>
    <w:rsid w:val="00492A75"/>
    <w:rsid w:val="00496CEA"/>
    <w:rsid w:val="004A2BCD"/>
    <w:rsid w:val="004B1416"/>
    <w:rsid w:val="004B69C7"/>
    <w:rsid w:val="004C061C"/>
    <w:rsid w:val="004C33F4"/>
    <w:rsid w:val="004C74C6"/>
    <w:rsid w:val="004E41C9"/>
    <w:rsid w:val="004F204D"/>
    <w:rsid w:val="004F3DE0"/>
    <w:rsid w:val="004F585C"/>
    <w:rsid w:val="004F7205"/>
    <w:rsid w:val="00500097"/>
    <w:rsid w:val="0050076B"/>
    <w:rsid w:val="00503E22"/>
    <w:rsid w:val="00530813"/>
    <w:rsid w:val="00533FCA"/>
    <w:rsid w:val="00535304"/>
    <w:rsid w:val="005447F9"/>
    <w:rsid w:val="0054740C"/>
    <w:rsid w:val="005527B1"/>
    <w:rsid w:val="00554291"/>
    <w:rsid w:val="00555226"/>
    <w:rsid w:val="0055528C"/>
    <w:rsid w:val="0056546C"/>
    <w:rsid w:val="00570BAD"/>
    <w:rsid w:val="00571435"/>
    <w:rsid w:val="0057483B"/>
    <w:rsid w:val="00577A3E"/>
    <w:rsid w:val="00580883"/>
    <w:rsid w:val="00586857"/>
    <w:rsid w:val="005A1CEA"/>
    <w:rsid w:val="005A1FA9"/>
    <w:rsid w:val="005B26D7"/>
    <w:rsid w:val="005C1575"/>
    <w:rsid w:val="005C3035"/>
    <w:rsid w:val="005D04C9"/>
    <w:rsid w:val="005D47A0"/>
    <w:rsid w:val="005D6AB7"/>
    <w:rsid w:val="005F2E56"/>
    <w:rsid w:val="005F50B1"/>
    <w:rsid w:val="005F5783"/>
    <w:rsid w:val="00600129"/>
    <w:rsid w:val="00600FC2"/>
    <w:rsid w:val="0060152C"/>
    <w:rsid w:val="00613393"/>
    <w:rsid w:val="00622EEE"/>
    <w:rsid w:val="00623908"/>
    <w:rsid w:val="00627169"/>
    <w:rsid w:val="00633336"/>
    <w:rsid w:val="00634049"/>
    <w:rsid w:val="006400C8"/>
    <w:rsid w:val="00640E20"/>
    <w:rsid w:val="00644712"/>
    <w:rsid w:val="00647987"/>
    <w:rsid w:val="00654DDD"/>
    <w:rsid w:val="0065686B"/>
    <w:rsid w:val="006571B6"/>
    <w:rsid w:val="006572F2"/>
    <w:rsid w:val="00667996"/>
    <w:rsid w:val="006829A7"/>
    <w:rsid w:val="00683F8A"/>
    <w:rsid w:val="006A0AA1"/>
    <w:rsid w:val="006A40D4"/>
    <w:rsid w:val="006A4F46"/>
    <w:rsid w:val="006B03E6"/>
    <w:rsid w:val="006C3D3F"/>
    <w:rsid w:val="006C48D3"/>
    <w:rsid w:val="006C7DED"/>
    <w:rsid w:val="006D5CFC"/>
    <w:rsid w:val="006E0DED"/>
    <w:rsid w:val="006E39C5"/>
    <w:rsid w:val="006E65AB"/>
    <w:rsid w:val="006F0F86"/>
    <w:rsid w:val="006F40F9"/>
    <w:rsid w:val="006F5839"/>
    <w:rsid w:val="007035BE"/>
    <w:rsid w:val="00703937"/>
    <w:rsid w:val="00705792"/>
    <w:rsid w:val="0071071F"/>
    <w:rsid w:val="00710996"/>
    <w:rsid w:val="00721F12"/>
    <w:rsid w:val="00723BDB"/>
    <w:rsid w:val="00740468"/>
    <w:rsid w:val="00747EF9"/>
    <w:rsid w:val="0075323D"/>
    <w:rsid w:val="00753EA0"/>
    <w:rsid w:val="00756014"/>
    <w:rsid w:val="00761C5A"/>
    <w:rsid w:val="007670A6"/>
    <w:rsid w:val="007757CD"/>
    <w:rsid w:val="007910C7"/>
    <w:rsid w:val="00792923"/>
    <w:rsid w:val="007B0BF5"/>
    <w:rsid w:val="007B3973"/>
    <w:rsid w:val="007B5609"/>
    <w:rsid w:val="007B65E8"/>
    <w:rsid w:val="007C1C89"/>
    <w:rsid w:val="007D042D"/>
    <w:rsid w:val="007D0A5D"/>
    <w:rsid w:val="007D21BA"/>
    <w:rsid w:val="007D2415"/>
    <w:rsid w:val="007D5B59"/>
    <w:rsid w:val="007F4E58"/>
    <w:rsid w:val="007F64C2"/>
    <w:rsid w:val="00803E5D"/>
    <w:rsid w:val="008056A0"/>
    <w:rsid w:val="00806A3E"/>
    <w:rsid w:val="00813A76"/>
    <w:rsid w:val="008145DD"/>
    <w:rsid w:val="00822E45"/>
    <w:rsid w:val="0082610C"/>
    <w:rsid w:val="00826E67"/>
    <w:rsid w:val="00831965"/>
    <w:rsid w:val="00836AB8"/>
    <w:rsid w:val="00844E44"/>
    <w:rsid w:val="00855122"/>
    <w:rsid w:val="00862B16"/>
    <w:rsid w:val="008649CC"/>
    <w:rsid w:val="00864E6D"/>
    <w:rsid w:val="00872D01"/>
    <w:rsid w:val="00881C88"/>
    <w:rsid w:val="008914CB"/>
    <w:rsid w:val="00891CDD"/>
    <w:rsid w:val="008A1209"/>
    <w:rsid w:val="008A1EC3"/>
    <w:rsid w:val="008A3447"/>
    <w:rsid w:val="008B4224"/>
    <w:rsid w:val="008B46C5"/>
    <w:rsid w:val="008B6237"/>
    <w:rsid w:val="008C7E77"/>
    <w:rsid w:val="008D09BC"/>
    <w:rsid w:val="008D2F81"/>
    <w:rsid w:val="008D4E07"/>
    <w:rsid w:val="008D6B4E"/>
    <w:rsid w:val="008E4171"/>
    <w:rsid w:val="008F11E4"/>
    <w:rsid w:val="008F4EE6"/>
    <w:rsid w:val="009038B1"/>
    <w:rsid w:val="00907C8A"/>
    <w:rsid w:val="0091097A"/>
    <w:rsid w:val="00914427"/>
    <w:rsid w:val="009160FB"/>
    <w:rsid w:val="00916DD8"/>
    <w:rsid w:val="009241E8"/>
    <w:rsid w:val="00944083"/>
    <w:rsid w:val="00945574"/>
    <w:rsid w:val="009474DD"/>
    <w:rsid w:val="009527A4"/>
    <w:rsid w:val="0095338B"/>
    <w:rsid w:val="00955BB6"/>
    <w:rsid w:val="009570ED"/>
    <w:rsid w:val="0096165D"/>
    <w:rsid w:val="00971339"/>
    <w:rsid w:val="00971711"/>
    <w:rsid w:val="00975DD3"/>
    <w:rsid w:val="00980C18"/>
    <w:rsid w:val="00990861"/>
    <w:rsid w:val="00992AB4"/>
    <w:rsid w:val="00993100"/>
    <w:rsid w:val="00993F54"/>
    <w:rsid w:val="00994E9F"/>
    <w:rsid w:val="009953A1"/>
    <w:rsid w:val="009A6700"/>
    <w:rsid w:val="009B027E"/>
    <w:rsid w:val="009B71E6"/>
    <w:rsid w:val="009C4179"/>
    <w:rsid w:val="009C5047"/>
    <w:rsid w:val="009E0494"/>
    <w:rsid w:val="009E7EB8"/>
    <w:rsid w:val="009F029E"/>
    <w:rsid w:val="009F0EDC"/>
    <w:rsid w:val="00A05996"/>
    <w:rsid w:val="00A2084B"/>
    <w:rsid w:val="00A25F9E"/>
    <w:rsid w:val="00A267E9"/>
    <w:rsid w:val="00A26B08"/>
    <w:rsid w:val="00A316FA"/>
    <w:rsid w:val="00A34A6C"/>
    <w:rsid w:val="00A350E8"/>
    <w:rsid w:val="00A37D92"/>
    <w:rsid w:val="00A37FC9"/>
    <w:rsid w:val="00A404FD"/>
    <w:rsid w:val="00A41328"/>
    <w:rsid w:val="00A44157"/>
    <w:rsid w:val="00A44B71"/>
    <w:rsid w:val="00A45DD8"/>
    <w:rsid w:val="00A46241"/>
    <w:rsid w:val="00A47E4C"/>
    <w:rsid w:val="00A52898"/>
    <w:rsid w:val="00A64AFB"/>
    <w:rsid w:val="00A67BE4"/>
    <w:rsid w:val="00A706F7"/>
    <w:rsid w:val="00A729A8"/>
    <w:rsid w:val="00A76DAD"/>
    <w:rsid w:val="00A77810"/>
    <w:rsid w:val="00A86643"/>
    <w:rsid w:val="00A8786C"/>
    <w:rsid w:val="00AA12D7"/>
    <w:rsid w:val="00AA3D53"/>
    <w:rsid w:val="00AB1E86"/>
    <w:rsid w:val="00AC1E97"/>
    <w:rsid w:val="00AC6B16"/>
    <w:rsid w:val="00AE0BCE"/>
    <w:rsid w:val="00AE4E80"/>
    <w:rsid w:val="00AE7908"/>
    <w:rsid w:val="00AF2332"/>
    <w:rsid w:val="00AF628A"/>
    <w:rsid w:val="00AF7BAC"/>
    <w:rsid w:val="00B0094C"/>
    <w:rsid w:val="00B05B73"/>
    <w:rsid w:val="00B072FA"/>
    <w:rsid w:val="00B07F0A"/>
    <w:rsid w:val="00B12829"/>
    <w:rsid w:val="00B1726C"/>
    <w:rsid w:val="00B208A2"/>
    <w:rsid w:val="00B217EA"/>
    <w:rsid w:val="00B2289C"/>
    <w:rsid w:val="00B26D82"/>
    <w:rsid w:val="00B354B1"/>
    <w:rsid w:val="00B37858"/>
    <w:rsid w:val="00B37C3C"/>
    <w:rsid w:val="00B4147A"/>
    <w:rsid w:val="00B41AAD"/>
    <w:rsid w:val="00B45C74"/>
    <w:rsid w:val="00B50499"/>
    <w:rsid w:val="00B52028"/>
    <w:rsid w:val="00B569CB"/>
    <w:rsid w:val="00B629CA"/>
    <w:rsid w:val="00B710C8"/>
    <w:rsid w:val="00B8147D"/>
    <w:rsid w:val="00BB04CF"/>
    <w:rsid w:val="00BB08B6"/>
    <w:rsid w:val="00BC37E0"/>
    <w:rsid w:val="00BC3B12"/>
    <w:rsid w:val="00BC492A"/>
    <w:rsid w:val="00BC72E6"/>
    <w:rsid w:val="00BD0540"/>
    <w:rsid w:val="00BD5C8D"/>
    <w:rsid w:val="00BE053D"/>
    <w:rsid w:val="00BE0D18"/>
    <w:rsid w:val="00BE2F63"/>
    <w:rsid w:val="00BF1A38"/>
    <w:rsid w:val="00BF3212"/>
    <w:rsid w:val="00BF6D0F"/>
    <w:rsid w:val="00C028D4"/>
    <w:rsid w:val="00C053D7"/>
    <w:rsid w:val="00C071C0"/>
    <w:rsid w:val="00C07E51"/>
    <w:rsid w:val="00C10812"/>
    <w:rsid w:val="00C118C7"/>
    <w:rsid w:val="00C154C1"/>
    <w:rsid w:val="00C1725A"/>
    <w:rsid w:val="00C32C11"/>
    <w:rsid w:val="00C5206B"/>
    <w:rsid w:val="00C537E4"/>
    <w:rsid w:val="00C67AFC"/>
    <w:rsid w:val="00C840B1"/>
    <w:rsid w:val="00C8655F"/>
    <w:rsid w:val="00C86576"/>
    <w:rsid w:val="00C86E1F"/>
    <w:rsid w:val="00C96F1A"/>
    <w:rsid w:val="00CA047F"/>
    <w:rsid w:val="00CA33FB"/>
    <w:rsid w:val="00CB0340"/>
    <w:rsid w:val="00CB4198"/>
    <w:rsid w:val="00CB564C"/>
    <w:rsid w:val="00CC0543"/>
    <w:rsid w:val="00CC159B"/>
    <w:rsid w:val="00CC322D"/>
    <w:rsid w:val="00CC4560"/>
    <w:rsid w:val="00CD6D81"/>
    <w:rsid w:val="00CF0BC8"/>
    <w:rsid w:val="00CF1909"/>
    <w:rsid w:val="00CF6B12"/>
    <w:rsid w:val="00CF7B23"/>
    <w:rsid w:val="00D066DC"/>
    <w:rsid w:val="00D205FF"/>
    <w:rsid w:val="00D25C1F"/>
    <w:rsid w:val="00D26F32"/>
    <w:rsid w:val="00D3222D"/>
    <w:rsid w:val="00D348CC"/>
    <w:rsid w:val="00D35632"/>
    <w:rsid w:val="00D413F8"/>
    <w:rsid w:val="00D51F9E"/>
    <w:rsid w:val="00D53E5B"/>
    <w:rsid w:val="00D55D30"/>
    <w:rsid w:val="00D64659"/>
    <w:rsid w:val="00D7151D"/>
    <w:rsid w:val="00D72918"/>
    <w:rsid w:val="00D771CD"/>
    <w:rsid w:val="00D77DD7"/>
    <w:rsid w:val="00D81177"/>
    <w:rsid w:val="00D83BC4"/>
    <w:rsid w:val="00D912D0"/>
    <w:rsid w:val="00D97AF0"/>
    <w:rsid w:val="00DB6138"/>
    <w:rsid w:val="00DB634C"/>
    <w:rsid w:val="00DC1CD8"/>
    <w:rsid w:val="00DC3AE7"/>
    <w:rsid w:val="00DC5ABA"/>
    <w:rsid w:val="00DC6D87"/>
    <w:rsid w:val="00DD464C"/>
    <w:rsid w:val="00DD4BA7"/>
    <w:rsid w:val="00DE46E6"/>
    <w:rsid w:val="00DE7358"/>
    <w:rsid w:val="00DF2AE4"/>
    <w:rsid w:val="00DF57A8"/>
    <w:rsid w:val="00DF6828"/>
    <w:rsid w:val="00DF68F0"/>
    <w:rsid w:val="00DF7350"/>
    <w:rsid w:val="00E04887"/>
    <w:rsid w:val="00E05EE9"/>
    <w:rsid w:val="00E1217C"/>
    <w:rsid w:val="00E37B5D"/>
    <w:rsid w:val="00E433DB"/>
    <w:rsid w:val="00E53BCB"/>
    <w:rsid w:val="00E54927"/>
    <w:rsid w:val="00E57F44"/>
    <w:rsid w:val="00E60537"/>
    <w:rsid w:val="00E6087A"/>
    <w:rsid w:val="00E61CBB"/>
    <w:rsid w:val="00E65003"/>
    <w:rsid w:val="00E66D80"/>
    <w:rsid w:val="00E678CA"/>
    <w:rsid w:val="00E75F2C"/>
    <w:rsid w:val="00E806BC"/>
    <w:rsid w:val="00E812E8"/>
    <w:rsid w:val="00E83D8E"/>
    <w:rsid w:val="00E84F85"/>
    <w:rsid w:val="00E86BB4"/>
    <w:rsid w:val="00E94C9C"/>
    <w:rsid w:val="00E95E33"/>
    <w:rsid w:val="00E96292"/>
    <w:rsid w:val="00EA073C"/>
    <w:rsid w:val="00EA237E"/>
    <w:rsid w:val="00EA2B22"/>
    <w:rsid w:val="00EB1D17"/>
    <w:rsid w:val="00EB35F3"/>
    <w:rsid w:val="00ED0BBF"/>
    <w:rsid w:val="00ED23B7"/>
    <w:rsid w:val="00ED40CB"/>
    <w:rsid w:val="00ED572C"/>
    <w:rsid w:val="00ED6A38"/>
    <w:rsid w:val="00EE09F1"/>
    <w:rsid w:val="00EE3CC5"/>
    <w:rsid w:val="00EF7035"/>
    <w:rsid w:val="00EF7A2B"/>
    <w:rsid w:val="00F06FF6"/>
    <w:rsid w:val="00F122B2"/>
    <w:rsid w:val="00F17DBE"/>
    <w:rsid w:val="00F214C4"/>
    <w:rsid w:val="00F25D96"/>
    <w:rsid w:val="00F26368"/>
    <w:rsid w:val="00F31BC5"/>
    <w:rsid w:val="00F32E8F"/>
    <w:rsid w:val="00F44657"/>
    <w:rsid w:val="00F5280B"/>
    <w:rsid w:val="00F52DA1"/>
    <w:rsid w:val="00F554FD"/>
    <w:rsid w:val="00F60BE2"/>
    <w:rsid w:val="00F72EA0"/>
    <w:rsid w:val="00F91427"/>
    <w:rsid w:val="00F92F23"/>
    <w:rsid w:val="00FB6B8B"/>
    <w:rsid w:val="00FC1F11"/>
    <w:rsid w:val="00FC3D93"/>
    <w:rsid w:val="00FD32B8"/>
    <w:rsid w:val="00FE51F0"/>
    <w:rsid w:val="00FE5811"/>
    <w:rsid w:val="00FF1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EF1B40"/>
  <w15:docId w15:val="{DE8BF0DB-7722-4451-88C5-CEAC5C241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027E"/>
  </w:style>
  <w:style w:type="paragraph" w:styleId="Heading2">
    <w:name w:val="heading 2"/>
    <w:basedOn w:val="Normal"/>
    <w:next w:val="Normal"/>
    <w:link w:val="Heading2Char"/>
    <w:uiPriority w:val="9"/>
    <w:qFormat/>
    <w:rsid w:val="00C32C11"/>
    <w:pPr>
      <w:keepNext/>
      <w:suppressAutoHyphens/>
      <w:spacing w:after="0" w:line="240" w:lineRule="auto"/>
      <w:jc w:val="center"/>
      <w:outlineLvl w:val="1"/>
    </w:pPr>
    <w:rPr>
      <w:rFonts w:ascii="ArTarumianTimes" w:eastAsia="Times New Roman" w:hAnsi="ArTarumianTimes" w:cs="Times New Roman"/>
      <w:b/>
      <w:color w:val="00000A"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400C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Bullet1,ANNEX"/>
    <w:basedOn w:val="Normal"/>
    <w:link w:val="ListParagraphChar"/>
    <w:uiPriority w:val="34"/>
    <w:qFormat/>
    <w:rsid w:val="00F554FD"/>
    <w:pPr>
      <w:ind w:left="720"/>
      <w:contextualSpacing/>
    </w:pPr>
  </w:style>
  <w:style w:type="paragraph" w:styleId="BodyText">
    <w:name w:val="Body Text"/>
    <w:basedOn w:val="Normal"/>
    <w:link w:val="BodyTextChar"/>
    <w:rsid w:val="00C32C11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C32C11"/>
    <w:rPr>
      <w:rFonts w:ascii="Calibri" w:eastAsia="Calibri" w:hAnsi="Calibri"/>
      <w:color w:val="00000A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C32C11"/>
    <w:rPr>
      <w:rFonts w:ascii="ArTarumianTimes" w:eastAsia="Times New Roman" w:hAnsi="ArTarumianTimes" w:cs="Times New Roman"/>
      <w:b/>
      <w:color w:val="00000A"/>
      <w:sz w:val="20"/>
      <w:szCs w:val="20"/>
    </w:rPr>
  </w:style>
  <w:style w:type="character" w:customStyle="1" w:styleId="FontStyle155">
    <w:name w:val="Font Style155"/>
    <w:basedOn w:val="DefaultParagraphFont"/>
    <w:uiPriority w:val="99"/>
    <w:rsid w:val="003D200F"/>
    <w:rPr>
      <w:rFonts w:ascii="Sylfaen" w:hAnsi="Sylfaen" w:cs="Sylfaen" w:hint="default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EF7035"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B26D7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paragraph" w:styleId="NoSpacing">
    <w:name w:val="No Spacing"/>
    <w:link w:val="NoSpacingChar"/>
    <w:uiPriority w:val="99"/>
    <w:qFormat/>
    <w:rsid w:val="00EF7A2B"/>
    <w:pPr>
      <w:spacing w:after="0" w:line="240" w:lineRule="auto"/>
    </w:pPr>
    <w:rPr>
      <w:rFonts w:ascii="Calibri" w:eastAsia="Times New Roman" w:hAnsi="Calibri" w:cs="Calibri"/>
      <w:lang w:val="ru-RU" w:eastAsia="ru-RU"/>
    </w:rPr>
  </w:style>
  <w:style w:type="character" w:styleId="Strong">
    <w:name w:val="Strong"/>
    <w:qFormat/>
    <w:rsid w:val="0032530E"/>
    <w:rPr>
      <w:b/>
      <w:bCs/>
    </w:rPr>
  </w:style>
  <w:style w:type="paragraph" w:styleId="Footer">
    <w:name w:val="footer"/>
    <w:basedOn w:val="Normal"/>
    <w:link w:val="FooterChar"/>
    <w:uiPriority w:val="99"/>
    <w:rsid w:val="002B42A5"/>
    <w:pPr>
      <w:tabs>
        <w:tab w:val="center" w:pos="4677"/>
        <w:tab w:val="right" w:pos="9355"/>
      </w:tabs>
      <w:spacing w:after="0" w:line="240" w:lineRule="auto"/>
    </w:pPr>
    <w:rPr>
      <w:rFonts w:ascii="Arial LatArm" w:eastAsia="Times New Roman" w:hAnsi="Arial LatArm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2B42A5"/>
    <w:rPr>
      <w:rFonts w:ascii="Arial LatArm" w:eastAsia="Times New Roman" w:hAnsi="Arial LatArm" w:cs="Times New Roman"/>
    </w:rPr>
  </w:style>
  <w:style w:type="character" w:styleId="Hyperlink">
    <w:name w:val="Hyperlink"/>
    <w:uiPriority w:val="99"/>
    <w:rsid w:val="00125828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6400C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400C8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6400C8"/>
    <w:rPr>
      <w:rFonts w:eastAsiaTheme="minorEastAsia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6400C8"/>
    <w:rPr>
      <w:color w:val="808080"/>
    </w:rPr>
  </w:style>
  <w:style w:type="character" w:customStyle="1" w:styleId="jlqj4b">
    <w:name w:val="jlqj4b"/>
    <w:basedOn w:val="DefaultParagraphFont"/>
    <w:rsid w:val="006400C8"/>
  </w:style>
  <w:style w:type="paragraph" w:styleId="BalloonText">
    <w:name w:val="Balloon Text"/>
    <w:basedOn w:val="Normal"/>
    <w:link w:val="BalloonTextChar"/>
    <w:uiPriority w:val="99"/>
    <w:semiHidden/>
    <w:unhideWhenUsed/>
    <w:rsid w:val="006400C8"/>
    <w:pPr>
      <w:spacing w:after="0" w:line="240" w:lineRule="auto"/>
    </w:pPr>
    <w:rPr>
      <w:rFonts w:ascii="Tahoma" w:eastAsiaTheme="minorEastAsi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0C8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Revision">
    <w:name w:val="Revision"/>
    <w:hidden/>
    <w:uiPriority w:val="99"/>
    <w:semiHidden/>
    <w:rsid w:val="006400C8"/>
    <w:pPr>
      <w:spacing w:after="0" w:line="240" w:lineRule="auto"/>
    </w:pPr>
    <w:rPr>
      <w:rFonts w:eastAsiaTheme="minorEastAsia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6400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00C8"/>
    <w:pPr>
      <w:spacing w:after="200" w:line="240" w:lineRule="auto"/>
    </w:pPr>
    <w:rPr>
      <w:rFonts w:eastAsiaTheme="minorEastAsia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00C8"/>
    <w:rPr>
      <w:rFonts w:eastAsiaTheme="minorEastAsia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00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00C8"/>
    <w:rPr>
      <w:rFonts w:eastAsiaTheme="minorEastAsia"/>
      <w:b/>
      <w:bCs/>
      <w:sz w:val="20"/>
      <w:szCs w:val="20"/>
      <w:lang w:val="ru-RU" w:eastAsia="ru-RU"/>
    </w:rPr>
  </w:style>
  <w:style w:type="character" w:customStyle="1" w:styleId="mechtexChar">
    <w:name w:val="mechtex Char"/>
    <w:link w:val="mechtex"/>
    <w:locked/>
    <w:rsid w:val="00EA237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EA237E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Heading1Char">
    <w:name w:val="Heading 1 Char"/>
    <w:basedOn w:val="DefaultParagraphFont"/>
    <w:qFormat/>
    <w:rsid w:val="002A31C0"/>
    <w:rPr>
      <w:rFonts w:ascii="Arial" w:hAnsi="Arial" w:cs="Arial"/>
      <w:b/>
      <w:bCs/>
      <w:kern w:val="2"/>
      <w:sz w:val="32"/>
      <w:szCs w:val="32"/>
      <w:lang w:val="en-US" w:eastAsia="en-US"/>
    </w:rPr>
  </w:style>
  <w:style w:type="paragraph" w:styleId="NormalWeb">
    <w:name w:val="Normal (Web)"/>
    <w:basedOn w:val="Normal"/>
    <w:uiPriority w:val="99"/>
    <w:unhideWhenUsed/>
    <w:rsid w:val="00683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683F8A"/>
    <w:rPr>
      <w:rFonts w:ascii="Calibri" w:eastAsia="Times New Roman" w:hAnsi="Calibri" w:cs="Calibri"/>
      <w:lang w:val="ru-RU" w:eastAsia="ru-RU"/>
    </w:rPr>
  </w:style>
  <w:style w:type="paragraph" w:customStyle="1" w:styleId="Default">
    <w:name w:val="Default"/>
    <w:uiPriority w:val="99"/>
    <w:rsid w:val="00683F8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A552D6-8073-405F-ADFF-DE80AEED8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2114</Words>
  <Characters>12051</Characters>
  <Application>Microsoft Office Word</Application>
  <DocSecurity>0</DocSecurity>
  <Lines>100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Grigor Tsaturyan</dc:creator>
  <cp:keywords>https://mul2.gov.am/tasks/1197420/oneclick?token=734e927b7dfb68f61aaa9d411feee865</cp:keywords>
  <cp:lastModifiedBy>Ruzanna Adamyan</cp:lastModifiedBy>
  <cp:revision>83</cp:revision>
  <dcterms:created xsi:type="dcterms:W3CDTF">2024-09-20T06:06:00Z</dcterms:created>
  <dcterms:modified xsi:type="dcterms:W3CDTF">2025-08-12T12:39:00Z</dcterms:modified>
</cp:coreProperties>
</file>