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EFE354" w14:textId="77777777" w:rsidR="005330E8" w:rsidRPr="00585169" w:rsidRDefault="005330E8" w:rsidP="00D83CE4">
      <w:pPr>
        <w:spacing w:after="0" w:line="360" w:lineRule="auto"/>
        <w:ind w:firstLine="375"/>
        <w:jc w:val="right"/>
        <w:rPr>
          <w:rFonts w:eastAsia="Times New Roman" w:cs="Times New Roman"/>
          <w:color w:val="000000"/>
        </w:rPr>
      </w:pPr>
      <w:r w:rsidRPr="00585169">
        <w:rPr>
          <w:rFonts w:eastAsia="Times New Roman" w:cs="Times New Roman"/>
          <w:color w:val="000000"/>
        </w:rPr>
        <w:t>ՆԱԽԱԳԻԾ</w:t>
      </w:r>
    </w:p>
    <w:p w14:paraId="50F0D18D" w14:textId="77777777" w:rsidR="005330E8" w:rsidRPr="00585169" w:rsidRDefault="005330E8" w:rsidP="00D83CE4">
      <w:pPr>
        <w:spacing w:after="0" w:line="360" w:lineRule="auto"/>
        <w:ind w:firstLine="375"/>
        <w:jc w:val="center"/>
        <w:rPr>
          <w:rFonts w:eastAsia="Times New Roman" w:cs="Times New Roman"/>
          <w:b/>
          <w:bCs/>
          <w:color w:val="000000"/>
        </w:rPr>
      </w:pPr>
    </w:p>
    <w:p w14:paraId="41A3E55D" w14:textId="77777777" w:rsidR="005330E8" w:rsidRPr="00585169" w:rsidRDefault="005330E8" w:rsidP="00D83CE4">
      <w:pPr>
        <w:spacing w:after="0" w:line="360" w:lineRule="auto"/>
        <w:ind w:firstLine="375"/>
        <w:jc w:val="center"/>
        <w:rPr>
          <w:rFonts w:eastAsia="Times New Roman" w:cs="Times New Roman"/>
          <w:b/>
          <w:bCs/>
          <w:color w:val="000000"/>
        </w:rPr>
      </w:pPr>
      <w:r w:rsidRPr="00585169">
        <w:rPr>
          <w:rFonts w:eastAsia="Times New Roman" w:cs="Times New Roman"/>
          <w:b/>
          <w:bCs/>
          <w:color w:val="000000"/>
        </w:rPr>
        <w:t>ՀԱՅԱՍՏԱՆԻ ՀԱՆՐԱՊԵՏՈՒԹՅԱՆ</w:t>
      </w:r>
    </w:p>
    <w:p w14:paraId="47A30424" w14:textId="77777777" w:rsidR="005330E8" w:rsidRPr="00585169" w:rsidRDefault="005330E8" w:rsidP="00D83CE4">
      <w:pPr>
        <w:spacing w:after="0" w:line="360" w:lineRule="auto"/>
        <w:ind w:firstLine="375"/>
        <w:jc w:val="center"/>
        <w:rPr>
          <w:rFonts w:eastAsia="Times New Roman" w:cs="Times New Roman"/>
          <w:b/>
          <w:bCs/>
          <w:color w:val="000000"/>
        </w:rPr>
      </w:pPr>
      <w:r w:rsidRPr="00585169">
        <w:rPr>
          <w:rFonts w:eastAsia="Times New Roman" w:cs="Times New Roman"/>
          <w:b/>
          <w:bCs/>
          <w:color w:val="000000"/>
        </w:rPr>
        <w:t>ՕՐԵՆՔԸ</w:t>
      </w:r>
    </w:p>
    <w:p w14:paraId="53E2AD5F" w14:textId="77777777" w:rsidR="0010381E" w:rsidRPr="00585169" w:rsidRDefault="0010381E" w:rsidP="00D83CE4">
      <w:pPr>
        <w:spacing w:after="0" w:line="360" w:lineRule="auto"/>
        <w:jc w:val="center"/>
        <w:rPr>
          <w:rFonts w:eastAsia="Times New Roman" w:cs="Times New Roman"/>
          <w:b/>
          <w:bCs/>
          <w:color w:val="000000"/>
        </w:rPr>
      </w:pPr>
    </w:p>
    <w:p w14:paraId="3A21FC9D" w14:textId="77777777" w:rsidR="005330E8" w:rsidRPr="00585169" w:rsidRDefault="005330E8" w:rsidP="00D83CE4">
      <w:pPr>
        <w:spacing w:after="0" w:line="360" w:lineRule="auto"/>
        <w:jc w:val="center"/>
        <w:rPr>
          <w:rFonts w:eastAsia="Times New Roman" w:cs="GHEA Mariam"/>
          <w:b/>
          <w:bCs/>
          <w:color w:val="000000"/>
        </w:rPr>
      </w:pPr>
      <w:r w:rsidRPr="00585169">
        <w:rPr>
          <w:rFonts w:eastAsia="Times New Roman" w:cs="Times New Roman"/>
          <w:b/>
          <w:bCs/>
          <w:color w:val="000000"/>
        </w:rPr>
        <w:t>«ԳՈՒՅՔԻ</w:t>
      </w:r>
      <w:r w:rsidRPr="00585169">
        <w:rPr>
          <w:rFonts w:eastAsia="Times New Roman" w:cs="Times New Roman"/>
          <w:b/>
          <w:bCs/>
          <w:color w:val="000000"/>
          <w:lang w:val="hy-AM"/>
        </w:rPr>
        <w:t xml:space="preserve"> </w:t>
      </w:r>
      <w:r w:rsidRPr="00585169">
        <w:rPr>
          <w:rFonts w:eastAsia="Times New Roman" w:cs="GHEA Mariam"/>
          <w:b/>
          <w:bCs/>
          <w:color w:val="000000"/>
        </w:rPr>
        <w:t>ՆԿԱՏՄԱՄԲ</w:t>
      </w:r>
      <w:r w:rsidRPr="00585169">
        <w:rPr>
          <w:rFonts w:eastAsia="Times New Roman" w:cs="Calibri"/>
          <w:b/>
          <w:bCs/>
          <w:color w:val="000000"/>
        </w:rPr>
        <w:t xml:space="preserve"> </w:t>
      </w:r>
      <w:r w:rsidRPr="00585169">
        <w:rPr>
          <w:rFonts w:eastAsia="Times New Roman" w:cs="GHEA Mariam"/>
          <w:b/>
          <w:bCs/>
          <w:color w:val="000000"/>
        </w:rPr>
        <w:t>ԻՐԱՎՈՒՆՔՆԵՐԻ</w:t>
      </w:r>
      <w:r w:rsidRPr="00585169">
        <w:rPr>
          <w:rFonts w:eastAsia="Times New Roman" w:cs="GHEA Mariam"/>
          <w:b/>
          <w:bCs/>
          <w:color w:val="000000"/>
          <w:lang w:val="hy-AM"/>
        </w:rPr>
        <w:t xml:space="preserve"> </w:t>
      </w:r>
      <w:r w:rsidRPr="00585169">
        <w:rPr>
          <w:rFonts w:eastAsia="Times New Roman" w:cs="GHEA Mariam"/>
          <w:b/>
          <w:bCs/>
          <w:color w:val="000000"/>
        </w:rPr>
        <w:t>ՊԵՏԱԿԱՆ</w:t>
      </w:r>
      <w:r w:rsidRPr="00585169">
        <w:rPr>
          <w:rFonts w:eastAsia="Times New Roman" w:cs="GHEA Mariam"/>
          <w:b/>
          <w:bCs/>
          <w:color w:val="000000"/>
          <w:lang w:val="hy-AM"/>
        </w:rPr>
        <w:t xml:space="preserve"> </w:t>
      </w:r>
      <w:r w:rsidRPr="00585169">
        <w:rPr>
          <w:rFonts w:eastAsia="Times New Roman" w:cs="GHEA Mariam"/>
          <w:b/>
          <w:bCs/>
          <w:color w:val="000000"/>
        </w:rPr>
        <w:t>ԳՐԱՆՑՄԱՆ</w:t>
      </w:r>
      <w:r w:rsidRPr="00585169">
        <w:rPr>
          <w:rFonts w:eastAsia="Times New Roman" w:cs="GHEA Mariam"/>
          <w:b/>
          <w:bCs/>
          <w:color w:val="000000"/>
          <w:lang w:val="hy-AM"/>
        </w:rPr>
        <w:t xml:space="preserve"> </w:t>
      </w:r>
      <w:r w:rsidRPr="00585169">
        <w:rPr>
          <w:rFonts w:eastAsia="Times New Roman" w:cs="GHEA Mariam"/>
          <w:b/>
          <w:bCs/>
          <w:color w:val="000000"/>
        </w:rPr>
        <w:t>ՄԱՍԻՆ»</w:t>
      </w:r>
      <w:r w:rsidRPr="00585169">
        <w:rPr>
          <w:rFonts w:eastAsia="Times New Roman" w:cs="GHEA Mariam"/>
          <w:b/>
          <w:bCs/>
          <w:color w:val="000000"/>
          <w:lang w:val="hy-AM"/>
        </w:rPr>
        <w:t xml:space="preserve"> </w:t>
      </w:r>
      <w:r w:rsidRPr="00585169">
        <w:rPr>
          <w:rFonts w:eastAsia="Times New Roman" w:cs="GHEA Mariam"/>
          <w:b/>
          <w:bCs/>
          <w:color w:val="000000"/>
        </w:rPr>
        <w:t>ՕՐԵՆՔՈՒՄ</w:t>
      </w:r>
      <w:r w:rsidRPr="00585169">
        <w:rPr>
          <w:rFonts w:eastAsia="Times New Roman" w:cs="Calibri"/>
          <w:b/>
          <w:bCs/>
          <w:color w:val="000000"/>
        </w:rPr>
        <w:t xml:space="preserve"> </w:t>
      </w:r>
      <w:r w:rsidRPr="00585169">
        <w:rPr>
          <w:rFonts w:eastAsia="Times New Roman" w:cs="Times New Roman"/>
          <w:b/>
          <w:bCs/>
          <w:color w:val="000000"/>
        </w:rPr>
        <w:t>ԼՐԱՑՈՒՄ</w:t>
      </w:r>
      <w:r w:rsidRPr="00585169">
        <w:rPr>
          <w:rFonts w:eastAsia="Times New Roman" w:cs="Times New Roman"/>
          <w:b/>
          <w:bCs/>
          <w:color w:val="000000"/>
          <w:lang w:val="hy-AM"/>
        </w:rPr>
        <w:t xml:space="preserve">ՆԵՐ ԵՎ ՓՈՓՈԽՈՒԹՅՈՒՆՆԵՐ </w:t>
      </w:r>
      <w:r w:rsidRPr="00585169">
        <w:rPr>
          <w:rFonts w:eastAsia="Times New Roman" w:cs="GHEA Mariam"/>
          <w:b/>
          <w:bCs/>
          <w:color w:val="000000"/>
        </w:rPr>
        <w:t>ԿԱՏԱՐԵԼՈՒ</w:t>
      </w:r>
      <w:r w:rsidRPr="00585169">
        <w:rPr>
          <w:rFonts w:eastAsia="Times New Roman" w:cs="Calibri"/>
          <w:b/>
          <w:bCs/>
          <w:color w:val="000000"/>
        </w:rPr>
        <w:t xml:space="preserve"> </w:t>
      </w:r>
      <w:r w:rsidRPr="00585169">
        <w:rPr>
          <w:rFonts w:eastAsia="Times New Roman" w:cs="GHEA Mariam"/>
          <w:b/>
          <w:bCs/>
          <w:color w:val="000000"/>
        </w:rPr>
        <w:t>ՄԱՍԻՆ</w:t>
      </w:r>
    </w:p>
    <w:p w14:paraId="44E4EA7A" w14:textId="77777777" w:rsidR="005330E8" w:rsidRPr="00585169" w:rsidRDefault="005330E8" w:rsidP="00D83CE4">
      <w:pPr>
        <w:spacing w:after="0" w:line="360" w:lineRule="auto"/>
        <w:jc w:val="both"/>
        <w:rPr>
          <w:rFonts w:eastAsia="Times New Roman" w:cs="GHEA Mariam"/>
          <w:bCs/>
          <w:color w:val="000000"/>
        </w:rPr>
      </w:pPr>
    </w:p>
    <w:p w14:paraId="634B8DCA" w14:textId="09F461CC" w:rsidR="00FF293D" w:rsidRPr="00585169" w:rsidRDefault="005330E8" w:rsidP="003D70ED">
      <w:pPr>
        <w:spacing w:after="0" w:line="360" w:lineRule="auto"/>
        <w:ind w:firstLine="270"/>
        <w:jc w:val="both"/>
        <w:rPr>
          <w:rFonts w:eastAsia="Times New Roman" w:cs="GHEA Mariam"/>
          <w:bCs/>
          <w:color w:val="000000"/>
          <w:lang w:val="hy-AM"/>
        </w:rPr>
      </w:pPr>
      <w:proofErr w:type="spellStart"/>
      <w:r w:rsidRPr="00585169">
        <w:rPr>
          <w:rFonts w:eastAsia="Times New Roman" w:cs="GHEA Mariam"/>
          <w:b/>
          <w:bCs/>
          <w:color w:val="000000"/>
        </w:rPr>
        <w:t>Հոդված</w:t>
      </w:r>
      <w:proofErr w:type="spellEnd"/>
      <w:r w:rsidRPr="00585169">
        <w:rPr>
          <w:rFonts w:eastAsia="Times New Roman" w:cs="GHEA Mariam"/>
          <w:b/>
          <w:bCs/>
          <w:color w:val="000000"/>
        </w:rPr>
        <w:t xml:space="preserve"> 1.</w:t>
      </w:r>
      <w:r w:rsidRPr="00585169">
        <w:rPr>
          <w:rFonts w:eastAsia="Times New Roman" w:cs="GHEA Mariam"/>
          <w:bCs/>
          <w:color w:val="000000"/>
        </w:rPr>
        <w:t xml:space="preserve"> «</w:t>
      </w:r>
      <w:proofErr w:type="spellStart"/>
      <w:r w:rsidRPr="00585169">
        <w:rPr>
          <w:rFonts w:eastAsia="Times New Roman" w:cs="GHEA Mariam"/>
          <w:bCs/>
          <w:color w:val="000000"/>
        </w:rPr>
        <w:t>Գույքի</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նկատմամբ</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իրավունքների</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պետական</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գրանցման</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մասին</w:t>
      </w:r>
      <w:proofErr w:type="spellEnd"/>
      <w:r w:rsidRPr="00585169">
        <w:rPr>
          <w:rFonts w:eastAsia="Times New Roman" w:cs="GHEA Mariam"/>
          <w:bCs/>
          <w:color w:val="000000"/>
        </w:rPr>
        <w:t xml:space="preserve">» 1999 </w:t>
      </w:r>
      <w:proofErr w:type="spellStart"/>
      <w:r w:rsidRPr="00585169">
        <w:rPr>
          <w:rFonts w:eastAsia="Times New Roman" w:cs="GHEA Mariam"/>
          <w:bCs/>
          <w:color w:val="000000"/>
        </w:rPr>
        <w:t>թվականի</w:t>
      </w:r>
      <w:proofErr w:type="spellEnd"/>
      <w:r w:rsidRPr="00585169">
        <w:rPr>
          <w:rFonts w:eastAsia="Times New Roman" w:cs="GHEA Mariam"/>
          <w:bCs/>
          <w:color w:val="000000"/>
        </w:rPr>
        <w:t xml:space="preserve"> </w:t>
      </w:r>
      <w:proofErr w:type="spellStart"/>
      <w:r w:rsidRPr="00585169">
        <w:rPr>
          <w:rFonts w:eastAsia="Times New Roman" w:cs="GHEA Mariam"/>
          <w:bCs/>
          <w:color w:val="000000"/>
        </w:rPr>
        <w:t>ապրիլի</w:t>
      </w:r>
      <w:proofErr w:type="spellEnd"/>
      <w:r w:rsidRPr="00585169">
        <w:rPr>
          <w:rFonts w:eastAsia="Times New Roman" w:cs="GHEA Mariam"/>
          <w:bCs/>
          <w:color w:val="000000"/>
        </w:rPr>
        <w:t xml:space="preserve"> 14-ի ՀՕ-295</w:t>
      </w:r>
      <w:r w:rsidR="004871A9" w:rsidRPr="00585169">
        <w:rPr>
          <w:rFonts w:eastAsia="Times New Roman" w:cs="GHEA Mariam"/>
          <w:bCs/>
          <w:color w:val="000000"/>
          <w:lang w:val="hy-AM"/>
        </w:rPr>
        <w:t xml:space="preserve"> օրենքի</w:t>
      </w:r>
      <w:r w:rsidRPr="00585169">
        <w:rPr>
          <w:rFonts w:eastAsia="Times New Roman" w:cs="GHEA Mariam"/>
          <w:bCs/>
          <w:color w:val="000000"/>
        </w:rPr>
        <w:t xml:space="preserve"> </w:t>
      </w:r>
      <w:r w:rsidR="004871A9" w:rsidRPr="00585169">
        <w:rPr>
          <w:rFonts w:eastAsia="Times New Roman" w:cs="GHEA Mariam"/>
          <w:bCs/>
          <w:color w:val="000000"/>
        </w:rPr>
        <w:t>(</w:t>
      </w:r>
      <w:r w:rsidR="004871A9" w:rsidRPr="00585169">
        <w:rPr>
          <w:rFonts w:eastAsia="Times New Roman" w:cs="GHEA Mariam"/>
          <w:bCs/>
          <w:color w:val="000000"/>
          <w:lang w:val="hy-AM"/>
        </w:rPr>
        <w:t>այսուհետ՝ Օրենք</w:t>
      </w:r>
      <w:r w:rsidR="004871A9" w:rsidRPr="00585169">
        <w:rPr>
          <w:rFonts w:eastAsia="Times New Roman" w:cs="GHEA Mariam"/>
          <w:bCs/>
          <w:color w:val="000000"/>
        </w:rPr>
        <w:t>)</w:t>
      </w:r>
      <w:r w:rsidR="003E03F0" w:rsidRPr="00585169">
        <w:t xml:space="preserve"> </w:t>
      </w:r>
      <w:r w:rsidR="00FF293D" w:rsidRPr="00585169">
        <w:rPr>
          <w:rFonts w:eastAsia="Times New Roman" w:cs="GHEA Mariam"/>
          <w:bCs/>
          <w:color w:val="000000"/>
          <w:lang w:val="hy-AM"/>
        </w:rPr>
        <w:t>34-րդ հոդված</w:t>
      </w:r>
      <w:r w:rsidR="003D70ED" w:rsidRPr="00585169">
        <w:rPr>
          <w:rFonts w:eastAsia="Times New Roman" w:cs="GHEA Mariam"/>
          <w:bCs/>
          <w:color w:val="000000"/>
          <w:lang w:val="hy-AM"/>
        </w:rPr>
        <w:t xml:space="preserve">ի </w:t>
      </w:r>
      <w:r w:rsidR="00FF293D" w:rsidRPr="00585169">
        <w:rPr>
          <w:rFonts w:eastAsia="Times New Roman" w:cs="GHEA Mariam"/>
          <w:bCs/>
          <w:color w:val="000000"/>
          <w:lang w:val="hy-AM"/>
        </w:rPr>
        <w:t>4-րդ մասը շարադրել հետևյալ խմբագրությ</w:t>
      </w:r>
      <w:r w:rsidR="00A97D24" w:rsidRPr="00585169">
        <w:rPr>
          <w:rFonts w:eastAsia="Times New Roman" w:cs="GHEA Mariam"/>
          <w:bCs/>
          <w:color w:val="000000"/>
          <w:lang w:val="hy-AM"/>
        </w:rPr>
        <w:t>ամ</w:t>
      </w:r>
      <w:r w:rsidR="00FF293D" w:rsidRPr="00585169">
        <w:rPr>
          <w:rFonts w:eastAsia="Times New Roman" w:cs="GHEA Mariam"/>
          <w:bCs/>
          <w:color w:val="000000"/>
          <w:lang w:val="hy-AM"/>
        </w:rPr>
        <w:t>բ</w:t>
      </w:r>
      <w:r w:rsidR="00D81B1C" w:rsidRPr="00585169">
        <w:rPr>
          <w:rFonts w:eastAsia="Microsoft JhengHei" w:cs="Cambria Math"/>
          <w:bCs/>
          <w:color w:val="000000"/>
          <w:lang w:val="en-GB"/>
        </w:rPr>
        <w:t>.</w:t>
      </w:r>
    </w:p>
    <w:p w14:paraId="648B5872" w14:textId="354F803E" w:rsidR="00FF293D" w:rsidRPr="00585169" w:rsidRDefault="00FF293D" w:rsidP="00D83CE4">
      <w:pPr>
        <w:shd w:val="clear" w:color="auto" w:fill="FFFFFF"/>
        <w:spacing w:after="0" w:line="360" w:lineRule="auto"/>
        <w:ind w:firstLine="375"/>
        <w:jc w:val="both"/>
        <w:rPr>
          <w:rFonts w:eastAsia="Times New Roman" w:cs="Times New Roman"/>
          <w:color w:val="000000"/>
          <w:lang w:val="hy-AM"/>
        </w:rPr>
      </w:pPr>
      <w:r w:rsidRPr="00585169">
        <w:rPr>
          <w:rFonts w:eastAsia="Times New Roman" w:cs="Times New Roman"/>
          <w:color w:val="000000"/>
          <w:lang w:val="hy-AM"/>
        </w:rPr>
        <w:t>«</w:t>
      </w:r>
      <w:r w:rsidR="00585169" w:rsidRPr="00585169">
        <w:rPr>
          <w:rFonts w:eastAsia="Times New Roman" w:cs="Times New Roman"/>
          <w:color w:val="000000"/>
          <w:lang w:val="hy-AM"/>
        </w:rPr>
        <w:t>4. Եթե պետական գրանցումը կատարվել է որևէ իրավասու մարմնի տված փաստաթղթի հիման վրա, ապա թույլ տրված սխալների ուղղումը կարող է կատարվել միայն տվյալ մարմնի կամ վերջինիս իրավահաջորդի կողմից տրամադրված համապատասխան ուղղում կատարելու վերաբերյալ հավասարազոր փաստաթղթի, որը պետք է հղում պարունակի այն փաստաթղթի վերաբերյալ, որում առկա է եղել սխալ, և ուղղում կատարելը հիմնավորող փաստաթղթերի հիման վրա:</w:t>
      </w:r>
      <w:r w:rsidRPr="00585169">
        <w:rPr>
          <w:rFonts w:eastAsia="Times New Roman" w:cs="Times New Roman"/>
          <w:color w:val="000000"/>
          <w:lang w:val="hy-AM"/>
        </w:rPr>
        <w:t>»</w:t>
      </w:r>
      <w:r w:rsidR="00792760" w:rsidRPr="00585169">
        <w:rPr>
          <w:rFonts w:eastAsia="Times New Roman" w:cs="Times New Roman"/>
          <w:color w:val="000000"/>
          <w:lang w:val="hy-AM"/>
        </w:rPr>
        <w:t>։</w:t>
      </w:r>
    </w:p>
    <w:p w14:paraId="61B9244C" w14:textId="77777777" w:rsidR="00FF293D" w:rsidRPr="00585169" w:rsidRDefault="00FF293D" w:rsidP="00D83CE4">
      <w:pPr>
        <w:spacing w:after="0" w:line="360" w:lineRule="auto"/>
        <w:ind w:firstLine="270"/>
        <w:jc w:val="both"/>
        <w:rPr>
          <w:rFonts w:eastAsia="Times New Roman" w:cs="GHEA Mariam"/>
          <w:b/>
          <w:bCs/>
          <w:color w:val="000000"/>
          <w:lang w:val="hy-AM"/>
        </w:rPr>
      </w:pPr>
    </w:p>
    <w:p w14:paraId="384707DA" w14:textId="453345F2" w:rsidR="00455096" w:rsidRPr="00585169" w:rsidRDefault="00455096" w:rsidP="00D83CE4">
      <w:pPr>
        <w:spacing w:after="0" w:line="360" w:lineRule="auto"/>
        <w:ind w:firstLine="270"/>
        <w:jc w:val="both"/>
        <w:rPr>
          <w:rFonts w:eastAsia="Times New Roman" w:cs="GHEA Mariam"/>
          <w:bCs/>
          <w:color w:val="000000"/>
          <w:lang w:val="hy-AM"/>
        </w:rPr>
      </w:pPr>
      <w:proofErr w:type="spellStart"/>
      <w:r w:rsidRPr="00585169">
        <w:rPr>
          <w:rFonts w:eastAsia="Times New Roman" w:cs="GHEA Mariam"/>
          <w:b/>
          <w:bCs/>
          <w:color w:val="000000"/>
        </w:rPr>
        <w:t>Հոդված</w:t>
      </w:r>
      <w:proofErr w:type="spellEnd"/>
      <w:r w:rsidRPr="00585169">
        <w:rPr>
          <w:rFonts w:eastAsia="Times New Roman" w:cs="GHEA Mariam"/>
          <w:b/>
          <w:bCs/>
          <w:color w:val="000000"/>
        </w:rPr>
        <w:t xml:space="preserve"> </w:t>
      </w:r>
      <w:r w:rsidR="00585169" w:rsidRPr="00585169">
        <w:rPr>
          <w:rFonts w:eastAsia="Times New Roman" w:cs="GHEA Mariam"/>
          <w:b/>
          <w:bCs/>
          <w:color w:val="000000"/>
          <w:lang w:val="hy-AM"/>
        </w:rPr>
        <w:t>2</w:t>
      </w:r>
      <w:r w:rsidRPr="00585169">
        <w:rPr>
          <w:rFonts w:eastAsia="Times New Roman" w:cs="GHEA Mariam"/>
          <w:b/>
          <w:bCs/>
          <w:color w:val="000000"/>
        </w:rPr>
        <w:t>.</w:t>
      </w:r>
      <w:r w:rsidRPr="00585169">
        <w:rPr>
          <w:rFonts w:eastAsia="Times New Roman" w:cs="GHEA Mariam"/>
          <w:b/>
          <w:bCs/>
          <w:color w:val="000000"/>
          <w:lang w:val="hy-AM"/>
        </w:rPr>
        <w:t xml:space="preserve"> </w:t>
      </w:r>
      <w:r w:rsidRPr="00585169">
        <w:rPr>
          <w:rFonts w:eastAsia="Times New Roman" w:cs="GHEA Mariam"/>
          <w:bCs/>
          <w:color w:val="000000"/>
          <w:lang w:val="hy-AM"/>
        </w:rPr>
        <w:t>Օրենքի 48-րդ հոդվածում</w:t>
      </w:r>
      <w:r w:rsidRPr="00585169">
        <w:rPr>
          <w:rFonts w:ascii="Cambria Math" w:eastAsia="Microsoft JhengHei" w:hAnsi="Cambria Math" w:cs="Cambria Math"/>
          <w:bCs/>
          <w:color w:val="000000"/>
          <w:lang w:val="hy-AM"/>
        </w:rPr>
        <w:t>․</w:t>
      </w:r>
    </w:p>
    <w:p w14:paraId="180509AB" w14:textId="199CDA36" w:rsidR="00455096" w:rsidRPr="00585169" w:rsidRDefault="00455096" w:rsidP="00585169">
      <w:pPr>
        <w:pStyle w:val="ListParagraph"/>
        <w:numPr>
          <w:ilvl w:val="0"/>
          <w:numId w:val="2"/>
        </w:numPr>
        <w:spacing w:after="0" w:line="360" w:lineRule="auto"/>
        <w:ind w:left="0" w:firstLine="270"/>
        <w:jc w:val="both"/>
        <w:rPr>
          <w:rFonts w:eastAsia="Microsoft JhengHei" w:cs="Microsoft JhengHei"/>
          <w:bCs/>
          <w:color w:val="000000"/>
          <w:lang w:val="hy-AM"/>
        </w:rPr>
      </w:pPr>
      <w:r w:rsidRPr="00585169">
        <w:rPr>
          <w:rFonts w:eastAsia="Times New Roman" w:cs="GHEA Mariam"/>
          <w:bCs/>
          <w:color w:val="000000"/>
          <w:lang w:val="hy-AM"/>
        </w:rPr>
        <w:t>1-ին մաս</w:t>
      </w:r>
      <w:r w:rsidR="00585169" w:rsidRPr="00585169">
        <w:rPr>
          <w:rFonts w:eastAsia="Times New Roman" w:cs="GHEA Mariam"/>
          <w:bCs/>
          <w:color w:val="000000"/>
          <w:lang w:val="hy-AM"/>
        </w:rPr>
        <w:t>ում «սահմանված կարգով» բառերից հետո լրացնել «, բացառությամբ «Ես եմ» ազգային նույնականացման հարթակի միջոցով անշարժ գույքի պետական ռեգիստրի պաշտոնական կայքէջի էլեկտրոնային համակարգ մուտք գործած Հայաստանի Հանրապետության քաղաքացի հանդիսացող ֆիզիկական անձանց կողմից անձնական գրասենյակ բաժնում առկա էլեկտրոնային թվային ստորագրությամբ ստորագրված պայմանագրերի» բառերը,</w:t>
      </w:r>
    </w:p>
    <w:p w14:paraId="74FAA03B" w14:textId="450B9FFE" w:rsidR="00455096" w:rsidRPr="00585169" w:rsidRDefault="00455096" w:rsidP="00D83CE4">
      <w:pPr>
        <w:pStyle w:val="ListParagraph"/>
        <w:numPr>
          <w:ilvl w:val="0"/>
          <w:numId w:val="2"/>
        </w:numPr>
        <w:spacing w:after="0" w:line="360" w:lineRule="auto"/>
        <w:ind w:left="0" w:firstLine="270"/>
        <w:jc w:val="both"/>
        <w:rPr>
          <w:rFonts w:eastAsia="Microsoft JhengHei" w:cs="Microsoft JhengHei"/>
          <w:bCs/>
          <w:color w:val="000000"/>
          <w:lang w:val="hy-AM"/>
        </w:rPr>
      </w:pPr>
      <w:r w:rsidRPr="00585169">
        <w:rPr>
          <w:rFonts w:eastAsia="Microsoft JhengHei" w:cs="Microsoft JhengHei"/>
          <w:bCs/>
          <w:color w:val="000000"/>
          <w:lang w:val="hy-AM"/>
        </w:rPr>
        <w:lastRenderedPageBreak/>
        <w:t xml:space="preserve">2-րդ </w:t>
      </w:r>
      <w:r w:rsidR="00C43F76" w:rsidRPr="00585169">
        <w:rPr>
          <w:rFonts w:eastAsia="Microsoft JhengHei" w:cs="Microsoft JhengHei"/>
          <w:bCs/>
          <w:color w:val="000000"/>
          <w:lang w:val="hy-AM"/>
        </w:rPr>
        <w:t xml:space="preserve">մասում «անձը:» բառից և կետադրական նշանից հետո </w:t>
      </w:r>
      <w:r w:rsidRPr="00585169">
        <w:rPr>
          <w:rFonts w:eastAsia="Microsoft JhengHei" w:cs="Microsoft JhengHei"/>
          <w:bCs/>
          <w:color w:val="000000"/>
          <w:lang w:val="hy-AM"/>
        </w:rPr>
        <w:t>լրացնել նոր նախադասությամբ հետևյալ բովանդակությամբ</w:t>
      </w:r>
      <w:r w:rsidR="00F61CAA" w:rsidRPr="00585169">
        <w:rPr>
          <w:rFonts w:eastAsia="Microsoft JhengHei" w:cs="Cambria Math"/>
          <w:bCs/>
          <w:color w:val="000000"/>
          <w:lang w:val="hy-AM"/>
        </w:rPr>
        <w:t>.</w:t>
      </w:r>
    </w:p>
    <w:p w14:paraId="4DE1F28A" w14:textId="751A9AA5" w:rsidR="00455096" w:rsidRPr="00585169" w:rsidRDefault="00455096" w:rsidP="00D83CE4">
      <w:pPr>
        <w:pStyle w:val="ListParagraph"/>
        <w:spacing w:after="0" w:line="360" w:lineRule="auto"/>
        <w:ind w:left="0" w:firstLine="270"/>
        <w:jc w:val="both"/>
        <w:rPr>
          <w:rFonts w:eastAsia="Microsoft JhengHei" w:cs="Microsoft JhengHei"/>
          <w:bCs/>
          <w:color w:val="000000"/>
          <w:lang w:val="hy-AM"/>
        </w:rPr>
      </w:pPr>
      <w:r w:rsidRPr="00585169">
        <w:rPr>
          <w:rFonts w:eastAsia="Microsoft JhengHei" w:cs="Microsoft JhengHei"/>
          <w:bCs/>
          <w:color w:val="000000"/>
          <w:lang w:val="hy-AM"/>
        </w:rPr>
        <w:t>«</w:t>
      </w:r>
      <w:r w:rsidR="00585169" w:rsidRPr="00585169">
        <w:rPr>
          <w:rFonts w:eastAsia="Microsoft JhengHei" w:cs="Microsoft JhengHei"/>
          <w:bCs/>
          <w:color w:val="000000"/>
          <w:lang w:val="hy-AM"/>
        </w:rPr>
        <w:t>Անշարժ գույքի պետական ռեգիստրի պաշտոնական կայքէջի էլեկտրոնային համակարգում առկա անձնական գրասենյակ բաժնի միջոցով էլեկտրոնային թվային ստորագրությամբ ստորագրված պայմանագրերը ստորագրող անձանց ինքնությունը համարվում է ստուգված «Ես եմ» ազգային նույնականացման հարթակի միջոցով անշարժ գույքի պետական ռեգիստրի պաշտոնական կայքէջի էլեկտրոնային համակարգ մուտք լինելու պահից:</w:t>
      </w:r>
      <w:r w:rsidRPr="00585169">
        <w:rPr>
          <w:rFonts w:eastAsia="Microsoft JhengHei" w:cs="Microsoft JhengHei"/>
          <w:bCs/>
          <w:color w:val="000000"/>
          <w:lang w:val="hy-AM"/>
        </w:rPr>
        <w:t>»,</w:t>
      </w:r>
    </w:p>
    <w:p w14:paraId="702282C1" w14:textId="0112091F" w:rsidR="00455096" w:rsidRPr="00585169" w:rsidRDefault="00455096" w:rsidP="00D83CE4">
      <w:pPr>
        <w:pStyle w:val="ListParagraph"/>
        <w:numPr>
          <w:ilvl w:val="0"/>
          <w:numId w:val="2"/>
        </w:numPr>
        <w:spacing w:after="0" w:line="360" w:lineRule="auto"/>
        <w:ind w:left="0" w:firstLine="270"/>
        <w:jc w:val="both"/>
        <w:rPr>
          <w:rFonts w:eastAsia="Microsoft JhengHei" w:cs="Microsoft JhengHei"/>
          <w:bCs/>
          <w:color w:val="000000"/>
          <w:lang w:val="hy-AM"/>
        </w:rPr>
      </w:pPr>
      <w:r w:rsidRPr="00585169">
        <w:rPr>
          <w:rFonts w:eastAsia="Microsoft JhengHei" w:cs="Microsoft JhengHei"/>
          <w:bCs/>
          <w:color w:val="000000"/>
          <w:lang w:val="hy-AM"/>
        </w:rPr>
        <w:t>3-րդ մասում «</w:t>
      </w:r>
      <w:r w:rsidRPr="00585169">
        <w:rPr>
          <w:rFonts w:eastAsia="Times New Roman" w:cs="Times New Roman"/>
          <w:color w:val="000000"/>
          <w:lang w:val="hy-AM"/>
        </w:rPr>
        <w:t xml:space="preserve">ներկայությամբ» բառից հետո լրացնել </w:t>
      </w:r>
      <w:r w:rsidR="00585169" w:rsidRPr="00585169">
        <w:rPr>
          <w:rFonts w:eastAsia="Times New Roman" w:cs="Times New Roman"/>
          <w:color w:val="000000"/>
          <w:lang w:val="hy-AM"/>
        </w:rPr>
        <w:t>«, բացառությամբ անշարժ գույքի պետական ռեգիստրի պաշտոնական կայքէջի էլեկտրոնային համակարգի միջոցով կազմված պայմանագրերի, որի դեպքում յուրաքանչյուր կողմն էլեկտրոնային համակարգում առկա իր անձնական գրասենյակ բաժնում պայմանագիրը պետք է ստորագրի էլեկտրոնային թվային ստորագրությամբ</w:t>
      </w:r>
      <w:r w:rsidRPr="00585169">
        <w:rPr>
          <w:rFonts w:eastAsia="Times New Roman" w:cs="Times New Roman"/>
          <w:color w:val="000000"/>
          <w:lang w:val="hy-AM"/>
        </w:rPr>
        <w:t>» բառերը,</w:t>
      </w:r>
    </w:p>
    <w:p w14:paraId="76FF1228" w14:textId="6EE85EE1" w:rsidR="00455096" w:rsidRPr="00585169" w:rsidRDefault="00455096" w:rsidP="00D83CE4">
      <w:pPr>
        <w:pStyle w:val="ListParagraph"/>
        <w:numPr>
          <w:ilvl w:val="0"/>
          <w:numId w:val="2"/>
        </w:numPr>
        <w:spacing w:after="0" w:line="360" w:lineRule="auto"/>
        <w:ind w:left="0" w:firstLine="270"/>
        <w:jc w:val="both"/>
        <w:rPr>
          <w:rFonts w:eastAsia="Microsoft JhengHei" w:cs="Microsoft JhengHei"/>
          <w:bCs/>
          <w:color w:val="000000"/>
          <w:lang w:val="hy-AM"/>
        </w:rPr>
      </w:pPr>
      <w:r w:rsidRPr="00585169">
        <w:rPr>
          <w:rFonts w:eastAsia="Times New Roman" w:cs="Times New Roman"/>
          <w:color w:val="000000"/>
          <w:lang w:val="hy-AM"/>
        </w:rPr>
        <w:t xml:space="preserve">4-րդ մասում «տեղեկանքը» բառից հետո լրացնել </w:t>
      </w:r>
      <w:bookmarkStart w:id="0" w:name="_Hlk202193520"/>
      <w:r w:rsidRPr="00585169">
        <w:rPr>
          <w:rFonts w:eastAsia="Times New Roman" w:cs="Times New Roman"/>
          <w:color w:val="000000"/>
          <w:lang w:val="hy-AM"/>
        </w:rPr>
        <w:t>«, բացառությամբ սույն հոդվածի 4.1-րդ մասով սահմանված դեպքերի</w:t>
      </w:r>
      <w:bookmarkEnd w:id="0"/>
      <w:r w:rsidRPr="00585169">
        <w:rPr>
          <w:rFonts w:eastAsia="Times New Roman" w:cs="Times New Roman"/>
          <w:color w:val="000000"/>
          <w:lang w:val="hy-AM"/>
        </w:rPr>
        <w:t>» բառերը,</w:t>
      </w:r>
    </w:p>
    <w:p w14:paraId="3268860A" w14:textId="2BF48CCE" w:rsidR="00455096" w:rsidRPr="00585169" w:rsidRDefault="00455096" w:rsidP="00D83CE4">
      <w:pPr>
        <w:pStyle w:val="ListParagraph"/>
        <w:numPr>
          <w:ilvl w:val="0"/>
          <w:numId w:val="2"/>
        </w:numPr>
        <w:spacing w:after="0" w:line="360" w:lineRule="auto"/>
        <w:jc w:val="both"/>
        <w:rPr>
          <w:rFonts w:eastAsia="Microsoft JhengHei" w:cs="Microsoft JhengHei"/>
          <w:bCs/>
          <w:color w:val="000000"/>
          <w:lang w:val="hy-AM"/>
        </w:rPr>
      </w:pPr>
      <w:r w:rsidRPr="00585169">
        <w:rPr>
          <w:rFonts w:eastAsia="Times New Roman" w:cs="Times New Roman"/>
          <w:color w:val="000000"/>
          <w:lang w:val="hy-AM"/>
        </w:rPr>
        <w:t xml:space="preserve">լրացնել </w:t>
      </w:r>
      <w:r w:rsidR="00A43E03" w:rsidRPr="00585169">
        <w:rPr>
          <w:rFonts w:eastAsia="Times New Roman" w:cs="Times New Roman"/>
          <w:color w:val="000000"/>
          <w:lang w:val="hy-AM"/>
        </w:rPr>
        <w:t>նոր 4</w:t>
      </w:r>
      <w:r w:rsidR="00A43E03" w:rsidRPr="00585169">
        <w:rPr>
          <w:rFonts w:ascii="Cambria Math" w:eastAsia="Microsoft JhengHei" w:hAnsi="Cambria Math" w:cs="Cambria Math"/>
          <w:color w:val="000000"/>
          <w:lang w:val="hy-AM"/>
        </w:rPr>
        <w:t>․</w:t>
      </w:r>
      <w:r w:rsidR="00A43E03" w:rsidRPr="00585169">
        <w:rPr>
          <w:rFonts w:eastAsia="Times New Roman" w:cs="Times New Roman"/>
          <w:color w:val="000000"/>
          <w:lang w:val="hy-AM"/>
        </w:rPr>
        <w:t>1-</w:t>
      </w:r>
      <w:r w:rsidR="00A43E03" w:rsidRPr="00585169">
        <w:rPr>
          <w:rFonts w:eastAsia="Times New Roman" w:cs="GHEA Mariam"/>
          <w:color w:val="000000"/>
          <w:lang w:val="hy-AM"/>
        </w:rPr>
        <w:t>ին</w:t>
      </w:r>
      <w:r w:rsidR="00A43E03" w:rsidRPr="00585169">
        <w:rPr>
          <w:rFonts w:eastAsia="Times New Roman" w:cs="Times New Roman"/>
          <w:color w:val="000000"/>
          <w:lang w:val="hy-AM"/>
        </w:rPr>
        <w:t xml:space="preserve"> </w:t>
      </w:r>
      <w:r w:rsidR="00A43E03" w:rsidRPr="00585169">
        <w:rPr>
          <w:rFonts w:eastAsia="Times New Roman" w:cs="GHEA Mariam"/>
          <w:color w:val="000000"/>
          <w:lang w:val="hy-AM"/>
        </w:rPr>
        <w:t>մաս</w:t>
      </w:r>
      <w:r w:rsidR="00A43E03" w:rsidRPr="00585169">
        <w:rPr>
          <w:rFonts w:eastAsia="Times New Roman" w:cs="Times New Roman"/>
          <w:color w:val="000000"/>
          <w:lang w:val="hy-AM"/>
        </w:rPr>
        <w:t xml:space="preserve"> </w:t>
      </w:r>
      <w:r w:rsidR="00A43E03" w:rsidRPr="00585169">
        <w:rPr>
          <w:rFonts w:eastAsia="Times New Roman" w:cs="GHEA Mariam"/>
          <w:color w:val="000000"/>
          <w:lang w:val="hy-AM"/>
        </w:rPr>
        <w:t>հետևյալ</w:t>
      </w:r>
      <w:r w:rsidR="00A43E03" w:rsidRPr="00585169">
        <w:rPr>
          <w:rFonts w:eastAsia="Times New Roman" w:cs="Times New Roman"/>
          <w:color w:val="000000"/>
          <w:lang w:val="hy-AM"/>
        </w:rPr>
        <w:t xml:space="preserve"> բովանդակությամբ</w:t>
      </w:r>
      <w:r w:rsidR="00A43E03" w:rsidRPr="00585169">
        <w:rPr>
          <w:rFonts w:ascii="Cambria Math" w:eastAsia="Microsoft JhengHei" w:hAnsi="Cambria Math" w:cs="Cambria Math"/>
          <w:color w:val="000000"/>
          <w:lang w:val="hy-AM"/>
        </w:rPr>
        <w:t>․</w:t>
      </w:r>
    </w:p>
    <w:p w14:paraId="6EEAEAB2" w14:textId="3A3905C5" w:rsidR="00A43E03" w:rsidRPr="00585169" w:rsidRDefault="00A43E03" w:rsidP="00D83CE4">
      <w:pPr>
        <w:spacing w:after="0" w:line="360" w:lineRule="auto"/>
        <w:ind w:firstLine="270"/>
        <w:jc w:val="both"/>
        <w:rPr>
          <w:rFonts w:eastAsia="Microsoft JhengHei" w:cs="Microsoft JhengHei"/>
          <w:bCs/>
          <w:color w:val="000000"/>
          <w:lang w:val="hy-AM"/>
        </w:rPr>
      </w:pPr>
      <w:r w:rsidRPr="00585169">
        <w:rPr>
          <w:rFonts w:eastAsia="Microsoft JhengHei" w:cs="Microsoft JhengHei"/>
          <w:bCs/>
          <w:color w:val="000000"/>
          <w:lang w:val="hy-AM"/>
        </w:rPr>
        <w:t>«</w:t>
      </w:r>
      <w:r w:rsidR="00585169" w:rsidRPr="00585169">
        <w:rPr>
          <w:rFonts w:eastAsia="Microsoft JhengHei" w:cs="Microsoft JhengHei"/>
          <w:bCs/>
          <w:color w:val="000000"/>
          <w:lang w:val="hy-AM"/>
        </w:rPr>
        <w:t>4.1.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պայմանագրերը և պայմանագրի առարկա անշարժ գույքի միավորի վերաբերյալ միասնական տեղեկանքի ծածկագիրը պայմանագրի կողմերն իրավունքների պետական գրանցման են ներկայացնում անձնական գրասենյակի միջոցով՝ «Ես եմ» ազգային նույնականացման հարթակի միջոցով կայքէջի էլեկտրոնային համակարգ մուտք գործելով:</w:t>
      </w:r>
      <w:r w:rsidRPr="00585169">
        <w:rPr>
          <w:rFonts w:eastAsia="Microsoft JhengHei" w:cs="Microsoft JhengHei"/>
          <w:bCs/>
          <w:color w:val="000000"/>
          <w:lang w:val="hy-AM"/>
        </w:rPr>
        <w:t>»,</w:t>
      </w:r>
    </w:p>
    <w:p w14:paraId="453AB04A" w14:textId="77777777" w:rsidR="00A43E03" w:rsidRPr="00585169" w:rsidRDefault="00A43E03" w:rsidP="00D83CE4">
      <w:pPr>
        <w:pStyle w:val="ListParagraph"/>
        <w:numPr>
          <w:ilvl w:val="0"/>
          <w:numId w:val="2"/>
        </w:numPr>
        <w:spacing w:after="0" w:line="360" w:lineRule="auto"/>
        <w:jc w:val="both"/>
        <w:rPr>
          <w:rFonts w:eastAsia="Microsoft JhengHei" w:cs="Microsoft JhengHei"/>
          <w:bCs/>
          <w:color w:val="000000"/>
          <w:lang w:val="hy-AM"/>
        </w:rPr>
      </w:pPr>
      <w:r w:rsidRPr="00585169">
        <w:rPr>
          <w:rFonts w:eastAsia="Microsoft JhengHei" w:cs="Microsoft JhengHei"/>
          <w:bCs/>
          <w:color w:val="000000"/>
          <w:lang w:val="hy-AM"/>
        </w:rPr>
        <w:t>5-րդ մասը շարադրել հետևյալ խմբագրությամբ</w:t>
      </w:r>
      <w:r w:rsidRPr="00585169">
        <w:rPr>
          <w:rFonts w:ascii="Cambria Math" w:eastAsia="Microsoft JhengHei" w:hAnsi="Cambria Math" w:cs="Cambria Math"/>
          <w:bCs/>
          <w:color w:val="000000"/>
          <w:lang w:val="hy-AM"/>
        </w:rPr>
        <w:t>․</w:t>
      </w:r>
    </w:p>
    <w:p w14:paraId="7789EA03" w14:textId="5C1C9936" w:rsidR="00A43E03" w:rsidRPr="00585169" w:rsidRDefault="00A43E03" w:rsidP="00D83CE4">
      <w:pPr>
        <w:spacing w:after="0" w:line="360" w:lineRule="auto"/>
        <w:ind w:firstLine="270"/>
        <w:jc w:val="both"/>
        <w:rPr>
          <w:rFonts w:eastAsia="Microsoft JhengHei" w:cs="Microsoft JhengHei"/>
          <w:bCs/>
          <w:color w:val="000000"/>
          <w:lang w:val="hy-AM"/>
        </w:rPr>
      </w:pPr>
      <w:r w:rsidRPr="00585169">
        <w:rPr>
          <w:rFonts w:eastAsia="Microsoft JhengHei" w:cs="Microsoft JhengHei"/>
          <w:bCs/>
          <w:color w:val="000000"/>
          <w:lang w:val="hy-AM"/>
        </w:rPr>
        <w:t>«</w:t>
      </w:r>
      <w:r w:rsidR="00585169" w:rsidRPr="00585169">
        <w:rPr>
          <w:rFonts w:eastAsia="Microsoft JhengHei" w:cs="Microsoft JhengHei"/>
          <w:bCs/>
          <w:color w:val="000000"/>
          <w:lang w:val="hy-AM"/>
        </w:rPr>
        <w:t>5</w:t>
      </w:r>
      <w:r w:rsidR="00585169" w:rsidRPr="00585169">
        <w:rPr>
          <w:rFonts w:ascii="Cambria Math" w:eastAsia="Microsoft JhengHei" w:hAnsi="Cambria Math" w:cs="Cambria Math"/>
          <w:bCs/>
          <w:color w:val="000000"/>
          <w:lang w:val="hy-AM"/>
        </w:rPr>
        <w:t>․</w:t>
      </w:r>
      <w:r w:rsidR="00585169" w:rsidRPr="00585169">
        <w:rPr>
          <w:rFonts w:eastAsia="Microsoft JhengHei" w:cs="Microsoft JhengHei"/>
          <w:bCs/>
          <w:color w:val="000000"/>
          <w:lang w:val="hy-AM"/>
        </w:rPr>
        <w:t xml:space="preserve"> Պայմանագրում ստորագրությունների իսկությունը համարվում է ճանաչված այդ պայմանագրից ծագող իրավունքի կամ սահմանափակման գրանցման դիմումի </w:t>
      </w:r>
      <w:r w:rsidR="00585169" w:rsidRPr="00585169">
        <w:rPr>
          <w:rFonts w:eastAsia="Microsoft JhengHei" w:cs="Microsoft JhengHei"/>
          <w:bCs/>
          <w:color w:val="000000"/>
          <w:lang w:val="hy-AM"/>
        </w:rPr>
        <w:lastRenderedPageBreak/>
        <w:t>հետ միասին` սահմանված կարգով անշարժ գույքի պետական ռեգիստրի սպասարկման գրասենյակում ընդունվելու պահից, իսկ անշարժ գույքի պետական ռեգիստրի պաշտոնական կայքէջի էլեկտրոնային համակարգում առկա անձնական գրասենյակ բաժնում Հայաստանի Հանրապետության քաղաքացի հանդիսացող ֆիզիկական անձանց կողմից՝ էլեկտրոնային թվային ստորագրությամբ ստորագրված պայմանագրերի դեպքում՝ «Ես եմ» ազգային նույնականացման հարթակի միջոցով անշարժ գույքի պետական ռեգիստրի պաշտոնական կայքէջի էլեկտրոնային համակարգ մուտք գործելուց և պայմանագիրը դրա կողմերի կողմից էլեկտրոնային թվային ստորագրությամբ ստորագրվելու և իրավունքի պետական գրանցում ներկայացնելու պահից:</w:t>
      </w:r>
      <w:r w:rsidRPr="00585169">
        <w:rPr>
          <w:rFonts w:eastAsia="Microsoft JhengHei" w:cs="Microsoft JhengHei"/>
          <w:bCs/>
          <w:color w:val="000000"/>
          <w:lang w:val="hy-AM"/>
        </w:rPr>
        <w:t>»։</w:t>
      </w:r>
    </w:p>
    <w:p w14:paraId="00E35AD9" w14:textId="77777777" w:rsidR="00A43E03" w:rsidRPr="00585169" w:rsidRDefault="00A43E03" w:rsidP="00D83CE4">
      <w:pPr>
        <w:spacing w:after="0" w:line="360" w:lineRule="auto"/>
        <w:ind w:firstLine="270"/>
        <w:jc w:val="both"/>
        <w:rPr>
          <w:rFonts w:eastAsia="Microsoft JhengHei" w:cs="Microsoft JhengHei"/>
          <w:bCs/>
          <w:color w:val="000000"/>
          <w:lang w:val="hy-AM"/>
        </w:rPr>
      </w:pPr>
    </w:p>
    <w:p w14:paraId="0227CE6E" w14:textId="31BBB0AE" w:rsidR="00A43E03" w:rsidRPr="00585169" w:rsidRDefault="00A43E03" w:rsidP="00585169">
      <w:pPr>
        <w:spacing w:after="0" w:line="360" w:lineRule="auto"/>
        <w:ind w:firstLine="270"/>
        <w:jc w:val="both"/>
        <w:rPr>
          <w:rFonts w:eastAsia="Times New Roman" w:cs="GHEA Mariam"/>
          <w:bCs/>
          <w:color w:val="000000"/>
          <w:lang w:val="hy-AM"/>
        </w:rPr>
      </w:pPr>
      <w:r w:rsidRPr="00585169">
        <w:rPr>
          <w:rFonts w:eastAsia="Times New Roman" w:cs="GHEA Mariam"/>
          <w:b/>
          <w:bCs/>
          <w:color w:val="000000"/>
          <w:lang w:val="hy-AM"/>
        </w:rPr>
        <w:t xml:space="preserve">Հոդված </w:t>
      </w:r>
      <w:r w:rsidR="00585169">
        <w:rPr>
          <w:rFonts w:eastAsia="Times New Roman" w:cs="GHEA Mariam"/>
          <w:b/>
          <w:bCs/>
          <w:color w:val="000000"/>
          <w:lang w:val="hy-AM"/>
        </w:rPr>
        <w:t>3</w:t>
      </w:r>
      <w:r w:rsidRPr="00585169">
        <w:rPr>
          <w:rFonts w:eastAsia="Times New Roman" w:cs="GHEA Mariam"/>
          <w:b/>
          <w:bCs/>
          <w:color w:val="000000"/>
          <w:lang w:val="hy-AM"/>
        </w:rPr>
        <w:t xml:space="preserve">. </w:t>
      </w:r>
      <w:r w:rsidRPr="00585169">
        <w:rPr>
          <w:rFonts w:eastAsia="Times New Roman" w:cs="GHEA Mariam"/>
          <w:bCs/>
          <w:color w:val="000000"/>
          <w:lang w:val="hy-AM"/>
        </w:rPr>
        <w:t>Օրենք</w:t>
      </w:r>
      <w:bookmarkStart w:id="1" w:name="_Hlk202193600"/>
      <w:r w:rsidR="00585169" w:rsidRPr="00585169">
        <w:rPr>
          <w:rFonts w:eastAsia="Times New Roman" w:cs="GHEA Mariam"/>
          <w:bCs/>
          <w:color w:val="000000"/>
          <w:lang w:val="hy-AM"/>
        </w:rPr>
        <w:t>ում լրացնել նոր 49</w:t>
      </w:r>
      <w:r w:rsidR="00585169" w:rsidRPr="00585169">
        <w:rPr>
          <w:rFonts w:ascii="Cambria Math" w:eastAsia="Times New Roman" w:hAnsi="Cambria Math" w:cs="Cambria Math"/>
          <w:bCs/>
          <w:color w:val="000000"/>
          <w:lang w:val="hy-AM"/>
        </w:rPr>
        <w:t>․</w:t>
      </w:r>
      <w:r w:rsidR="00585169" w:rsidRPr="00585169">
        <w:rPr>
          <w:rFonts w:eastAsia="Times New Roman" w:cs="GHEA Mariam"/>
          <w:bCs/>
          <w:color w:val="000000"/>
          <w:lang w:val="hy-AM"/>
        </w:rPr>
        <w:t>1-ին հոդված հետևյալ բովանդակությամբ</w:t>
      </w:r>
      <w:r w:rsidR="00585169" w:rsidRPr="00585169">
        <w:rPr>
          <w:rFonts w:ascii="Cambria Math" w:eastAsia="Times New Roman" w:hAnsi="Cambria Math" w:cs="Cambria Math"/>
          <w:bCs/>
          <w:color w:val="000000"/>
          <w:lang w:val="hy-AM"/>
        </w:rPr>
        <w:t>․</w:t>
      </w:r>
    </w:p>
    <w:p w14:paraId="012A92D2"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w:t>
      </w:r>
      <w:r w:rsidRPr="00585169">
        <w:rPr>
          <w:rFonts w:eastAsia="Times New Roman" w:cs="GHEA Mariam"/>
          <w:b/>
          <w:color w:val="000000"/>
          <w:lang w:val="hy-AM"/>
        </w:rPr>
        <w:t>Հոդված 49</w:t>
      </w:r>
      <w:r w:rsidRPr="00585169">
        <w:rPr>
          <w:rFonts w:ascii="Cambria Math" w:eastAsia="Times New Roman" w:hAnsi="Cambria Math" w:cs="Cambria Math"/>
          <w:b/>
          <w:color w:val="000000"/>
          <w:lang w:val="hy-AM"/>
        </w:rPr>
        <w:t>․</w:t>
      </w:r>
      <w:r w:rsidRPr="00585169">
        <w:rPr>
          <w:rFonts w:eastAsia="Times New Roman" w:cs="GHEA Mariam"/>
          <w:b/>
          <w:color w:val="000000"/>
          <w:lang w:val="hy-AM"/>
        </w:rPr>
        <w:t>1</w:t>
      </w:r>
      <w:r w:rsidRPr="00585169">
        <w:rPr>
          <w:rFonts w:ascii="Cambria Math" w:eastAsia="Times New Roman" w:hAnsi="Cambria Math" w:cs="Cambria Math"/>
          <w:b/>
          <w:color w:val="000000"/>
          <w:lang w:val="hy-AM"/>
        </w:rPr>
        <w:t>․</w:t>
      </w:r>
      <w:r w:rsidRPr="00585169">
        <w:rPr>
          <w:rFonts w:eastAsia="Times New Roman" w:cs="GHEA Mariam"/>
          <w:b/>
          <w:color w:val="000000"/>
          <w:lang w:val="hy-AM"/>
        </w:rPr>
        <w:t xml:space="preserve">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պայմանագրերին առաջադրվող պահանջները</w:t>
      </w:r>
    </w:p>
    <w:p w14:paraId="4D92401A"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1</w:t>
      </w:r>
      <w:r w:rsidRPr="00585169">
        <w:rPr>
          <w:rFonts w:ascii="Cambria Math" w:eastAsia="Times New Roman" w:hAnsi="Cambria Math" w:cs="Cambria Math"/>
          <w:bCs/>
          <w:color w:val="000000"/>
          <w:lang w:val="hy-AM"/>
        </w:rPr>
        <w:t>․</w:t>
      </w:r>
      <w:r w:rsidRPr="00585169">
        <w:rPr>
          <w:rFonts w:eastAsia="Times New Roman" w:cs="GHEA Mariam"/>
          <w:bCs/>
          <w:color w:val="000000"/>
          <w:lang w:val="hy-AM"/>
        </w:rPr>
        <w:t xml:space="preserve"> Օրինակելի պայմանագրերի տեսակները, որոնք կարող են ստորագրվել էլեկտրոնային թվային ստորագրությամբ, արտացոլվում են անշարժ գույքի պետական ռեգիստրի պաշտոնական կայքէջի էլեկտրոնային համակարգում առկա անձնական գրասենյակ բաժնում:</w:t>
      </w:r>
    </w:p>
    <w:p w14:paraId="7EB20341"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2</w:t>
      </w:r>
      <w:r w:rsidRPr="00585169">
        <w:rPr>
          <w:rFonts w:ascii="Cambria Math" w:eastAsia="Times New Roman" w:hAnsi="Cambria Math" w:cs="Cambria Math"/>
          <w:bCs/>
          <w:color w:val="000000"/>
          <w:lang w:val="hy-AM"/>
        </w:rPr>
        <w:t>․</w:t>
      </w:r>
      <w:r w:rsidRPr="00585169">
        <w:rPr>
          <w:rFonts w:eastAsia="Times New Roman" w:cs="GHEA Mariam"/>
          <w:bCs/>
          <w:color w:val="000000"/>
          <w:lang w:val="hy-AM"/>
        </w:rPr>
        <w:t xml:space="preserve"> Անձնական գրասենյակի միջոցով կազմված պայմանագրի հավելվածները (բաղկացուցիչ մասերը) պայմանագրին կցագրվում են (ներբեռնվում են) անշարժ գույքի պետական ռեգիստրի պաշտոնական կայքէջի էլեկտրոնային համակարգում պայմանագրի կազմման ժամանակ, ընդ որում հավելվածները (բաղկացուցիչ մասերը)՝</w:t>
      </w:r>
    </w:p>
    <w:p w14:paraId="0E33BE57"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1) կցագրվում են (ներբեռնվում են) էլեկտրոնային Փի Դի Էֆ (PDF) ձևաչափով</w:t>
      </w:r>
      <w:r w:rsidRPr="00585169">
        <w:rPr>
          <w:rFonts w:ascii="Cambria Math" w:eastAsia="Times New Roman" w:hAnsi="Cambria Math" w:cs="Cambria Math"/>
          <w:bCs/>
          <w:color w:val="000000"/>
          <w:lang w:val="hy-AM"/>
        </w:rPr>
        <w:t>․</w:t>
      </w:r>
    </w:p>
    <w:p w14:paraId="7219CE78"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2) պետք է լինեն հայերենով և ընթեռնելի.</w:t>
      </w:r>
    </w:p>
    <w:p w14:paraId="6312BAA4"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lastRenderedPageBreak/>
        <w:t>3) պետք է տեսաներածված լինեն գունավոր, այնպես, որպեսզի փաստաթղթի տեսաներածված պատճենի ֆայլը պարունակի բնօրինակ փաստաթուղթն ամբողջությամբ:</w:t>
      </w:r>
    </w:p>
    <w:p w14:paraId="608F18E4"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3</w:t>
      </w:r>
      <w:r w:rsidRPr="00585169">
        <w:rPr>
          <w:rFonts w:ascii="Cambria Math" w:eastAsia="Times New Roman" w:hAnsi="Cambria Math" w:cs="Cambria Math"/>
          <w:bCs/>
          <w:color w:val="000000"/>
          <w:lang w:val="hy-AM"/>
        </w:rPr>
        <w:t>․</w:t>
      </w:r>
      <w:r w:rsidRPr="00585169">
        <w:rPr>
          <w:rFonts w:eastAsia="Times New Roman" w:cs="GHEA Mariam"/>
          <w:bCs/>
          <w:color w:val="000000"/>
          <w:lang w:val="hy-AM"/>
        </w:rPr>
        <w:t xml:space="preserve"> Սույն հոդվածի 2-րդ մասով սահմանած պայմանագիրը կազմելուց, իսկ առկայության դեպքում նաև հավելվածները (բաղկացուցիչ մասերը) կցագրելուց (ներբեռնելուց) հետո անշարժ գույքի պետական ռեգիստրի պաշտոնական կայքէջի էլեկտրոնային համակարգի միջոցով ինքնաշխատ գեներացվում է պայմանագրի (ներառյալ՝ հավելվածների) ստորագրման ենթակա Փի Դի Էֆ (PDF) էլեկտրոնային տարբերակը և պայմանագրի ծածկագիրը:</w:t>
      </w:r>
    </w:p>
    <w:p w14:paraId="6CBAD192" w14:textId="77777777"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4</w:t>
      </w:r>
      <w:r w:rsidRPr="00585169">
        <w:rPr>
          <w:rFonts w:ascii="Cambria Math" w:eastAsia="Times New Roman" w:hAnsi="Cambria Math" w:cs="Cambria Math"/>
          <w:bCs/>
          <w:color w:val="000000"/>
          <w:lang w:val="hy-AM"/>
        </w:rPr>
        <w:t>․</w:t>
      </w:r>
      <w:r w:rsidRPr="00585169">
        <w:rPr>
          <w:rFonts w:eastAsia="Times New Roman" w:cs="GHEA Mariam"/>
          <w:bCs/>
          <w:color w:val="000000"/>
          <w:lang w:val="hy-AM"/>
        </w:rPr>
        <w:t xml:space="preserve"> Պայմանագրի տեքստը, այդ թվում՝ կողմերի տվյալները, փաստաթուղթը կազմելու և ստորագրելու տարին, ամիսը, ամսաթիվը (թվերով և բառերով) ինքնաշխատ եղանակով ձևավորվում է անշարժ գույքի էլեկտրոնային շտեմարանի տվյալներից, բացառությամբ պայմանագրի արժեքի, դրա ուժի մեջ մտնելու ամսաթվի, որոնք ենթակա են լրացման կողմերի կողմից:</w:t>
      </w:r>
    </w:p>
    <w:p w14:paraId="733DD141" w14:textId="76728746" w:rsidR="00585169"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5</w:t>
      </w:r>
      <w:r w:rsidRPr="00585169">
        <w:rPr>
          <w:rFonts w:ascii="Cambria Math" w:eastAsia="Times New Roman" w:hAnsi="Cambria Math" w:cs="Cambria Math"/>
          <w:bCs/>
          <w:color w:val="000000"/>
          <w:lang w:val="hy-AM"/>
        </w:rPr>
        <w:t>․</w:t>
      </w:r>
      <w:r w:rsidRPr="00585169">
        <w:rPr>
          <w:rFonts w:eastAsia="Times New Roman" w:cs="GHEA Mariam"/>
          <w:bCs/>
          <w:color w:val="000000"/>
          <w:lang w:val="hy-AM"/>
        </w:rPr>
        <w:t xml:space="preserve">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պայմանագրերի լուծման համար անհրաժեշտ համաձայնագրի օրինակելի ձևը հաստատում է Կառավարությունը։»։</w:t>
      </w:r>
    </w:p>
    <w:bookmarkEnd w:id="1"/>
    <w:p w14:paraId="4C26F7E0" w14:textId="77777777" w:rsidR="00A43E03" w:rsidRPr="00585169" w:rsidRDefault="00A43E03" w:rsidP="00D83CE4">
      <w:pPr>
        <w:spacing w:after="0" w:line="360" w:lineRule="auto"/>
        <w:ind w:firstLine="270"/>
        <w:jc w:val="both"/>
        <w:rPr>
          <w:rFonts w:eastAsia="Microsoft JhengHei" w:cs="Microsoft JhengHei"/>
          <w:bCs/>
          <w:color w:val="000000"/>
          <w:lang w:val="hy-AM"/>
        </w:rPr>
      </w:pPr>
    </w:p>
    <w:p w14:paraId="0E0022C6" w14:textId="2C64C0B2" w:rsidR="00455096" w:rsidRPr="00585169" w:rsidRDefault="00A43E03" w:rsidP="00D83CE4">
      <w:pPr>
        <w:spacing w:after="0" w:line="360" w:lineRule="auto"/>
        <w:ind w:firstLine="270"/>
        <w:jc w:val="both"/>
        <w:rPr>
          <w:rFonts w:eastAsia="Times New Roman" w:cs="GHEA Mariam"/>
          <w:bCs/>
          <w:color w:val="000000"/>
          <w:lang w:val="hy-AM"/>
        </w:rPr>
      </w:pPr>
      <w:proofErr w:type="spellStart"/>
      <w:r w:rsidRPr="00585169">
        <w:rPr>
          <w:rFonts w:eastAsia="Times New Roman" w:cs="GHEA Mariam"/>
          <w:b/>
          <w:bCs/>
          <w:color w:val="000000"/>
        </w:rPr>
        <w:t>Հոդված</w:t>
      </w:r>
      <w:proofErr w:type="spellEnd"/>
      <w:r w:rsidRPr="00585169">
        <w:rPr>
          <w:rFonts w:eastAsia="Times New Roman" w:cs="GHEA Mariam"/>
          <w:b/>
          <w:bCs/>
          <w:color w:val="000000"/>
        </w:rPr>
        <w:t xml:space="preserve"> </w:t>
      </w:r>
      <w:r w:rsidR="00585169">
        <w:rPr>
          <w:rFonts w:eastAsia="Times New Roman" w:cs="GHEA Mariam"/>
          <w:b/>
          <w:bCs/>
          <w:color w:val="000000"/>
          <w:lang w:val="hy-AM"/>
        </w:rPr>
        <w:t>4</w:t>
      </w:r>
      <w:r w:rsidRPr="00585169">
        <w:rPr>
          <w:rFonts w:eastAsia="Times New Roman" w:cs="GHEA Mariam"/>
          <w:b/>
          <w:bCs/>
          <w:color w:val="000000"/>
        </w:rPr>
        <w:t>.</w:t>
      </w:r>
      <w:r w:rsidRPr="00585169">
        <w:rPr>
          <w:rFonts w:eastAsia="Times New Roman" w:cs="GHEA Mariam"/>
          <w:b/>
          <w:bCs/>
          <w:color w:val="000000"/>
          <w:lang w:val="hy-AM"/>
        </w:rPr>
        <w:t xml:space="preserve"> </w:t>
      </w:r>
      <w:r w:rsidRPr="00585169">
        <w:rPr>
          <w:rFonts w:eastAsia="Times New Roman" w:cs="GHEA Mariam"/>
          <w:bCs/>
          <w:color w:val="000000"/>
          <w:lang w:val="hy-AM"/>
        </w:rPr>
        <w:t>Օրենքի 50-րդ հոդվածում</w:t>
      </w:r>
      <w:r w:rsidRPr="00585169">
        <w:rPr>
          <w:rFonts w:ascii="Cambria Math" w:eastAsia="Microsoft JhengHei" w:hAnsi="Cambria Math" w:cs="Cambria Math"/>
          <w:bCs/>
          <w:color w:val="000000"/>
          <w:lang w:val="hy-AM"/>
        </w:rPr>
        <w:t>․</w:t>
      </w:r>
    </w:p>
    <w:p w14:paraId="3642BA9B" w14:textId="77777777" w:rsidR="00A43E03" w:rsidRPr="00585169" w:rsidRDefault="00A43E03" w:rsidP="00D83CE4">
      <w:pPr>
        <w:pStyle w:val="ListParagraph"/>
        <w:numPr>
          <w:ilvl w:val="0"/>
          <w:numId w:val="3"/>
        </w:numPr>
        <w:spacing w:after="0" w:line="360" w:lineRule="auto"/>
        <w:ind w:left="90" w:firstLine="180"/>
        <w:jc w:val="both"/>
        <w:rPr>
          <w:rFonts w:eastAsia="Times New Roman" w:cs="GHEA Mariam"/>
          <w:bCs/>
          <w:color w:val="000000"/>
          <w:lang w:val="hy-AM"/>
        </w:rPr>
      </w:pPr>
      <w:r w:rsidRPr="00585169">
        <w:rPr>
          <w:rFonts w:eastAsia="Times New Roman" w:cs="GHEA Mariam"/>
          <w:bCs/>
          <w:color w:val="000000"/>
          <w:lang w:val="hy-AM"/>
        </w:rPr>
        <w:t>1-ին մասում «համար» բառից հետո լրացնել «սպասարկման գրասենյակում» բառերը,</w:t>
      </w:r>
    </w:p>
    <w:p w14:paraId="38FD9A62" w14:textId="67CB5839" w:rsidR="00A43E03" w:rsidRPr="00585169" w:rsidRDefault="00A43E03" w:rsidP="00D83CE4">
      <w:pPr>
        <w:pStyle w:val="ListParagraph"/>
        <w:numPr>
          <w:ilvl w:val="0"/>
          <w:numId w:val="3"/>
        </w:numPr>
        <w:spacing w:after="0" w:line="360" w:lineRule="auto"/>
        <w:ind w:left="90" w:firstLine="180"/>
        <w:jc w:val="both"/>
        <w:rPr>
          <w:rFonts w:eastAsia="Times New Roman" w:cs="GHEA Mariam"/>
          <w:bCs/>
          <w:color w:val="000000"/>
          <w:lang w:val="hy-AM"/>
        </w:rPr>
      </w:pPr>
      <w:r w:rsidRPr="00585169">
        <w:rPr>
          <w:rFonts w:eastAsia="Times New Roman" w:cs="GHEA Mariam"/>
          <w:bCs/>
          <w:color w:val="000000"/>
          <w:lang w:val="hy-AM"/>
        </w:rPr>
        <w:t xml:space="preserve">2-րդ մասից հանել «դիմողի պահանջով» </w:t>
      </w:r>
      <w:r w:rsidR="00B943B0" w:rsidRPr="00585169">
        <w:rPr>
          <w:rFonts w:eastAsia="Times New Roman" w:cs="GHEA Mariam"/>
          <w:bCs/>
          <w:color w:val="000000"/>
          <w:lang w:val="hy-AM"/>
        </w:rPr>
        <w:t xml:space="preserve">և «նրան» </w:t>
      </w:r>
      <w:r w:rsidRPr="00585169">
        <w:rPr>
          <w:rFonts w:eastAsia="Times New Roman" w:cs="GHEA Mariam"/>
          <w:bCs/>
          <w:color w:val="000000"/>
          <w:lang w:val="hy-AM"/>
        </w:rPr>
        <w:t>բառերը։</w:t>
      </w:r>
    </w:p>
    <w:p w14:paraId="741885C7" w14:textId="77777777" w:rsidR="00A43E03" w:rsidRPr="00585169" w:rsidRDefault="00A43E03" w:rsidP="00D83CE4">
      <w:pPr>
        <w:spacing w:after="0" w:line="360" w:lineRule="auto"/>
        <w:jc w:val="both"/>
        <w:rPr>
          <w:rFonts w:eastAsia="Times New Roman" w:cs="GHEA Mariam"/>
          <w:bCs/>
          <w:color w:val="000000"/>
          <w:lang w:val="hy-AM"/>
        </w:rPr>
      </w:pPr>
    </w:p>
    <w:p w14:paraId="6BD11DE0" w14:textId="47001CA4" w:rsidR="00A43E03" w:rsidRPr="00585169" w:rsidRDefault="00A43E03" w:rsidP="00D83CE4">
      <w:pPr>
        <w:spacing w:after="0" w:line="360" w:lineRule="auto"/>
        <w:ind w:firstLine="270"/>
        <w:jc w:val="both"/>
        <w:rPr>
          <w:rFonts w:eastAsia="Times New Roman" w:cs="GHEA Mariam"/>
          <w:bCs/>
          <w:color w:val="000000"/>
          <w:lang w:val="hy-AM"/>
        </w:rPr>
      </w:pPr>
      <w:r w:rsidRPr="00585169">
        <w:rPr>
          <w:rFonts w:eastAsia="Times New Roman" w:cs="GHEA Mariam"/>
          <w:b/>
          <w:bCs/>
          <w:color w:val="000000"/>
          <w:lang w:val="hy-AM"/>
        </w:rPr>
        <w:t xml:space="preserve">Հոդված </w:t>
      </w:r>
      <w:r w:rsidR="00585169">
        <w:rPr>
          <w:rFonts w:eastAsia="Times New Roman" w:cs="GHEA Mariam"/>
          <w:b/>
          <w:bCs/>
          <w:color w:val="000000"/>
          <w:lang w:val="hy-AM"/>
        </w:rPr>
        <w:t>5</w:t>
      </w:r>
      <w:r w:rsidRPr="00585169">
        <w:rPr>
          <w:rFonts w:eastAsia="Times New Roman" w:cs="GHEA Mariam"/>
          <w:b/>
          <w:bCs/>
          <w:color w:val="000000"/>
          <w:lang w:val="hy-AM"/>
        </w:rPr>
        <w:t xml:space="preserve">. </w:t>
      </w:r>
      <w:r w:rsidRPr="00585169">
        <w:rPr>
          <w:rFonts w:eastAsia="Times New Roman" w:cs="GHEA Mariam"/>
          <w:bCs/>
          <w:color w:val="000000"/>
          <w:lang w:val="hy-AM"/>
        </w:rPr>
        <w:t>Օրենքի 51-րդ հոդված</w:t>
      </w:r>
      <w:r w:rsidR="00F33097">
        <w:rPr>
          <w:rFonts w:eastAsia="Times New Roman" w:cs="GHEA Mariam"/>
          <w:bCs/>
          <w:color w:val="000000"/>
          <w:lang w:val="hy-AM"/>
        </w:rPr>
        <w:t>ում</w:t>
      </w:r>
      <w:r w:rsidRPr="00585169">
        <w:rPr>
          <w:rFonts w:eastAsia="Times New Roman" w:cs="GHEA Mariam"/>
          <w:bCs/>
          <w:color w:val="000000"/>
          <w:lang w:val="hy-AM"/>
        </w:rPr>
        <w:t xml:space="preserve"> լրացնել նոր 3-րդ մաս հետևյալ բովանդակությամբ</w:t>
      </w:r>
      <w:r w:rsidRPr="00585169">
        <w:rPr>
          <w:rFonts w:ascii="Cambria Math" w:eastAsia="Microsoft JhengHei" w:hAnsi="Cambria Math" w:cs="Cambria Math"/>
          <w:bCs/>
          <w:color w:val="000000"/>
          <w:lang w:val="hy-AM"/>
        </w:rPr>
        <w:t>․</w:t>
      </w:r>
    </w:p>
    <w:p w14:paraId="5073FA82" w14:textId="2F6A5633" w:rsidR="00A43E03" w:rsidRPr="00585169" w:rsidRDefault="00A43E03" w:rsidP="00D83CE4">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lastRenderedPageBreak/>
        <w:t>«</w:t>
      </w:r>
      <w:r w:rsidR="00585169" w:rsidRPr="00585169">
        <w:rPr>
          <w:rFonts w:eastAsia="Times New Roman" w:cs="GHEA Mariam"/>
          <w:bCs/>
          <w:color w:val="000000"/>
          <w:lang w:val="hy-AM"/>
        </w:rPr>
        <w:t>3. Անշարժ գույքի պետական ռեգիստրի պաշտոնական կայքէջի էլեկտրոնային համակարգում առկա անձնական գրասենյակ բաժնում էլեկտրոնային թվային ստորագրությամբ ստորագրված և համակարգի միջոցով ներկայացված պայմանագիրը համարվում է այդ պայմանագրի բնօրինակը, որն էլեկտրոնային համակարգի միջոցով կցվում և պահպանվում է տվյալ անշարժ գույքի միավորի համար կազմված կադաստրային գործում:</w:t>
      </w:r>
      <w:r w:rsidRPr="00585169">
        <w:rPr>
          <w:rFonts w:eastAsia="Times New Roman" w:cs="GHEA Mariam"/>
          <w:bCs/>
          <w:color w:val="000000"/>
          <w:lang w:val="hy-AM"/>
        </w:rPr>
        <w:t>»։</w:t>
      </w:r>
    </w:p>
    <w:p w14:paraId="0C5E28DE" w14:textId="77777777" w:rsidR="00A43E03" w:rsidRPr="00585169" w:rsidRDefault="00A43E03" w:rsidP="00D83CE4">
      <w:pPr>
        <w:spacing w:after="0" w:line="360" w:lineRule="auto"/>
        <w:ind w:firstLine="270"/>
        <w:jc w:val="both"/>
        <w:rPr>
          <w:rFonts w:eastAsia="Times New Roman" w:cs="GHEA Mariam"/>
          <w:bCs/>
          <w:color w:val="000000"/>
          <w:lang w:val="hy-AM"/>
        </w:rPr>
      </w:pPr>
    </w:p>
    <w:p w14:paraId="135285BF" w14:textId="2F183B24" w:rsidR="00A43E03" w:rsidRPr="00585169" w:rsidRDefault="00A43E03" w:rsidP="00D83CE4">
      <w:pPr>
        <w:spacing w:after="0" w:line="360" w:lineRule="auto"/>
        <w:ind w:firstLine="270"/>
        <w:jc w:val="both"/>
        <w:rPr>
          <w:rFonts w:eastAsia="Times New Roman" w:cs="GHEA Mariam"/>
          <w:bCs/>
          <w:color w:val="000000"/>
          <w:lang w:val="hy-AM"/>
        </w:rPr>
      </w:pPr>
      <w:r w:rsidRPr="00585169">
        <w:rPr>
          <w:rFonts w:eastAsia="Times New Roman" w:cs="GHEA Mariam"/>
          <w:b/>
          <w:bCs/>
          <w:color w:val="000000"/>
          <w:lang w:val="hy-AM"/>
        </w:rPr>
        <w:t xml:space="preserve">Հոդված </w:t>
      </w:r>
      <w:r w:rsidR="00585169">
        <w:rPr>
          <w:rFonts w:eastAsia="Times New Roman" w:cs="GHEA Mariam"/>
          <w:b/>
          <w:bCs/>
          <w:color w:val="000000"/>
          <w:lang w:val="hy-AM"/>
        </w:rPr>
        <w:t>6</w:t>
      </w:r>
      <w:r w:rsidRPr="00585169">
        <w:rPr>
          <w:rFonts w:eastAsia="Times New Roman" w:cs="GHEA Mariam"/>
          <w:b/>
          <w:bCs/>
          <w:color w:val="000000"/>
          <w:lang w:val="hy-AM"/>
        </w:rPr>
        <w:t xml:space="preserve">. </w:t>
      </w:r>
      <w:r w:rsidRPr="00585169">
        <w:rPr>
          <w:rFonts w:eastAsia="Times New Roman" w:cs="GHEA Mariam"/>
          <w:bCs/>
          <w:color w:val="000000"/>
          <w:lang w:val="hy-AM"/>
        </w:rPr>
        <w:t>Օրենք</w:t>
      </w:r>
      <w:r w:rsidR="00585169">
        <w:rPr>
          <w:rFonts w:eastAsia="Times New Roman" w:cs="GHEA Mariam"/>
          <w:bCs/>
          <w:color w:val="000000"/>
          <w:lang w:val="hy-AM"/>
        </w:rPr>
        <w:t>ում</w:t>
      </w:r>
      <w:r w:rsidRPr="00585169">
        <w:rPr>
          <w:rFonts w:eastAsia="Times New Roman" w:cs="GHEA Mariam"/>
          <w:bCs/>
          <w:color w:val="000000"/>
          <w:lang w:val="hy-AM"/>
        </w:rPr>
        <w:t xml:space="preserve"> լրացնել նոր 52</w:t>
      </w:r>
      <w:r w:rsidRPr="00585169">
        <w:rPr>
          <w:rFonts w:ascii="Cambria Math" w:eastAsia="Microsoft JhengHei" w:hAnsi="Cambria Math" w:cs="Cambria Math"/>
          <w:bCs/>
          <w:color w:val="000000"/>
          <w:lang w:val="hy-AM"/>
        </w:rPr>
        <w:t>․</w:t>
      </w:r>
      <w:r w:rsidRPr="00585169">
        <w:rPr>
          <w:rFonts w:eastAsia="Times New Roman" w:cs="GHEA Mariam"/>
          <w:bCs/>
          <w:color w:val="000000"/>
          <w:lang w:val="hy-AM"/>
        </w:rPr>
        <w:t>1-ին հոդված հետևյալ բովանդակությամբ</w:t>
      </w:r>
      <w:r w:rsidRPr="00585169">
        <w:rPr>
          <w:rFonts w:ascii="Cambria Math" w:eastAsia="Microsoft JhengHei" w:hAnsi="Cambria Math" w:cs="Cambria Math"/>
          <w:bCs/>
          <w:color w:val="000000"/>
          <w:lang w:val="hy-AM"/>
        </w:rPr>
        <w:t>․</w:t>
      </w:r>
    </w:p>
    <w:p w14:paraId="39679B53" w14:textId="77777777" w:rsidR="00585169" w:rsidRPr="00585169" w:rsidRDefault="00A43E03" w:rsidP="00585169">
      <w:pPr>
        <w:spacing w:after="0" w:line="360" w:lineRule="auto"/>
        <w:ind w:firstLine="270"/>
        <w:jc w:val="both"/>
        <w:rPr>
          <w:rFonts w:eastAsia="Times New Roman" w:cs="GHEA Mariam"/>
          <w:b/>
          <w:bCs/>
          <w:color w:val="000000"/>
          <w:lang w:val="hy-AM"/>
        </w:rPr>
      </w:pPr>
      <w:r w:rsidRPr="00585169">
        <w:rPr>
          <w:rFonts w:eastAsia="Times New Roman" w:cs="GHEA Mariam"/>
          <w:bCs/>
          <w:color w:val="000000"/>
          <w:lang w:val="hy-AM"/>
        </w:rPr>
        <w:t>«</w:t>
      </w:r>
      <w:r w:rsidR="00585169" w:rsidRPr="00585169">
        <w:rPr>
          <w:rFonts w:eastAsia="Times New Roman" w:cs="GHEA Mariam"/>
          <w:b/>
          <w:bCs/>
          <w:color w:val="000000"/>
          <w:lang w:val="hy-AM"/>
        </w:rPr>
        <w:t>Հոդված 52.1. «Ես եմ» ազգային նույնականացման հարթակի միջոցով անշարժ գույքի պետական ռեգիստրի պաշտոնական կայքէջի էլեկտրոնային համակարգ մուտք գործած Հայաստանի Հանրապետության քաղաքացի հանդիսացող ֆիզիկական անձանց կողմից անձնական գրասենյակ բաժնում էլեկտրոնային թվային ստորագրությամբ ստորագրված պայմանագրերից ծագող իրավունքների ինքնաշխատ եղանակով պետական գրանցման իրականացումը</w:t>
      </w:r>
    </w:p>
    <w:p w14:paraId="56BE7F4A"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1</w:t>
      </w:r>
      <w:r w:rsidRPr="00585169">
        <w:rPr>
          <w:rFonts w:ascii="Cambria Math" w:eastAsia="Times New Roman" w:hAnsi="Cambria Math" w:cs="Cambria Math"/>
          <w:color w:val="000000"/>
          <w:lang w:val="hy-AM"/>
        </w:rPr>
        <w:t>․</w:t>
      </w:r>
      <w:r w:rsidRPr="00585169">
        <w:rPr>
          <w:rFonts w:eastAsia="Times New Roman" w:cs="GHEA Mariam"/>
          <w:color w:val="000000"/>
          <w:lang w:val="hy-AM"/>
        </w:rPr>
        <w:t xml:space="preserve"> Որպես առանձին անշարժ գույքի միավոր գրանցված գույքի նկատմամբ իրավունքների ծագման, փոփոխման կամ փոխանցմանն ուղղված՝ սույն օրենքով սահմանված կարգով էլեկտրոնային թվային ստորագրությամբ ստորագրված և պետական գրանցման համար ներկայացված պայմանագրից ծագող իրավունքների պետական գրանցումն իրականացվում է կառավարման ավտոմատացված համակարգի միջոցով՝ ինքնաշխատ եղանակով (այսուհետ՝ ինքնաշխատ պետական գրանցում), բացառությամբ սույն հոդվածի 3-րդ և 4-րդ մասերով սահմանված դեպքերի:</w:t>
      </w:r>
    </w:p>
    <w:p w14:paraId="6526264D"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2</w:t>
      </w:r>
      <w:r w:rsidRPr="00585169">
        <w:rPr>
          <w:rFonts w:ascii="Cambria Math" w:eastAsia="Times New Roman" w:hAnsi="Cambria Math" w:cs="Cambria Math"/>
          <w:color w:val="000000"/>
          <w:lang w:val="hy-AM"/>
        </w:rPr>
        <w:t>․</w:t>
      </w:r>
      <w:r w:rsidRPr="00585169">
        <w:rPr>
          <w:rFonts w:eastAsia="Times New Roman" w:cs="GHEA Mariam"/>
          <w:color w:val="000000"/>
          <w:lang w:val="hy-AM"/>
        </w:rPr>
        <w:t xml:space="preserve"> Ինքնաշխատ պետական գրանցման համար պետական գրանցման դիմումը մուտքագրվում է որպես ինքնաշխատ պետական գրանցման ենթակա, իսկ պայմանագրից ծագող իրավունքների պետական գրանցման համար գրանցման </w:t>
      </w:r>
      <w:r w:rsidRPr="00585169">
        <w:rPr>
          <w:rFonts w:eastAsia="Times New Roman" w:cs="GHEA Mariam"/>
          <w:color w:val="000000"/>
          <w:lang w:val="hy-AM"/>
        </w:rPr>
        <w:lastRenderedPageBreak/>
        <w:t>մատյանում գրառման ենթակա անհրաժեշտ տեղեկությունները լրացվում են ինքնաշխատ կամ նման իրավունք ունեցող պաշտոնատար անձի կողմից:</w:t>
      </w:r>
    </w:p>
    <w:p w14:paraId="039851CF"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3</w:t>
      </w:r>
      <w:r w:rsidRPr="00585169">
        <w:rPr>
          <w:rFonts w:ascii="Cambria Math" w:eastAsia="Times New Roman" w:hAnsi="Cambria Math" w:cs="Cambria Math"/>
          <w:color w:val="000000"/>
          <w:lang w:val="hy-AM"/>
        </w:rPr>
        <w:t>․</w:t>
      </w:r>
      <w:r w:rsidRPr="00585169">
        <w:rPr>
          <w:rFonts w:eastAsia="Times New Roman" w:cs="GHEA Mariam"/>
          <w:color w:val="000000"/>
          <w:lang w:val="hy-AM"/>
        </w:rPr>
        <w:t xml:space="preserve"> Սույն հոդվածի 1-ին մասով սահմանված պայմանագրից ծագող իրավունքների պետական գրանցման դիմումներն ինքնաշխատ պետական գրանցման ընթացակարգով ենթակա չեն մուտքագրման, եթե՝  </w:t>
      </w:r>
    </w:p>
    <w:p w14:paraId="05873304"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1)</w:t>
      </w:r>
      <w:r w:rsidRPr="00585169">
        <w:rPr>
          <w:rFonts w:eastAsia="Times New Roman" w:cs="GHEA Mariam"/>
          <w:color w:val="000000"/>
          <w:lang w:val="hy-AM"/>
        </w:rPr>
        <w:tab/>
        <w:t>պայմանագրի առարկա անշարժ գույքի միավորի վերաբերյալ միասնական տեղեկանքի համաձայն առկա են գրանցված սահմանափակումներ.</w:t>
      </w:r>
    </w:p>
    <w:p w14:paraId="2EBCD880"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2)</w:t>
      </w:r>
      <w:r w:rsidRPr="00585169">
        <w:rPr>
          <w:rFonts w:eastAsia="Times New Roman" w:cs="GHEA Mariam"/>
          <w:color w:val="000000"/>
          <w:lang w:val="hy-AM"/>
        </w:rPr>
        <w:tab/>
        <w:t>պայմանագրի առարկա անշարժ գույքի միավորի վերաբերյալ միասնական տեղեկանքում առկա են նշումներ պայմանագրերից ծագող իրավունքների պետական գրանցման համար որևէ փաստաթուղթ, բացառությամբ Հայաստանի Հանրապետության հարկային օրենսգրքի 236-րդ հոդվածի 4-րդ մասով սահմանված տեղեկանքի, ներկայացնելու պահանջի վերաբերյալ.</w:t>
      </w:r>
    </w:p>
    <w:p w14:paraId="1DCA7B3F" w14:textId="1CAF1F22"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3)</w:t>
      </w:r>
      <w:r w:rsidRPr="00585169">
        <w:rPr>
          <w:rFonts w:eastAsia="Times New Roman" w:cs="GHEA Mariam"/>
          <w:color w:val="000000"/>
          <w:lang w:val="hy-AM"/>
        </w:rPr>
        <w:tab/>
        <w:t>առկա է պայմանագրի առարկա անշարժ գույքի համատեղ սեփականության մասնակից, որի վերաբերյալ տվյալները առկա չեն պայմանագրի առարկա անշարժ գույքի միավորի վերաբերյալ միասնական տեղեկանքում։</w:t>
      </w:r>
    </w:p>
    <w:p w14:paraId="7BE6E411"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4. Ինքնաշխատ պետական գրանցման եղանակով մուտքագրված դիմումների հիման վրա ինքնաշխատ պետական գրանցում չի իրականացվում, եթե`</w:t>
      </w:r>
    </w:p>
    <w:p w14:paraId="63C86B9E"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1) միասնական տեղեկանքի տրամադրումից հետո պայմանագրի առարկա անշարժ գույքի նկատմամբ էլեկտրոնային գրանցման մատյանում կամ կադաստրային գործում կատարվել է ցանկացած փոփոխություն, այդ թվում՝ փաստաթղթի կցում կադաստրային գործին</w:t>
      </w:r>
      <w:r w:rsidRPr="00585169">
        <w:rPr>
          <w:rFonts w:ascii="Cambria Math" w:eastAsia="Times New Roman" w:hAnsi="Cambria Math" w:cs="Cambria Math"/>
          <w:color w:val="000000"/>
          <w:lang w:val="hy-AM"/>
        </w:rPr>
        <w:t>․</w:t>
      </w:r>
    </w:p>
    <w:p w14:paraId="1AD56797"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2) միասնական տեղեկանքի տրամադրումից հետո ներկայացվել է պայմանագրի առարկա անշարժ գույքի միավորի նկատմամբ պետական գրանցման այլ դիմում.</w:t>
      </w:r>
    </w:p>
    <w:p w14:paraId="07F3C182"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t>3) պայմանագրով իրավունքը փոխանցող անձի նույնականացման տվյալները չեն համապատասխանում էլեկտրոնային գրանցման մատյանում այդ անձի նույնականացման տվյալներին:</w:t>
      </w:r>
    </w:p>
    <w:p w14:paraId="2D534DCD" w14:textId="77777777" w:rsidR="00585169" w:rsidRPr="00585169" w:rsidRDefault="00585169" w:rsidP="00585169">
      <w:pPr>
        <w:spacing w:after="0" w:line="360" w:lineRule="auto"/>
        <w:ind w:firstLine="270"/>
        <w:jc w:val="both"/>
        <w:rPr>
          <w:rFonts w:eastAsia="Times New Roman" w:cs="GHEA Mariam"/>
          <w:color w:val="000000"/>
          <w:lang w:val="hy-AM"/>
        </w:rPr>
      </w:pPr>
      <w:r w:rsidRPr="00585169">
        <w:rPr>
          <w:rFonts w:eastAsia="Times New Roman" w:cs="GHEA Mariam"/>
          <w:color w:val="000000"/>
          <w:lang w:val="hy-AM"/>
        </w:rPr>
        <w:lastRenderedPageBreak/>
        <w:t>5. Ինքնաշխատ պետական գրանցման եղանակով մուտքագրված դիմումների հիման վրա ինքնաշխատ պետական գրանցում չիրականացվելու դեպքում պետական գրանցման դիմումին տրվում է ընթացք ընդհանուր հիմունքներով:</w:t>
      </w:r>
    </w:p>
    <w:p w14:paraId="658BF255" w14:textId="220C6A7C" w:rsidR="00A43E03" w:rsidRPr="00585169" w:rsidRDefault="00585169" w:rsidP="00585169">
      <w:pPr>
        <w:spacing w:after="0" w:line="360" w:lineRule="auto"/>
        <w:ind w:firstLine="270"/>
        <w:jc w:val="both"/>
        <w:rPr>
          <w:rFonts w:eastAsia="Times New Roman" w:cs="GHEA Mariam"/>
          <w:bCs/>
          <w:color w:val="000000"/>
          <w:lang w:val="hy-AM"/>
        </w:rPr>
      </w:pPr>
      <w:r w:rsidRPr="00585169">
        <w:rPr>
          <w:rFonts w:eastAsia="Times New Roman" w:cs="GHEA Mariam"/>
          <w:color w:val="000000"/>
          <w:lang w:val="hy-AM"/>
        </w:rPr>
        <w:t>6. Ինքնաշխատ պետական գրանցման դեպքում սույն հոդվածի 2-րդ մասով սահմանված՝ գրանցման մատյանում գրառման ենթակա լրացված տեղեկությունները հաստատվում են կառավարման ավտոմատացված համակարգի կողմից, իսկ գրանցման վկայականում գրանցումն իրականացնող պաշտոնատար անձի անվան, ազգանվան և զբաղեցրած պաշտոնի համար նախատեսված դաշտերի փոխարեն լրացվում է ««Գրանցումն իրականացվել է Կադաստրի կոմիտեի կառավարման ավտոմատացված համակարգի միջոցով՝ ինքնաշխատ եղանակով» արտահայտությունը</w:t>
      </w:r>
      <w:r w:rsidRPr="00585169">
        <w:rPr>
          <w:rFonts w:eastAsia="Times New Roman" w:cs="GHEA Mariam"/>
          <w:b/>
          <w:bCs/>
          <w:color w:val="000000"/>
          <w:lang w:val="hy-AM"/>
        </w:rPr>
        <w:t>:</w:t>
      </w:r>
      <w:r w:rsidR="00A43E03" w:rsidRPr="00585169">
        <w:rPr>
          <w:rFonts w:eastAsia="Times New Roman" w:cs="GHEA Mariam"/>
          <w:bCs/>
          <w:color w:val="000000"/>
          <w:lang w:val="hy-AM"/>
        </w:rPr>
        <w:t>»։</w:t>
      </w:r>
    </w:p>
    <w:p w14:paraId="44DC9493" w14:textId="77777777" w:rsidR="00A43E03" w:rsidRPr="00585169" w:rsidRDefault="00A43E03" w:rsidP="00D83CE4">
      <w:pPr>
        <w:spacing w:after="0" w:line="360" w:lineRule="auto"/>
        <w:ind w:firstLine="270"/>
        <w:jc w:val="both"/>
        <w:rPr>
          <w:rFonts w:eastAsia="Times New Roman" w:cs="GHEA Mariam"/>
          <w:bCs/>
          <w:color w:val="000000"/>
          <w:lang w:val="hy-AM"/>
        </w:rPr>
      </w:pPr>
    </w:p>
    <w:p w14:paraId="14B284EE" w14:textId="6A0178A7" w:rsidR="00A43E03" w:rsidRPr="00585169" w:rsidRDefault="005657F3" w:rsidP="00D83CE4">
      <w:pPr>
        <w:spacing w:after="0" w:line="360" w:lineRule="auto"/>
        <w:ind w:firstLine="270"/>
        <w:jc w:val="both"/>
        <w:rPr>
          <w:rFonts w:eastAsia="Times New Roman" w:cs="GHEA Mariam"/>
          <w:b/>
          <w:bCs/>
          <w:color w:val="000000"/>
          <w:lang w:val="hy-AM"/>
        </w:rPr>
      </w:pPr>
      <w:r w:rsidRPr="00585169">
        <w:rPr>
          <w:rFonts w:eastAsia="Times New Roman" w:cs="GHEA Mariam"/>
          <w:b/>
          <w:bCs/>
          <w:color w:val="000000"/>
          <w:lang w:val="hy-AM"/>
        </w:rPr>
        <w:t xml:space="preserve">Հոդված </w:t>
      </w:r>
      <w:r w:rsidR="003B1736">
        <w:rPr>
          <w:rFonts w:eastAsia="Times New Roman" w:cs="GHEA Mariam"/>
          <w:b/>
          <w:bCs/>
          <w:color w:val="000000"/>
        </w:rPr>
        <w:t>7</w:t>
      </w:r>
      <w:r w:rsidRPr="00585169">
        <w:rPr>
          <w:rFonts w:eastAsia="Times New Roman" w:cs="GHEA Mariam"/>
          <w:b/>
          <w:bCs/>
          <w:color w:val="000000"/>
          <w:lang w:val="hy-AM"/>
        </w:rPr>
        <w:t>.</w:t>
      </w:r>
    </w:p>
    <w:p w14:paraId="1FA25DC7" w14:textId="77777777" w:rsidR="00A43E03" w:rsidRPr="00585169" w:rsidRDefault="00A43E03" w:rsidP="00D83CE4">
      <w:pPr>
        <w:spacing w:after="0" w:line="360" w:lineRule="auto"/>
        <w:ind w:firstLine="270"/>
        <w:jc w:val="both"/>
        <w:rPr>
          <w:rFonts w:eastAsia="Times New Roman" w:cs="GHEA Mariam"/>
          <w:bCs/>
          <w:color w:val="000000"/>
          <w:lang w:val="hy-AM"/>
        </w:rPr>
      </w:pPr>
      <w:r w:rsidRPr="00585169">
        <w:rPr>
          <w:rFonts w:eastAsia="Times New Roman" w:cs="GHEA Mariam"/>
          <w:bCs/>
          <w:color w:val="000000"/>
          <w:lang w:val="hy-AM"/>
        </w:rPr>
        <w:t>1. Սույն օրենքն ուժի մեջ է մտնում պաշտոնական հրապարակմանը հաջորդող տասներորդ օրը:</w:t>
      </w:r>
    </w:p>
    <w:p w14:paraId="1015AFF1" w14:textId="171C5D00" w:rsidR="00A43E03" w:rsidRPr="00585169" w:rsidRDefault="00344A91" w:rsidP="00D83CE4">
      <w:pPr>
        <w:spacing w:after="0" w:line="360" w:lineRule="auto"/>
        <w:ind w:firstLine="270"/>
        <w:jc w:val="both"/>
        <w:rPr>
          <w:rFonts w:eastAsia="Times New Roman" w:cs="GHEA Mariam"/>
          <w:bCs/>
          <w:color w:val="FF0000"/>
          <w:lang w:val="hy-AM"/>
        </w:rPr>
      </w:pPr>
      <w:r w:rsidRPr="00585169">
        <w:rPr>
          <w:rFonts w:eastAsia="Times New Roman" w:cs="GHEA Mariam"/>
          <w:bCs/>
          <w:color w:val="000000"/>
          <w:lang w:val="hy-AM"/>
        </w:rPr>
        <w:t>2</w:t>
      </w:r>
      <w:r w:rsidRPr="00585169">
        <w:rPr>
          <w:rFonts w:ascii="Cambria Math" w:eastAsia="Times New Roman" w:hAnsi="Cambria Math" w:cs="Cambria Math"/>
          <w:bCs/>
          <w:color w:val="000000"/>
          <w:lang w:val="hy-AM"/>
        </w:rPr>
        <w:t>․</w:t>
      </w:r>
      <w:r w:rsidR="00A43E03" w:rsidRPr="00585169">
        <w:rPr>
          <w:rFonts w:eastAsia="Times New Roman" w:cs="GHEA Mariam"/>
          <w:bCs/>
          <w:color w:val="000000"/>
          <w:lang w:val="hy-AM"/>
        </w:rPr>
        <w:t xml:space="preserve"> </w:t>
      </w:r>
      <w:r w:rsidR="00A43E03" w:rsidRPr="00585169">
        <w:rPr>
          <w:rFonts w:eastAsia="Times New Roman" w:cs="GHEA Mariam"/>
          <w:bCs/>
          <w:lang w:val="hy-AM"/>
        </w:rPr>
        <w:t xml:space="preserve">Սույն օրենքից բխող </w:t>
      </w:r>
      <w:r w:rsidR="00B46AF4" w:rsidRPr="00585169">
        <w:rPr>
          <w:rFonts w:eastAsia="Times New Roman" w:cs="GHEA Mariam"/>
          <w:bCs/>
          <w:lang w:val="hy-AM"/>
        </w:rPr>
        <w:t xml:space="preserve">ենթաօրենսդրական նորմատիվ </w:t>
      </w:r>
      <w:r w:rsidR="00A43E03" w:rsidRPr="00585169">
        <w:rPr>
          <w:rFonts w:eastAsia="Times New Roman" w:cs="GHEA Mariam"/>
          <w:bCs/>
          <w:lang w:val="hy-AM"/>
        </w:rPr>
        <w:t>իրավական ակտերը պետք է ընդունվեն ոչ ուշ քան սույն օրենքն ուժի մեջ մտնելուց հետո վեցամսյա ժամկետում:</w:t>
      </w:r>
    </w:p>
    <w:p w14:paraId="6DBEA116" w14:textId="23B841FD" w:rsidR="00F64B65" w:rsidRPr="00585169" w:rsidRDefault="00344A91" w:rsidP="00D83CE4">
      <w:pPr>
        <w:spacing w:after="0" w:line="360" w:lineRule="auto"/>
        <w:ind w:firstLine="270"/>
        <w:jc w:val="both"/>
        <w:rPr>
          <w:rFonts w:eastAsia="Times New Roman" w:cs="GHEA Mariam"/>
          <w:bCs/>
          <w:lang w:val="hy-AM"/>
        </w:rPr>
      </w:pPr>
      <w:r w:rsidRPr="00585169">
        <w:rPr>
          <w:rFonts w:eastAsia="Times New Roman" w:cs="GHEA Mariam"/>
          <w:bCs/>
          <w:lang w:val="hy-AM"/>
        </w:rPr>
        <w:t>3</w:t>
      </w:r>
      <w:r w:rsidR="00A43E03" w:rsidRPr="00585169">
        <w:rPr>
          <w:rFonts w:eastAsia="Times New Roman" w:cs="GHEA Mariam"/>
          <w:bCs/>
          <w:lang w:val="hy-AM"/>
        </w:rPr>
        <w:t xml:space="preserve">. </w:t>
      </w:r>
      <w:r w:rsidR="00F64B65" w:rsidRPr="00585169">
        <w:rPr>
          <w:rFonts w:eastAsia="Times New Roman" w:cs="GHEA Mariam"/>
          <w:bCs/>
          <w:lang w:val="hy-AM"/>
        </w:rPr>
        <w:t xml:space="preserve"> Սույն օրենքի </w:t>
      </w:r>
      <w:r w:rsidR="00F33097">
        <w:rPr>
          <w:rFonts w:eastAsia="Times New Roman" w:cs="GHEA Mariam"/>
          <w:bCs/>
          <w:lang w:val="hy-AM"/>
        </w:rPr>
        <w:t>2</w:t>
      </w:r>
      <w:r w:rsidR="00F64B65" w:rsidRPr="00585169">
        <w:rPr>
          <w:rFonts w:eastAsia="Times New Roman" w:cs="GHEA Mariam"/>
          <w:bCs/>
          <w:lang w:val="hy-AM"/>
        </w:rPr>
        <w:t>-</w:t>
      </w:r>
      <w:r w:rsidR="00F33097">
        <w:rPr>
          <w:rFonts w:eastAsia="Times New Roman" w:cs="GHEA Mariam"/>
          <w:bCs/>
          <w:lang w:val="hy-AM"/>
        </w:rPr>
        <w:t>6</w:t>
      </w:r>
      <w:r w:rsidR="00F64B65" w:rsidRPr="00585169">
        <w:rPr>
          <w:rFonts w:eastAsia="Times New Roman" w:cs="GHEA Mariam"/>
          <w:bCs/>
          <w:lang w:val="hy-AM"/>
        </w:rPr>
        <w:t xml:space="preserve">-րդ հոդվածները գործում են </w:t>
      </w:r>
      <w:r w:rsidR="00D162C9" w:rsidRPr="00585169">
        <w:rPr>
          <w:rFonts w:eastAsia="Times New Roman" w:cs="GHEA Mariam"/>
          <w:bCs/>
          <w:lang w:val="hy-AM"/>
        </w:rPr>
        <w:t xml:space="preserve">տասնութ </w:t>
      </w:r>
      <w:r w:rsidR="00E73C92" w:rsidRPr="00585169">
        <w:rPr>
          <w:rFonts w:eastAsia="Times New Roman" w:cs="GHEA Mariam"/>
          <w:bCs/>
          <w:lang w:val="hy-AM"/>
        </w:rPr>
        <w:t>ամիս</w:t>
      </w:r>
      <w:r w:rsidR="00F64B65" w:rsidRPr="00585169">
        <w:rPr>
          <w:rFonts w:eastAsia="Times New Roman" w:cs="GHEA Mariam"/>
          <w:bCs/>
          <w:lang w:val="hy-AM"/>
        </w:rPr>
        <w:t xml:space="preserve"> ժամկետով</w:t>
      </w:r>
      <w:r w:rsidR="00E16C5F" w:rsidRPr="00585169">
        <w:rPr>
          <w:rFonts w:eastAsia="Times New Roman" w:cs="GHEA Mariam"/>
          <w:bCs/>
          <w:lang w:val="hy-AM"/>
        </w:rPr>
        <w:t>։</w:t>
      </w:r>
    </w:p>
    <w:p w14:paraId="4536AFF2" w14:textId="77777777" w:rsidR="00A43E03" w:rsidRPr="00585169" w:rsidRDefault="00A43E03" w:rsidP="00D83CE4">
      <w:pPr>
        <w:spacing w:after="0" w:line="360" w:lineRule="auto"/>
        <w:jc w:val="both"/>
        <w:rPr>
          <w:rFonts w:eastAsia="Times New Roman" w:cs="GHEA Mariam"/>
          <w:bCs/>
          <w:color w:val="000000"/>
          <w:lang w:val="hy-AM"/>
        </w:rPr>
      </w:pPr>
    </w:p>
    <w:p w14:paraId="0C04C9B9" w14:textId="77777777" w:rsidR="00A43E03" w:rsidRPr="00585169" w:rsidRDefault="00A43E03" w:rsidP="00D83CE4">
      <w:pPr>
        <w:spacing w:after="0" w:line="360" w:lineRule="auto"/>
        <w:jc w:val="both"/>
        <w:rPr>
          <w:rFonts w:eastAsia="Times New Roman" w:cs="GHEA Mariam"/>
          <w:bCs/>
          <w:color w:val="000000"/>
          <w:lang w:val="hy-AM"/>
        </w:rPr>
      </w:pPr>
      <w:r w:rsidRPr="00585169">
        <w:rPr>
          <w:rFonts w:eastAsia="Times New Roman" w:cs="GHEA Mariam"/>
          <w:bCs/>
          <w:color w:val="000000"/>
          <w:lang w:val="hy-AM"/>
        </w:rPr>
        <w:t>Հանրապետության նախագահ</w:t>
      </w:r>
      <w:r w:rsidRPr="00585169">
        <w:rPr>
          <w:rFonts w:eastAsia="Times New Roman" w:cs="GHEA Mariam"/>
          <w:bCs/>
          <w:color w:val="000000"/>
          <w:lang w:val="hy-AM"/>
        </w:rPr>
        <w:tab/>
      </w:r>
      <w:r w:rsidRPr="00585169">
        <w:rPr>
          <w:rFonts w:eastAsia="Times New Roman" w:cs="GHEA Mariam"/>
          <w:bCs/>
          <w:color w:val="000000"/>
          <w:lang w:val="hy-AM"/>
        </w:rPr>
        <w:tab/>
      </w:r>
      <w:r w:rsidRPr="00585169">
        <w:rPr>
          <w:rFonts w:eastAsia="Times New Roman" w:cs="GHEA Mariam"/>
          <w:bCs/>
          <w:color w:val="000000"/>
          <w:lang w:val="hy-AM"/>
        </w:rPr>
        <w:tab/>
      </w:r>
      <w:r w:rsidRPr="00585169">
        <w:rPr>
          <w:rFonts w:eastAsia="Times New Roman" w:cs="GHEA Mariam"/>
          <w:bCs/>
          <w:color w:val="000000"/>
          <w:lang w:val="hy-AM"/>
        </w:rPr>
        <w:tab/>
      </w:r>
      <w:r w:rsidRPr="00585169">
        <w:rPr>
          <w:rFonts w:eastAsia="Times New Roman" w:cs="GHEA Mariam"/>
          <w:bCs/>
          <w:color w:val="000000"/>
          <w:lang w:val="hy-AM"/>
        </w:rPr>
        <w:tab/>
        <w:t>Վ</w:t>
      </w:r>
      <w:r w:rsidRPr="00585169">
        <w:rPr>
          <w:rFonts w:ascii="Cambria Math" w:eastAsia="Microsoft JhengHei" w:hAnsi="Cambria Math" w:cs="Cambria Math"/>
          <w:bCs/>
          <w:color w:val="000000"/>
          <w:lang w:val="hy-AM"/>
        </w:rPr>
        <w:t>․</w:t>
      </w:r>
      <w:r w:rsidRPr="00585169">
        <w:rPr>
          <w:rFonts w:eastAsia="Times New Roman" w:cs="GHEA Mariam"/>
          <w:bCs/>
          <w:color w:val="000000"/>
          <w:lang w:val="hy-AM"/>
        </w:rPr>
        <w:t xml:space="preserve"> Խաչատուրյան</w:t>
      </w:r>
    </w:p>
    <w:p w14:paraId="2EBB7907" w14:textId="77777777" w:rsidR="00A43E03" w:rsidRPr="00585169" w:rsidRDefault="00A43E03" w:rsidP="00D83CE4">
      <w:pPr>
        <w:spacing w:after="0" w:line="360" w:lineRule="auto"/>
        <w:jc w:val="both"/>
        <w:rPr>
          <w:rFonts w:eastAsia="Times New Roman" w:cs="GHEA Mariam"/>
          <w:bCs/>
          <w:color w:val="000000"/>
          <w:lang w:val="hy-AM"/>
        </w:rPr>
      </w:pPr>
      <w:r w:rsidRPr="00585169">
        <w:rPr>
          <w:rFonts w:eastAsia="Times New Roman" w:cs="GHEA Mariam"/>
          <w:bCs/>
          <w:color w:val="000000"/>
          <w:lang w:val="hy-AM"/>
        </w:rPr>
        <w:t xml:space="preserve">         Երևան 2025 թ</w:t>
      </w:r>
      <w:r w:rsidRPr="00585169">
        <w:rPr>
          <w:rFonts w:ascii="Cambria Math" w:eastAsia="Microsoft JhengHei" w:hAnsi="Cambria Math" w:cs="Cambria Math"/>
          <w:bCs/>
          <w:color w:val="000000"/>
          <w:lang w:val="hy-AM"/>
        </w:rPr>
        <w:t>․</w:t>
      </w:r>
    </w:p>
    <w:sectPr w:rsidR="00A43E03" w:rsidRPr="0058516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Mariam">
    <w:altName w:val="Times New Roman"/>
    <w:panose1 w:val="0200050308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216C3D"/>
    <w:multiLevelType w:val="hybridMultilevel"/>
    <w:tmpl w:val="876CE19C"/>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04E16CE9"/>
    <w:multiLevelType w:val="hybridMultilevel"/>
    <w:tmpl w:val="94725FD8"/>
    <w:lvl w:ilvl="0" w:tplc="31749116">
      <w:start w:val="1"/>
      <w:numFmt w:val="decimal"/>
      <w:lvlText w:val="%1)"/>
      <w:lvlJc w:val="left"/>
      <w:pPr>
        <w:ind w:left="630" w:hanging="360"/>
      </w:pPr>
      <w:rPr>
        <w:rFonts w:ascii="GHEA Mariam" w:eastAsia="Times New Roman" w:hAnsi="GHEA Mariam" w:cs="GHEA Mariam"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 w15:restartNumberingAfterBreak="0">
    <w:nsid w:val="10DC7302"/>
    <w:multiLevelType w:val="hybridMultilevel"/>
    <w:tmpl w:val="0630A4BC"/>
    <w:lvl w:ilvl="0" w:tplc="E8964330">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 w15:restartNumberingAfterBreak="0">
    <w:nsid w:val="21CB2B1F"/>
    <w:multiLevelType w:val="hybridMultilevel"/>
    <w:tmpl w:val="2F4E2A84"/>
    <w:lvl w:ilvl="0" w:tplc="026087A4">
      <w:start w:val="1"/>
      <w:numFmt w:val="decimal"/>
      <w:lvlText w:val="%1)"/>
      <w:lvlJc w:val="left"/>
      <w:pPr>
        <w:ind w:left="562" w:hanging="360"/>
      </w:pPr>
      <w:rPr>
        <w:rFonts w:hint="default"/>
      </w:rPr>
    </w:lvl>
    <w:lvl w:ilvl="1" w:tplc="04090019" w:tentative="1">
      <w:start w:val="1"/>
      <w:numFmt w:val="lowerLetter"/>
      <w:lvlText w:val="%2."/>
      <w:lvlJc w:val="left"/>
      <w:pPr>
        <w:ind w:left="1282" w:hanging="360"/>
      </w:pPr>
    </w:lvl>
    <w:lvl w:ilvl="2" w:tplc="0409001B" w:tentative="1">
      <w:start w:val="1"/>
      <w:numFmt w:val="lowerRoman"/>
      <w:lvlText w:val="%3."/>
      <w:lvlJc w:val="right"/>
      <w:pPr>
        <w:ind w:left="2002" w:hanging="180"/>
      </w:pPr>
    </w:lvl>
    <w:lvl w:ilvl="3" w:tplc="0409000F" w:tentative="1">
      <w:start w:val="1"/>
      <w:numFmt w:val="decimal"/>
      <w:lvlText w:val="%4."/>
      <w:lvlJc w:val="left"/>
      <w:pPr>
        <w:ind w:left="2722" w:hanging="360"/>
      </w:pPr>
    </w:lvl>
    <w:lvl w:ilvl="4" w:tplc="04090019" w:tentative="1">
      <w:start w:val="1"/>
      <w:numFmt w:val="lowerLetter"/>
      <w:lvlText w:val="%5."/>
      <w:lvlJc w:val="left"/>
      <w:pPr>
        <w:ind w:left="3442" w:hanging="360"/>
      </w:pPr>
    </w:lvl>
    <w:lvl w:ilvl="5" w:tplc="0409001B" w:tentative="1">
      <w:start w:val="1"/>
      <w:numFmt w:val="lowerRoman"/>
      <w:lvlText w:val="%6."/>
      <w:lvlJc w:val="right"/>
      <w:pPr>
        <w:ind w:left="4162" w:hanging="180"/>
      </w:pPr>
    </w:lvl>
    <w:lvl w:ilvl="6" w:tplc="0409000F" w:tentative="1">
      <w:start w:val="1"/>
      <w:numFmt w:val="decimal"/>
      <w:lvlText w:val="%7."/>
      <w:lvlJc w:val="left"/>
      <w:pPr>
        <w:ind w:left="4882" w:hanging="360"/>
      </w:pPr>
    </w:lvl>
    <w:lvl w:ilvl="7" w:tplc="04090019" w:tentative="1">
      <w:start w:val="1"/>
      <w:numFmt w:val="lowerLetter"/>
      <w:lvlText w:val="%8."/>
      <w:lvlJc w:val="left"/>
      <w:pPr>
        <w:ind w:left="5602" w:hanging="360"/>
      </w:pPr>
    </w:lvl>
    <w:lvl w:ilvl="8" w:tplc="0409001B" w:tentative="1">
      <w:start w:val="1"/>
      <w:numFmt w:val="lowerRoman"/>
      <w:lvlText w:val="%9."/>
      <w:lvlJc w:val="right"/>
      <w:pPr>
        <w:ind w:left="6322" w:hanging="180"/>
      </w:pPr>
    </w:lvl>
  </w:abstractNum>
  <w:abstractNum w:abstractNumId="4" w15:restartNumberingAfterBreak="0">
    <w:nsid w:val="2D112518"/>
    <w:multiLevelType w:val="hybridMultilevel"/>
    <w:tmpl w:val="3080F7A2"/>
    <w:lvl w:ilvl="0" w:tplc="897A7740">
      <w:start w:val="1"/>
      <w:numFmt w:val="decimal"/>
      <w:lvlText w:val="%1."/>
      <w:lvlJc w:val="left"/>
      <w:pPr>
        <w:ind w:left="735" w:hanging="360"/>
      </w:pPr>
      <w:rPr>
        <w:rFonts w:hint="default"/>
      </w:rPr>
    </w:lvl>
    <w:lvl w:ilvl="1" w:tplc="042B0019" w:tentative="1">
      <w:start w:val="1"/>
      <w:numFmt w:val="lowerLetter"/>
      <w:lvlText w:val="%2."/>
      <w:lvlJc w:val="left"/>
      <w:pPr>
        <w:ind w:left="1455" w:hanging="360"/>
      </w:pPr>
    </w:lvl>
    <w:lvl w:ilvl="2" w:tplc="042B001B" w:tentative="1">
      <w:start w:val="1"/>
      <w:numFmt w:val="lowerRoman"/>
      <w:lvlText w:val="%3."/>
      <w:lvlJc w:val="right"/>
      <w:pPr>
        <w:ind w:left="2175" w:hanging="180"/>
      </w:pPr>
    </w:lvl>
    <w:lvl w:ilvl="3" w:tplc="042B000F" w:tentative="1">
      <w:start w:val="1"/>
      <w:numFmt w:val="decimal"/>
      <w:lvlText w:val="%4."/>
      <w:lvlJc w:val="left"/>
      <w:pPr>
        <w:ind w:left="2895" w:hanging="360"/>
      </w:pPr>
    </w:lvl>
    <w:lvl w:ilvl="4" w:tplc="042B0019" w:tentative="1">
      <w:start w:val="1"/>
      <w:numFmt w:val="lowerLetter"/>
      <w:lvlText w:val="%5."/>
      <w:lvlJc w:val="left"/>
      <w:pPr>
        <w:ind w:left="3615" w:hanging="360"/>
      </w:pPr>
    </w:lvl>
    <w:lvl w:ilvl="5" w:tplc="042B001B" w:tentative="1">
      <w:start w:val="1"/>
      <w:numFmt w:val="lowerRoman"/>
      <w:lvlText w:val="%6."/>
      <w:lvlJc w:val="right"/>
      <w:pPr>
        <w:ind w:left="4335" w:hanging="180"/>
      </w:pPr>
    </w:lvl>
    <w:lvl w:ilvl="6" w:tplc="042B000F" w:tentative="1">
      <w:start w:val="1"/>
      <w:numFmt w:val="decimal"/>
      <w:lvlText w:val="%7."/>
      <w:lvlJc w:val="left"/>
      <w:pPr>
        <w:ind w:left="5055" w:hanging="360"/>
      </w:pPr>
    </w:lvl>
    <w:lvl w:ilvl="7" w:tplc="042B0019" w:tentative="1">
      <w:start w:val="1"/>
      <w:numFmt w:val="lowerLetter"/>
      <w:lvlText w:val="%8."/>
      <w:lvlJc w:val="left"/>
      <w:pPr>
        <w:ind w:left="5775" w:hanging="360"/>
      </w:pPr>
    </w:lvl>
    <w:lvl w:ilvl="8" w:tplc="042B001B" w:tentative="1">
      <w:start w:val="1"/>
      <w:numFmt w:val="lowerRoman"/>
      <w:lvlText w:val="%9."/>
      <w:lvlJc w:val="right"/>
      <w:pPr>
        <w:ind w:left="6495" w:hanging="180"/>
      </w:pPr>
    </w:lvl>
  </w:abstractNum>
  <w:abstractNum w:abstractNumId="5" w15:restartNumberingAfterBreak="0">
    <w:nsid w:val="4D2B386C"/>
    <w:multiLevelType w:val="hybridMultilevel"/>
    <w:tmpl w:val="7FA08EEC"/>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6" w15:restartNumberingAfterBreak="0">
    <w:nsid w:val="59E271F5"/>
    <w:multiLevelType w:val="hybridMultilevel"/>
    <w:tmpl w:val="1BDC2F56"/>
    <w:lvl w:ilvl="0" w:tplc="04090011">
      <w:start w:val="1"/>
      <w:numFmt w:val="decimal"/>
      <w:lvlText w:val="%1)"/>
      <w:lvlJc w:val="left"/>
      <w:pPr>
        <w:ind w:left="990" w:hanging="360"/>
      </w:p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3"/>
  </w:num>
  <w:num w:numId="2">
    <w:abstractNumId w:val="1"/>
  </w:num>
  <w:num w:numId="3">
    <w:abstractNumId w:val="2"/>
  </w:num>
  <w:num w:numId="4">
    <w:abstractNumId w:val="4"/>
  </w:num>
  <w:num w:numId="5">
    <w:abstractNumId w:val="0"/>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6C3C"/>
    <w:rsid w:val="000018F1"/>
    <w:rsid w:val="00004245"/>
    <w:rsid w:val="00012913"/>
    <w:rsid w:val="00027AE4"/>
    <w:rsid w:val="000347C7"/>
    <w:rsid w:val="000561AD"/>
    <w:rsid w:val="00060D50"/>
    <w:rsid w:val="0007099D"/>
    <w:rsid w:val="00070EA9"/>
    <w:rsid w:val="000776AA"/>
    <w:rsid w:val="000D4537"/>
    <w:rsid w:val="000F74DB"/>
    <w:rsid w:val="0010381E"/>
    <w:rsid w:val="00111C40"/>
    <w:rsid w:val="00116566"/>
    <w:rsid w:val="00135BDB"/>
    <w:rsid w:val="001B0A92"/>
    <w:rsid w:val="001D3FF6"/>
    <w:rsid w:val="001F2753"/>
    <w:rsid w:val="0020607C"/>
    <w:rsid w:val="00237A73"/>
    <w:rsid w:val="002524AA"/>
    <w:rsid w:val="00254DD5"/>
    <w:rsid w:val="0027396D"/>
    <w:rsid w:val="0027713C"/>
    <w:rsid w:val="002A53C4"/>
    <w:rsid w:val="002B6A80"/>
    <w:rsid w:val="002C6CA3"/>
    <w:rsid w:val="002F74DD"/>
    <w:rsid w:val="00320F12"/>
    <w:rsid w:val="003348BF"/>
    <w:rsid w:val="00340B8B"/>
    <w:rsid w:val="00344A91"/>
    <w:rsid w:val="003769F2"/>
    <w:rsid w:val="00391333"/>
    <w:rsid w:val="003A7ECA"/>
    <w:rsid w:val="003B1736"/>
    <w:rsid w:val="003B45A6"/>
    <w:rsid w:val="003C1255"/>
    <w:rsid w:val="003C31A7"/>
    <w:rsid w:val="003D70ED"/>
    <w:rsid w:val="003E03F0"/>
    <w:rsid w:val="003F0AE0"/>
    <w:rsid w:val="00414C3A"/>
    <w:rsid w:val="00455096"/>
    <w:rsid w:val="004615F1"/>
    <w:rsid w:val="00477881"/>
    <w:rsid w:val="004871A9"/>
    <w:rsid w:val="004A1D16"/>
    <w:rsid w:val="004A610F"/>
    <w:rsid w:val="004A7EB3"/>
    <w:rsid w:val="004C1931"/>
    <w:rsid w:val="004C19DC"/>
    <w:rsid w:val="004C507A"/>
    <w:rsid w:val="004C707B"/>
    <w:rsid w:val="005330E8"/>
    <w:rsid w:val="00537A54"/>
    <w:rsid w:val="005422C5"/>
    <w:rsid w:val="00557E3F"/>
    <w:rsid w:val="005657F3"/>
    <w:rsid w:val="00585169"/>
    <w:rsid w:val="00593C2F"/>
    <w:rsid w:val="00594813"/>
    <w:rsid w:val="00595286"/>
    <w:rsid w:val="005A1D7F"/>
    <w:rsid w:val="005B45C7"/>
    <w:rsid w:val="005E1158"/>
    <w:rsid w:val="00610236"/>
    <w:rsid w:val="00627C02"/>
    <w:rsid w:val="006425FB"/>
    <w:rsid w:val="00664E68"/>
    <w:rsid w:val="006A56C2"/>
    <w:rsid w:val="006B0200"/>
    <w:rsid w:val="006D7158"/>
    <w:rsid w:val="006E066A"/>
    <w:rsid w:val="006E4D1F"/>
    <w:rsid w:val="0073799D"/>
    <w:rsid w:val="00744AA3"/>
    <w:rsid w:val="007631F8"/>
    <w:rsid w:val="007833C2"/>
    <w:rsid w:val="00785EFC"/>
    <w:rsid w:val="00792760"/>
    <w:rsid w:val="007B525D"/>
    <w:rsid w:val="007E1FD4"/>
    <w:rsid w:val="007F428F"/>
    <w:rsid w:val="008147FD"/>
    <w:rsid w:val="008237F9"/>
    <w:rsid w:val="00826268"/>
    <w:rsid w:val="00830A84"/>
    <w:rsid w:val="0086449F"/>
    <w:rsid w:val="008732A8"/>
    <w:rsid w:val="00874185"/>
    <w:rsid w:val="00876F07"/>
    <w:rsid w:val="008B11ED"/>
    <w:rsid w:val="008B1373"/>
    <w:rsid w:val="008D0012"/>
    <w:rsid w:val="008E380B"/>
    <w:rsid w:val="008F7F8B"/>
    <w:rsid w:val="00915663"/>
    <w:rsid w:val="00917161"/>
    <w:rsid w:val="00917BF9"/>
    <w:rsid w:val="009423DE"/>
    <w:rsid w:val="00942422"/>
    <w:rsid w:val="00984CB4"/>
    <w:rsid w:val="009C5712"/>
    <w:rsid w:val="009D2976"/>
    <w:rsid w:val="00A10627"/>
    <w:rsid w:val="00A225E2"/>
    <w:rsid w:val="00A265BB"/>
    <w:rsid w:val="00A30754"/>
    <w:rsid w:val="00A43E03"/>
    <w:rsid w:val="00A4403F"/>
    <w:rsid w:val="00A70C69"/>
    <w:rsid w:val="00A70DF9"/>
    <w:rsid w:val="00A745D5"/>
    <w:rsid w:val="00A8014C"/>
    <w:rsid w:val="00A9527E"/>
    <w:rsid w:val="00A97D24"/>
    <w:rsid w:val="00AA24D1"/>
    <w:rsid w:val="00AD0D46"/>
    <w:rsid w:val="00B03612"/>
    <w:rsid w:val="00B17E20"/>
    <w:rsid w:val="00B37CB9"/>
    <w:rsid w:val="00B4198E"/>
    <w:rsid w:val="00B457F8"/>
    <w:rsid w:val="00B46AF4"/>
    <w:rsid w:val="00B5275A"/>
    <w:rsid w:val="00B75555"/>
    <w:rsid w:val="00B94158"/>
    <w:rsid w:val="00B943B0"/>
    <w:rsid w:val="00BB58B5"/>
    <w:rsid w:val="00C136CD"/>
    <w:rsid w:val="00C274D7"/>
    <w:rsid w:val="00C3498C"/>
    <w:rsid w:val="00C43F76"/>
    <w:rsid w:val="00C471BC"/>
    <w:rsid w:val="00C521EA"/>
    <w:rsid w:val="00C641C1"/>
    <w:rsid w:val="00C974B0"/>
    <w:rsid w:val="00CA6C3C"/>
    <w:rsid w:val="00CB6C13"/>
    <w:rsid w:val="00CE2F03"/>
    <w:rsid w:val="00CE4DA1"/>
    <w:rsid w:val="00CF0AC3"/>
    <w:rsid w:val="00CF56E0"/>
    <w:rsid w:val="00D162C9"/>
    <w:rsid w:val="00D27C56"/>
    <w:rsid w:val="00D61CBA"/>
    <w:rsid w:val="00D62398"/>
    <w:rsid w:val="00D81B1C"/>
    <w:rsid w:val="00D83CE4"/>
    <w:rsid w:val="00D93DFC"/>
    <w:rsid w:val="00DA3B40"/>
    <w:rsid w:val="00DA54B2"/>
    <w:rsid w:val="00DB0C50"/>
    <w:rsid w:val="00DB7165"/>
    <w:rsid w:val="00DD1BC9"/>
    <w:rsid w:val="00DE01FE"/>
    <w:rsid w:val="00DE59A3"/>
    <w:rsid w:val="00DF6FEF"/>
    <w:rsid w:val="00E16C5F"/>
    <w:rsid w:val="00E17874"/>
    <w:rsid w:val="00E31F5C"/>
    <w:rsid w:val="00E50211"/>
    <w:rsid w:val="00E73C92"/>
    <w:rsid w:val="00E84F81"/>
    <w:rsid w:val="00E87E9B"/>
    <w:rsid w:val="00EC0A12"/>
    <w:rsid w:val="00EC344B"/>
    <w:rsid w:val="00F33097"/>
    <w:rsid w:val="00F61CAA"/>
    <w:rsid w:val="00F64B65"/>
    <w:rsid w:val="00F70EF2"/>
    <w:rsid w:val="00FE6E03"/>
    <w:rsid w:val="00FE784A"/>
    <w:rsid w:val="00FF293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48B8F"/>
  <w15:chartTrackingRefBased/>
  <w15:docId w15:val="{03E92264-3303-47F0-B3F4-7B748C1EC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HEA Mariam" w:eastAsiaTheme="minorHAnsi" w:hAnsi="GHEA Mariam" w:cstheme="minorBidi"/>
        <w:sz w:val="24"/>
        <w:szCs w:val="24"/>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0E8"/>
    <w:pPr>
      <w:ind w:left="720"/>
      <w:contextualSpacing/>
    </w:pPr>
  </w:style>
  <w:style w:type="paragraph" w:styleId="BalloonText">
    <w:name w:val="Balloon Text"/>
    <w:basedOn w:val="Normal"/>
    <w:link w:val="BalloonTextChar"/>
    <w:uiPriority w:val="99"/>
    <w:semiHidden/>
    <w:unhideWhenUsed/>
    <w:rsid w:val="00A265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65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7829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64568A-CAD0-42CD-B625-7A0F7F1C37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7</Pages>
  <Words>1420</Words>
  <Characters>8100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Հայկազ Գրիգորյան</dc:creator>
  <cp:keywords>https://mul2-cadastre.gov.am/tasks/938364/oneclick?token=adb97348e517b3f3c5e9a7d6e124fbb4</cp:keywords>
  <dc:description/>
  <cp:lastModifiedBy>Հայկազ Գրիգորյան</cp:lastModifiedBy>
  <cp:revision>206</cp:revision>
  <dcterms:created xsi:type="dcterms:W3CDTF">2025-03-19T08:12:00Z</dcterms:created>
  <dcterms:modified xsi:type="dcterms:W3CDTF">2025-08-13T09:21:00Z</dcterms:modified>
</cp:coreProperties>
</file>