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352F2" w14:textId="77777777" w:rsidR="00931555" w:rsidRDefault="00931555" w:rsidP="00931555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0131E715" w14:textId="77777777" w:rsidR="00931555" w:rsidRDefault="00931555" w:rsidP="00931555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14:paraId="727AC9F2" w14:textId="77777777" w:rsidR="00931555" w:rsidRDefault="00931555" w:rsidP="00931555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ՀԱՅԱՍՏԱՆԻ ՀԱՆՐԱՊԵՏՈՒԹՅԱՆ</w:t>
      </w:r>
    </w:p>
    <w:p w14:paraId="6BA24764" w14:textId="77777777" w:rsidR="00931555" w:rsidRDefault="00931555" w:rsidP="00931555">
      <w:pPr>
        <w:spacing w:after="0" w:line="360" w:lineRule="auto"/>
        <w:jc w:val="center"/>
        <w:rPr>
          <w:rFonts w:ascii="GHEA Mariam" w:hAnsi="GHEA Mariam"/>
          <w:b/>
          <w:sz w:val="28"/>
          <w:szCs w:val="24"/>
        </w:rPr>
      </w:pPr>
      <w:r>
        <w:rPr>
          <w:rFonts w:ascii="GHEA Mariam" w:hAnsi="GHEA Mariam"/>
          <w:b/>
          <w:sz w:val="28"/>
          <w:szCs w:val="24"/>
        </w:rPr>
        <w:t>ՕՐԵՆՔԸ</w:t>
      </w:r>
    </w:p>
    <w:p w14:paraId="4B99C415" w14:textId="77777777" w:rsidR="00931555" w:rsidRDefault="00931555" w:rsidP="00931555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8"/>
          <w:szCs w:val="24"/>
          <w:lang w:val="hy-AM"/>
        </w:rPr>
      </w:pPr>
    </w:p>
    <w:p w14:paraId="6504441A" w14:textId="77777777" w:rsidR="00931555" w:rsidRDefault="00931555" w:rsidP="00931555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ՔԱՂԱՔԱՑԻԱԿԱՆ ՕՐԵՆՍԳՐՔՈՒՄ ԼՐԱՑՈՒՄՆԵՐ ԿԱՏԱՐԵԼՈՒ ՄԱՍԻՆ»</w:t>
      </w:r>
    </w:p>
    <w:p w14:paraId="6FB5778D" w14:textId="77777777" w:rsidR="00931555" w:rsidRDefault="00931555" w:rsidP="00931555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FB861D2" w14:textId="77777777" w:rsidR="00931555" w:rsidRDefault="00931555" w:rsidP="00931555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>
        <w:rPr>
          <w:rFonts w:ascii="Sylfaen" w:eastAsia="Times New Roman" w:hAnsi="Sylfaen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1.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1998 թվականի մայիսի 5-ի Հայաստանի Հանրապետության քաղաքացիական օրենսգրքի (այսուհետ՝ Օրենսգիրք)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263-րդ հոդվածում՝</w:t>
      </w:r>
    </w:p>
    <w:p w14:paraId="7F8D8A08" w14:textId="77777777" w:rsidR="00931555" w:rsidRDefault="00931555" w:rsidP="00931555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4-րդ մասի 1-ին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նախադասությունում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«կարգով» բառից հետո լրացնել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br/>
        <w:t>«, բացառությամբ սույն հոդվածի 5-րդ մասով սահմանված պայմանագրերի» բառերը,</w:t>
      </w:r>
    </w:p>
    <w:p w14:paraId="73F53F74" w14:textId="77777777" w:rsidR="00931555" w:rsidRDefault="00931555" w:rsidP="00931555">
      <w:pPr>
        <w:tabs>
          <w:tab w:val="left" w:pos="540"/>
          <w:tab w:val="left" w:pos="720"/>
        </w:tabs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լրացնել նոր 5-րդ մաս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բովանդակությամբ.</w:t>
      </w:r>
    </w:p>
    <w:p w14:paraId="22902A5F" w14:textId="77777777" w:rsidR="00931555" w:rsidRDefault="00931555" w:rsidP="00931555">
      <w:pPr>
        <w:tabs>
          <w:tab w:val="left" w:pos="540"/>
          <w:tab w:val="left" w:pos="720"/>
        </w:tabs>
        <w:spacing w:after="0" w:line="360" w:lineRule="auto"/>
        <w:ind w:firstLine="45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bookmarkStart w:id="0" w:name="_Hlk204960512"/>
      <w:r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Բանկի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կամ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հիփոթեքային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վարկ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տրամադրելու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իրա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վասություն ունեցող վարկային կազմակերպության մասնակցությամբ՝ կառուցվող անշարժ գույք գնելու իրավունքի և հիփոթեքի խառը պայմանագրերը կամ անշարժ գույքի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առուվաճառքի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հիփոթեքի խառը պայմանագրերը կարող են կնքվել առանց նոտարական վավերացման, եթե դրանք շարադրված են Հայաստանի Հանրապետության կառավարության հաստատած նոտարական վավերացում չպահանջող պայմանագրերի օրինակելի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ձևերին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 և կնքվել են Կադաստրի կոմիտեի էլեկտրոնային ծառայությունների միասնական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հարթակում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։»:</w:t>
      </w:r>
      <w:bookmarkEnd w:id="0"/>
    </w:p>
    <w:p w14:paraId="0FB64147" w14:textId="77777777" w:rsidR="00931555" w:rsidRDefault="00931555" w:rsidP="00931555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5DF2EE33" w14:textId="77777777" w:rsidR="00931555" w:rsidRDefault="00931555" w:rsidP="00931555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2.</w:t>
      </w:r>
      <w:r>
        <w:rPr>
          <w:rFonts w:ascii="GHEA Mariam" w:eastAsia="Times New Roman" w:hAnsi="GHEA Mariam" w:cs="Calibri"/>
          <w:sz w:val="24"/>
          <w:szCs w:val="24"/>
          <w:lang w:val="hy-AM"/>
        </w:rPr>
        <w:t xml:space="preserve"> Օրենսգրքի 299-րդ հոդվածի 4-րդ մասում</w:t>
      </w:r>
      <w:r>
        <w:rPr>
          <w:rFonts w:ascii="Cambria Math" w:eastAsia="Times New Roman" w:hAnsi="Cambria Math" w:cs="Calibri"/>
          <w:sz w:val="24"/>
          <w:szCs w:val="24"/>
          <w:lang w:val="hy-AM"/>
        </w:rPr>
        <w:t>․</w:t>
      </w:r>
      <w:r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</w:p>
    <w:p w14:paraId="4BA8F737" w14:textId="77777777" w:rsidR="00931555" w:rsidRDefault="00931555" w:rsidP="0093155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«ինչպես նաև» բառերից հետո լրացնել «սույն օրենսգրքի 263-րդ հոդվածի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br/>
        <w:t>5-րդ մասով նախատեսված պայմանագրերի վրա,» բառերը,</w:t>
      </w:r>
    </w:p>
    <w:p w14:paraId="2C20C6E8" w14:textId="77777777" w:rsidR="00931555" w:rsidRDefault="00931555" w:rsidP="0093155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«օրինակելի պայմանագրերի պայմաններին» բառերը փոխարինել «նոտարական վավերացում չպահանջող պայմանագրերի օրինակելի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ձևերին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» բառերով,</w:t>
      </w:r>
    </w:p>
    <w:p w14:paraId="007B8887" w14:textId="77777777" w:rsidR="00931555" w:rsidRDefault="00931555" w:rsidP="0093155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«պայմանագրերում» բառից հետո լրացնել «(բացառությամբ սույն օրենսգրքի 263-րդ հոդվածի 5-րդ մասով նախատեսված` Կադաստրի կոմիտեի էլեկտրոնային ծառայությունների միասնական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հարթակում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կնքված պայմանագրերի)» բառերը,</w:t>
      </w:r>
    </w:p>
    <w:p w14:paraId="1E315925" w14:textId="77777777" w:rsidR="00931555" w:rsidRDefault="00931555" w:rsidP="0093155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«օրինակելի պայմանագրերի պայմանների» բառերը փոխարինել «նոտարական վավերացում չպահանջող պայմանագրերի օրինակելի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ձևերի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» բառերով։</w:t>
      </w:r>
    </w:p>
    <w:p w14:paraId="66359976" w14:textId="77777777" w:rsidR="00931555" w:rsidRDefault="00931555" w:rsidP="00931555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314D31FA" w14:textId="77777777" w:rsidR="00931555" w:rsidRDefault="00931555" w:rsidP="00931555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Հոդված </w:t>
      </w:r>
      <w:r>
        <w:rPr>
          <w:rFonts w:ascii="GHEA Mariam" w:eastAsia="Times New Roman" w:hAnsi="GHEA Mariam" w:cs="Times New Roman"/>
          <w:b/>
          <w:sz w:val="24"/>
          <w:szCs w:val="24"/>
          <w:lang w:val="en-GB"/>
        </w:rPr>
        <w:t>3</w:t>
      </w: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>.</w:t>
      </w:r>
    </w:p>
    <w:p w14:paraId="79830767" w14:textId="77777777" w:rsidR="00931555" w:rsidRDefault="00931555" w:rsidP="00931555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9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14:paraId="32BFF47A" w14:textId="77777777" w:rsidR="00931555" w:rsidRDefault="00931555" w:rsidP="00931555">
      <w:pPr>
        <w:shd w:val="clear" w:color="auto" w:fill="FFFFFF"/>
        <w:spacing w:after="0" w:line="360" w:lineRule="auto"/>
        <w:ind w:left="9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օրենքից բխող ենթաօրենսդրական իրավական ակտն ընդունվում է սույն օրենքն ուժի մեջ մտնելուց հետո վեց ամսվա ընթացքում:</w:t>
      </w:r>
    </w:p>
    <w:p w14:paraId="0912C21E" w14:textId="77777777" w:rsidR="00931555" w:rsidRDefault="00931555" w:rsidP="00931555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2FADAB8D" w14:textId="77777777" w:rsidR="00931555" w:rsidRDefault="00931555" w:rsidP="00931555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Հանրապետության նախագահ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ab/>
        <w:t>Վ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 xml:space="preserve">․ 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Խաչատուրյան</w:t>
      </w:r>
    </w:p>
    <w:p w14:paraId="349B11F8" w14:textId="77777777" w:rsidR="00931555" w:rsidRDefault="00931555" w:rsidP="00931555">
      <w:pPr>
        <w:shd w:val="clear" w:color="auto" w:fill="FFFFFF"/>
        <w:spacing w:after="0" w:line="360" w:lineRule="auto"/>
        <w:ind w:left="81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ՀՕ-  -Ն</w:t>
      </w:r>
    </w:p>
    <w:p w14:paraId="3C0D3774" w14:textId="77777777" w:rsidR="00931555" w:rsidRDefault="00931555" w:rsidP="00931555">
      <w:pPr>
        <w:shd w:val="clear" w:color="auto" w:fill="FFFFFF"/>
        <w:spacing w:after="0" w:line="360" w:lineRule="auto"/>
        <w:ind w:left="810" w:firstLine="9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202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>5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FD8D443" w14:textId="20F64677" w:rsidR="00857B1E" w:rsidRPr="003F3B2F" w:rsidRDefault="00857B1E" w:rsidP="003F3B2F">
      <w:bookmarkStart w:id="1" w:name="_GoBack"/>
      <w:bookmarkEnd w:id="1"/>
    </w:p>
    <w:sectPr w:rsidR="00857B1E" w:rsidRPr="003F3B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524EF"/>
    <w:multiLevelType w:val="hybridMultilevel"/>
    <w:tmpl w:val="199A8988"/>
    <w:lvl w:ilvl="0" w:tplc="0409000F">
      <w:start w:val="1"/>
      <w:numFmt w:val="decimal"/>
      <w:lvlText w:val="%1."/>
      <w:lvlJc w:val="left"/>
      <w:pPr>
        <w:ind w:left="1162" w:hanging="360"/>
      </w:p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1" w15:restartNumberingAfterBreak="0">
    <w:nsid w:val="14953DD9"/>
    <w:multiLevelType w:val="hybridMultilevel"/>
    <w:tmpl w:val="FF8C566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37020AFE"/>
    <w:multiLevelType w:val="hybridMultilevel"/>
    <w:tmpl w:val="B6B02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61B0E"/>
    <w:multiLevelType w:val="hybridMultilevel"/>
    <w:tmpl w:val="2196E03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58823AF"/>
    <w:multiLevelType w:val="hybridMultilevel"/>
    <w:tmpl w:val="05AABA50"/>
    <w:lvl w:ilvl="0" w:tplc="DE82E2B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AE"/>
    <w:rsid w:val="0004236D"/>
    <w:rsid w:val="000463A2"/>
    <w:rsid w:val="00093431"/>
    <w:rsid w:val="000A04B6"/>
    <w:rsid w:val="000A28D1"/>
    <w:rsid w:val="000A2FAE"/>
    <w:rsid w:val="000A5748"/>
    <w:rsid w:val="000B081E"/>
    <w:rsid w:val="000B2241"/>
    <w:rsid w:val="000D2F4D"/>
    <w:rsid w:val="001073B9"/>
    <w:rsid w:val="00127DFF"/>
    <w:rsid w:val="001511ED"/>
    <w:rsid w:val="00175FB0"/>
    <w:rsid w:val="00182F9B"/>
    <w:rsid w:val="001A03B1"/>
    <w:rsid w:val="001A604D"/>
    <w:rsid w:val="001B0970"/>
    <w:rsid w:val="001C38D9"/>
    <w:rsid w:val="001C6037"/>
    <w:rsid w:val="001D6A1B"/>
    <w:rsid w:val="001E654B"/>
    <w:rsid w:val="001F7897"/>
    <w:rsid w:val="00221AC2"/>
    <w:rsid w:val="00236E92"/>
    <w:rsid w:val="00247637"/>
    <w:rsid w:val="00270194"/>
    <w:rsid w:val="002876B2"/>
    <w:rsid w:val="00290897"/>
    <w:rsid w:val="002B2F70"/>
    <w:rsid w:val="002D1F6F"/>
    <w:rsid w:val="002D3F11"/>
    <w:rsid w:val="002E1761"/>
    <w:rsid w:val="002E2244"/>
    <w:rsid w:val="002E6277"/>
    <w:rsid w:val="00351B41"/>
    <w:rsid w:val="0035331C"/>
    <w:rsid w:val="00354522"/>
    <w:rsid w:val="003555F5"/>
    <w:rsid w:val="00376882"/>
    <w:rsid w:val="003847DC"/>
    <w:rsid w:val="00397D5D"/>
    <w:rsid w:val="003A6994"/>
    <w:rsid w:val="003B12A5"/>
    <w:rsid w:val="003C1642"/>
    <w:rsid w:val="003C1B6B"/>
    <w:rsid w:val="003C7B05"/>
    <w:rsid w:val="003D6094"/>
    <w:rsid w:val="003F3B2F"/>
    <w:rsid w:val="0040183F"/>
    <w:rsid w:val="00407FC6"/>
    <w:rsid w:val="00411247"/>
    <w:rsid w:val="00417157"/>
    <w:rsid w:val="00450D94"/>
    <w:rsid w:val="00467FA2"/>
    <w:rsid w:val="00472DD1"/>
    <w:rsid w:val="0048179C"/>
    <w:rsid w:val="00482C61"/>
    <w:rsid w:val="00483840"/>
    <w:rsid w:val="004D543A"/>
    <w:rsid w:val="004F7241"/>
    <w:rsid w:val="0050095C"/>
    <w:rsid w:val="00500F87"/>
    <w:rsid w:val="00522CDD"/>
    <w:rsid w:val="0055153E"/>
    <w:rsid w:val="00552E2B"/>
    <w:rsid w:val="00562869"/>
    <w:rsid w:val="005668BD"/>
    <w:rsid w:val="005877A1"/>
    <w:rsid w:val="005A0DEF"/>
    <w:rsid w:val="005A16B7"/>
    <w:rsid w:val="005D7AFF"/>
    <w:rsid w:val="005F4EC2"/>
    <w:rsid w:val="005F7241"/>
    <w:rsid w:val="00614E67"/>
    <w:rsid w:val="00631933"/>
    <w:rsid w:val="00641715"/>
    <w:rsid w:val="006731E1"/>
    <w:rsid w:val="006741D1"/>
    <w:rsid w:val="006946D6"/>
    <w:rsid w:val="006D1B1B"/>
    <w:rsid w:val="006E3DFF"/>
    <w:rsid w:val="007008A4"/>
    <w:rsid w:val="007051DD"/>
    <w:rsid w:val="00723DAE"/>
    <w:rsid w:val="007336AF"/>
    <w:rsid w:val="00747D4B"/>
    <w:rsid w:val="007504DD"/>
    <w:rsid w:val="00750867"/>
    <w:rsid w:val="00787E84"/>
    <w:rsid w:val="007A157B"/>
    <w:rsid w:val="007A44E4"/>
    <w:rsid w:val="007C267A"/>
    <w:rsid w:val="007E3C2A"/>
    <w:rsid w:val="007E4BD9"/>
    <w:rsid w:val="007E719D"/>
    <w:rsid w:val="00802386"/>
    <w:rsid w:val="0081411E"/>
    <w:rsid w:val="00814286"/>
    <w:rsid w:val="008431F0"/>
    <w:rsid w:val="00853042"/>
    <w:rsid w:val="00856CFC"/>
    <w:rsid w:val="00857B1E"/>
    <w:rsid w:val="008624EB"/>
    <w:rsid w:val="00882337"/>
    <w:rsid w:val="008B1E27"/>
    <w:rsid w:val="008B34CD"/>
    <w:rsid w:val="008E3F14"/>
    <w:rsid w:val="00917115"/>
    <w:rsid w:val="00922808"/>
    <w:rsid w:val="00931555"/>
    <w:rsid w:val="009331B9"/>
    <w:rsid w:val="009334F1"/>
    <w:rsid w:val="009412D8"/>
    <w:rsid w:val="00950817"/>
    <w:rsid w:val="009557F4"/>
    <w:rsid w:val="0095725C"/>
    <w:rsid w:val="00976FA8"/>
    <w:rsid w:val="009C0AF2"/>
    <w:rsid w:val="009E20D0"/>
    <w:rsid w:val="00A01116"/>
    <w:rsid w:val="00A24D7A"/>
    <w:rsid w:val="00A603DB"/>
    <w:rsid w:val="00A9418F"/>
    <w:rsid w:val="00A95EEC"/>
    <w:rsid w:val="00AD425E"/>
    <w:rsid w:val="00AE3038"/>
    <w:rsid w:val="00AE388A"/>
    <w:rsid w:val="00AF0F3C"/>
    <w:rsid w:val="00B276E6"/>
    <w:rsid w:val="00B648F4"/>
    <w:rsid w:val="00B76428"/>
    <w:rsid w:val="00B80578"/>
    <w:rsid w:val="00B81A55"/>
    <w:rsid w:val="00B865E0"/>
    <w:rsid w:val="00BA5FD6"/>
    <w:rsid w:val="00BC1CB8"/>
    <w:rsid w:val="00BD2F18"/>
    <w:rsid w:val="00BD6FF4"/>
    <w:rsid w:val="00BE1D73"/>
    <w:rsid w:val="00C1458E"/>
    <w:rsid w:val="00C16E2E"/>
    <w:rsid w:val="00C43654"/>
    <w:rsid w:val="00C55EC6"/>
    <w:rsid w:val="00C915ED"/>
    <w:rsid w:val="00CA10FF"/>
    <w:rsid w:val="00CC6309"/>
    <w:rsid w:val="00CE4397"/>
    <w:rsid w:val="00CF651D"/>
    <w:rsid w:val="00CF71A8"/>
    <w:rsid w:val="00D03114"/>
    <w:rsid w:val="00D16606"/>
    <w:rsid w:val="00D32BB5"/>
    <w:rsid w:val="00D7245A"/>
    <w:rsid w:val="00D73C53"/>
    <w:rsid w:val="00D75F7C"/>
    <w:rsid w:val="00D90352"/>
    <w:rsid w:val="00D93CDA"/>
    <w:rsid w:val="00D97C2B"/>
    <w:rsid w:val="00DB372A"/>
    <w:rsid w:val="00DD0F0B"/>
    <w:rsid w:val="00E17497"/>
    <w:rsid w:val="00E336C5"/>
    <w:rsid w:val="00E34BD5"/>
    <w:rsid w:val="00E41F8E"/>
    <w:rsid w:val="00E51342"/>
    <w:rsid w:val="00E853F4"/>
    <w:rsid w:val="00EA53A2"/>
    <w:rsid w:val="00EF6748"/>
    <w:rsid w:val="00F31D98"/>
    <w:rsid w:val="00F402B4"/>
    <w:rsid w:val="00F417D1"/>
    <w:rsid w:val="00F60EE5"/>
    <w:rsid w:val="00F67745"/>
    <w:rsid w:val="00F72035"/>
    <w:rsid w:val="00F83A4F"/>
    <w:rsid w:val="00F84AE3"/>
    <w:rsid w:val="00FA1C42"/>
    <w:rsid w:val="00FB7F67"/>
    <w:rsid w:val="00FC26BA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3CC7B"/>
  <w15:chartTrackingRefBased/>
  <w15:docId w15:val="{BE4B2949-DC90-4752-9BE2-9925ED98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5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B41"/>
    <w:rPr>
      <w:b/>
      <w:bCs/>
    </w:rPr>
  </w:style>
  <w:style w:type="character" w:styleId="Emphasis">
    <w:name w:val="Emphasis"/>
    <w:basedOn w:val="DefaultParagraphFont"/>
    <w:uiPriority w:val="20"/>
    <w:qFormat/>
    <w:rsid w:val="00351B4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5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4B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E3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38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38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30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304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F0F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7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69178-DC07-40A1-95F9-CAA0C6FBE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221</Words>
  <Characters>1607</Characters>
  <Application>Microsoft Office Word</Application>
  <DocSecurity>0</DocSecurity>
  <Lines>45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https://mul2.gov.am/tasks/1184079/oneclick?token=e6a7e573523c72f491666acf316ce44f</cp:keywords>
  <dc:description/>
  <cp:lastModifiedBy>Silva Martirosyan</cp:lastModifiedBy>
  <cp:revision>86</cp:revision>
  <cp:lastPrinted>2024-07-12T09:09:00Z</cp:lastPrinted>
  <dcterms:created xsi:type="dcterms:W3CDTF">2024-07-12T09:12:00Z</dcterms:created>
  <dcterms:modified xsi:type="dcterms:W3CDTF">2025-08-13T11:45:00Z</dcterms:modified>
</cp:coreProperties>
</file>