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65A" w:rsidRDefault="00A0465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65A" w:rsidRDefault="00A0465A" w:rsidP="00206B53">
      <w:pPr>
        <w:jc w:val="center"/>
      </w:pPr>
    </w:p>
    <w:p w:rsidR="00A0465A" w:rsidRDefault="00A0465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0465A" w:rsidRDefault="00A0465A" w:rsidP="00206B53">
      <w:pPr>
        <w:pStyle w:val="mechtex"/>
        <w:rPr>
          <w:rFonts w:ascii="GHEA Mariam" w:hAnsi="GHEA Mariam"/>
          <w:b/>
        </w:rPr>
      </w:pPr>
    </w:p>
    <w:p w:rsidR="00A0465A" w:rsidRDefault="00A0465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0465A" w:rsidRPr="008E1B5A" w:rsidRDefault="00A0465A" w:rsidP="00206B53">
      <w:pPr>
        <w:jc w:val="center"/>
        <w:rPr>
          <w:rFonts w:ascii="GHEA Mariam" w:hAnsi="GHEA Mariam"/>
          <w:sz w:val="24"/>
          <w:szCs w:val="24"/>
        </w:rPr>
      </w:pPr>
    </w:p>
    <w:p w:rsidR="00A0465A" w:rsidRPr="008E1B5A" w:rsidRDefault="00A0465A" w:rsidP="00206B53">
      <w:pPr>
        <w:jc w:val="center"/>
        <w:rPr>
          <w:rFonts w:ascii="GHEA Mariam" w:hAnsi="GHEA Mariam"/>
          <w:sz w:val="24"/>
          <w:szCs w:val="24"/>
        </w:rPr>
      </w:pPr>
    </w:p>
    <w:p w:rsidR="00A0465A" w:rsidRPr="00A0465A" w:rsidRDefault="00A0465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0465A" w:rsidRPr="00000A81" w:rsidRDefault="00A0465A" w:rsidP="00206B53">
      <w:pPr>
        <w:jc w:val="center"/>
        <w:rPr>
          <w:rFonts w:ascii="GHEA Mariam" w:hAnsi="GHEA Mariam"/>
          <w:sz w:val="24"/>
          <w:szCs w:val="24"/>
        </w:rPr>
      </w:pPr>
    </w:p>
    <w:p w:rsidR="00A0465A" w:rsidRPr="008E1B5A" w:rsidRDefault="00A0465A" w:rsidP="00206B53">
      <w:pPr>
        <w:jc w:val="center"/>
        <w:rPr>
          <w:rFonts w:ascii="GHEA Mariam" w:hAnsi="GHEA Mariam"/>
          <w:sz w:val="24"/>
          <w:szCs w:val="24"/>
        </w:rPr>
      </w:pPr>
    </w:p>
    <w:p w:rsidR="00A0465A" w:rsidRDefault="00A0465A" w:rsidP="00A0465A">
      <w:pPr>
        <w:pStyle w:val="mechtex"/>
        <w:rPr>
          <w:rFonts w:ascii="GHEA Mariam" w:hAnsi="GHEA Mariam" w:cs="Arial"/>
          <w:sz w:val="24"/>
          <w:szCs w:val="24"/>
        </w:rPr>
      </w:pPr>
      <w:r w:rsidRPr="00A0465A">
        <w:rPr>
          <w:rFonts w:ascii="GHEA Mariam" w:hAnsi="GHEA Mariam" w:cs="Arial"/>
          <w:sz w:val="24"/>
          <w:szCs w:val="24"/>
          <w:lang w:val="hy-AM"/>
        </w:rPr>
        <w:t>ԱՆՇԱՐԺ</w:t>
      </w:r>
      <w:r w:rsidRPr="00A0465A">
        <w:rPr>
          <w:rFonts w:ascii="GHEA Mariam" w:hAnsi="GHEA Mariam"/>
          <w:sz w:val="24"/>
          <w:szCs w:val="24"/>
          <w:lang w:val="hy-AM"/>
        </w:rPr>
        <w:t xml:space="preserve"> </w:t>
      </w:r>
      <w:r w:rsidRPr="00A0465A">
        <w:rPr>
          <w:rFonts w:ascii="GHEA Mariam" w:hAnsi="GHEA Mariam" w:cs="Arial"/>
          <w:sz w:val="24"/>
          <w:szCs w:val="24"/>
        </w:rPr>
        <w:t>ԳՈՒՅՔ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</w:rPr>
        <w:t>ԱՄՐԱՑՆԵԼՈՒ</w:t>
      </w:r>
      <w:r w:rsidRPr="00A0465A">
        <w:rPr>
          <w:rFonts w:ascii="GHEA Mariam" w:hAnsi="GHEA Mariam"/>
          <w:sz w:val="24"/>
          <w:szCs w:val="24"/>
          <w:lang w:val="hy-AM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hy-AM"/>
        </w:rPr>
        <w:t>ԵՎ</w:t>
      </w:r>
      <w:r w:rsidRPr="00A0465A">
        <w:rPr>
          <w:rFonts w:ascii="GHEA Mariam" w:hAnsi="GHEA Mariam"/>
          <w:sz w:val="24"/>
          <w:szCs w:val="24"/>
          <w:lang w:val="hy-AM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A0465A">
        <w:rPr>
          <w:rFonts w:ascii="GHEA Mariam" w:hAnsi="GHEA Mariam"/>
          <w:sz w:val="24"/>
          <w:szCs w:val="24"/>
          <w:lang w:val="hy-AM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A0465A">
        <w:rPr>
          <w:rFonts w:ascii="GHEA Mariam" w:hAnsi="GHEA Mariam"/>
          <w:sz w:val="24"/>
          <w:szCs w:val="24"/>
          <w:lang w:val="hy-AM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A0465A">
        <w:rPr>
          <w:rFonts w:ascii="GHEA Mariam" w:hAnsi="GHEA Mariam"/>
          <w:sz w:val="24"/>
          <w:szCs w:val="24"/>
          <w:lang w:val="hy-AM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</w:rPr>
        <w:t>ՄԱՍԻՆ</w:t>
      </w:r>
    </w:p>
    <w:p w:rsidR="00A0465A" w:rsidRDefault="00A0465A" w:rsidP="00A0465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A0465A" w:rsidRPr="00A0465A" w:rsidRDefault="00A0465A" w:rsidP="00A0465A">
      <w:pPr>
        <w:pStyle w:val="mechtex"/>
        <w:rPr>
          <w:rFonts w:ascii="GHEA Mariam" w:hAnsi="GHEA Mariam"/>
          <w:kern w:val="32"/>
          <w:sz w:val="24"/>
          <w:szCs w:val="24"/>
          <w:lang w:val="pt-BR"/>
        </w:rPr>
      </w:pPr>
    </w:p>
    <w:p w:rsidR="00A0465A" w:rsidRPr="00A0465A" w:rsidRDefault="00A0465A" w:rsidP="00A0465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0465A">
        <w:rPr>
          <w:rFonts w:ascii="GHEA Mariam" w:hAnsi="GHEA Mariam" w:cs="Arial"/>
          <w:sz w:val="24"/>
          <w:szCs w:val="24"/>
          <w:lang w:val="pt-BR"/>
        </w:rPr>
        <w:t>Հիմք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ընդունելով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«</w:t>
      </w:r>
      <w:r w:rsidRPr="00A0465A">
        <w:rPr>
          <w:rFonts w:ascii="GHEA Mariam" w:hAnsi="GHEA Mariam" w:cs="Arial"/>
          <w:sz w:val="24"/>
          <w:szCs w:val="24"/>
          <w:lang w:val="pt-BR"/>
        </w:rPr>
        <w:t>Կառավարչական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իրավահարաբերությունների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կարգա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A0465A">
        <w:rPr>
          <w:rFonts w:ascii="GHEA Mariam" w:hAnsi="GHEA Mariam" w:cs="Arial"/>
          <w:sz w:val="24"/>
          <w:szCs w:val="24"/>
          <w:lang w:val="pt-BR"/>
        </w:rPr>
        <w:t>վորման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մասին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» </w:t>
      </w:r>
      <w:r w:rsidRPr="00A0465A">
        <w:rPr>
          <w:rFonts w:ascii="GHEA Mariam" w:hAnsi="GHEA Mariam" w:cs="Arial"/>
          <w:sz w:val="24"/>
          <w:szCs w:val="24"/>
          <w:lang w:val="pt-BR"/>
        </w:rPr>
        <w:t>օրենքի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5-</w:t>
      </w:r>
      <w:r w:rsidRPr="00A0465A">
        <w:rPr>
          <w:rFonts w:ascii="GHEA Mariam" w:hAnsi="GHEA Mariam" w:cs="Arial"/>
          <w:sz w:val="24"/>
          <w:szCs w:val="24"/>
          <w:lang w:val="pt-BR"/>
        </w:rPr>
        <w:t>րդ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հոդվածի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5-</w:t>
      </w:r>
      <w:r w:rsidRPr="00A0465A">
        <w:rPr>
          <w:rFonts w:ascii="GHEA Mariam" w:hAnsi="GHEA Mariam" w:cs="Arial"/>
          <w:sz w:val="24"/>
          <w:szCs w:val="24"/>
          <w:lang w:val="pt-BR"/>
        </w:rPr>
        <w:t>րդ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մասը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և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9-</w:t>
      </w:r>
      <w:r w:rsidRPr="00A0465A">
        <w:rPr>
          <w:rFonts w:ascii="GHEA Mariam" w:hAnsi="GHEA Mariam" w:cs="Arial"/>
          <w:sz w:val="24"/>
          <w:szCs w:val="24"/>
          <w:lang w:val="pt-BR"/>
        </w:rPr>
        <w:t>րդ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հոդվածի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5-</w:t>
      </w:r>
      <w:r w:rsidRPr="00A0465A">
        <w:rPr>
          <w:rFonts w:ascii="GHEA Mariam" w:hAnsi="GHEA Mariam" w:cs="Arial"/>
          <w:sz w:val="24"/>
          <w:szCs w:val="24"/>
          <w:lang w:val="pt-BR"/>
        </w:rPr>
        <w:t>րդ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մասը</w:t>
      </w:r>
      <w:r w:rsidRPr="00A0465A">
        <w:rPr>
          <w:rFonts w:ascii="GHEA Mariam" w:hAnsi="GHEA Mariam"/>
          <w:sz w:val="24"/>
          <w:szCs w:val="24"/>
          <w:lang w:val="pt-BR"/>
        </w:rPr>
        <w:t>, «</w:t>
      </w:r>
      <w:r w:rsidRPr="00A0465A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գույքի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կառավարման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մասին</w:t>
      </w:r>
      <w:r w:rsidRPr="00A0465A">
        <w:rPr>
          <w:rFonts w:ascii="GHEA Mariam" w:hAnsi="GHEA Mariam" w:cs="Arial Armenian"/>
          <w:sz w:val="24"/>
          <w:szCs w:val="24"/>
          <w:lang w:val="pt-BR"/>
        </w:rPr>
        <w:t>»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A0465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A0465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A0465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օրենքի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6-</w:t>
      </w:r>
      <w:r w:rsidRPr="00A0465A">
        <w:rPr>
          <w:rFonts w:ascii="GHEA Mariam" w:hAnsi="GHEA Mariam" w:cs="Arial"/>
          <w:sz w:val="24"/>
          <w:szCs w:val="24"/>
          <w:lang w:val="pt-BR"/>
        </w:rPr>
        <w:t>րդ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հոդվածի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1-</w:t>
      </w:r>
      <w:r w:rsidRPr="00A0465A">
        <w:rPr>
          <w:rFonts w:ascii="GHEA Mariam" w:hAnsi="GHEA Mariam" w:cs="Arial"/>
          <w:sz w:val="24"/>
          <w:szCs w:val="24"/>
          <w:lang w:val="pt-BR"/>
        </w:rPr>
        <w:t>ին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կետը</w:t>
      </w:r>
      <w:r w:rsidRPr="00A0465A">
        <w:rPr>
          <w:rFonts w:ascii="GHEA Mariam" w:hAnsi="GHEA Mariam"/>
          <w:sz w:val="24"/>
          <w:szCs w:val="24"/>
          <w:lang w:val="pt-BR"/>
        </w:rPr>
        <w:t>, «</w:t>
      </w:r>
      <w:r w:rsidRPr="00A0465A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ոչ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առևտրային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կազմակերպությունների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մասին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» </w:t>
      </w:r>
      <w:r w:rsidRPr="00A0465A">
        <w:rPr>
          <w:rFonts w:ascii="GHEA Mariam" w:hAnsi="GHEA Mariam" w:cs="Arial"/>
          <w:sz w:val="24"/>
          <w:szCs w:val="24"/>
          <w:lang w:val="pt-BR"/>
        </w:rPr>
        <w:t>օրենքի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5-</w:t>
      </w:r>
      <w:r w:rsidRPr="00A0465A">
        <w:rPr>
          <w:rFonts w:ascii="GHEA Mariam" w:hAnsi="GHEA Mariam" w:cs="Arial"/>
          <w:sz w:val="24"/>
          <w:szCs w:val="24"/>
          <w:lang w:val="pt-BR"/>
        </w:rPr>
        <w:t>րդ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հոդվածի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1-</w:t>
      </w:r>
      <w:r w:rsidRPr="00A0465A">
        <w:rPr>
          <w:rFonts w:ascii="GHEA Mariam" w:hAnsi="GHEA Mariam" w:cs="Arial"/>
          <w:sz w:val="24"/>
          <w:szCs w:val="24"/>
          <w:lang w:val="pt-BR"/>
        </w:rPr>
        <w:t>ին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մասը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` </w:t>
      </w:r>
      <w:r w:rsidRPr="00A0465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046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0465A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A046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0465A">
        <w:rPr>
          <w:rFonts w:ascii="GHEA Mariam" w:hAnsi="GHEA Mariam" w:cs="Sylfaen"/>
          <w:sz w:val="24"/>
          <w:szCs w:val="24"/>
          <w:lang w:val="de-DE"/>
        </w:rPr>
        <w:t>կառա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A0465A">
        <w:rPr>
          <w:rFonts w:ascii="GHEA Mariam" w:hAnsi="GHEA Mariam" w:cs="Sylfaen"/>
          <w:sz w:val="24"/>
          <w:szCs w:val="24"/>
          <w:lang w:val="de-DE"/>
        </w:rPr>
        <w:t>վարությունը</w:t>
      </w:r>
      <w:r w:rsidRPr="00A0465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0465A">
        <w:rPr>
          <w:rFonts w:ascii="GHEA Mariam" w:hAnsi="GHEA Mariam" w:cs="Sylfaen"/>
          <w:sz w:val="24"/>
          <w:szCs w:val="24"/>
          <w:lang w:val="de-DE"/>
        </w:rPr>
        <w:t>ո</w:t>
      </w:r>
      <w:r w:rsidRPr="00A046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0465A">
        <w:rPr>
          <w:rFonts w:ascii="GHEA Mariam" w:hAnsi="GHEA Mariam" w:cs="Sylfaen"/>
          <w:sz w:val="24"/>
          <w:szCs w:val="24"/>
          <w:lang w:val="de-DE"/>
        </w:rPr>
        <w:t>ր</w:t>
      </w:r>
      <w:r w:rsidRPr="00A046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0465A">
        <w:rPr>
          <w:rFonts w:ascii="GHEA Mariam" w:hAnsi="GHEA Mariam" w:cs="Sylfaen"/>
          <w:sz w:val="24"/>
          <w:szCs w:val="24"/>
          <w:lang w:val="de-DE"/>
        </w:rPr>
        <w:t>ո</w:t>
      </w:r>
      <w:r w:rsidRPr="00A046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0465A">
        <w:rPr>
          <w:rFonts w:ascii="GHEA Mariam" w:hAnsi="GHEA Mariam" w:cs="Sylfaen"/>
          <w:sz w:val="24"/>
          <w:szCs w:val="24"/>
          <w:lang w:val="de-DE"/>
        </w:rPr>
        <w:t>շ</w:t>
      </w:r>
      <w:r w:rsidRPr="00A046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0465A">
        <w:rPr>
          <w:rFonts w:ascii="GHEA Mariam" w:hAnsi="GHEA Mariam" w:cs="Sylfaen"/>
          <w:sz w:val="24"/>
          <w:szCs w:val="24"/>
          <w:lang w:val="de-DE"/>
        </w:rPr>
        <w:t>ու</w:t>
      </w:r>
      <w:r w:rsidRPr="00A046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0465A">
        <w:rPr>
          <w:rFonts w:ascii="GHEA Mariam" w:hAnsi="GHEA Mariam" w:cs="Sylfaen"/>
          <w:sz w:val="24"/>
          <w:szCs w:val="24"/>
          <w:lang w:val="de-DE"/>
        </w:rPr>
        <w:t>մ</w:t>
      </w:r>
      <w:r w:rsidRPr="00A0465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0465A">
        <w:rPr>
          <w:rFonts w:ascii="GHEA Mariam" w:hAnsi="GHEA Mariam" w:cs="Sylfaen"/>
          <w:sz w:val="24"/>
          <w:szCs w:val="24"/>
          <w:lang w:val="de-DE"/>
        </w:rPr>
        <w:t>է</w:t>
      </w:r>
      <w:r w:rsidRPr="00A0465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0465A" w:rsidRPr="00A0465A" w:rsidRDefault="00A0465A" w:rsidP="00A0465A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pt-BR"/>
        </w:rPr>
      </w:pPr>
      <w:r w:rsidRPr="00A0465A">
        <w:rPr>
          <w:rFonts w:ascii="GHEA Mariam" w:hAnsi="GHEA Mariam"/>
          <w:sz w:val="24"/>
          <w:szCs w:val="24"/>
          <w:lang w:val="pt-BR"/>
        </w:rPr>
        <w:t xml:space="preserve">1. </w:t>
      </w:r>
      <w:r w:rsidRPr="00A0465A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սեփականությունը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հանդիսացող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Երևան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, </w:t>
      </w:r>
      <w:r w:rsidRPr="00A0465A">
        <w:rPr>
          <w:rFonts w:ascii="GHEA Mariam" w:hAnsi="GHEA Mariam" w:cs="Arial"/>
          <w:sz w:val="24"/>
          <w:szCs w:val="24"/>
          <w:lang w:val="pt-BR"/>
        </w:rPr>
        <w:t>Նորք</w:t>
      </w:r>
      <w:r w:rsidRPr="00A0465A">
        <w:rPr>
          <w:rFonts w:ascii="GHEA Mariam" w:hAnsi="GHEA Mariam"/>
          <w:sz w:val="24"/>
          <w:szCs w:val="24"/>
          <w:lang w:val="pt-BR"/>
        </w:rPr>
        <w:t>-</w:t>
      </w:r>
      <w:r w:rsidRPr="00A0465A">
        <w:rPr>
          <w:rFonts w:ascii="GHEA Mariam" w:hAnsi="GHEA Mariam" w:cs="Arial"/>
          <w:sz w:val="24"/>
          <w:szCs w:val="24"/>
          <w:lang w:val="pt-BR"/>
        </w:rPr>
        <w:t>Մարաշ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Գ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. </w:t>
      </w:r>
      <w:r w:rsidRPr="00A0465A">
        <w:rPr>
          <w:rFonts w:ascii="GHEA Mariam" w:hAnsi="GHEA Mariam" w:cs="Arial"/>
          <w:sz w:val="24"/>
          <w:szCs w:val="24"/>
          <w:lang w:val="pt-BR"/>
        </w:rPr>
        <w:t>Հովսեփյան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փողոց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հարող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տարածք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հասցեում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գտնվող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645,950,613</w:t>
      </w:r>
      <w:r w:rsidRPr="00A0465A">
        <w:rPr>
          <w:rFonts w:ascii="Cambria Math" w:eastAsia="MS Gothic" w:hAnsi="Cambria Math" w:cs="Cambria Math"/>
          <w:sz w:val="24"/>
          <w:szCs w:val="24"/>
          <w:lang w:val="pt-BR"/>
        </w:rPr>
        <w:t>․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0 </w:t>
      </w:r>
      <w:r w:rsidRPr="00A0465A">
        <w:rPr>
          <w:rFonts w:ascii="GHEA Mariam" w:hAnsi="GHEA Mariam" w:cs="Arial"/>
          <w:sz w:val="24"/>
          <w:szCs w:val="24"/>
          <w:lang w:val="pt-BR"/>
        </w:rPr>
        <w:t>դրամ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շուկայական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արժեքին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մոտարկված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կադաստրային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արժեքով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1,687 </w:t>
      </w:r>
      <w:r w:rsidRPr="00A0465A">
        <w:rPr>
          <w:rFonts w:ascii="GHEA Mariam" w:hAnsi="GHEA Mariam" w:cs="Arial"/>
          <w:sz w:val="24"/>
          <w:szCs w:val="24"/>
          <w:lang w:val="pt-BR"/>
        </w:rPr>
        <w:t>հա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մակերեսով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հողամասը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 Armenian"/>
          <w:sz w:val="24"/>
          <w:szCs w:val="24"/>
          <w:lang w:val="pt-BR"/>
        </w:rPr>
        <w:t></w:t>
      </w:r>
      <w:r w:rsidRPr="00A0465A">
        <w:rPr>
          <w:rFonts w:ascii="GHEA Mariam" w:hAnsi="GHEA Mariam" w:cs="Arial"/>
          <w:sz w:val="24"/>
          <w:szCs w:val="24"/>
          <w:lang w:val="pt-BR"/>
        </w:rPr>
        <w:t>սեփականության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վկայական՝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N 16052025-01-0292 </w:t>
      </w:r>
      <w:r w:rsidRPr="00A0465A">
        <w:rPr>
          <w:rFonts w:ascii="GHEA Mariam" w:hAnsi="GHEA Mariam" w:cs="Arial"/>
          <w:sz w:val="24"/>
          <w:szCs w:val="24"/>
          <w:lang w:val="pt-BR"/>
        </w:rPr>
        <w:t>այսուհետ՝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A0465A">
        <w:rPr>
          <w:rFonts w:ascii="GHEA Mariam" w:hAnsi="GHEA Mariam" w:cs="Arial"/>
          <w:sz w:val="24"/>
          <w:szCs w:val="24"/>
          <w:lang w:val="pt-BR"/>
        </w:rPr>
        <w:t>ույք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1 </w:t>
      </w:r>
      <w:r w:rsidRPr="00A0465A">
        <w:rPr>
          <w:rFonts w:ascii="GHEA Mariam" w:hAnsi="GHEA Mariam" w:cs="Arial"/>
          <w:sz w:val="24"/>
          <w:szCs w:val="24"/>
          <w:lang w:val="pt-BR"/>
        </w:rPr>
        <w:t>և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Երևան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, </w:t>
      </w:r>
      <w:r w:rsidRPr="00A0465A">
        <w:rPr>
          <w:rFonts w:ascii="GHEA Mariam" w:hAnsi="GHEA Mariam" w:cs="Arial"/>
          <w:sz w:val="24"/>
          <w:szCs w:val="24"/>
          <w:lang w:val="pt-BR"/>
        </w:rPr>
        <w:t>Նորք</w:t>
      </w:r>
      <w:r w:rsidRPr="00A0465A">
        <w:rPr>
          <w:rFonts w:ascii="GHEA Mariam" w:hAnsi="GHEA Mariam"/>
          <w:sz w:val="24"/>
          <w:szCs w:val="24"/>
          <w:lang w:val="pt-BR"/>
        </w:rPr>
        <w:t>-</w:t>
      </w:r>
      <w:r w:rsidRPr="00A0465A">
        <w:rPr>
          <w:rFonts w:ascii="GHEA Mariam" w:hAnsi="GHEA Mariam" w:cs="Arial"/>
          <w:sz w:val="24"/>
          <w:szCs w:val="24"/>
          <w:lang w:val="pt-BR"/>
        </w:rPr>
        <w:t>Մարաշ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Գ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. </w:t>
      </w:r>
      <w:r w:rsidRPr="00A0465A">
        <w:rPr>
          <w:rFonts w:ascii="GHEA Mariam" w:hAnsi="GHEA Mariam" w:cs="Arial"/>
          <w:sz w:val="24"/>
          <w:szCs w:val="24"/>
          <w:lang w:val="pt-BR"/>
        </w:rPr>
        <w:t>Հովսեփյան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փողոց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հարող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տարածք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հասցեում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գտնվող</w:t>
      </w:r>
      <w:r w:rsidR="000032E7">
        <w:rPr>
          <w:rFonts w:ascii="GHEA Mariam" w:hAnsi="GHEA Mariam" w:cs="Arial"/>
          <w:sz w:val="24"/>
          <w:szCs w:val="24"/>
          <w:lang w:val="hy-AM"/>
        </w:rPr>
        <w:t>՝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658,586,280</w:t>
      </w:r>
      <w:r w:rsidRPr="00A0465A">
        <w:rPr>
          <w:rFonts w:ascii="Cambria Math" w:eastAsia="MS Gothic" w:hAnsi="Cambria Math" w:cs="Cambria Math"/>
          <w:sz w:val="24"/>
          <w:szCs w:val="24"/>
          <w:lang w:val="pt-BR"/>
        </w:rPr>
        <w:t>․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0 </w:t>
      </w:r>
      <w:r w:rsidRPr="00A0465A">
        <w:rPr>
          <w:rFonts w:ascii="GHEA Mariam" w:hAnsi="GHEA Mariam" w:cs="Arial"/>
          <w:sz w:val="24"/>
          <w:szCs w:val="24"/>
          <w:lang w:val="pt-BR"/>
        </w:rPr>
        <w:t>դրամ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շուկայական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արժեքին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մոտարկված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կա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A0465A">
        <w:rPr>
          <w:rFonts w:ascii="GHEA Mariam" w:hAnsi="GHEA Mariam" w:cs="Arial"/>
          <w:sz w:val="24"/>
          <w:szCs w:val="24"/>
          <w:lang w:val="pt-BR"/>
        </w:rPr>
        <w:t>դաստրային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արժեքով՝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1,72 </w:t>
      </w:r>
      <w:r w:rsidRPr="00A0465A">
        <w:rPr>
          <w:rFonts w:ascii="GHEA Mariam" w:hAnsi="GHEA Mariam" w:cs="Arial"/>
          <w:sz w:val="24"/>
          <w:szCs w:val="24"/>
          <w:lang w:val="pt-BR"/>
        </w:rPr>
        <w:t>հա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մակերեսով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հողամասը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 Armenian"/>
          <w:sz w:val="24"/>
          <w:szCs w:val="24"/>
          <w:lang w:val="pt-BR"/>
        </w:rPr>
        <w:t></w:t>
      </w:r>
      <w:r w:rsidRPr="00A0465A">
        <w:rPr>
          <w:rFonts w:ascii="GHEA Mariam" w:hAnsi="GHEA Mariam" w:cs="Arial"/>
          <w:sz w:val="24"/>
          <w:szCs w:val="24"/>
          <w:lang w:val="pt-BR"/>
        </w:rPr>
        <w:t>սեփականության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վկայա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A0465A">
        <w:rPr>
          <w:rFonts w:ascii="GHEA Mariam" w:hAnsi="GHEA Mariam" w:cs="Arial"/>
          <w:sz w:val="24"/>
          <w:szCs w:val="24"/>
          <w:lang w:val="pt-BR"/>
        </w:rPr>
        <w:t>կան՝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N 20062025-01-0285, </w:t>
      </w:r>
      <w:r w:rsidRPr="00A0465A">
        <w:rPr>
          <w:rFonts w:ascii="GHEA Mariam" w:hAnsi="GHEA Mariam" w:cs="Arial"/>
          <w:sz w:val="24"/>
          <w:szCs w:val="24"/>
          <w:lang w:val="pt-BR"/>
        </w:rPr>
        <w:t>այսուհետ՝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A0465A">
        <w:rPr>
          <w:rFonts w:ascii="GHEA Mariam" w:hAnsi="GHEA Mariam" w:cs="Arial"/>
          <w:sz w:val="24"/>
          <w:szCs w:val="24"/>
          <w:lang w:val="pt-BR"/>
        </w:rPr>
        <w:t>ույք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2 </w:t>
      </w:r>
      <w:r w:rsidRPr="00A0465A">
        <w:rPr>
          <w:rFonts w:ascii="GHEA Mariam" w:hAnsi="GHEA Mariam" w:cs="Arial"/>
          <w:sz w:val="24"/>
          <w:szCs w:val="24"/>
          <w:lang w:val="pt-BR"/>
        </w:rPr>
        <w:t>ամրացնել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Հանրապե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A0465A">
        <w:rPr>
          <w:rFonts w:ascii="GHEA Mariam" w:hAnsi="GHEA Mariam" w:cs="Arial"/>
          <w:sz w:val="24"/>
          <w:szCs w:val="24"/>
          <w:lang w:val="pt-BR"/>
        </w:rPr>
        <w:t>տության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շրջակա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միջավայրի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 </w:t>
      </w:r>
      <w:r w:rsidRPr="00A0465A">
        <w:rPr>
          <w:rFonts w:ascii="GHEA Mariam" w:hAnsi="GHEA Mariam" w:cs="Arial"/>
          <w:sz w:val="24"/>
          <w:szCs w:val="24"/>
          <w:lang w:val="pt-BR"/>
        </w:rPr>
        <w:t>նախարարությանը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A0465A" w:rsidRPr="00A0465A" w:rsidRDefault="00A0465A" w:rsidP="00A0465A">
      <w:pPr>
        <w:pStyle w:val="norm"/>
        <w:spacing w:line="360" w:lineRule="auto"/>
        <w:rPr>
          <w:rFonts w:ascii="GHEA Mariam" w:eastAsia="Calibri" w:hAnsi="GHEA Mariam" w:cs="Cambria"/>
          <w:bCs/>
          <w:sz w:val="24"/>
          <w:szCs w:val="24"/>
          <w:lang w:val="hy-AM" w:eastAsia="en-US"/>
        </w:rPr>
      </w:pP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2.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Հայաստանի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Հանրապետության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շրջակա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միջավայրի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նախարարին</w:t>
      </w:r>
      <w:r w:rsidRPr="00A0465A">
        <w:rPr>
          <w:rFonts w:ascii="GHEA Mariam" w:eastAsia="Calibri" w:hAnsi="GHEA Mariam" w:cs="Arial"/>
          <w:bCs/>
          <w:sz w:val="24"/>
          <w:szCs w:val="24"/>
          <w:lang w:val="hy-AM" w:eastAsia="en-US"/>
        </w:rPr>
        <w:t>՝</w:t>
      </w:r>
    </w:p>
    <w:p w:rsidR="00A0465A" w:rsidRPr="00A0465A" w:rsidRDefault="00A0465A" w:rsidP="00A0465A">
      <w:pPr>
        <w:pStyle w:val="norm"/>
        <w:spacing w:line="360" w:lineRule="auto"/>
        <w:rPr>
          <w:rFonts w:ascii="GHEA Mariam" w:eastAsia="Calibri" w:hAnsi="GHEA Mariam" w:cs="Cambria"/>
          <w:bCs/>
          <w:sz w:val="24"/>
          <w:szCs w:val="24"/>
          <w:lang w:val="pt-BR" w:eastAsia="en-US"/>
        </w:rPr>
      </w:pP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lastRenderedPageBreak/>
        <w:t xml:space="preserve">1)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սույն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որոշումն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ուժի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մեջ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մտնելուց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հետո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մեկամսյա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ժամկետում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իրակա</w:t>
      </w:r>
      <w:r>
        <w:rPr>
          <w:rFonts w:ascii="GHEA Mariam" w:eastAsia="Calibri" w:hAnsi="GHEA Mariam" w:cs="Arial"/>
          <w:bCs/>
          <w:sz w:val="24"/>
          <w:szCs w:val="24"/>
          <w:lang w:val="pt-BR" w:eastAsia="en-US"/>
        </w:rPr>
        <w:softHyphen/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նացնել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bookmarkStart w:id="0" w:name="_Hlk202946957"/>
      <w:bookmarkStart w:id="1" w:name="_Hlk202968552"/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սույն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որոշման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1-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ին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կետում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նշված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bookmarkEnd w:id="0"/>
      <w:bookmarkEnd w:id="1"/>
      <w:r>
        <w:rPr>
          <w:rFonts w:ascii="GHEA Mariam" w:eastAsia="Calibri" w:hAnsi="GHEA Mariam" w:cs="Cambria"/>
          <w:bCs/>
          <w:sz w:val="24"/>
          <w:szCs w:val="24"/>
          <w:lang w:val="hy-AM" w:eastAsia="en-US"/>
        </w:rPr>
        <w:t>գ</w:t>
      </w:r>
      <w:r w:rsidRPr="00A0465A">
        <w:rPr>
          <w:rFonts w:ascii="GHEA Mariam" w:hAnsi="GHEA Mariam" w:cs="Arial"/>
          <w:sz w:val="24"/>
          <w:szCs w:val="24"/>
          <w:lang w:val="pt-BR"/>
        </w:rPr>
        <w:t>ույք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1-</w:t>
      </w:r>
      <w:r w:rsidRPr="00A0465A">
        <w:rPr>
          <w:rFonts w:ascii="GHEA Mariam" w:hAnsi="GHEA Mariam" w:cs="Arial"/>
          <w:sz w:val="24"/>
          <w:szCs w:val="24"/>
          <w:lang w:val="pt-BR"/>
        </w:rPr>
        <w:t>ի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և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A0465A">
        <w:rPr>
          <w:rFonts w:ascii="GHEA Mariam" w:hAnsi="GHEA Mariam" w:cs="Arial"/>
          <w:sz w:val="24"/>
          <w:szCs w:val="24"/>
          <w:lang w:val="pt-BR"/>
        </w:rPr>
        <w:t>ույք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2-</w:t>
      </w:r>
      <w:r w:rsidRPr="00A0465A">
        <w:rPr>
          <w:rFonts w:ascii="GHEA Mariam" w:hAnsi="GHEA Mariam" w:cs="Arial"/>
          <w:sz w:val="24"/>
          <w:szCs w:val="24"/>
          <w:lang w:val="pt-BR"/>
        </w:rPr>
        <w:t>ի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միակողմանի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ընդունման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և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հաշվառման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աշխատանքները</w:t>
      </w:r>
      <w:r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>.</w:t>
      </w:r>
    </w:p>
    <w:p w:rsidR="00A0465A" w:rsidRPr="00A0465A" w:rsidRDefault="00A0465A" w:rsidP="00A0465A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2)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կետում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նշված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ավարտից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հետո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երկամսյա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նախաձեռնել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օրենսդրությամբ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կարգով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կետում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նշված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ույք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նպատակային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գործառնական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նշանակու</w:t>
      </w:r>
      <w:r w:rsidRPr="00A0465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թյունների</w:t>
      </w:r>
      <w:r w:rsidRPr="00A0465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փոփոխությունը՝</w:t>
      </w:r>
      <w:r w:rsidRPr="00A0465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նախատեսելով</w:t>
      </w:r>
      <w:r w:rsidRPr="00A0465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նպատակային</w:t>
      </w:r>
      <w:r w:rsidRPr="00A0465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նշանակությունը՝</w:t>
      </w:r>
      <w:r w:rsidRPr="00A0465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անտա</w:t>
      </w:r>
      <w:r w:rsidRPr="00A0465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ռային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գործառնական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նշանակությունը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հողատեսքը՝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անտառ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0465A" w:rsidRPr="00A0465A" w:rsidRDefault="00A0465A" w:rsidP="00A0465A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>3</w:t>
      </w:r>
      <w:r w:rsidRPr="00A0465A">
        <w:rPr>
          <w:rFonts w:ascii="Cambria Math" w:eastAsia="MS Gothic" w:hAnsi="Cambria Math" w:cs="Cambria Math"/>
          <w:bCs/>
          <w:sz w:val="24"/>
          <w:szCs w:val="24"/>
          <w:lang w:val="pt-BR" w:eastAsia="en-US"/>
        </w:rPr>
        <w:t>․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Սույն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որոշման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1-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ին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կետում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նշված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>
        <w:rPr>
          <w:rFonts w:ascii="GHEA Mariam" w:eastAsia="Calibri" w:hAnsi="GHEA Mariam" w:cs="Cambria"/>
          <w:bCs/>
          <w:sz w:val="24"/>
          <w:szCs w:val="24"/>
          <w:lang w:val="hy-AM" w:eastAsia="en-US"/>
        </w:rPr>
        <w:t>գ</w:t>
      </w:r>
      <w:r w:rsidRPr="00A0465A">
        <w:rPr>
          <w:rFonts w:ascii="GHEA Mariam" w:hAnsi="GHEA Mariam" w:cs="Arial"/>
          <w:sz w:val="24"/>
          <w:szCs w:val="24"/>
          <w:lang w:val="pt-BR"/>
        </w:rPr>
        <w:t>ույք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1-</w:t>
      </w:r>
      <w:r w:rsidR="000032E7">
        <w:rPr>
          <w:rFonts w:ascii="GHEA Mariam" w:hAnsi="GHEA Mariam"/>
          <w:sz w:val="24"/>
          <w:szCs w:val="24"/>
          <w:lang w:val="hy-AM"/>
        </w:rPr>
        <w:t>ը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pt-BR"/>
        </w:rPr>
        <w:t>և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A0465A">
        <w:rPr>
          <w:rFonts w:ascii="GHEA Mariam" w:hAnsi="GHEA Mariam" w:cs="Arial"/>
          <w:sz w:val="24"/>
          <w:szCs w:val="24"/>
          <w:lang w:val="pt-BR"/>
        </w:rPr>
        <w:t>ույք</w:t>
      </w:r>
      <w:r w:rsidRPr="00A0465A">
        <w:rPr>
          <w:rFonts w:ascii="GHEA Mariam" w:hAnsi="GHEA Mariam"/>
          <w:sz w:val="24"/>
          <w:szCs w:val="24"/>
          <w:lang w:val="pt-BR"/>
        </w:rPr>
        <w:t xml:space="preserve"> 2-</w:t>
      </w:r>
      <w:r w:rsidR="000032E7">
        <w:rPr>
          <w:rFonts w:ascii="GHEA Mariam" w:hAnsi="GHEA Mariam"/>
          <w:sz w:val="24"/>
          <w:szCs w:val="24"/>
          <w:lang w:val="hy-AM"/>
        </w:rPr>
        <w:t>ը</w:t>
      </w:r>
      <w:bookmarkStart w:id="2" w:name="_GoBack"/>
      <w:bookmarkEnd w:id="2"/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անորոշ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ժամկետով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անհատույց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օգտագործման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իրավունքով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</w:t>
      </w:r>
      <w:r w:rsidRPr="00A0465A">
        <w:rPr>
          <w:rFonts w:ascii="GHEA Mariam" w:eastAsia="Calibri" w:hAnsi="GHEA Mariam" w:cs="Arial"/>
          <w:bCs/>
          <w:sz w:val="24"/>
          <w:szCs w:val="24"/>
          <w:lang w:val="pt-BR" w:eastAsia="en-US"/>
        </w:rPr>
        <w:t>ամրացնել</w:t>
      </w:r>
      <w:r w:rsidRPr="00A0465A">
        <w:rPr>
          <w:rFonts w:ascii="GHEA Mariam" w:eastAsia="Calibri" w:hAnsi="GHEA Mariam" w:cs="Cambria"/>
          <w:bCs/>
          <w:sz w:val="24"/>
          <w:szCs w:val="24"/>
          <w:lang w:val="pt-BR" w:eastAsia="en-US"/>
        </w:rPr>
        <w:t xml:space="preserve"> «</w:t>
      </w:r>
      <w:r w:rsidRPr="00A0465A">
        <w:rPr>
          <w:rFonts w:ascii="GHEA Mariam" w:hAnsi="GHEA Mariam" w:cs="Arial"/>
          <w:sz w:val="24"/>
          <w:szCs w:val="24"/>
          <w:lang w:val="hy-AM"/>
        </w:rPr>
        <w:t>Հայանտառ</w:t>
      </w:r>
      <w:r w:rsidRPr="00A0465A">
        <w:rPr>
          <w:rFonts w:ascii="GHEA Mariam" w:hAnsi="GHEA Mariam" w:cs="Arial Armenian"/>
          <w:sz w:val="24"/>
          <w:szCs w:val="24"/>
          <w:lang w:val="hy-AM"/>
        </w:rPr>
        <w:t>»</w:t>
      </w:r>
      <w:r w:rsidRPr="00A0465A">
        <w:rPr>
          <w:rFonts w:ascii="GHEA Mariam" w:hAnsi="GHEA Mariam"/>
          <w:sz w:val="24"/>
          <w:szCs w:val="24"/>
          <w:lang w:val="hy-AM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0465A">
        <w:rPr>
          <w:rFonts w:ascii="GHEA Mariam" w:hAnsi="GHEA Mariam"/>
          <w:sz w:val="24"/>
          <w:szCs w:val="24"/>
          <w:lang w:val="hy-AM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hy-AM"/>
        </w:rPr>
        <w:t>ոչ</w:t>
      </w:r>
      <w:r w:rsidRPr="00A0465A">
        <w:rPr>
          <w:rFonts w:ascii="GHEA Mariam" w:hAnsi="GHEA Mariam"/>
          <w:sz w:val="24"/>
          <w:szCs w:val="24"/>
          <w:lang w:val="hy-AM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A0465A">
        <w:rPr>
          <w:rFonts w:ascii="GHEA Mariam" w:hAnsi="GHEA Mariam"/>
          <w:sz w:val="24"/>
          <w:szCs w:val="24"/>
          <w:lang w:val="hy-AM"/>
        </w:rPr>
        <w:t xml:space="preserve"> </w:t>
      </w:r>
      <w:r w:rsidRPr="00A0465A">
        <w:rPr>
          <w:rFonts w:ascii="GHEA Mariam" w:hAnsi="GHEA Mariam" w:cs="Arial"/>
          <w:sz w:val="24"/>
          <w:szCs w:val="24"/>
          <w:lang w:val="hy-AM"/>
        </w:rPr>
        <w:t>կազմակերպությանը</w:t>
      </w:r>
      <w:r w:rsidRPr="00A0465A">
        <w:rPr>
          <w:rFonts w:ascii="GHEA Mariam" w:hAnsi="GHEA Mariam"/>
          <w:sz w:val="24"/>
          <w:szCs w:val="24"/>
          <w:lang w:val="hy-AM"/>
        </w:rPr>
        <w:t xml:space="preserve"> 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</w:t>
      </w:r>
      <w:r w:rsidRPr="00A0465A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՝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ազմակերպություն</w:t>
      </w:r>
      <w:r w:rsidRPr="00A0465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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՝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ազմակեր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պու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կանոնադրական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գործառույթներին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գործունեություն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իրականացնելու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համար։</w:t>
      </w:r>
    </w:p>
    <w:p w:rsidR="00A0465A" w:rsidRPr="00A0465A" w:rsidRDefault="00A0465A" w:rsidP="00A0465A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4</w:t>
      </w:r>
      <w:r w:rsidRPr="00A0465A">
        <w:rPr>
          <w:rFonts w:ascii="Cambria Math" w:eastAsia="MS Gothic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A0465A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Հայաստանի</w:t>
      </w:r>
      <w:r w:rsidRPr="00A0465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A0465A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Հանրապետության</w:t>
      </w:r>
      <w:r w:rsidRPr="00A0465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A0465A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տարածքային</w:t>
      </w:r>
      <w:r w:rsidRPr="00A0465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A0465A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կառավարման</w:t>
      </w:r>
      <w:r w:rsidRPr="00A0465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A0465A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և</w:t>
      </w:r>
      <w:r w:rsidRPr="00A0465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A0465A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ենթա</w:t>
      </w:r>
      <w:r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softHyphen/>
      </w:r>
      <w:r w:rsidRPr="00A0465A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կա</w:t>
      </w:r>
      <w:r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softHyphen/>
      </w:r>
      <w:r w:rsidRPr="00A0465A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ռուցվածքների</w:t>
      </w:r>
      <w:r w:rsidRPr="00A0465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A0465A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նախարարության</w:t>
      </w:r>
      <w:r w:rsidRPr="00A0465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A0465A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պետական</w:t>
      </w:r>
      <w:r w:rsidRPr="00A0465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A0465A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գույքի</w:t>
      </w:r>
      <w:r w:rsidRPr="00A0465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A0465A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կառավարման</w:t>
      </w:r>
      <w:r w:rsidRPr="00A0465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A0465A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կոմիտեի</w:t>
      </w:r>
      <w:r w:rsidRPr="00A0465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A0465A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նախագահին՝</w:t>
      </w:r>
      <w:r w:rsidRPr="00A0465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մտնելուց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հետո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երկամսյա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Pr="00A0465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</w:t>
      </w:r>
      <w:r w:rsidRPr="00A0465A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ազմակերպության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կնքել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կետում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նշված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ույք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ույք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Pr="00A0465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ի</w:t>
      </w:r>
      <w:r w:rsidRPr="00A0465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անհատույց</w:t>
      </w:r>
      <w:r w:rsidRPr="00A0465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օգտագործման</w:t>
      </w:r>
      <w:r w:rsidRPr="00A0465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պայմանագրեր</w:t>
      </w:r>
      <w:r w:rsidRPr="00A0465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></w:t>
      </w:r>
      <w:r w:rsidRPr="00A0465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այսուհետ՝</w:t>
      </w:r>
      <w:r w:rsidRPr="00A0465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պայմանագիր</w:t>
      </w:r>
      <w:r w:rsidRPr="00A0465A">
        <w:rPr>
          <w:rFonts w:ascii="GHEA Mariam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></w:t>
      </w:r>
      <w:r w:rsidRPr="00A0465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bCs/>
          <w:spacing w:val="-2"/>
          <w:sz w:val="24"/>
          <w:szCs w:val="24"/>
          <w:lang w:val="hy-AM"/>
        </w:rPr>
        <w:t>դրանում</w:t>
      </w:r>
      <w:r w:rsidRPr="00A0465A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A0465A">
        <w:rPr>
          <w:rFonts w:ascii="GHEA Mariam" w:hAnsi="GHEA Mariam" w:cs="Arial"/>
          <w:bCs/>
          <w:sz w:val="24"/>
          <w:szCs w:val="24"/>
          <w:lang w:val="hy-AM"/>
        </w:rPr>
        <w:t>նախատեսելով</w:t>
      </w:r>
      <w:r w:rsidRPr="00A0465A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A0465A">
        <w:rPr>
          <w:rFonts w:ascii="GHEA Mariam" w:hAnsi="GHEA Mariam" w:cs="Arial"/>
          <w:bCs/>
          <w:sz w:val="24"/>
          <w:szCs w:val="24"/>
          <w:lang w:val="hy-AM"/>
        </w:rPr>
        <w:t>որ</w:t>
      </w:r>
      <w:r>
        <w:rPr>
          <w:rFonts w:ascii="GHEA Mariam" w:hAnsi="GHEA Mariam" w:cs="Sylfaen"/>
          <w:bCs/>
          <w:sz w:val="24"/>
          <w:szCs w:val="24"/>
          <w:lang w:val="hy-AM"/>
        </w:rPr>
        <w:t>՝</w:t>
      </w:r>
    </w:p>
    <w:p w:rsidR="00A0465A" w:rsidRPr="00A0465A" w:rsidRDefault="00A0465A" w:rsidP="00A0465A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տրամադրված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գույքը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օգտա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գործողի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որևէ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գույքային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չի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տրամադրվել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այլ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անձի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A0465A" w:rsidRPr="00A0465A" w:rsidRDefault="00A0465A" w:rsidP="00A0465A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այմանագրի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նոտարական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վավերացման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այմանագրից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ծագող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գույքային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իրավունքների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ծախսերը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ենթակա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նաց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ազմակերպության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A046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465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հաշվին։</w:t>
      </w:r>
    </w:p>
    <w:p w:rsidR="001F225D" w:rsidRDefault="001F225D" w:rsidP="00A0465A">
      <w:pPr>
        <w:pStyle w:val="mechtex"/>
        <w:jc w:val="left"/>
        <w:rPr>
          <w:rFonts w:ascii="Arial" w:hAnsi="Arial" w:cs="Arial"/>
          <w:lang w:val="hy-AM"/>
        </w:rPr>
      </w:pPr>
    </w:p>
    <w:p w:rsidR="00A0465A" w:rsidRDefault="00A0465A" w:rsidP="00A0465A">
      <w:pPr>
        <w:pStyle w:val="mechtex"/>
        <w:jc w:val="left"/>
        <w:rPr>
          <w:rFonts w:ascii="Arial" w:hAnsi="Arial" w:cs="Arial"/>
          <w:lang w:val="hy-AM"/>
        </w:rPr>
      </w:pPr>
    </w:p>
    <w:p w:rsidR="00A0465A" w:rsidRPr="00A0465A" w:rsidRDefault="00A0465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0465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0465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0465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0465A" w:rsidRPr="00A0465A" w:rsidRDefault="00A0465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0465A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Pr="00A0465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0465A">
        <w:rPr>
          <w:rFonts w:ascii="GHEA Mariam" w:hAnsi="GHEA Mariam" w:cs="Arial Armenian"/>
          <w:sz w:val="24"/>
          <w:szCs w:val="24"/>
          <w:lang w:val="hy-AM"/>
        </w:rPr>
        <w:tab/>
      </w:r>
      <w:r w:rsidRPr="00A0465A">
        <w:rPr>
          <w:rFonts w:ascii="GHEA Mariam" w:hAnsi="GHEA Mariam" w:cs="Arial Armenian"/>
          <w:sz w:val="24"/>
          <w:szCs w:val="24"/>
          <w:lang w:val="hy-AM"/>
        </w:rPr>
        <w:tab/>
      </w:r>
      <w:r w:rsidRPr="00A0465A">
        <w:rPr>
          <w:rFonts w:ascii="GHEA Mariam" w:hAnsi="GHEA Mariam" w:cs="Arial Armenian"/>
          <w:sz w:val="24"/>
          <w:szCs w:val="24"/>
          <w:lang w:val="hy-AM"/>
        </w:rPr>
        <w:tab/>
      </w:r>
      <w:r w:rsidRPr="00A0465A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r w:rsidR="0064599E">
        <w:rPr>
          <w:rFonts w:ascii="GHEA Mariam" w:hAnsi="GHEA Mariam" w:cs="Arial Armenian"/>
          <w:sz w:val="24"/>
          <w:szCs w:val="24"/>
          <w:lang w:val="hy-AM"/>
        </w:rPr>
        <w:t>Տ</w:t>
      </w:r>
      <w:r w:rsidRPr="00A0465A">
        <w:rPr>
          <w:rFonts w:ascii="GHEA Mariam" w:hAnsi="GHEA Mariam" w:cs="Sylfaen"/>
          <w:sz w:val="24"/>
          <w:szCs w:val="24"/>
          <w:lang w:val="hy-AM"/>
        </w:rPr>
        <w:t>.</w:t>
      </w:r>
      <w:r w:rsidRPr="00A0465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4599E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A0465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0465A" w:rsidRPr="00A0465A" w:rsidRDefault="00A0465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0465A" w:rsidRPr="00A0465A" w:rsidRDefault="00A0465A" w:rsidP="00A0465A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A0465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A0465A" w:rsidRPr="00A0465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8A2" w:rsidRDefault="002B18A2">
      <w:r>
        <w:separator/>
      </w:r>
    </w:p>
  </w:endnote>
  <w:endnote w:type="continuationSeparator" w:id="0">
    <w:p w:rsidR="002B18A2" w:rsidRDefault="002B1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4599E">
      <w:rPr>
        <w:noProof/>
        <w:sz w:val="18"/>
      </w:rPr>
      <w:t>TK226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4599E">
      <w:rPr>
        <w:noProof/>
        <w:sz w:val="18"/>
      </w:rPr>
      <w:t>TK226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85F33" w:rsidRDefault="002B18A2" w:rsidP="00185F3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4599E">
      <w:rPr>
        <w:noProof/>
      </w:rPr>
      <w:t>TK226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8A2" w:rsidRDefault="002B18A2">
      <w:r>
        <w:separator/>
      </w:r>
    </w:p>
  </w:footnote>
  <w:footnote w:type="continuationSeparator" w:id="0">
    <w:p w:rsidR="002B18A2" w:rsidRDefault="002B1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32E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65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2E7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94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33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8A2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99E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65A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A61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DB3FD0"/>
  <w15:chartTrackingRefBased/>
  <w15:docId w15:val="{2C21CFED-F896-46C8-B146-D3DDF8014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0465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A0465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character" w:customStyle="1" w:styleId="normChar">
    <w:name w:val="norm Char"/>
    <w:link w:val="norm"/>
    <w:rsid w:val="00A0465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0465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0465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420</Words>
  <Characters>2398</Characters>
  <Application>Microsoft Office Word</Application>
  <DocSecurity>0</DocSecurity>
  <Lines>19</Lines>
  <Paragraphs>5</Paragraphs>
  <ScaleCrop>false</ScaleCrop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2025-08-13T04:46:00Z</dcterms:created>
  <dcterms:modified xsi:type="dcterms:W3CDTF">2025-08-13T05:11:00Z</dcterms:modified>
</cp:coreProperties>
</file>