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7E8" w:rsidRPr="00AE79A6" w:rsidRDefault="00A177E8" w:rsidP="00A177E8">
      <w:pPr>
        <w:spacing w:after="0" w:line="360" w:lineRule="auto"/>
        <w:jc w:val="center"/>
        <w:outlineLvl w:val="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A177E8" w:rsidRPr="00AE79A6" w:rsidRDefault="00A177E8" w:rsidP="00A177E8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ՄԹՆՈԼՈ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ՏԱՅԻՆ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Օ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Դ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ԱԿԻ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ՉԱՓԱՆԻՇՆԵ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ԱՂՏՈՏՎԱԾՈՒԹՅԱՆ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ՉԱՓՄԱՆ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ՄԵԹՈ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Դ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ՍՏԱՆ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Դ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ՏԱՑՎԱԾ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ՉԱՓՄԱՆ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ՄԵԹՈ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Դ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ՆԱԵՎ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ԱՂՏՈՏՎԱԾՈՒԹՅԱՆ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ՉԱՓՄԱՆ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ԿԱՅԱՆՆԵ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ՏԵՂԱ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Դ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ՔԵ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ՔԱՆԱԿՆԵ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ՄԻԱՍՆԱԿԱՆ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ՉԱՓԱՆԻՇՆԵ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ՎԵ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ԱԲԵ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ՅԱԼ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</w:t>
      </w:r>
      <w:r w:rsidRPr="00AE79A6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ԳԸ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AE79A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9A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 ԸՆԴՈՒՆՄԱՆ ՎԵՐԱԲԵՐՅԱԼ</w:t>
      </w:r>
    </w:p>
    <w:p w:rsidR="00A177E8" w:rsidRPr="00AE79A6" w:rsidRDefault="00A177E8" w:rsidP="00A177E8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A177E8" w:rsidRPr="00055F55" w:rsidRDefault="00A177E8" w:rsidP="00A177E8">
      <w:pPr>
        <w:numPr>
          <w:ilvl w:val="0"/>
          <w:numId w:val="1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A177E8" w:rsidRPr="00455874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55874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թնոլո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տային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օ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դ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ո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ակի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գնահատման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չափանիշնե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աղտոտվածության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չափման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մեթո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դ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ստան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դ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տացված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չափման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մեթո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դ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ինչպես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նա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աղտոտվածության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չափման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կայաննե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տեղա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դ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քե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քանակնե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միասնական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չափանիշնե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վե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աբե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յալ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կա</w:t>
      </w:r>
      <w:r w:rsidRPr="00455874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գը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հաստատելու</w:t>
      </w:r>
      <w:r w:rsidRPr="0045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5874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Pr="00455874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/>
          <w:color w:val="000000"/>
          <w:lang w:val="hy-AM"/>
        </w:rPr>
        <w:t>Կ</w:t>
      </w:r>
      <w:r w:rsidRPr="00455874">
        <w:rPr>
          <w:rFonts w:ascii="GHEA Grapalat" w:hAnsi="GHEA Grapalat"/>
          <w:color w:val="000000"/>
          <w:lang w:val="hy-AM"/>
        </w:rPr>
        <w:t>առավարության որոշման նախագծի</w:t>
      </w:r>
      <w:r w:rsidRPr="00AE79A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55874">
        <w:rPr>
          <w:rFonts w:ascii="GHEA Grapalat" w:hAnsi="GHEA Grapalat"/>
          <w:color w:val="000000"/>
          <w:lang w:val="hy-AM"/>
        </w:rPr>
        <w:t>(այսուհետ՝ նախագիծ)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B01C1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մշակման համար հիմք են հանդիսացել </w:t>
      </w:r>
      <w:r w:rsidRPr="00CB01C1">
        <w:rPr>
          <w:rFonts w:ascii="GHEA Grapalat" w:hAnsi="GHEA Grapalat"/>
          <w:color w:val="191919"/>
          <w:shd w:val="clear" w:color="auto" w:fill="FFFFFF"/>
          <w:lang w:val="hy-AM"/>
        </w:rPr>
        <w:t xml:space="preserve">Վարչապետի 2023 թվականի մարտի 27-ի «Մթնոլորտային օդի պահպանության մասին» օրենքում փոփոխություն </w:t>
      </w:r>
      <w:r w:rsidRPr="009F1B82">
        <w:rPr>
          <w:rStyle w:val="Strong"/>
          <w:rFonts w:ascii="GHEA Grapalat" w:hAnsi="GHEA Grapalat"/>
          <w:color w:val="000000"/>
          <w:lang w:val="hy-AM"/>
        </w:rPr>
        <w:t xml:space="preserve">կատարելու մասին» Հայաստանի Հանրապետության օրենքի կիրարկումն ապահովող </w:t>
      </w:r>
      <w:r w:rsidRPr="00CB0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միջոցառումների ցանկը հաստատելու մասին» N343-Ա որոշման հավելվածի 9-րդ կետ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 հանձնարարականի</w:t>
      </w:r>
      <w:r w:rsidRPr="00CB0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և Հայաստանի Հանրապետության վարչապետի 2019 թվականի հունիսի 1-ի</w:t>
      </w:r>
      <w:r w:rsidRPr="009F1B8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CB01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</w:t>
      </w:r>
      <w:r w:rsidRPr="00CB01C1">
        <w:rPr>
          <w:rFonts w:ascii="GHEA Grapalat" w:hAnsi="GHEA Grapalat"/>
          <w:spacing w:val="-8"/>
          <w:lang w:val="hy-AM"/>
        </w:rPr>
        <w:t xml:space="preserve">N 666-Լ </w:t>
      </w:r>
      <w:r w:rsidRPr="00CB01C1">
        <w:rPr>
          <w:rFonts w:ascii="GHEA Grapalat" w:hAnsi="GHEA Grapalat"/>
          <w:lang w:val="hy-AM"/>
        </w:rPr>
        <w:t>որոշմամբ սաhմանված ԵՄ օրենսդրությանը  մոտարկման պա</w:t>
      </w:r>
      <w:r>
        <w:rPr>
          <w:rFonts w:ascii="GHEA Grapalat" w:hAnsi="GHEA Grapalat"/>
          <w:lang w:val="hy-AM"/>
        </w:rPr>
        <w:t>հ</w:t>
      </w:r>
      <w:r w:rsidRPr="00CB01C1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ն</w:t>
      </w:r>
      <w:r w:rsidRPr="00CB01C1">
        <w:rPr>
          <w:rFonts w:ascii="GHEA Grapalat" w:hAnsi="GHEA Grapalat"/>
          <w:lang w:val="hy-AM"/>
        </w:rPr>
        <w:t>ջները։</w:t>
      </w:r>
    </w:p>
    <w:p w:rsidR="00A177E8" w:rsidRPr="00D50719" w:rsidRDefault="00A177E8" w:rsidP="00A177E8">
      <w:pPr>
        <w:spacing w:line="360" w:lineRule="auto"/>
        <w:ind w:firstLine="567"/>
        <w:jc w:val="both"/>
        <w:rPr>
          <w:rFonts w:ascii="GHEA Grapalat" w:eastAsia="Aptos" w:hAnsi="GHEA Grapalat" w:cs="Times New Roman"/>
          <w:i/>
          <w:sz w:val="24"/>
          <w:szCs w:val="24"/>
          <w:lang w:val="hy-AM"/>
        </w:rPr>
      </w:pPr>
      <w:r w:rsidRPr="00D507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կազմման համար հիմք է հանդիսացել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Եվրոպական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պառլամենտի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Խորհրդի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2008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մայիսի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21–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 2008/50/ԵՄ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«Մթնոլորտային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օդի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որակի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Եվրոպայում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առավել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մաքուր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>օդի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eastAsia="Calibri" w:hAnsi="GHEA Grapalat" w:cs="Sylfaen"/>
          <w:sz w:val="24"/>
          <w:szCs w:val="24"/>
          <w:lang w:val="hy-AM"/>
        </w:rPr>
        <w:t xml:space="preserve">մասին» հրահանգի </w:t>
      </w:r>
      <w:r w:rsidRPr="00D50719">
        <w:rPr>
          <w:rFonts w:ascii="GHEA Grapalat" w:eastAsia="Aptos" w:hAnsi="GHEA Grapalat" w:cs="GHEA Grapalat"/>
          <w:sz w:val="24"/>
          <w:szCs w:val="24"/>
          <w:lang w:val="hy-AM"/>
        </w:rPr>
        <w:t>5-րդ, 6-րդ, 9-րդ, 13-րդ, 14-րդ</w:t>
      </w:r>
      <w:r w:rsidRPr="00D50719">
        <w:rPr>
          <w:rFonts w:ascii="GHEA Grapalat" w:hAnsi="GHEA Grapalat" w:cs="Sylfaen"/>
          <w:sz w:val="24"/>
          <w:szCs w:val="24"/>
          <w:lang w:val="hy-AM"/>
        </w:rPr>
        <w:t xml:space="preserve"> հոդվածները,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Եվրոպական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խորհրդարանի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Խորհրդի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2004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դեկտեմբերի</w:t>
      </w:r>
      <w:r w:rsidRPr="00D50719">
        <w:rPr>
          <w:rFonts w:ascii="GHEA Grapalat" w:hAnsi="GHEA Grapalat" w:cs="Segoe UI"/>
          <w:bCs/>
          <w:sz w:val="24"/>
          <w:szCs w:val="24"/>
          <w:shd w:val="clear" w:color="auto" w:fill="FFFFFF"/>
          <w:lang w:val="hy-AM"/>
        </w:rPr>
        <w:t xml:space="preserve"> 15-</w:t>
      </w:r>
      <w:r w:rsidRPr="00D507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 2004/107/ԵՄ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«Մթնոլորտային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օդում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մկնդեղի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կադմիումի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սնդիկի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,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նիկելի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պոլիցիկլիկ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արոմատիկ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ածխաջրածինների</w:t>
      </w:r>
      <w:r w:rsidRPr="00D50719">
        <w:rPr>
          <w:rFonts w:ascii="GHEA Grapalat" w:eastAsia="Calibri" w:hAnsi="GHEA Grapalat" w:cs="Segoe UI"/>
          <w:bCs/>
          <w:sz w:val="24"/>
          <w:szCs w:val="24"/>
          <w:shd w:val="clear" w:color="auto" w:fill="FFFFFF"/>
          <w:lang w:val="hy-AM"/>
        </w:rPr>
        <w:t xml:space="preserve"> </w:t>
      </w:r>
      <w:r w:rsidRPr="00D5071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առկայության վերաբերյալ»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0719">
        <w:rPr>
          <w:rFonts w:ascii="GHEA Grapalat" w:hAnsi="GHEA Grapalat" w:cs="Sylfaen"/>
          <w:sz w:val="24"/>
          <w:szCs w:val="24"/>
          <w:lang w:val="hy-AM"/>
        </w:rPr>
        <w:t xml:space="preserve">հրահանգի </w:t>
      </w:r>
      <w:r w:rsidRPr="00D50719">
        <w:rPr>
          <w:rFonts w:ascii="GHEA Grapalat" w:eastAsia="Aptos" w:hAnsi="GHEA Grapalat" w:cs="GHEA Grapalat"/>
          <w:sz w:val="24"/>
          <w:szCs w:val="24"/>
          <w:lang w:val="hy-AM"/>
        </w:rPr>
        <w:t xml:space="preserve">3-րդ և 4(6)-րդ </w:t>
      </w:r>
      <w:r w:rsidRPr="00D50719">
        <w:rPr>
          <w:rFonts w:ascii="GHEA Grapalat" w:hAnsi="GHEA Grapalat" w:cs="Sylfaen"/>
          <w:sz w:val="24"/>
          <w:szCs w:val="24"/>
          <w:lang w:val="hy-AM"/>
        </w:rPr>
        <w:t>հոդվածները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, ինչպես նաև 2024 թվականին ուժի մեջ  մտած՝ այդ հրահանգները փոփոխող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Եվրոպական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խորհրդարանի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Խորհրդի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2024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թվականի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հոկտեմբերի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23-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Pr="00D50719">
        <w:rPr>
          <w:rFonts w:ascii="GHEA Grapalat" w:hAnsi="GHEA Grapalat"/>
          <w:sz w:val="24"/>
          <w:szCs w:val="24"/>
          <w:lang w:val="hy-AM"/>
        </w:rPr>
        <w:t xml:space="preserve"> 2024/2881/ԵՄ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«Շրջակա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միջավայրի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օդի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որակի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Եվրոպայի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համար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ավելի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մաքուր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օդի</w:t>
      </w:r>
      <w:r w:rsidRPr="00D5071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50719">
        <w:rPr>
          <w:rFonts w:ascii="GHEA Grapalat" w:hAnsi="GHEA Grapalat" w:cs="Sylfaen"/>
          <w:bCs/>
          <w:sz w:val="24"/>
          <w:szCs w:val="24"/>
          <w:lang w:val="hy-AM" w:eastAsia="ru-RU"/>
        </w:rPr>
        <w:t>վերաբերյալ»</w:t>
      </w:r>
      <w:r w:rsidRPr="00D50719">
        <w:rPr>
          <w:rFonts w:ascii="GHEA Grapalat" w:eastAsia="Calibri" w:hAnsi="GHEA Grapalat"/>
          <w:sz w:val="24"/>
          <w:szCs w:val="24"/>
          <w:lang w:val="hy-AM"/>
        </w:rPr>
        <w:t xml:space="preserve"> հրահանգի </w:t>
      </w:r>
      <w:r w:rsidRPr="00D50719">
        <w:rPr>
          <w:rFonts w:ascii="GHEA Grapalat" w:hAnsi="GHEA Grapalat" w:cs="GHEA Grapalat"/>
          <w:sz w:val="24"/>
          <w:szCs w:val="24"/>
          <w:lang w:val="hy-AM"/>
        </w:rPr>
        <w:t xml:space="preserve">բովանդակային առումով համապատասխանող </w:t>
      </w:r>
      <w:r w:rsidRPr="00D50719">
        <w:rPr>
          <w:rFonts w:ascii="GHEA Grapalat" w:eastAsia="Aptos" w:hAnsi="GHEA Grapalat" w:cs="GHEA Grapalat"/>
          <w:sz w:val="24"/>
          <w:szCs w:val="24"/>
          <w:lang w:val="hy-AM"/>
        </w:rPr>
        <w:t xml:space="preserve">7-րդ, 8-րդ, 13-րդ, 14-րդ, 15-րդ </w:t>
      </w:r>
      <w:r w:rsidRPr="00D50719">
        <w:rPr>
          <w:rFonts w:ascii="GHEA Grapalat" w:hAnsi="GHEA Grapalat"/>
          <w:sz w:val="24"/>
          <w:szCs w:val="24"/>
          <w:lang w:val="hy-AM"/>
        </w:rPr>
        <w:t>հոդվածները։ Ն</w:t>
      </w:r>
      <w:r w:rsidRPr="00D50719">
        <w:rPr>
          <w:rFonts w:ascii="GHEA Grapalat" w:eastAsia="Aptos" w:hAnsi="GHEA Grapalat" w:cs="Times New Roman"/>
          <w:i/>
          <w:sz w:val="24"/>
          <w:szCs w:val="24"/>
          <w:lang w:val="hy-AM"/>
        </w:rPr>
        <w:t xml:space="preserve">ախագծի բովանդակային անհրաժեշտությունից ելնելով՝ մոտարկվել են </w:t>
      </w:r>
      <w:r w:rsidRPr="00D50719">
        <w:rPr>
          <w:rFonts w:ascii="GHEA Grapalat" w:eastAsia="Aptos" w:hAnsi="GHEA Grapalat" w:cs="GHEA Grapalat"/>
          <w:i/>
          <w:sz w:val="24"/>
          <w:szCs w:val="24"/>
          <w:lang w:val="hy-AM"/>
        </w:rPr>
        <w:t xml:space="preserve">նաև 2024/2881 ԵՄ հրահանգի </w:t>
      </w:r>
      <w:r w:rsidRPr="00D50719">
        <w:rPr>
          <w:rFonts w:ascii="GHEA Grapalat" w:eastAsia="Aptos" w:hAnsi="GHEA Grapalat" w:cs="Sylfaen"/>
          <w:i/>
          <w:sz w:val="24"/>
          <w:szCs w:val="24"/>
          <w:lang w:val="hy-AM"/>
        </w:rPr>
        <w:t xml:space="preserve">9-րդ և 11-րդ հոդվածները (Համաձայնագրով ամրագրված </w:t>
      </w:r>
      <w:r>
        <w:rPr>
          <w:rFonts w:ascii="GHEA Grapalat" w:eastAsia="Aptos" w:hAnsi="GHEA Grapalat" w:cs="Sylfaen"/>
          <w:i/>
          <w:sz w:val="24"/>
          <w:szCs w:val="24"/>
          <w:lang w:val="hy-AM"/>
        </w:rPr>
        <w:t>չեն</w:t>
      </w:r>
      <w:r w:rsidRPr="00D50719">
        <w:rPr>
          <w:rFonts w:ascii="GHEA Grapalat" w:eastAsia="Aptos" w:hAnsi="GHEA Grapalat" w:cs="Sylfaen"/>
          <w:i/>
          <w:sz w:val="24"/>
          <w:szCs w:val="24"/>
          <w:lang w:val="hy-AM"/>
        </w:rPr>
        <w:t xml:space="preserve"> որպես մոտարկան ենթակա հոդվածներ)։</w:t>
      </w:r>
    </w:p>
    <w:p w:rsidR="00A177E8" w:rsidRPr="00055F55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մշակման համար հիմք է հանդիսացել նաև 2021 թվականին առողջապահության համաշխարհային կազմակերպության կողմից մարդու առողջության համար վնասակար հիմնական աղտոտիչների վերանայված ցուցանիշները։ </w:t>
      </w:r>
      <w:r w:rsidRPr="00055F55">
        <w:rPr>
          <w:rFonts w:ascii="GHEA Grapalat" w:hAnsi="GHEA Grapalat" w:cs="Sylfaen"/>
          <w:lang w:val="hy-AM"/>
        </w:rPr>
        <w:t xml:space="preserve">Հայաստանի Հանրապետության բնակավայրերում մթնոլորտային օդն աղտոտող նյութերի սահմանային թույլատրելի խտությունների նորմատիվները հաստատված են </w:t>
      </w:r>
      <w:r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055F55">
        <w:rPr>
          <w:rFonts w:ascii="GHEA Grapalat" w:hAnsi="GHEA Grapalat"/>
          <w:lang w:val="hy-AM"/>
        </w:rPr>
        <w:t xml:space="preserve"> կառավարության 2006 </w:t>
      </w:r>
      <w:r w:rsidRPr="00055F55">
        <w:rPr>
          <w:rFonts w:ascii="GHEA Grapalat" w:hAnsi="GHEA Grapalat" w:cs="Sylfaen"/>
          <w:lang w:val="hy-AM"/>
        </w:rPr>
        <w:t>թվականի</w:t>
      </w:r>
      <w:r w:rsidRPr="00055F55">
        <w:rPr>
          <w:rFonts w:ascii="GHEA Grapalat" w:hAnsi="GHEA Grapalat"/>
          <w:lang w:val="hy-AM"/>
        </w:rPr>
        <w:t xml:space="preserve">  փետրվարի 2-ի </w:t>
      </w:r>
      <w:r w:rsidRPr="00055F55">
        <w:rPr>
          <w:rFonts w:ascii="GHEA Grapalat" w:hAnsi="GHEA Grapalat" w:cs="Sylfaen"/>
          <w:lang w:val="hy-AM"/>
        </w:rPr>
        <w:t>N</w:t>
      </w:r>
      <w:r w:rsidRPr="00055F55">
        <w:rPr>
          <w:rFonts w:ascii="GHEA Grapalat" w:hAnsi="GHEA Grapalat"/>
          <w:lang w:val="hy-AM"/>
        </w:rPr>
        <w:t>160-</w:t>
      </w:r>
      <w:r w:rsidRPr="00055F55">
        <w:rPr>
          <w:rFonts w:ascii="GHEA Grapalat" w:hAnsi="GHEA Grapalat" w:cs="Sylfaen"/>
          <w:lang w:val="hy-AM"/>
        </w:rPr>
        <w:t>Ն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որոշմամբ</w:t>
      </w:r>
      <w:r w:rsidRPr="00055F55">
        <w:rPr>
          <w:rFonts w:ascii="GHEA Grapalat" w:hAnsi="GHEA Grapalat"/>
          <w:lang w:val="hy-AM"/>
        </w:rPr>
        <w:t xml:space="preserve">, </w:t>
      </w:r>
      <w:r w:rsidRPr="00055F55">
        <w:rPr>
          <w:rFonts w:ascii="GHEA Grapalat" w:hAnsi="GHEA Grapalat" w:cs="Sylfaen"/>
          <w:lang w:val="hy-AM"/>
        </w:rPr>
        <w:t>որը</w:t>
      </w:r>
      <w:r w:rsidRPr="00055F55">
        <w:rPr>
          <w:rFonts w:ascii="GHEA Grapalat" w:hAnsi="GHEA Grapalat"/>
          <w:lang w:val="hy-AM"/>
        </w:rPr>
        <w:t xml:space="preserve"> մինչ օրս օդի որակի չափանիշներ սահմանող միակ փաստաթուղթն է: Որոշմամբ սահմանված է 389  քիմիական </w:t>
      </w:r>
      <w:r w:rsidRPr="00055F55">
        <w:rPr>
          <w:rFonts w:ascii="GHEA Grapalat" w:hAnsi="GHEA Grapalat" w:cs="Sylfaen"/>
          <w:lang w:val="hy-AM"/>
        </w:rPr>
        <w:t>նյութերի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համար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կարճաժամկետ</w:t>
      </w:r>
      <w:r w:rsidRPr="00055F55">
        <w:rPr>
          <w:rFonts w:ascii="GHEA Grapalat" w:hAnsi="GHEA Grapalat"/>
          <w:lang w:val="hy-AM"/>
        </w:rPr>
        <w:t xml:space="preserve"> (20-30 </w:t>
      </w:r>
      <w:r w:rsidRPr="00055F55">
        <w:rPr>
          <w:rFonts w:ascii="GHEA Grapalat" w:hAnsi="GHEA Grapalat" w:cs="Sylfaen"/>
          <w:lang w:val="hy-AM"/>
        </w:rPr>
        <w:t>րոպե</w:t>
      </w:r>
      <w:r w:rsidRPr="00055F55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առավելագույն միանվագ </w:t>
      </w:r>
      <w:r w:rsidRPr="00055F55">
        <w:rPr>
          <w:rFonts w:ascii="GHEA Grapalat" w:hAnsi="GHEA Grapalat" w:cs="Sylfaen"/>
          <w:lang w:val="hy-AM"/>
        </w:rPr>
        <w:t>և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միջին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օրական թույլատրելի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>կոնցենտրացիաների</w:t>
      </w:r>
      <w:r w:rsidRPr="00055F55">
        <w:rPr>
          <w:rFonts w:ascii="GHEA Grapalat" w:hAnsi="GHEA Grapalat"/>
          <w:lang w:val="hy-AM"/>
        </w:rPr>
        <w:t xml:space="preserve"> (</w:t>
      </w:r>
      <w:r w:rsidRPr="00055F55">
        <w:rPr>
          <w:rFonts w:ascii="GHEA Grapalat" w:hAnsi="GHEA Grapalat" w:cs="Sylfaen"/>
          <w:lang w:val="hy-AM"/>
        </w:rPr>
        <w:t>ՄԹԿ</w:t>
      </w:r>
      <w:r w:rsidRPr="00055F55">
        <w:rPr>
          <w:rFonts w:ascii="GHEA Grapalat" w:hAnsi="GHEA Grapalat"/>
          <w:lang w:val="hy-AM"/>
        </w:rPr>
        <w:t xml:space="preserve">) </w:t>
      </w:r>
      <w:r w:rsidRPr="00055F55">
        <w:rPr>
          <w:rFonts w:ascii="GHEA Grapalat" w:hAnsi="GHEA Grapalat" w:cs="Sylfaen"/>
          <w:lang w:val="hy-AM"/>
        </w:rPr>
        <w:t>չափանիշներ</w:t>
      </w:r>
      <w:r>
        <w:rPr>
          <w:rFonts w:ascii="GHEA Grapalat" w:hAnsi="GHEA Grapalat" w:cs="Sylfaen"/>
          <w:lang w:val="hy-AM"/>
        </w:rPr>
        <w:t xml:space="preserve">, որոնք սակայն չեն կարող արտահայտել վնասակար նյութերի ազդեցությունը մարդու կամ բնական էկոհամակարգի վրա ինչպես կարճաժամկետ, այն պես էլ երկարաժամկետ առումներով։ </w:t>
      </w:r>
    </w:p>
    <w:p w:rsidR="00A177E8" w:rsidRDefault="00A177E8" w:rsidP="00A177E8">
      <w:pPr>
        <w:pStyle w:val="NormalWeb"/>
        <w:spacing w:before="0" w:beforeAutospacing="0" w:line="360" w:lineRule="auto"/>
        <w:ind w:firstLine="426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մշակման համար հիմք է հանդիսացել նաև </w:t>
      </w:r>
      <w:r w:rsidRPr="004E1775">
        <w:rPr>
          <w:rFonts w:ascii="GHEA Grapalat" w:hAnsi="GHEA Grapalat"/>
          <w:lang w:val="hy-AM"/>
        </w:rPr>
        <w:t xml:space="preserve">Ավստրիայի Շրջակա միջավայրի գործակալության կողմից «Եվրոպական միությունը կլիմայի փոփոխության համար Արևելյան գործընկերության երկրներում» ՄԱԶԾ-ԵՄ տարածաշրջանային ծրագրի </w:t>
      </w:r>
      <w:r w:rsidRPr="009C7DAA">
        <w:rPr>
          <w:rFonts w:ascii="GHEA Grapalat" w:hAnsi="GHEA Grapalat"/>
          <w:lang w:val="hy-AM"/>
        </w:rPr>
        <w:t>շրջանակներում մշակվել է</w:t>
      </w:r>
      <w:r w:rsidRPr="004E1775">
        <w:rPr>
          <w:rFonts w:ascii="GHEA Grapalat" w:hAnsi="GHEA Grapalat"/>
          <w:lang w:val="hy-AM"/>
        </w:rPr>
        <w:t xml:space="preserve"> «Հայաստանում օդի որակի մոնիթորինգի բարելավման ընդհանուր հայեցակարգ</w:t>
      </w:r>
      <w:r w:rsidRPr="009C7DAA">
        <w:rPr>
          <w:rFonts w:ascii="GHEA Grapalat" w:hAnsi="GHEA Grapalat"/>
          <w:lang w:val="hy-AM"/>
        </w:rPr>
        <w:t>ը</w:t>
      </w:r>
      <w:r w:rsidRPr="004E1775">
        <w:rPr>
          <w:rFonts w:ascii="GHEA Grapalat" w:hAnsi="GHEA Grapalat"/>
          <w:lang w:val="hy-AM"/>
        </w:rPr>
        <w:t>», որում ներկայացված են Հայաստանում օդի որակի մոնիթորինգի համակարգի ավտոմատ դիտակայաններով արդիականացման ճանապարհային քարտեզը։ Այն ներառում է օդի որակի ցուցանիշների անհրաժեշտ ցանկը, դիտակայանի տեխնիկական բնութագիրը, դիտակայանների տեղակայման պահանջները, դիտակայանների նվազագույն քանակը և շահագործման համար պահանջները՝ ֆինանսական գնահատմամբ։</w:t>
      </w:r>
    </w:p>
    <w:p w:rsidR="00A177E8" w:rsidRPr="004E1775" w:rsidRDefault="00A177E8" w:rsidP="00A177E8">
      <w:pPr>
        <w:pStyle w:val="NormalWeb"/>
        <w:spacing w:before="0" w:beforeAutospacing="0" w:line="360" w:lineRule="auto"/>
        <w:ind w:firstLine="426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Շրջակա միջավայրի նախարարության կողմից մշակվեց և 2025 թվականի մայիսի 22-ի </w:t>
      </w:r>
      <w:r w:rsidRPr="004E1775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</w:t>
      </w:r>
      <w:r w:rsidRPr="004E1775">
        <w:rPr>
          <w:rFonts w:ascii="GHEA Grapalat" w:hAnsi="GHEA Grapalat"/>
          <w:lang w:val="hy-AM"/>
        </w:rPr>
        <w:t>611-</w:t>
      </w:r>
      <w:r>
        <w:rPr>
          <w:rFonts w:ascii="GHEA Grapalat" w:hAnsi="GHEA Grapalat"/>
          <w:lang w:val="hy-AM"/>
        </w:rPr>
        <w:t xml:space="preserve">Լ որոշմամբ հաստատվեց մթնոլորտային օդի պահպանության բնագավառում 5 ամյա միջոցառումների ծրագիրը </w:t>
      </w:r>
      <w:r w:rsidRPr="0002245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Միջոցառումների ծրագիր</w:t>
      </w:r>
      <w:r w:rsidRPr="0002245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որի 1-ին կետով նախատեսվում է 5 տարվա ընթացքում արդիականացնել մթնոլորտային օդի որակի մոնիթորինգի համակարգը՝ համապատասխանեցնելով այն միջազգային չափանիշներին։ Սույն նախագծով նախատեսվում է մթնոլորտային օդի որակի գնահատման չափանիշները, աղտոտվածության չափման մեթոդները, աղտոտվածության չափման կայանների տեղադիրքը ևս համապատասխանեցնել միջազգային չափանիշներին, ԵՄ երկրներում կիրառելի չափանիշներին՝ նպատակային արժեք սահմանելով ԱՀԿ-ի կողմից </w:t>
      </w:r>
      <w:r w:rsidRPr="009C7DAA">
        <w:rPr>
          <w:rFonts w:ascii="GHEA Grapalat" w:hAnsi="GHEA Grapalat"/>
          <w:lang w:val="hy-AM"/>
        </w:rPr>
        <w:t>առաջարկվող ամենախիստ չափանիշները։</w:t>
      </w:r>
    </w:p>
    <w:p w:rsidR="00A177E8" w:rsidRPr="00055F55" w:rsidRDefault="00A177E8" w:rsidP="00A177E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/>
          <w:color w:val="000000"/>
          <w:lang w:val="hy-AM"/>
        </w:rPr>
      </w:pPr>
      <w:r w:rsidRPr="00055F55">
        <w:rPr>
          <w:rFonts w:ascii="GHEA Grapalat" w:hAnsi="GHEA Grapalat" w:cs="Sylfaen"/>
          <w:b/>
          <w:color w:val="000000"/>
          <w:lang w:val="hy-AM"/>
        </w:rPr>
        <w:t>Առաջարկվող կարգավորման բնույթը</w:t>
      </w:r>
      <w:r w:rsidRPr="00055F55">
        <w:rPr>
          <w:rFonts w:ascii="GHEA Grapalat" w:hAnsi="GHEA Grapalat"/>
          <w:b/>
          <w:color w:val="000000"/>
          <w:lang w:val="hy-AM"/>
        </w:rPr>
        <w:t>.</w:t>
      </w:r>
    </w:p>
    <w:p w:rsidR="00A177E8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 w:cs="Sylfaen"/>
          <w:lang w:val="hy-AM"/>
        </w:rPr>
      </w:pPr>
      <w:r w:rsidRPr="00055F55">
        <w:rPr>
          <w:rFonts w:ascii="GHEA Grapalat" w:hAnsi="GHEA Grapalat" w:cs="Sylfaen"/>
          <w:lang w:val="hy-AM"/>
        </w:rPr>
        <w:t>Նախագիծը մոտարկվել է 2024/2881</w:t>
      </w:r>
      <w:r w:rsidRPr="00A77762">
        <w:rPr>
          <w:rFonts w:ascii="GHEA Grapalat" w:hAnsi="GHEA Grapalat" w:cs="Sylfaen"/>
          <w:lang w:val="hy-AM"/>
        </w:rPr>
        <w:t>/</w:t>
      </w:r>
      <w:r>
        <w:rPr>
          <w:rFonts w:ascii="GHEA Grapalat" w:hAnsi="GHEA Grapalat" w:cs="Sylfaen"/>
          <w:lang w:val="hy-AM"/>
        </w:rPr>
        <w:t>ԵՄ</w:t>
      </w:r>
      <w:r w:rsidRPr="00055F55">
        <w:rPr>
          <w:rFonts w:ascii="GHEA Grapalat" w:hAnsi="GHEA Grapalat" w:cs="Sylfaen"/>
          <w:lang w:val="hy-AM"/>
        </w:rPr>
        <w:t xml:space="preserve"> հրահանգի պահանջներին</w:t>
      </w:r>
      <w:r>
        <w:rPr>
          <w:rFonts w:ascii="GHEA Grapalat" w:hAnsi="GHEA Grapalat" w:cs="Sylfaen"/>
          <w:lang w:val="hy-AM"/>
        </w:rPr>
        <w:t xml:space="preserve"> և ուժի մեջ մտնելու ժամկետ է սահմանվել 2030 թվականի հունվարի 1-ը՝ հիմք ընդունելով այն հանգամանքը, որ, համաձայն Միջոցառումների ծրագրի, մինչև 2030 թվականը նախատեսվում է արդիականացնել մթնոլորտային օդի որակի մոնիթորինգի ամբողջ համակարգը՝ </w:t>
      </w:r>
    </w:p>
    <w:p w:rsidR="00A177E8" w:rsidRDefault="00A177E8" w:rsidP="00A177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022456">
        <w:rPr>
          <w:rFonts w:ascii="GHEA Grapalat" w:hAnsi="GHEA Grapalat" w:cs="Sylfaen"/>
          <w:bCs/>
          <w:iCs/>
          <w:lang w:val="hy-AM"/>
        </w:rPr>
        <w:t xml:space="preserve">ՀՀ ամբողջ տարածքում ԱՀԿ (առողջապահության համաշխարհային կազմակերպության)-ի կողմից առաջարկվող հիմնական աղտոտիչների չափման հնարավորություն և տեղեկատվության իրական ժամանակում հասանելիության </w:t>
      </w:r>
      <w:r w:rsidRPr="00A4390A">
        <w:rPr>
          <w:rFonts w:ascii="GHEA Grapalat" w:hAnsi="GHEA Grapalat" w:cs="Sylfaen"/>
          <w:bCs/>
          <w:iCs/>
          <w:lang w:val="hy-AM"/>
        </w:rPr>
        <w:t>ապահովում 14 անշարժ</w:t>
      </w:r>
      <w:r w:rsidRPr="00022456">
        <w:rPr>
          <w:rFonts w:ascii="GHEA Grapalat" w:hAnsi="GHEA Grapalat" w:cs="Sylfaen"/>
          <w:bCs/>
          <w:iCs/>
          <w:lang w:val="hy-AM"/>
        </w:rPr>
        <w:t xml:space="preserve"> </w:t>
      </w:r>
      <w:r w:rsidRPr="00022456">
        <w:rPr>
          <w:rFonts w:ascii="GHEA Grapalat" w:hAnsi="GHEA Grapalat" w:cs="Sylfaen"/>
          <w:bCs/>
          <w:iCs/>
          <w:u w:val="single"/>
          <w:lang w:val="hy-AM"/>
        </w:rPr>
        <w:t>(Երևան քաղաքում 6 դիտակայան)</w:t>
      </w:r>
      <w:r w:rsidRPr="00022456">
        <w:rPr>
          <w:rFonts w:ascii="GHEA Grapalat" w:hAnsi="GHEA Grapalat" w:cs="Sylfaen"/>
          <w:bCs/>
          <w:iCs/>
          <w:lang w:val="hy-AM"/>
        </w:rPr>
        <w:t xml:space="preserve"> </w:t>
      </w:r>
      <w:r w:rsidRPr="00A4390A">
        <w:rPr>
          <w:rFonts w:ascii="GHEA Grapalat" w:hAnsi="GHEA Grapalat" w:cs="Sylfaen"/>
          <w:bCs/>
          <w:iCs/>
          <w:lang w:val="hy-AM"/>
        </w:rPr>
        <w:t>դիտակայանների</w:t>
      </w:r>
      <w:r w:rsidRPr="00022456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Pr="00022456">
        <w:rPr>
          <w:rFonts w:ascii="GHEA Grapalat" w:hAnsi="GHEA Grapalat" w:cs="Sylfaen"/>
          <w:bCs/>
          <w:iCs/>
          <w:lang w:val="hy-AM"/>
        </w:rPr>
        <w:t>միջոցով</w:t>
      </w:r>
      <w:r w:rsidRPr="00022456">
        <w:rPr>
          <w:rFonts w:ascii="GHEA Grapalat" w:hAnsi="GHEA Grapalat" w:cs="Sylfaen"/>
          <w:b/>
          <w:bCs/>
          <w:iCs/>
          <w:lang w:val="hy-AM"/>
        </w:rPr>
        <w:t>,</w:t>
      </w:r>
    </w:p>
    <w:p w:rsidR="00A177E8" w:rsidRDefault="00A177E8" w:rsidP="00A177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022456">
        <w:rPr>
          <w:rFonts w:ascii="GHEA Grapalat" w:hAnsi="GHEA Grapalat" w:cs="Sylfaen"/>
          <w:lang w:val="hy-AM"/>
        </w:rPr>
        <w:t>Արտակարգ իրավիճակներում օդի աղտոտվածության չափման հնարավորություն, ինչպես նաև  մշտական դիտակայան չունեցող բնակավայրերում օդի աղտոտվածության ժամանակավոր գնահատում</w:t>
      </w:r>
      <w:r w:rsidRPr="00022456">
        <w:rPr>
          <w:rFonts w:ascii="GHEA Grapalat" w:hAnsi="GHEA Grapalat" w:cs="Sylfaen"/>
          <w:bCs/>
          <w:iCs/>
          <w:lang w:val="hy-AM"/>
        </w:rPr>
        <w:t xml:space="preserve"> </w:t>
      </w:r>
      <w:r w:rsidRPr="00A4390A">
        <w:rPr>
          <w:rFonts w:ascii="GHEA Grapalat" w:hAnsi="GHEA Grapalat" w:cs="Sylfaen"/>
          <w:bCs/>
          <w:iCs/>
          <w:lang w:val="hy-AM"/>
        </w:rPr>
        <w:t>2 շարժական դիտակայանների</w:t>
      </w:r>
      <w:r w:rsidRPr="00022456">
        <w:rPr>
          <w:rFonts w:ascii="GHEA Grapalat" w:hAnsi="GHEA Grapalat" w:cs="Sylfaen"/>
          <w:bCs/>
          <w:iCs/>
          <w:lang w:val="hy-AM"/>
        </w:rPr>
        <w:t xml:space="preserve"> միջոցով,</w:t>
      </w:r>
    </w:p>
    <w:p w:rsidR="00A177E8" w:rsidRPr="003912BD" w:rsidRDefault="00A177E8" w:rsidP="00A177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b/>
          <w:bCs/>
          <w:iCs/>
          <w:lang w:val="hy-AM"/>
        </w:rPr>
      </w:pPr>
      <w:r w:rsidRPr="003912BD">
        <w:rPr>
          <w:rFonts w:ascii="GHEA Grapalat" w:hAnsi="GHEA Grapalat" w:cs="Sylfaen"/>
          <w:lang w:val="hy-AM"/>
        </w:rPr>
        <w:t>քիմի</w:t>
      </w:r>
      <w:r>
        <w:rPr>
          <w:rFonts w:ascii="GHEA Grapalat" w:hAnsi="GHEA Grapalat" w:cs="Sylfaen"/>
          <w:lang w:val="hy-AM"/>
        </w:rPr>
        <w:t>ական լաբորատորիայի արդիականացում՝</w:t>
      </w:r>
      <w:r w:rsidRPr="0002245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</w:t>
      </w:r>
      <w:r w:rsidRPr="00022456">
        <w:rPr>
          <w:rFonts w:ascii="GHEA Grapalat" w:hAnsi="GHEA Grapalat" w:cs="Sylfaen"/>
          <w:lang w:val="hy-AM"/>
        </w:rPr>
        <w:t xml:space="preserve">րգանական աղտոտիչների (բենզոլ, բենզապիրեն և այլ ցնդող օրգանական միացություններ) և փոշու մեջ ծանր մետաղների (կադմիում, կապար, նիկել, արսեն և այլն) </w:t>
      </w:r>
      <w:r>
        <w:rPr>
          <w:rFonts w:ascii="GHEA Grapalat" w:hAnsi="GHEA Grapalat" w:cs="Sylfaen"/>
          <w:lang w:val="hy-AM"/>
        </w:rPr>
        <w:t>դիտարկումները</w:t>
      </w:r>
      <w:r w:rsidRPr="0002245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Pr="00022456">
        <w:rPr>
          <w:rFonts w:ascii="GHEA Grapalat" w:hAnsi="GHEA Grapalat" w:cs="Sylfaen"/>
          <w:lang w:val="hy-AM"/>
        </w:rPr>
        <w:t xml:space="preserve">համակարգում </w:t>
      </w:r>
      <w:r>
        <w:rPr>
          <w:rFonts w:ascii="GHEA Grapalat" w:hAnsi="GHEA Grapalat" w:cs="Sylfaen"/>
          <w:lang w:val="hy-AM"/>
        </w:rPr>
        <w:t>ներառելու նպատակով,</w:t>
      </w:r>
      <w:r w:rsidRPr="003912BD">
        <w:rPr>
          <w:rFonts w:ascii="GHEA Grapalat" w:hAnsi="GHEA Grapalat" w:cs="Sylfaen"/>
          <w:b/>
          <w:bCs/>
          <w:iCs/>
          <w:lang w:val="hy-AM"/>
        </w:rPr>
        <w:t xml:space="preserve"> </w:t>
      </w:r>
    </w:p>
    <w:p w:rsidR="00A177E8" w:rsidRDefault="00A177E8" w:rsidP="00A177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A4390A">
        <w:rPr>
          <w:rFonts w:ascii="GHEA Grapalat" w:hAnsi="GHEA Grapalat" w:cs="Sylfaen"/>
          <w:lang w:val="hy-AM"/>
        </w:rPr>
        <w:t>ռեֆերենս լաբորատորիայի առկայությ</w:t>
      </w:r>
      <w:r>
        <w:rPr>
          <w:rFonts w:ascii="GHEA Grapalat" w:hAnsi="GHEA Grapalat" w:cs="Sylfaen"/>
          <w:lang w:val="hy-AM"/>
        </w:rPr>
        <w:t>ուն՝</w:t>
      </w:r>
      <w:r w:rsidRPr="00022456">
        <w:rPr>
          <w:rFonts w:ascii="GHEA Grapalat" w:hAnsi="GHEA Grapalat" w:cs="Sylfaen"/>
          <w:b/>
          <w:bCs/>
          <w:i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</w:t>
      </w:r>
      <w:r w:rsidRPr="00022456">
        <w:rPr>
          <w:rFonts w:ascii="GHEA Grapalat" w:hAnsi="GHEA Grapalat" w:cs="Sylfaen"/>
          <w:lang w:val="hy-AM"/>
        </w:rPr>
        <w:t>դի որակի մոնիթորինգի սարքավորումների (անշարժ և շարժական դիտակայաններ) ստուգում</w:t>
      </w:r>
      <w:r>
        <w:rPr>
          <w:rFonts w:ascii="GHEA Grapalat" w:hAnsi="GHEA Grapalat" w:cs="Sylfaen"/>
          <w:lang w:val="hy-AM"/>
        </w:rPr>
        <w:t>ան նպատակով</w:t>
      </w:r>
      <w:r w:rsidRPr="00022456">
        <w:rPr>
          <w:rFonts w:ascii="GHEA Grapalat" w:hAnsi="GHEA Grapalat" w:cs="Sylfaen"/>
          <w:b/>
          <w:lang w:val="hy-AM"/>
        </w:rPr>
        <w:t>,</w:t>
      </w:r>
    </w:p>
    <w:p w:rsidR="00A177E8" w:rsidRPr="00022456" w:rsidRDefault="00A177E8" w:rsidP="00A177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մոդելավոր</w:t>
      </w:r>
      <w:r w:rsidRPr="00022456"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Sylfaen"/>
          <w:lang w:val="hy-AM"/>
        </w:rPr>
        <w:t>ան</w:t>
      </w:r>
      <w:r w:rsidRPr="00022456">
        <w:rPr>
          <w:rFonts w:ascii="GHEA Grapalat" w:hAnsi="GHEA Grapalat" w:cs="Sylfaen"/>
          <w:lang w:val="hy-AM"/>
        </w:rPr>
        <w:t xml:space="preserve">, </w:t>
      </w:r>
      <w:r w:rsidRPr="00A4390A">
        <w:rPr>
          <w:rFonts w:ascii="GHEA Grapalat" w:hAnsi="GHEA Grapalat" w:cs="Sylfaen"/>
          <w:lang w:val="hy-AM"/>
        </w:rPr>
        <w:t>կանխատեսման գործիքակազմի ստեղծում</w:t>
      </w:r>
      <w:r>
        <w:rPr>
          <w:rFonts w:ascii="GHEA Grapalat" w:hAnsi="GHEA Grapalat" w:cs="Sylfaen"/>
          <w:lang w:val="hy-AM"/>
        </w:rPr>
        <w:t>՝</w:t>
      </w:r>
      <w:r w:rsidRPr="0002245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 w:rsidRPr="00022456">
        <w:rPr>
          <w:rFonts w:ascii="GHEA Grapalat" w:hAnsi="GHEA Grapalat" w:cs="Sylfaen"/>
          <w:lang w:val="hy-AM"/>
        </w:rPr>
        <w:t>թնոլորտային օդի աղտոտվածության բաշխվածության, անշարժ աղբյուրներից արտանետումների տվյալների հետ համադրման</w:t>
      </w:r>
      <w:r>
        <w:rPr>
          <w:rFonts w:ascii="GHEA Grapalat" w:hAnsi="GHEA Grapalat" w:cs="Sylfaen"/>
          <w:lang w:val="hy-AM"/>
        </w:rPr>
        <w:t xml:space="preserve"> նպատակով։</w:t>
      </w:r>
    </w:p>
    <w:p w:rsidR="00A177E8" w:rsidRPr="00022456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Microsoft YaHei" w:eastAsia="Microsoft YaHei" w:hAnsi="Microsoft YaHei" w:cs="Microsoft YaHei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նախագծով նախատեսվում է ունենալ նաև միջազգային չափանիշներին համապատասխան մթնոլորտային </w:t>
      </w:r>
      <w:r w:rsidRPr="00055F55">
        <w:rPr>
          <w:rFonts w:ascii="GHEA Grapalat" w:hAnsi="GHEA Grapalat" w:cs="Sylfaen"/>
          <w:lang w:val="hy-AM"/>
        </w:rPr>
        <w:t>օդի</w:t>
      </w:r>
      <w:r w:rsidRPr="00055F55">
        <w:rPr>
          <w:rFonts w:ascii="GHEA Grapalat" w:hAnsi="GHEA Grapalat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 xml:space="preserve">որակի գնահատման </w:t>
      </w:r>
      <w:r>
        <w:rPr>
          <w:rFonts w:ascii="GHEA Grapalat" w:hAnsi="GHEA Grapalat" w:cs="Sylfaen"/>
          <w:lang w:val="hy-AM"/>
        </w:rPr>
        <w:t>նոր չափանիշներ, մասնավորապես</w:t>
      </w:r>
      <w:r>
        <w:rPr>
          <w:rFonts w:ascii="Microsoft YaHei" w:eastAsia="Microsoft YaHei" w:hAnsi="Microsoft YaHei" w:cs="Microsoft YaHei"/>
          <w:lang w:val="hy-AM"/>
        </w:rPr>
        <w:t>․</w:t>
      </w:r>
    </w:p>
    <w:p w:rsidR="00A177E8" w:rsidRPr="00055F55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նախատեսվում է ՀՀ օդի որակի չափանիշները համապատասխանեցնել 2024/2881</w:t>
      </w:r>
      <w:r w:rsidRPr="005F4FCC">
        <w:rPr>
          <w:rFonts w:ascii="GHEA Grapalat" w:hAnsi="GHEA Grapalat" w:cs="Sylfaen"/>
          <w:lang w:val="hy-AM"/>
        </w:rPr>
        <w:t>/</w:t>
      </w:r>
      <w:r>
        <w:rPr>
          <w:rFonts w:ascii="GHEA Grapalat" w:hAnsi="GHEA Grapalat" w:cs="Sylfaen"/>
          <w:lang w:val="hy-AM"/>
        </w:rPr>
        <w:t>ԵՄ հրահանգով սահմանված ցուցանիշներին և ԱՀԿ-ի կողմից առաջարկվող ցուցանիշների 4-րդ փուլին 2030 թվականի հունվարի 1-ից,</w:t>
      </w:r>
    </w:p>
    <w:p w:rsidR="00A177E8" w:rsidRPr="00055F55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055F55">
        <w:rPr>
          <w:rFonts w:ascii="GHEA Grapalat" w:hAnsi="GHEA Grapalat" w:cs="Sylfaen"/>
          <w:lang w:val="hy-AM"/>
        </w:rPr>
        <w:t>2035 թվականի հունվարի</w:t>
      </w:r>
      <w:r>
        <w:rPr>
          <w:rFonts w:ascii="GHEA Grapalat" w:hAnsi="GHEA Grapalat" w:cs="Sylfaen"/>
          <w:lang w:val="hy-AM"/>
        </w:rPr>
        <w:t xml:space="preserve"> 1-ից սահմանել օդի որակի գնահատման նպատակային արժեքներ՝ ինչով կապահովվեն  առողջապահության համաշխարհային կազմակերպության (այսուհետ՝ ԱՀԿ)</w:t>
      </w:r>
      <w:r w:rsidRPr="00055F55">
        <w:rPr>
          <w:rFonts w:ascii="GHEA Grapalat" w:hAnsi="GHEA Grapalat" w:cs="Sylfaen"/>
          <w:lang w:val="hy-AM"/>
        </w:rPr>
        <w:t xml:space="preserve"> ուղեցույցներով </w:t>
      </w:r>
      <w:r>
        <w:rPr>
          <w:rFonts w:ascii="GHEA Grapalat" w:hAnsi="GHEA Grapalat" w:cs="Sylfaen"/>
          <w:lang w:val="hy-AM"/>
        </w:rPr>
        <w:t>սահմանված օդի որակի ամենախիստ չափանիշները</w:t>
      </w:r>
      <w:r w:rsidRPr="00055F55">
        <w:rPr>
          <w:rFonts w:ascii="GHEA Grapalat" w:hAnsi="GHEA Grapalat" w:cs="Sylfaen"/>
          <w:lang w:val="hy-AM"/>
        </w:rPr>
        <w:t>,</w:t>
      </w:r>
    </w:p>
    <w:p w:rsidR="00A177E8" w:rsidRPr="00055F55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հստակ սահմանվել են </w:t>
      </w:r>
      <w:r w:rsidRPr="00055F55">
        <w:rPr>
          <w:rFonts w:ascii="GHEA Grapalat" w:hAnsi="GHEA Grapalat" w:cs="Sylfaen"/>
          <w:lang w:val="hy-AM"/>
        </w:rPr>
        <w:t xml:space="preserve">վնասակար նյութերի </w:t>
      </w:r>
      <w:r>
        <w:rPr>
          <w:rFonts w:ascii="GHEA Grapalat" w:hAnsi="GHEA Grapalat" w:cs="Sylfaen"/>
          <w:lang w:val="hy-AM"/>
        </w:rPr>
        <w:t>սահմանային և նպատակային արժեքներ, սահմանային արժեքների</w:t>
      </w:r>
      <w:r w:rsidRPr="00055F55">
        <w:rPr>
          <w:rFonts w:ascii="GHEA Grapalat" w:hAnsi="GHEA Grapalat" w:cs="Sylfaen"/>
          <w:lang w:val="hy-AM"/>
        </w:rPr>
        <w:t xml:space="preserve"> թույլատրելի գերազանցումների </w:t>
      </w:r>
      <w:r>
        <w:rPr>
          <w:rFonts w:ascii="GHEA Grapalat" w:hAnsi="GHEA Grapalat" w:cs="Sylfaen"/>
          <w:lang w:val="hy-AM"/>
        </w:rPr>
        <w:t>ցուցանիշներ՝ կարևորելով մարդու առողջության վրա վնասակար նյութերի ինչպես կարճաժամկետ, այնպես էլ երկարաժամկետ  ազդեցությունները,</w:t>
      </w:r>
      <w:r w:rsidRPr="00055F55">
        <w:rPr>
          <w:rFonts w:ascii="GHEA Grapalat" w:hAnsi="GHEA Grapalat" w:cs="Sylfaen"/>
          <w:lang w:val="hy-AM"/>
        </w:rPr>
        <w:t xml:space="preserve"> </w:t>
      </w:r>
    </w:p>
    <w:p w:rsidR="00A177E8" w:rsidRPr="00055F55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սահմանվել են օդի որակի գնահատման ցուցանիշները՝ հիքում ունենալով նաև ցուցանիշների գերազանցման դեպքում բուսականության կամ բնական էկոհամակարգի վրա ունեցած ազդեցությունը,</w:t>
      </w:r>
    </w:p>
    <w:p w:rsidR="00A177E8" w:rsidRPr="00F6692C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սահմանվել են մթնոլորտային օդն աղտոտող վնասակար  նյութերի համար </w:t>
      </w:r>
      <w:r w:rsidRPr="00055F55">
        <w:rPr>
          <w:rFonts w:ascii="GHEA Grapalat" w:hAnsi="GHEA Grapalat" w:cs="Sylfaen"/>
          <w:lang w:val="hy-AM"/>
        </w:rPr>
        <w:t>զգուշացման և տեղեկացման շեմեր</w:t>
      </w:r>
      <w:r>
        <w:rPr>
          <w:rFonts w:ascii="GHEA Grapalat" w:hAnsi="GHEA Grapalat" w:cs="Sylfaen"/>
          <w:lang w:val="hy-AM"/>
        </w:rPr>
        <w:t>ը,</w:t>
      </w:r>
      <w:r w:rsidRPr="00055F55">
        <w:rPr>
          <w:rFonts w:ascii="GHEA Grapalat" w:hAnsi="GHEA Grapalat" w:cs="Sylfaen"/>
          <w:lang w:val="hy-AM"/>
        </w:rPr>
        <w:t xml:space="preserve"> դրանց գերազանցման դեպքերում</w:t>
      </w:r>
      <w:r>
        <w:rPr>
          <w:rFonts w:ascii="GHEA Grapalat" w:hAnsi="GHEA Grapalat" w:cs="Sylfaen"/>
          <w:lang w:val="hy-AM"/>
        </w:rPr>
        <w:t xml:space="preserve"> ձեռնարկվելիք գործողությունները,</w:t>
      </w:r>
    </w:p>
    <w:p w:rsidR="00A177E8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սահմանվել են  գնահատման շեմերը, </w:t>
      </w:r>
    </w:p>
    <w:p w:rsidR="00A177E8" w:rsidRPr="00F6692C" w:rsidRDefault="00A177E8" w:rsidP="00A177E8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F6692C">
        <w:rPr>
          <w:rFonts w:ascii="GHEA Grapalat" w:hAnsi="GHEA Grapalat" w:cs="Sylfaen"/>
          <w:lang w:val="hy-AM"/>
        </w:rPr>
        <w:t>սահմանվել են նաև մթնոլորտային օդի աղտոտվածության չափման մեթոդները և ստանդարտացված չափման մեթոդները, չափման կայանների տեղադիրքերի և քանակների միասնական չափանիշները</w:t>
      </w:r>
      <w:r>
        <w:rPr>
          <w:rFonts w:ascii="GHEA Grapalat" w:hAnsi="GHEA Grapalat" w:cs="Sylfaen"/>
          <w:lang w:val="hy-AM"/>
        </w:rPr>
        <w:t>՝ համապատասխանեցնելով միջազգային չափանիշներին։</w:t>
      </w:r>
    </w:p>
    <w:p w:rsidR="00A177E8" w:rsidRPr="00055F55" w:rsidRDefault="00A177E8" w:rsidP="00A177E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</w:pPr>
    </w:p>
    <w:p w:rsidR="00A177E8" w:rsidRPr="00055F55" w:rsidRDefault="00A177E8" w:rsidP="00A177E8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177E8" w:rsidRPr="00055F55" w:rsidRDefault="00A177E8" w:rsidP="00A177E8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A177E8" w:rsidRPr="00055F55" w:rsidRDefault="00A177E8" w:rsidP="00A177E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A177E8" w:rsidRPr="00055F55" w:rsidRDefault="00A177E8" w:rsidP="00A177E8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proofErr w:type="spellStart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Ակնկալվող</w:t>
      </w:r>
      <w:proofErr w:type="spellEnd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արդյունքը</w:t>
      </w:r>
      <w:proofErr w:type="spellEnd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.</w:t>
      </w:r>
    </w:p>
    <w:p w:rsidR="00A177E8" w:rsidRPr="00055F55" w:rsidRDefault="00A177E8" w:rsidP="00A177E8">
      <w:pPr>
        <w:tabs>
          <w:tab w:val="left" w:pos="284"/>
        </w:tabs>
        <w:spacing w:after="0" w:line="360" w:lineRule="auto"/>
        <w:ind w:left="360"/>
        <w:jc w:val="both"/>
        <w:rPr>
          <w:rFonts w:ascii="GHEA Grapalat" w:hAnsi="GHEA Grapalat" w:cs="Calibri"/>
          <w:sz w:val="24"/>
          <w:szCs w:val="24"/>
        </w:rPr>
      </w:pPr>
      <w:r w:rsidRPr="00055F55">
        <w:rPr>
          <w:rFonts w:ascii="GHEA Grapalat" w:hAnsi="GHEA Grapalat" w:cs="Calibri"/>
          <w:sz w:val="24"/>
          <w:szCs w:val="24"/>
          <w:lang w:val="hy-AM"/>
        </w:rPr>
        <w:t>Նախագծի ընդունմամբ կունենանք</w:t>
      </w:r>
      <w:r w:rsidRPr="00055F55">
        <w:rPr>
          <w:rFonts w:ascii="GHEA Grapalat" w:hAnsi="GHEA Grapalat" w:cs="Calibri"/>
          <w:sz w:val="24"/>
          <w:szCs w:val="24"/>
        </w:rPr>
        <w:t>.</w:t>
      </w:r>
    </w:p>
    <w:p w:rsidR="00A177E8" w:rsidRDefault="00A177E8" w:rsidP="00A177E8">
      <w:pPr>
        <w:pStyle w:val="ListParagraph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Մթնոլորտային օդի որակի պահպանման պետական քաղաքականության արդիականացում՝ հիմնված գիտական տվյալների, միջազգային լավագույն փորձի և հանրային առողջության և բնական էկոհամակարգերի պաշտպանության սկզբունքների վրա,</w:t>
      </w:r>
    </w:p>
    <w:p w:rsidR="00A177E8" w:rsidRDefault="00A177E8" w:rsidP="00A177E8">
      <w:pPr>
        <w:pStyle w:val="ListParagraph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Մթնոլորտային օդի աղտոտվածության գնահատման ցուցանիշներ՝ հիմք ընդունելով առողջապահական ռիսկերը, բնապահպանական բաղադրիչը,</w:t>
      </w:r>
    </w:p>
    <w:p w:rsidR="00A177E8" w:rsidRDefault="00A177E8" w:rsidP="00A177E8">
      <w:pPr>
        <w:pStyle w:val="ListParagraph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Աղտոտվածության չափման հստակ մեթոդաբանություն, ստանդարտացված մեթոդների տեղայնացում,</w:t>
      </w:r>
    </w:p>
    <w:p w:rsidR="00A177E8" w:rsidRDefault="00A177E8" w:rsidP="00A177E8">
      <w:pPr>
        <w:pStyle w:val="ListParagraph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Դիտակայանների տեղադրման տարածական պլանավորում՝ հիմնվելով աղտոտվածության տարածական բաշխման, բնակչության խտության և գոտիների և ագլոմերացիաների դասակարգման սկզբունքների վրա,</w:t>
      </w:r>
    </w:p>
    <w:p w:rsidR="00A177E8" w:rsidRPr="00055F55" w:rsidRDefault="00A177E8" w:rsidP="00A177E8">
      <w:pPr>
        <w:pStyle w:val="ListParagraph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Դիտակայանների միատեսակ չափանիշներ՝ ներառյալ տեխնիկական սարքավորումները, մոնիթորինգի հաճախականությունը և կալիբրացիոն պահանջները,</w:t>
      </w:r>
    </w:p>
    <w:p w:rsidR="00A177E8" w:rsidRPr="00055F55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</w:p>
    <w:p w:rsidR="00A177E8" w:rsidRPr="00055F55" w:rsidRDefault="00A177E8" w:rsidP="00A177E8">
      <w:pPr>
        <w:numPr>
          <w:ilvl w:val="0"/>
          <w:numId w:val="1"/>
        </w:numPr>
        <w:spacing w:after="0" w:line="360" w:lineRule="auto"/>
        <w:ind w:left="426" w:hanging="66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177E8" w:rsidRPr="00055F55" w:rsidRDefault="00A177E8" w:rsidP="00A177E8">
      <w:pPr>
        <w:spacing w:after="0" w:line="360" w:lineRule="auto"/>
        <w:ind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չափանիշների վերաբերյալ կարգը հաստատելու մասին»</w:t>
      </w:r>
      <w:r w:rsidRPr="00055F5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Կառավարության որոշման</w:t>
      </w:r>
      <w:r w:rsidRPr="00055F5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A177E8" w:rsidRPr="00055F55" w:rsidRDefault="00A177E8" w:rsidP="00A177E8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A177E8" w:rsidRDefault="00A177E8" w:rsidP="00A177E8">
      <w:pPr>
        <w:pStyle w:val="ListParagraph"/>
        <w:numPr>
          <w:ilvl w:val="0"/>
          <w:numId w:val="1"/>
        </w:numPr>
        <w:spacing w:after="0" w:line="360" w:lineRule="auto"/>
        <w:ind w:left="426" w:right="-21" w:hanging="6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55F5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A177E8" w:rsidRDefault="00A177E8" w:rsidP="00A177E8">
      <w:pPr>
        <w:spacing w:after="0" w:line="360" w:lineRule="auto"/>
        <w:ind w:right="-21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համահունչ է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2021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18-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1363-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5568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Pr="003E33CA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4.10 ՇՐՋԱԿԱ ՄԻՋԱՎԱՅՐԻ ՊԱՀՊԱՆՈՒԹՅՈՒՆ ԲԱԺՆԻ շրջակա միջավայրի կառավարման 11-րդ և 17-րդ առաջնահերթ ուղղություններին.</w:t>
      </w:r>
    </w:p>
    <w:p w:rsidR="00A177E8" w:rsidRPr="00E0097A" w:rsidRDefault="00A177E8" w:rsidP="00A177E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0097A"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օդի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մշակումը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նվազեցմանն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ու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սահմանափակմանը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177E8" w:rsidRPr="00E0097A" w:rsidRDefault="00A177E8" w:rsidP="00A177E8">
      <w:pPr>
        <w:pStyle w:val="ListParagraph"/>
        <w:numPr>
          <w:ilvl w:val="0"/>
          <w:numId w:val="7"/>
        </w:numPr>
        <w:spacing w:after="0" w:line="360" w:lineRule="auto"/>
        <w:ind w:right="-2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0097A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ներդաշնակեցումը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ՀՀ</w:t>
      </w:r>
      <w:r w:rsidRPr="00E0097A">
        <w:rPr>
          <w:rFonts w:ascii="GHEA Grapalat" w:hAnsi="GHEA Grapalat"/>
          <w:sz w:val="24"/>
          <w:szCs w:val="24"/>
          <w:lang w:val="hy-AM"/>
        </w:rPr>
        <w:t>-</w:t>
      </w:r>
      <w:r w:rsidRPr="00E0097A">
        <w:rPr>
          <w:rFonts w:ascii="GHEA Grapalat" w:hAnsi="GHEA Grapalat" w:cs="Sylfaen"/>
          <w:sz w:val="24"/>
          <w:szCs w:val="24"/>
          <w:lang w:val="hy-AM"/>
        </w:rPr>
        <w:t>ԵՄ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Համապարփակ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և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ընդլայնված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հրահանգներին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և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այդ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համատեքստում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ընդլայնումը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177E8" w:rsidRDefault="00A177E8" w:rsidP="00A177E8">
      <w:pPr>
        <w:spacing w:after="0" w:line="360" w:lineRule="auto"/>
        <w:rPr>
          <w:rFonts w:ascii="Sylfaen" w:hAnsi="Sylfaen" w:cs="Sylfaen"/>
          <w:lang w:val="hy-AM"/>
        </w:rPr>
      </w:pPr>
    </w:p>
    <w:p w:rsidR="00A177E8" w:rsidRPr="00294CF1" w:rsidRDefault="00A177E8" w:rsidP="00A177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852888" w:rsidRPr="00A177E8" w:rsidRDefault="00852888" w:rsidP="00A177E8">
      <w:pPr>
        <w:rPr>
          <w:lang w:val="hy-AM"/>
        </w:rPr>
      </w:pPr>
      <w:bookmarkStart w:id="0" w:name="_GoBack"/>
      <w:bookmarkEnd w:id="0"/>
    </w:p>
    <w:sectPr w:rsidR="00852888" w:rsidRPr="00A177E8" w:rsidSect="00AC140E">
      <w:pgSz w:w="11907" w:h="16839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27E0D"/>
    <w:multiLevelType w:val="hybridMultilevel"/>
    <w:tmpl w:val="0F9C27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562108"/>
    <w:multiLevelType w:val="hybridMultilevel"/>
    <w:tmpl w:val="DD5E0E7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92A0B2A"/>
    <w:multiLevelType w:val="hybridMultilevel"/>
    <w:tmpl w:val="D27C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F61DF"/>
    <w:multiLevelType w:val="hybridMultilevel"/>
    <w:tmpl w:val="EBA81D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21112CE"/>
    <w:multiLevelType w:val="hybridMultilevel"/>
    <w:tmpl w:val="4616377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578E25E9"/>
    <w:multiLevelType w:val="hybridMultilevel"/>
    <w:tmpl w:val="448AB202"/>
    <w:lvl w:ilvl="0" w:tplc="827AE890">
      <w:start w:val="1"/>
      <w:numFmt w:val="decimal"/>
      <w:lvlText w:val="%1)"/>
      <w:lvlJc w:val="left"/>
      <w:pPr>
        <w:ind w:left="1170" w:hanging="360"/>
      </w:pPr>
      <w:rPr>
        <w:rFonts w:ascii="GHEA Grapalat" w:eastAsiaTheme="minorHAnsi" w:hAnsi="GHEA Grapalat" w:cs="Verdana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B081C"/>
    <w:rsid w:val="00012F5C"/>
    <w:rsid w:val="00015ED9"/>
    <w:rsid w:val="00022456"/>
    <w:rsid w:val="00027ECA"/>
    <w:rsid w:val="00032958"/>
    <w:rsid w:val="0003432A"/>
    <w:rsid w:val="00046266"/>
    <w:rsid w:val="00055F55"/>
    <w:rsid w:val="00056A80"/>
    <w:rsid w:val="00062B5C"/>
    <w:rsid w:val="000659C9"/>
    <w:rsid w:val="00080993"/>
    <w:rsid w:val="00082C98"/>
    <w:rsid w:val="0009000F"/>
    <w:rsid w:val="000E0BAD"/>
    <w:rsid w:val="000F0370"/>
    <w:rsid w:val="000F6304"/>
    <w:rsid w:val="00121293"/>
    <w:rsid w:val="00137884"/>
    <w:rsid w:val="00140D97"/>
    <w:rsid w:val="001445D4"/>
    <w:rsid w:val="00180698"/>
    <w:rsid w:val="00192A8D"/>
    <w:rsid w:val="001A1AB4"/>
    <w:rsid w:val="001B6F20"/>
    <w:rsid w:val="001D3EAD"/>
    <w:rsid w:val="001E2EA1"/>
    <w:rsid w:val="00233A80"/>
    <w:rsid w:val="00242181"/>
    <w:rsid w:val="00242ECE"/>
    <w:rsid w:val="00255856"/>
    <w:rsid w:val="00261A23"/>
    <w:rsid w:val="00282539"/>
    <w:rsid w:val="00294CF1"/>
    <w:rsid w:val="002A04CB"/>
    <w:rsid w:val="002A0E01"/>
    <w:rsid w:val="002B6566"/>
    <w:rsid w:val="002D1E74"/>
    <w:rsid w:val="002E0210"/>
    <w:rsid w:val="0032091F"/>
    <w:rsid w:val="00324D89"/>
    <w:rsid w:val="00331C3B"/>
    <w:rsid w:val="0033519A"/>
    <w:rsid w:val="00384D5A"/>
    <w:rsid w:val="003912BD"/>
    <w:rsid w:val="00393334"/>
    <w:rsid w:val="003A126C"/>
    <w:rsid w:val="003B1B64"/>
    <w:rsid w:val="003C72A8"/>
    <w:rsid w:val="003E33CA"/>
    <w:rsid w:val="003E4BF7"/>
    <w:rsid w:val="003E55D3"/>
    <w:rsid w:val="004001CD"/>
    <w:rsid w:val="004049C4"/>
    <w:rsid w:val="0042376B"/>
    <w:rsid w:val="00443781"/>
    <w:rsid w:val="004457AE"/>
    <w:rsid w:val="004469A2"/>
    <w:rsid w:val="00455874"/>
    <w:rsid w:val="00482D1E"/>
    <w:rsid w:val="00484098"/>
    <w:rsid w:val="00493D4C"/>
    <w:rsid w:val="004B63B5"/>
    <w:rsid w:val="004D3A51"/>
    <w:rsid w:val="004E1775"/>
    <w:rsid w:val="00505144"/>
    <w:rsid w:val="0050791C"/>
    <w:rsid w:val="00517903"/>
    <w:rsid w:val="00522D11"/>
    <w:rsid w:val="00556841"/>
    <w:rsid w:val="00557E85"/>
    <w:rsid w:val="00577F3B"/>
    <w:rsid w:val="005B0113"/>
    <w:rsid w:val="005B02C1"/>
    <w:rsid w:val="005B7975"/>
    <w:rsid w:val="005E5477"/>
    <w:rsid w:val="005E566F"/>
    <w:rsid w:val="005E6D4B"/>
    <w:rsid w:val="00604067"/>
    <w:rsid w:val="00617630"/>
    <w:rsid w:val="00635899"/>
    <w:rsid w:val="00637DC5"/>
    <w:rsid w:val="0064612E"/>
    <w:rsid w:val="006503A2"/>
    <w:rsid w:val="0067055A"/>
    <w:rsid w:val="006A250F"/>
    <w:rsid w:val="006A3DBC"/>
    <w:rsid w:val="006A4EF8"/>
    <w:rsid w:val="006B0625"/>
    <w:rsid w:val="006B14AA"/>
    <w:rsid w:val="006B239D"/>
    <w:rsid w:val="006B64D1"/>
    <w:rsid w:val="006E6476"/>
    <w:rsid w:val="006F428D"/>
    <w:rsid w:val="007023DF"/>
    <w:rsid w:val="00706F81"/>
    <w:rsid w:val="00713170"/>
    <w:rsid w:val="0072646B"/>
    <w:rsid w:val="00737140"/>
    <w:rsid w:val="007401C8"/>
    <w:rsid w:val="007403AE"/>
    <w:rsid w:val="0074347C"/>
    <w:rsid w:val="007461B5"/>
    <w:rsid w:val="00763305"/>
    <w:rsid w:val="00785551"/>
    <w:rsid w:val="00793B0B"/>
    <w:rsid w:val="007C06A2"/>
    <w:rsid w:val="007C0CDE"/>
    <w:rsid w:val="007D5D24"/>
    <w:rsid w:val="00822117"/>
    <w:rsid w:val="00840388"/>
    <w:rsid w:val="00852888"/>
    <w:rsid w:val="00855FDB"/>
    <w:rsid w:val="008650EA"/>
    <w:rsid w:val="00882087"/>
    <w:rsid w:val="008831FC"/>
    <w:rsid w:val="0089524C"/>
    <w:rsid w:val="008A602F"/>
    <w:rsid w:val="008B0FBD"/>
    <w:rsid w:val="008B7101"/>
    <w:rsid w:val="008F3DE4"/>
    <w:rsid w:val="008F4B50"/>
    <w:rsid w:val="008F5D92"/>
    <w:rsid w:val="008F64CF"/>
    <w:rsid w:val="00907056"/>
    <w:rsid w:val="00926ADC"/>
    <w:rsid w:val="0093716A"/>
    <w:rsid w:val="0094132E"/>
    <w:rsid w:val="009457E8"/>
    <w:rsid w:val="00966856"/>
    <w:rsid w:val="0097048A"/>
    <w:rsid w:val="009805CD"/>
    <w:rsid w:val="00990DF6"/>
    <w:rsid w:val="009C298F"/>
    <w:rsid w:val="009C7DAA"/>
    <w:rsid w:val="009D4508"/>
    <w:rsid w:val="009E3A84"/>
    <w:rsid w:val="009F1B82"/>
    <w:rsid w:val="009F49F2"/>
    <w:rsid w:val="00A0093A"/>
    <w:rsid w:val="00A141AE"/>
    <w:rsid w:val="00A15963"/>
    <w:rsid w:val="00A177E8"/>
    <w:rsid w:val="00A4390A"/>
    <w:rsid w:val="00A529EC"/>
    <w:rsid w:val="00A608DC"/>
    <w:rsid w:val="00A827F3"/>
    <w:rsid w:val="00A91805"/>
    <w:rsid w:val="00AB6E6D"/>
    <w:rsid w:val="00AC140E"/>
    <w:rsid w:val="00AC218A"/>
    <w:rsid w:val="00AC4ADB"/>
    <w:rsid w:val="00AD42FC"/>
    <w:rsid w:val="00AE1098"/>
    <w:rsid w:val="00AE79A6"/>
    <w:rsid w:val="00AF657C"/>
    <w:rsid w:val="00B2105B"/>
    <w:rsid w:val="00B360F1"/>
    <w:rsid w:val="00B54955"/>
    <w:rsid w:val="00B703D9"/>
    <w:rsid w:val="00B754A6"/>
    <w:rsid w:val="00BC7A5E"/>
    <w:rsid w:val="00BD1823"/>
    <w:rsid w:val="00C008FF"/>
    <w:rsid w:val="00C07C19"/>
    <w:rsid w:val="00C12A61"/>
    <w:rsid w:val="00C22E10"/>
    <w:rsid w:val="00C42FA3"/>
    <w:rsid w:val="00C55799"/>
    <w:rsid w:val="00C60F7F"/>
    <w:rsid w:val="00C75EEA"/>
    <w:rsid w:val="00C81177"/>
    <w:rsid w:val="00C94A18"/>
    <w:rsid w:val="00C961BD"/>
    <w:rsid w:val="00CA1935"/>
    <w:rsid w:val="00CA3B6C"/>
    <w:rsid w:val="00CB01C1"/>
    <w:rsid w:val="00CB032C"/>
    <w:rsid w:val="00CB2E6B"/>
    <w:rsid w:val="00CB6268"/>
    <w:rsid w:val="00CC34AB"/>
    <w:rsid w:val="00CC5241"/>
    <w:rsid w:val="00CD37FD"/>
    <w:rsid w:val="00CE4432"/>
    <w:rsid w:val="00CF09EE"/>
    <w:rsid w:val="00D013FB"/>
    <w:rsid w:val="00D029B9"/>
    <w:rsid w:val="00D4235C"/>
    <w:rsid w:val="00D60EAC"/>
    <w:rsid w:val="00D63C4C"/>
    <w:rsid w:val="00D67A71"/>
    <w:rsid w:val="00D735FA"/>
    <w:rsid w:val="00D76E2B"/>
    <w:rsid w:val="00D86543"/>
    <w:rsid w:val="00DA4AC2"/>
    <w:rsid w:val="00DB081C"/>
    <w:rsid w:val="00DB381C"/>
    <w:rsid w:val="00DB65BC"/>
    <w:rsid w:val="00DB7962"/>
    <w:rsid w:val="00DC536D"/>
    <w:rsid w:val="00DC6D19"/>
    <w:rsid w:val="00DE42DD"/>
    <w:rsid w:val="00DF7701"/>
    <w:rsid w:val="00E0097A"/>
    <w:rsid w:val="00E115C6"/>
    <w:rsid w:val="00E15606"/>
    <w:rsid w:val="00E15EA0"/>
    <w:rsid w:val="00E44CDF"/>
    <w:rsid w:val="00E64439"/>
    <w:rsid w:val="00E704A1"/>
    <w:rsid w:val="00E732F1"/>
    <w:rsid w:val="00E93619"/>
    <w:rsid w:val="00EB7F72"/>
    <w:rsid w:val="00EC5561"/>
    <w:rsid w:val="00EC7E4B"/>
    <w:rsid w:val="00EE06D6"/>
    <w:rsid w:val="00EE2F9A"/>
    <w:rsid w:val="00F0198A"/>
    <w:rsid w:val="00F050D5"/>
    <w:rsid w:val="00F41623"/>
    <w:rsid w:val="00F6692C"/>
    <w:rsid w:val="00F822EE"/>
    <w:rsid w:val="00FC021C"/>
    <w:rsid w:val="00FF1182"/>
    <w:rsid w:val="00FF19A1"/>
    <w:rsid w:val="00FF37BB"/>
    <w:rsid w:val="00FF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F75CCD-1503-4568-A399-9A6FA360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7E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B081C"/>
    <w:rPr>
      <w:lang w:val="ru-RU"/>
    </w:rPr>
  </w:style>
  <w:style w:type="table" w:styleId="TableGrid">
    <w:name w:val="Table Grid"/>
    <w:basedOn w:val="TableNormal"/>
    <w:uiPriority w:val="39"/>
    <w:rsid w:val="00423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6268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40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01C8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47C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47C"/>
    <w:rPr>
      <w:sz w:val="20"/>
      <w:szCs w:val="20"/>
      <w:lang w:val="en-GB"/>
    </w:rPr>
  </w:style>
  <w:style w:type="paragraph" w:customStyle="1" w:styleId="oj-normal">
    <w:name w:val="oj-normal"/>
    <w:basedOn w:val="Normal"/>
    <w:rsid w:val="001E2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ti-art">
    <w:name w:val="oj-ti-art"/>
    <w:basedOn w:val="Normal"/>
    <w:rsid w:val="001E2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sti-art">
    <w:name w:val="oj-sti-art"/>
    <w:basedOn w:val="Normal"/>
    <w:rsid w:val="001E2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1016</Words>
  <Characters>8142</Characters>
  <Application>Microsoft Office Word</Application>
  <DocSecurity>0</DocSecurity>
  <Lines>165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https://mul2.gov.am/tasks/1188180/oneclick?token=1653556c6d9e7d1615e13984fc491d25</cp:keywords>
  <cp:lastModifiedBy>Tatshat Hovhannisyan</cp:lastModifiedBy>
  <cp:revision>18</cp:revision>
  <dcterms:created xsi:type="dcterms:W3CDTF">2025-07-09T06:55:00Z</dcterms:created>
  <dcterms:modified xsi:type="dcterms:W3CDTF">2025-08-12T12:15:00Z</dcterms:modified>
</cp:coreProperties>
</file>