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1AA7B5" w14:textId="77777777" w:rsidR="001345AF" w:rsidRPr="00C37D64"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205195">
        <w:rPr>
          <w:rFonts w:ascii="GHEA Grapalat" w:eastAsia="Times New Roman" w:hAnsi="GHEA Grapalat" w:cs="Calibri"/>
          <w:sz w:val="21"/>
          <w:szCs w:val="21"/>
          <w:lang w:val="hy-AM" w:eastAsia="ru-RU"/>
        </w:rPr>
        <w:t>ՀՀ տարածքային կառավարման և ենթակառուցվածքների նախարարություն</w:t>
      </w:r>
      <w:r w:rsidRPr="00C37D64">
        <w:rPr>
          <w:rFonts w:ascii="Calibri" w:eastAsia="Times New Roman" w:hAnsi="Calibri" w:cs="Calibri"/>
          <w:sz w:val="21"/>
          <w:szCs w:val="21"/>
          <w:lang w:val="de-DE" w:eastAsia="ru-RU"/>
        </w:rPr>
        <w:t> </w:t>
      </w:r>
      <w:r w:rsidRPr="00C37D64">
        <w:rPr>
          <w:rFonts w:ascii="GHEA Grapalat" w:eastAsia="Times New Roman" w:hAnsi="GHEA Grapalat" w:cs="Times New Roman"/>
          <w:sz w:val="21"/>
          <w:szCs w:val="21"/>
          <w:lang w:val="de-DE" w:eastAsia="ru-RU"/>
        </w:rPr>
        <w:t xml:space="preserve"> </w:t>
      </w:r>
      <w:r w:rsidRPr="00C37D64">
        <w:rPr>
          <w:rFonts w:ascii="Calibri" w:eastAsia="Times New Roman" w:hAnsi="Calibri" w:cs="Calibri"/>
          <w:sz w:val="21"/>
          <w:szCs w:val="21"/>
          <w:lang w:val="de-DE" w:eastAsia="ru-RU"/>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8529"/>
      </w:tblGrid>
      <w:tr w:rsidR="001345AF" w:rsidRPr="000D1574" w14:paraId="75CC4BEA" w14:textId="77777777" w:rsidTr="00ED1773">
        <w:trPr>
          <w:tblCellSpacing w:w="7" w:type="dxa"/>
        </w:trPr>
        <w:tc>
          <w:tcPr>
            <w:tcW w:w="4500" w:type="dxa"/>
            <w:vAlign w:val="center"/>
            <w:hideMark/>
          </w:tcPr>
          <w:p w14:paraId="3CA0BFA4" w14:textId="77777777" w:rsidR="001345AF" w:rsidRPr="00C37D64" w:rsidRDefault="001345AF" w:rsidP="001345AF">
            <w:pPr>
              <w:spacing w:after="0" w:line="240" w:lineRule="auto"/>
              <w:jc w:val="right"/>
              <w:rPr>
                <w:rFonts w:ascii="GHEA Grapalat" w:eastAsia="Times New Roman" w:hAnsi="GHEA Grapalat" w:cs="Times New Roman"/>
                <w:sz w:val="21"/>
                <w:szCs w:val="21"/>
                <w:lang w:val="de-DE" w:eastAsia="ru-RU"/>
              </w:rPr>
            </w:pPr>
            <w:r w:rsidRPr="00C37D64">
              <w:rPr>
                <w:rFonts w:ascii="Calibri" w:eastAsia="Times New Roman" w:hAnsi="Calibri" w:cs="Calibri"/>
                <w:sz w:val="21"/>
                <w:szCs w:val="21"/>
                <w:lang w:val="de-DE" w:eastAsia="ru-RU"/>
              </w:rPr>
              <w:t> </w:t>
            </w:r>
          </w:p>
        </w:tc>
        <w:tc>
          <w:tcPr>
            <w:tcW w:w="0" w:type="auto"/>
            <w:vAlign w:val="bottom"/>
            <w:hideMark/>
          </w:tcPr>
          <w:p w14:paraId="7DE4DE33" w14:textId="77777777" w:rsidR="001345AF" w:rsidRPr="001345AF" w:rsidRDefault="001345AF" w:rsidP="001345AF">
            <w:pPr>
              <w:spacing w:after="0" w:line="240" w:lineRule="auto"/>
              <w:jc w:val="right"/>
              <w:rPr>
                <w:rFonts w:ascii="GHEA Grapalat" w:eastAsia="Times New Roman" w:hAnsi="GHEA Grapalat" w:cs="Times New Roman"/>
                <w:sz w:val="21"/>
                <w:szCs w:val="21"/>
                <w:lang w:val="de-DE" w:eastAsia="ru-RU"/>
              </w:rPr>
            </w:pPr>
            <w:r>
              <w:rPr>
                <w:rFonts w:ascii="GHEA Grapalat" w:eastAsia="Times New Roman" w:hAnsi="GHEA Grapalat" w:cs="Times New Roman"/>
                <w:sz w:val="21"/>
                <w:szCs w:val="21"/>
                <w:lang w:val="hy-AM" w:eastAsia="ru-RU"/>
              </w:rPr>
              <w:t>_______</w:t>
            </w:r>
            <w:r w:rsidRPr="001345AF">
              <w:rPr>
                <w:rFonts w:ascii="GHEA Grapalat" w:eastAsia="Times New Roman" w:hAnsi="GHEA Grapalat" w:cs="Times New Roman"/>
                <w:sz w:val="21"/>
                <w:szCs w:val="21"/>
                <w:lang w:val="de-DE" w:eastAsia="ru-RU"/>
              </w:rPr>
              <w:t>________________________________________________________________</w:t>
            </w:r>
          </w:p>
          <w:p w14:paraId="502D52BF" w14:textId="77777777" w:rsidR="001345AF" w:rsidRPr="001345AF"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1345AF">
              <w:rPr>
                <w:rFonts w:ascii="GHEA Grapalat" w:eastAsia="Times New Roman" w:hAnsi="GHEA Grapalat" w:cs="Times New Roman"/>
                <w:sz w:val="15"/>
                <w:szCs w:val="15"/>
                <w:lang w:val="de-DE" w:eastAsia="ru-RU"/>
              </w:rPr>
              <w:t>(</w:t>
            </w:r>
            <w:r w:rsidRPr="00C37D64">
              <w:rPr>
                <w:rFonts w:ascii="GHEA Grapalat" w:eastAsia="Times New Roman" w:hAnsi="GHEA Grapalat" w:cs="Times New Roman"/>
                <w:sz w:val="15"/>
                <w:szCs w:val="15"/>
                <w:lang w:eastAsia="ru-RU"/>
              </w:rPr>
              <w:t>ՀՀ</w:t>
            </w:r>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պետական</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կառավարման</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համակարգի</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մարմնի</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անվանումը</w:t>
            </w:r>
            <w:proofErr w:type="spellEnd"/>
            <w:r w:rsidRPr="001345AF">
              <w:rPr>
                <w:rFonts w:ascii="GHEA Grapalat" w:eastAsia="Times New Roman" w:hAnsi="GHEA Grapalat" w:cs="Times New Roman"/>
                <w:sz w:val="15"/>
                <w:szCs w:val="15"/>
                <w:lang w:val="de-DE" w:eastAsia="ru-RU"/>
              </w:rPr>
              <w:t>)</w:t>
            </w:r>
          </w:p>
        </w:tc>
      </w:tr>
    </w:tbl>
    <w:p w14:paraId="39894ABE" w14:textId="77777777" w:rsidR="001345AF" w:rsidRPr="001345AF" w:rsidRDefault="001345AF" w:rsidP="001345AF">
      <w:pPr>
        <w:jc w:val="right"/>
        <w:rPr>
          <w:rStyle w:val="Strong"/>
          <w:rFonts w:ascii="GHEA Grapalat" w:eastAsia="Times New Roman" w:hAnsi="GHEA Grapalat" w:cs="Sylfaen"/>
          <w:color w:val="000000"/>
          <w:sz w:val="24"/>
          <w:szCs w:val="24"/>
          <w:lang w:val="de-DE"/>
        </w:rPr>
      </w:pPr>
    </w:p>
    <w:p w14:paraId="630522E1" w14:textId="77777777" w:rsidR="00425984" w:rsidRPr="00DB70BE" w:rsidRDefault="00425984" w:rsidP="00425984">
      <w:pPr>
        <w:jc w:val="center"/>
        <w:rPr>
          <w:rStyle w:val="Strong"/>
          <w:rFonts w:ascii="GHEA Grapalat" w:eastAsia="Times New Roman" w:hAnsi="GHEA Grapalat"/>
          <w:bCs w:val="0"/>
          <w:sz w:val="24"/>
          <w:szCs w:val="24"/>
          <w:lang w:val="de-DE"/>
        </w:rPr>
      </w:pPr>
      <w:r w:rsidRPr="00DB70BE">
        <w:rPr>
          <w:rStyle w:val="Strong"/>
          <w:rFonts w:ascii="GHEA Grapalat" w:eastAsia="Times New Roman" w:hAnsi="GHEA Grapalat" w:cs="Sylfaen"/>
          <w:sz w:val="24"/>
          <w:szCs w:val="24"/>
        </w:rPr>
        <w:t>ԱՄՓՈՓԱԹԵՐԹ</w:t>
      </w:r>
    </w:p>
    <w:p w14:paraId="5717F2FE" w14:textId="210BF682" w:rsidR="00425984" w:rsidRPr="00DB70BE" w:rsidRDefault="00433B4D" w:rsidP="00433B4D">
      <w:pPr>
        <w:shd w:val="clear" w:color="auto" w:fill="FFFFFF"/>
        <w:spacing w:after="0" w:line="240" w:lineRule="auto"/>
        <w:ind w:firstLine="375"/>
        <w:jc w:val="center"/>
        <w:rPr>
          <w:rFonts w:ascii="GHEA Grapalat" w:eastAsia="Times New Roman" w:hAnsi="GHEA Grapalat" w:cs="Courier New"/>
          <w:b/>
          <w:sz w:val="24"/>
          <w:szCs w:val="24"/>
          <w:lang w:val="hy-AM"/>
        </w:rPr>
      </w:pPr>
      <w:r w:rsidRPr="00DB70BE">
        <w:rPr>
          <w:rFonts w:ascii="GHEA Grapalat" w:eastAsia="Times New Roman" w:hAnsi="GHEA Grapalat" w:cs="Courier New"/>
          <w:b/>
          <w:sz w:val="24"/>
          <w:szCs w:val="24"/>
          <w:lang w:val="hy-AM"/>
        </w:rPr>
        <w:t>«</w:t>
      </w:r>
      <w:r w:rsidR="00DB5242" w:rsidRPr="00DB70BE">
        <w:rPr>
          <w:rFonts w:ascii="GHEA Grapalat" w:hAnsi="GHEA Grapalat"/>
          <w:b/>
          <w:bCs/>
          <w:caps/>
          <w:sz w:val="24"/>
          <w:szCs w:val="24"/>
          <w:lang w:val="hy-AM"/>
        </w:rPr>
        <w:t xml:space="preserve">Հայաստանի Հանրապետության կառավարության 2020 թվականի </w:t>
      </w:r>
      <w:r w:rsidR="00DB5242" w:rsidRPr="00DB70BE">
        <w:rPr>
          <w:rFonts w:ascii="GHEA Grapalat" w:hAnsi="GHEA Grapalat"/>
          <w:b/>
          <w:bCs/>
          <w:caps/>
          <w:spacing w:val="-4"/>
          <w:sz w:val="24"/>
          <w:szCs w:val="24"/>
          <w:lang w:val="hy-AM"/>
        </w:rPr>
        <w:t xml:space="preserve">ՀՈՒՆիսի 11-Ի </w:t>
      </w:r>
      <w:r w:rsidR="00DB5242" w:rsidRPr="00DB70BE">
        <w:rPr>
          <w:rFonts w:ascii="GHEA Grapalat" w:hAnsi="GHEA Grapalat"/>
          <w:b/>
          <w:bCs/>
          <w:sz w:val="24"/>
          <w:szCs w:val="24"/>
          <w:lang w:val="fr-FR"/>
        </w:rPr>
        <w:t>№</w:t>
      </w:r>
      <w:r w:rsidR="00DB5242" w:rsidRPr="00DB70BE">
        <w:rPr>
          <w:rFonts w:ascii="GHEA Grapalat" w:hAnsi="GHEA Grapalat"/>
          <w:b/>
          <w:bCs/>
          <w:caps/>
          <w:spacing w:val="-4"/>
          <w:sz w:val="24"/>
          <w:szCs w:val="24"/>
          <w:lang w:val="hy-AM"/>
        </w:rPr>
        <w:t xml:space="preserve"> 953-</w:t>
      </w:r>
      <w:r w:rsidR="00DB5242" w:rsidRPr="00DB70BE">
        <w:rPr>
          <w:rFonts w:ascii="GHEA Grapalat" w:hAnsi="GHEA Grapalat"/>
          <w:b/>
          <w:bCs/>
          <w:caps/>
          <w:sz w:val="24"/>
          <w:szCs w:val="24"/>
          <w:lang w:val="hy-AM"/>
        </w:rPr>
        <w:t>ն</w:t>
      </w:r>
      <w:r w:rsidR="00DB5242" w:rsidRPr="00DB70BE">
        <w:rPr>
          <w:rFonts w:ascii="GHEA Grapalat" w:hAnsi="GHEA Grapalat"/>
          <w:b/>
          <w:bCs/>
          <w:caps/>
          <w:spacing w:val="-4"/>
          <w:sz w:val="24"/>
          <w:szCs w:val="24"/>
          <w:lang w:val="hy-AM"/>
        </w:rPr>
        <w:t xml:space="preserve"> որոշման մեջ ՓՈՓՈԽՈՒԹՅՈՒՆ</w:t>
      </w:r>
      <w:r w:rsidR="00DB70BE" w:rsidRPr="00DB70BE">
        <w:rPr>
          <w:rFonts w:ascii="GHEA Grapalat" w:hAnsi="GHEA Grapalat"/>
          <w:b/>
          <w:bCs/>
          <w:caps/>
          <w:spacing w:val="-4"/>
          <w:sz w:val="24"/>
          <w:szCs w:val="24"/>
        </w:rPr>
        <w:t>ՆԵՐ</w:t>
      </w:r>
      <w:r w:rsidR="00DB5242" w:rsidRPr="00DB70BE">
        <w:rPr>
          <w:rFonts w:ascii="GHEA Grapalat" w:hAnsi="GHEA Grapalat"/>
          <w:b/>
          <w:bCs/>
          <w:caps/>
          <w:spacing w:val="-4"/>
          <w:sz w:val="24"/>
          <w:szCs w:val="24"/>
          <w:lang w:val="hy-AM"/>
        </w:rPr>
        <w:t xml:space="preserve"> </w:t>
      </w:r>
      <w:r w:rsidR="00DB5242" w:rsidRPr="00DB70BE">
        <w:rPr>
          <w:rFonts w:ascii="GHEA Grapalat" w:hAnsi="GHEA Grapalat"/>
          <w:b/>
          <w:bCs/>
          <w:caps/>
          <w:sz w:val="24"/>
          <w:szCs w:val="24"/>
          <w:lang w:val="hy-AM"/>
        </w:rPr>
        <w:t>կատարելու մասին</w:t>
      </w:r>
      <w:r w:rsidRPr="00DB70BE">
        <w:rPr>
          <w:rFonts w:ascii="GHEA Grapalat" w:eastAsia="Times New Roman" w:hAnsi="GHEA Grapalat" w:cs="Courier New"/>
          <w:b/>
          <w:sz w:val="24"/>
          <w:szCs w:val="24"/>
          <w:lang w:val="hy-AM"/>
        </w:rPr>
        <w:t xml:space="preserve">» ՀԱՅԱՍՏԱՆԻ ՀԱՆՐԱՊԵՏՈՒԹՅԱՆ </w:t>
      </w:r>
      <w:r w:rsidR="00DB5242" w:rsidRPr="00DB70BE">
        <w:rPr>
          <w:rFonts w:ascii="GHEA Grapalat" w:eastAsia="Times New Roman" w:hAnsi="GHEA Grapalat" w:cs="Courier New"/>
          <w:b/>
          <w:sz w:val="24"/>
          <w:szCs w:val="24"/>
          <w:lang w:val="hy-AM"/>
        </w:rPr>
        <w:t>ԿԱՌԱՎԱՐՈՒԹՅԱՆ</w:t>
      </w:r>
      <w:r w:rsidRPr="00DB70BE">
        <w:rPr>
          <w:rFonts w:ascii="GHEA Grapalat" w:eastAsia="Times New Roman" w:hAnsi="GHEA Grapalat" w:cs="Courier New"/>
          <w:b/>
          <w:sz w:val="24"/>
          <w:szCs w:val="24"/>
          <w:lang w:val="hy-AM"/>
        </w:rPr>
        <w:t xml:space="preserve"> ՈՐՈՇՄԱՆ ՆԱԽԱԳԾԻ</w:t>
      </w:r>
    </w:p>
    <w:p w14:paraId="4CD1F1A2" w14:textId="77777777" w:rsidR="00433B4D" w:rsidRPr="00DB70BE" w:rsidRDefault="00433B4D" w:rsidP="00433B4D">
      <w:pPr>
        <w:shd w:val="clear" w:color="auto" w:fill="FFFFFF"/>
        <w:spacing w:after="0" w:line="240" w:lineRule="auto"/>
        <w:ind w:firstLine="375"/>
        <w:rPr>
          <w:rStyle w:val="Strong"/>
          <w:rFonts w:ascii="GHEA Grapalat" w:eastAsia="Times New Roman" w:hAnsi="GHEA Grapalat" w:cs="Sylfaen"/>
          <w:bCs w:val="0"/>
          <w:sz w:val="24"/>
          <w:szCs w:val="24"/>
          <w:lang w:val="de-DE"/>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43"/>
        <w:gridCol w:w="4272"/>
      </w:tblGrid>
      <w:tr w:rsidR="00433B4D" w:rsidRPr="00B62F61" w14:paraId="0757780F" w14:textId="77777777" w:rsidTr="00FF0D90">
        <w:trPr>
          <w:jc w:val="center"/>
        </w:trPr>
        <w:tc>
          <w:tcPr>
            <w:tcW w:w="9943" w:type="dxa"/>
            <w:vMerge w:val="restart"/>
            <w:shd w:val="clear" w:color="auto" w:fill="BFBFBF"/>
            <w:vAlign w:val="center"/>
          </w:tcPr>
          <w:p w14:paraId="2D2FBB41" w14:textId="77777777" w:rsidR="00433B4D" w:rsidRPr="00DB70BE" w:rsidRDefault="00433B4D" w:rsidP="00892861">
            <w:pPr>
              <w:pStyle w:val="ListParagraph"/>
              <w:spacing w:after="0" w:line="20" w:lineRule="atLeast"/>
              <w:ind w:left="0"/>
              <w:jc w:val="center"/>
              <w:rPr>
                <w:rStyle w:val="Emphasis"/>
                <w:rFonts w:ascii="GHEA Grapalat" w:hAnsi="GHEA Grapalat"/>
                <w:i w:val="0"/>
                <w:sz w:val="24"/>
                <w:szCs w:val="24"/>
                <w:lang w:val="hy-AM"/>
              </w:rPr>
            </w:pPr>
            <w:r w:rsidRPr="00DB70BE">
              <w:rPr>
                <w:rStyle w:val="Emphasis"/>
                <w:rFonts w:ascii="GHEA Grapalat" w:hAnsi="GHEA Grapalat"/>
                <w:i w:val="0"/>
                <w:sz w:val="24"/>
                <w:szCs w:val="24"/>
                <w:lang w:val="hy-AM"/>
              </w:rPr>
              <w:t xml:space="preserve">1. </w:t>
            </w:r>
            <w:r w:rsidR="005F515F" w:rsidRPr="00DB70BE">
              <w:rPr>
                <w:rFonts w:ascii="GHEA Grapalat" w:hAnsi="GHEA Grapalat" w:cs="Sylfaen"/>
                <w:sz w:val="24"/>
                <w:szCs w:val="24"/>
                <w:lang w:val="hy-AM"/>
              </w:rPr>
              <w:t>ՀՀ</w:t>
            </w:r>
            <w:r w:rsidR="005F515F" w:rsidRPr="00DB70BE">
              <w:rPr>
                <w:rFonts w:ascii="GHEA Grapalat" w:hAnsi="GHEA Grapalat"/>
                <w:sz w:val="24"/>
                <w:szCs w:val="24"/>
                <w:lang w:val="hy-AM"/>
              </w:rPr>
              <w:t xml:space="preserve"> միջուկային անվտանգության կարգավորման կոմիտե</w:t>
            </w:r>
          </w:p>
        </w:tc>
        <w:tc>
          <w:tcPr>
            <w:tcW w:w="4272" w:type="dxa"/>
            <w:shd w:val="clear" w:color="auto" w:fill="BFBFBF"/>
            <w:vAlign w:val="center"/>
          </w:tcPr>
          <w:p w14:paraId="1B2F7991" w14:textId="49EEA829" w:rsidR="00433B4D" w:rsidRPr="00DB70BE" w:rsidRDefault="00DB70BE" w:rsidP="00892861">
            <w:pPr>
              <w:spacing w:after="0" w:line="20" w:lineRule="atLeast"/>
              <w:jc w:val="center"/>
              <w:rPr>
                <w:rFonts w:ascii="GHEA Grapalat" w:eastAsia="Times New Roman" w:hAnsi="GHEA Grapalat"/>
                <w:sz w:val="24"/>
                <w:szCs w:val="24"/>
                <w:lang w:val="hy-AM"/>
              </w:rPr>
            </w:pPr>
            <w:r w:rsidRPr="00DB70BE">
              <w:rPr>
                <w:rFonts w:ascii="GHEA Grapalat" w:eastAsia="Times New Roman" w:hAnsi="GHEA Grapalat"/>
                <w:sz w:val="24"/>
                <w:szCs w:val="24"/>
              </w:rPr>
              <w:t>27</w:t>
            </w:r>
            <w:r w:rsidR="00433B4D" w:rsidRPr="00DB70BE">
              <w:rPr>
                <w:rFonts w:ascii="GHEA Grapalat" w:eastAsia="Times New Roman" w:hAnsi="GHEA Grapalat"/>
                <w:sz w:val="24"/>
                <w:szCs w:val="24"/>
                <w:lang w:val="hy-AM"/>
              </w:rPr>
              <w:t>.</w:t>
            </w:r>
            <w:r w:rsidR="00EF3BF4" w:rsidRPr="00DB70BE">
              <w:rPr>
                <w:rFonts w:ascii="GHEA Grapalat" w:eastAsia="Times New Roman" w:hAnsi="GHEA Grapalat"/>
                <w:sz w:val="24"/>
                <w:szCs w:val="24"/>
                <w:lang w:val="hy-AM"/>
              </w:rPr>
              <w:t>0</w:t>
            </w:r>
            <w:r w:rsidRPr="00DB70BE">
              <w:rPr>
                <w:rFonts w:ascii="GHEA Grapalat" w:eastAsia="Times New Roman" w:hAnsi="GHEA Grapalat"/>
                <w:sz w:val="24"/>
                <w:szCs w:val="24"/>
              </w:rPr>
              <w:t>6</w:t>
            </w:r>
            <w:r w:rsidR="00433B4D" w:rsidRPr="00DB70BE">
              <w:rPr>
                <w:rFonts w:ascii="GHEA Grapalat" w:eastAsia="Times New Roman" w:hAnsi="GHEA Grapalat"/>
                <w:sz w:val="24"/>
                <w:szCs w:val="24"/>
                <w:lang w:val="hy-AM"/>
              </w:rPr>
              <w:t>.202</w:t>
            </w:r>
            <w:r w:rsidRPr="00DB70BE">
              <w:rPr>
                <w:rFonts w:ascii="GHEA Grapalat" w:eastAsia="Times New Roman" w:hAnsi="GHEA Grapalat"/>
                <w:sz w:val="24"/>
                <w:szCs w:val="24"/>
              </w:rPr>
              <w:t>5</w:t>
            </w:r>
            <w:r w:rsidR="00433B4D" w:rsidRPr="00DB70BE">
              <w:rPr>
                <w:rFonts w:ascii="GHEA Grapalat" w:eastAsia="Times New Roman" w:hAnsi="GHEA Grapalat"/>
                <w:sz w:val="24"/>
                <w:szCs w:val="24"/>
                <w:lang w:val="hy-AM"/>
              </w:rPr>
              <w:t>թ.</w:t>
            </w:r>
          </w:p>
        </w:tc>
      </w:tr>
      <w:tr w:rsidR="00433B4D" w:rsidRPr="00B62F61" w14:paraId="65A90BEF" w14:textId="77777777" w:rsidTr="00FF0D90">
        <w:trPr>
          <w:jc w:val="center"/>
        </w:trPr>
        <w:tc>
          <w:tcPr>
            <w:tcW w:w="9943" w:type="dxa"/>
            <w:vMerge/>
            <w:shd w:val="clear" w:color="auto" w:fill="BFBFBF"/>
            <w:vAlign w:val="center"/>
          </w:tcPr>
          <w:p w14:paraId="41A59CC2" w14:textId="77777777" w:rsidR="00433B4D" w:rsidRPr="00DB70BE" w:rsidRDefault="00433B4D" w:rsidP="00892861">
            <w:pPr>
              <w:pStyle w:val="ListParagraph"/>
              <w:spacing w:after="0" w:line="20" w:lineRule="atLeast"/>
              <w:ind w:left="0"/>
              <w:jc w:val="center"/>
              <w:rPr>
                <w:rStyle w:val="Emphasis"/>
                <w:rFonts w:ascii="GHEA Grapalat" w:hAnsi="GHEA Grapalat"/>
                <w:i w:val="0"/>
                <w:sz w:val="24"/>
                <w:szCs w:val="24"/>
                <w:lang w:val="hy-AM"/>
              </w:rPr>
            </w:pPr>
          </w:p>
        </w:tc>
        <w:tc>
          <w:tcPr>
            <w:tcW w:w="4272" w:type="dxa"/>
            <w:shd w:val="clear" w:color="auto" w:fill="BFBFBF"/>
            <w:vAlign w:val="center"/>
          </w:tcPr>
          <w:p w14:paraId="097B98FE" w14:textId="548EBCF4" w:rsidR="00433B4D" w:rsidRPr="00DB70BE" w:rsidRDefault="00433B4D" w:rsidP="00892861">
            <w:pPr>
              <w:spacing w:after="0" w:line="20" w:lineRule="atLeast"/>
              <w:jc w:val="center"/>
              <w:rPr>
                <w:rFonts w:ascii="GHEA Grapalat" w:eastAsia="Times New Roman" w:hAnsi="GHEA Grapalat"/>
                <w:sz w:val="24"/>
                <w:szCs w:val="24"/>
              </w:rPr>
            </w:pPr>
            <w:r w:rsidRPr="00DB70BE">
              <w:rPr>
                <w:rFonts w:ascii="GHEA Grapalat" w:eastAsia="Times New Roman" w:hAnsi="GHEA Grapalat"/>
                <w:sz w:val="24"/>
                <w:szCs w:val="24"/>
              </w:rPr>
              <w:t xml:space="preserve">N </w:t>
            </w:r>
            <w:r w:rsidR="00DB70BE" w:rsidRPr="00DB70BE">
              <w:rPr>
                <w:rFonts w:ascii="GHEA Grapalat" w:eastAsia="Times New Roman" w:hAnsi="GHEA Grapalat"/>
                <w:sz w:val="24"/>
                <w:szCs w:val="24"/>
              </w:rPr>
              <w:t>03/110/949-2025</w:t>
            </w:r>
          </w:p>
        </w:tc>
      </w:tr>
      <w:tr w:rsidR="00433B4D" w:rsidRPr="001916E4" w14:paraId="4BB6FB8C" w14:textId="77777777" w:rsidTr="00FF0D90">
        <w:trPr>
          <w:jc w:val="center"/>
        </w:trPr>
        <w:tc>
          <w:tcPr>
            <w:tcW w:w="9943" w:type="dxa"/>
            <w:shd w:val="clear" w:color="auto" w:fill="auto"/>
          </w:tcPr>
          <w:p w14:paraId="09084F03" w14:textId="7B165D4D" w:rsidR="00433B4D" w:rsidRPr="00DB70BE" w:rsidRDefault="00DB70BE" w:rsidP="00816649">
            <w:pPr>
              <w:spacing w:line="240" w:lineRule="auto"/>
              <w:ind w:firstLine="750"/>
              <w:jc w:val="both"/>
              <w:rPr>
                <w:rFonts w:ascii="GHEA Grapalat" w:hAnsi="GHEA Grapalat"/>
                <w:sz w:val="24"/>
                <w:szCs w:val="24"/>
                <w:lang w:val="hy-AM"/>
              </w:rPr>
            </w:pPr>
            <w:r w:rsidRPr="00DB70BE">
              <w:rPr>
                <w:rFonts w:ascii="GHEA Grapalat" w:hAnsi="GHEA Grapalat"/>
                <w:sz w:val="24"/>
                <w:szCs w:val="24"/>
              </w:rPr>
              <w:t xml:space="preserve">ՀՀ </w:t>
            </w:r>
            <w:proofErr w:type="spellStart"/>
            <w:r w:rsidRPr="00DB70BE">
              <w:rPr>
                <w:rFonts w:ascii="GHEA Grapalat" w:hAnsi="GHEA Grapalat"/>
                <w:sz w:val="24"/>
                <w:szCs w:val="24"/>
              </w:rPr>
              <w:t>Միջուկային</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անվտանգության</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կարգավորման</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կոմիտեն</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դիտարկելով</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Ձեր</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կողմից</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ներկայացված</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Հայաստանի</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Հանրապետության</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կառավարության</w:t>
            </w:r>
            <w:proofErr w:type="spellEnd"/>
            <w:r w:rsidRPr="00DB70BE">
              <w:rPr>
                <w:rFonts w:ascii="GHEA Grapalat" w:hAnsi="GHEA Grapalat"/>
                <w:sz w:val="24"/>
                <w:szCs w:val="24"/>
              </w:rPr>
              <w:t xml:space="preserve"> 2020 </w:t>
            </w:r>
            <w:proofErr w:type="spellStart"/>
            <w:r w:rsidRPr="00DB70BE">
              <w:rPr>
                <w:rFonts w:ascii="GHEA Grapalat" w:hAnsi="GHEA Grapalat"/>
                <w:sz w:val="24"/>
                <w:szCs w:val="24"/>
              </w:rPr>
              <w:t>թվականի</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հունիսի</w:t>
            </w:r>
            <w:proofErr w:type="spellEnd"/>
            <w:r w:rsidRPr="00DB70BE">
              <w:rPr>
                <w:rFonts w:ascii="GHEA Grapalat" w:hAnsi="GHEA Grapalat"/>
                <w:sz w:val="24"/>
                <w:szCs w:val="24"/>
              </w:rPr>
              <w:t xml:space="preserve"> 11-ի № 953-Ն </w:t>
            </w:r>
            <w:proofErr w:type="spellStart"/>
            <w:r w:rsidRPr="00DB70BE">
              <w:rPr>
                <w:rFonts w:ascii="GHEA Grapalat" w:hAnsi="GHEA Grapalat"/>
                <w:sz w:val="24"/>
                <w:szCs w:val="24"/>
              </w:rPr>
              <w:t>որոշման</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մեջ</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փոփոխություններ</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կատարելու</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մասին</w:t>
            </w:r>
            <w:proofErr w:type="spellEnd"/>
            <w:r w:rsidRPr="00DB70BE">
              <w:rPr>
                <w:rFonts w:ascii="GHEA Grapalat" w:hAnsi="GHEA Grapalat"/>
                <w:sz w:val="24"/>
                <w:szCs w:val="24"/>
              </w:rPr>
              <w:t xml:space="preserve">» ՀՀ </w:t>
            </w:r>
            <w:proofErr w:type="spellStart"/>
            <w:r w:rsidRPr="00DB70BE">
              <w:rPr>
                <w:rFonts w:ascii="GHEA Grapalat" w:hAnsi="GHEA Grapalat"/>
                <w:sz w:val="24"/>
                <w:szCs w:val="24"/>
              </w:rPr>
              <w:t>կառավարության</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որոշման</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նախագիծը</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հայտնում</w:t>
            </w:r>
            <w:proofErr w:type="spellEnd"/>
            <w:r w:rsidRPr="00DB70BE">
              <w:rPr>
                <w:rFonts w:ascii="GHEA Grapalat" w:hAnsi="GHEA Grapalat"/>
                <w:sz w:val="24"/>
                <w:szCs w:val="24"/>
              </w:rPr>
              <w:t xml:space="preserve"> է, </w:t>
            </w:r>
            <w:proofErr w:type="spellStart"/>
            <w:r w:rsidRPr="00DB70BE">
              <w:rPr>
                <w:rFonts w:ascii="GHEA Grapalat" w:hAnsi="GHEA Grapalat"/>
                <w:sz w:val="24"/>
                <w:szCs w:val="24"/>
              </w:rPr>
              <w:t>որ</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դիտողություններ</w:t>
            </w:r>
            <w:proofErr w:type="spellEnd"/>
            <w:r w:rsidRPr="00DB70BE">
              <w:rPr>
                <w:rFonts w:ascii="GHEA Grapalat" w:hAnsi="GHEA Grapalat"/>
                <w:sz w:val="24"/>
                <w:szCs w:val="24"/>
              </w:rPr>
              <w:t xml:space="preserve"> և </w:t>
            </w:r>
            <w:proofErr w:type="spellStart"/>
            <w:r w:rsidRPr="00DB70BE">
              <w:rPr>
                <w:rFonts w:ascii="GHEA Grapalat" w:hAnsi="GHEA Grapalat"/>
                <w:sz w:val="24"/>
                <w:szCs w:val="24"/>
              </w:rPr>
              <w:t>առաջարկություններ</w:t>
            </w:r>
            <w:proofErr w:type="spellEnd"/>
            <w:r w:rsidRPr="00DB70BE">
              <w:rPr>
                <w:rFonts w:ascii="GHEA Grapalat" w:hAnsi="GHEA Grapalat"/>
                <w:sz w:val="24"/>
                <w:szCs w:val="24"/>
              </w:rPr>
              <w:t xml:space="preserve"> </w:t>
            </w:r>
            <w:proofErr w:type="spellStart"/>
            <w:r w:rsidRPr="00DB70BE">
              <w:rPr>
                <w:rFonts w:ascii="GHEA Grapalat" w:hAnsi="GHEA Grapalat"/>
                <w:sz w:val="24"/>
                <w:szCs w:val="24"/>
              </w:rPr>
              <w:t>չունի</w:t>
            </w:r>
            <w:proofErr w:type="spellEnd"/>
            <w:r w:rsidR="001916E4" w:rsidRPr="00DB70BE">
              <w:rPr>
                <w:rFonts w:ascii="GHEA Grapalat" w:hAnsi="GHEA Grapalat"/>
                <w:sz w:val="24"/>
                <w:szCs w:val="24"/>
                <w:lang w:val="hy-AM"/>
              </w:rPr>
              <w:t>։</w:t>
            </w:r>
          </w:p>
        </w:tc>
        <w:tc>
          <w:tcPr>
            <w:tcW w:w="4272" w:type="dxa"/>
            <w:shd w:val="clear" w:color="auto" w:fill="auto"/>
          </w:tcPr>
          <w:p w14:paraId="0C49CE28" w14:textId="6B055EF6" w:rsidR="00433B4D" w:rsidRPr="00DB70BE" w:rsidRDefault="001916E4" w:rsidP="00892861">
            <w:pPr>
              <w:spacing w:after="0" w:line="20" w:lineRule="atLeast"/>
              <w:jc w:val="center"/>
              <w:rPr>
                <w:rFonts w:ascii="GHEA Grapalat" w:eastAsia="Times New Roman" w:hAnsi="GHEA Grapalat"/>
                <w:sz w:val="24"/>
                <w:szCs w:val="24"/>
                <w:lang w:val="hy-AM"/>
              </w:rPr>
            </w:pPr>
            <w:r w:rsidRPr="00DB70BE">
              <w:rPr>
                <w:rFonts w:ascii="GHEA Grapalat" w:eastAsia="Times New Roman" w:hAnsi="GHEA Grapalat"/>
                <w:sz w:val="24"/>
                <w:szCs w:val="24"/>
                <w:lang w:val="hy-AM"/>
              </w:rPr>
              <w:t xml:space="preserve">Ընդունվել է` ի գիտություն: </w:t>
            </w:r>
          </w:p>
          <w:p w14:paraId="0676798D" w14:textId="77777777" w:rsidR="00433B4D" w:rsidRPr="00DB70BE" w:rsidRDefault="00433B4D" w:rsidP="00892861">
            <w:pPr>
              <w:spacing w:after="0" w:line="20" w:lineRule="atLeast"/>
              <w:jc w:val="center"/>
              <w:rPr>
                <w:rFonts w:ascii="GHEA Grapalat" w:eastAsia="Times New Roman" w:hAnsi="GHEA Grapalat"/>
                <w:sz w:val="24"/>
                <w:szCs w:val="24"/>
                <w:lang w:val="hy-AM"/>
              </w:rPr>
            </w:pPr>
          </w:p>
          <w:p w14:paraId="0A21BF5D" w14:textId="77777777" w:rsidR="00433B4D" w:rsidRPr="00DB70BE" w:rsidRDefault="00433B4D" w:rsidP="005F515F">
            <w:pPr>
              <w:spacing w:after="0" w:line="20" w:lineRule="atLeast"/>
              <w:rPr>
                <w:rFonts w:ascii="GHEA Grapalat" w:eastAsia="Times New Roman" w:hAnsi="GHEA Grapalat"/>
                <w:sz w:val="24"/>
                <w:szCs w:val="24"/>
                <w:lang w:val="hy-AM"/>
              </w:rPr>
            </w:pPr>
          </w:p>
        </w:tc>
      </w:tr>
      <w:tr w:rsidR="00433B4D" w:rsidRPr="00B62F61" w14:paraId="7DA79D12" w14:textId="77777777" w:rsidTr="00FF0D90">
        <w:trPr>
          <w:jc w:val="center"/>
        </w:trPr>
        <w:tc>
          <w:tcPr>
            <w:tcW w:w="9943" w:type="dxa"/>
            <w:vMerge w:val="restart"/>
            <w:shd w:val="clear" w:color="auto" w:fill="BFBFBF"/>
            <w:vAlign w:val="center"/>
          </w:tcPr>
          <w:p w14:paraId="425F9793" w14:textId="3626A8BC" w:rsidR="00433B4D" w:rsidRPr="00A104C3" w:rsidRDefault="00433B4D" w:rsidP="00892861">
            <w:pPr>
              <w:pStyle w:val="ListParagraph"/>
              <w:spacing w:after="0" w:line="20" w:lineRule="atLeast"/>
              <w:ind w:left="0"/>
              <w:jc w:val="center"/>
              <w:rPr>
                <w:rStyle w:val="Emphasis"/>
                <w:rFonts w:ascii="GHEA Grapalat" w:hAnsi="GHEA Grapalat"/>
                <w:i w:val="0"/>
                <w:sz w:val="24"/>
                <w:szCs w:val="24"/>
                <w:lang w:val="hy-AM"/>
              </w:rPr>
            </w:pPr>
            <w:r w:rsidRPr="00A104C3">
              <w:rPr>
                <w:rStyle w:val="Emphasis"/>
                <w:lang w:val="hy-AM"/>
              </w:rPr>
              <w:tab/>
            </w:r>
            <w:r w:rsidR="00DF26BF" w:rsidRPr="00A104C3">
              <w:rPr>
                <w:rStyle w:val="Emphasis"/>
                <w:rFonts w:ascii="GHEA Grapalat" w:hAnsi="GHEA Grapalat"/>
                <w:i w:val="0"/>
                <w:sz w:val="24"/>
                <w:szCs w:val="24"/>
                <w:lang w:val="hy-AM"/>
              </w:rPr>
              <w:t>2</w:t>
            </w:r>
            <w:r w:rsidRPr="00A104C3">
              <w:rPr>
                <w:rStyle w:val="Emphasis"/>
                <w:rFonts w:ascii="GHEA Grapalat" w:hAnsi="GHEA Grapalat"/>
                <w:i w:val="0"/>
                <w:sz w:val="24"/>
                <w:szCs w:val="24"/>
                <w:lang w:val="hy-AM"/>
              </w:rPr>
              <w:t xml:space="preserve">. ՀՀ </w:t>
            </w:r>
            <w:r w:rsidR="00F022FB" w:rsidRPr="00A104C3">
              <w:rPr>
                <w:rStyle w:val="Emphasis"/>
                <w:rFonts w:ascii="GHEA Grapalat" w:hAnsi="GHEA Grapalat"/>
                <w:i w:val="0"/>
                <w:sz w:val="24"/>
                <w:szCs w:val="24"/>
                <w:lang w:val="hy-AM"/>
              </w:rPr>
              <w:t>հանրային ծառայությունները կարգավորող հանձնաժողով</w:t>
            </w:r>
          </w:p>
        </w:tc>
        <w:tc>
          <w:tcPr>
            <w:tcW w:w="4272" w:type="dxa"/>
            <w:shd w:val="clear" w:color="auto" w:fill="BFBFBF"/>
            <w:vAlign w:val="center"/>
          </w:tcPr>
          <w:p w14:paraId="6846C2AF" w14:textId="69714748" w:rsidR="00433B4D" w:rsidRPr="00A104C3" w:rsidRDefault="00CE4303" w:rsidP="00892861">
            <w:pPr>
              <w:spacing w:after="0" w:line="20" w:lineRule="atLeast"/>
              <w:jc w:val="center"/>
              <w:rPr>
                <w:rFonts w:ascii="GHEA Grapalat" w:eastAsia="Times New Roman" w:hAnsi="GHEA Grapalat"/>
                <w:sz w:val="24"/>
                <w:szCs w:val="24"/>
              </w:rPr>
            </w:pPr>
            <w:r w:rsidRPr="00A104C3">
              <w:rPr>
                <w:rFonts w:ascii="GHEA Grapalat" w:eastAsia="Times New Roman" w:hAnsi="GHEA Grapalat"/>
                <w:sz w:val="24"/>
                <w:szCs w:val="24"/>
              </w:rPr>
              <w:t>0</w:t>
            </w:r>
            <w:r w:rsidR="00A104C3" w:rsidRPr="00A104C3">
              <w:rPr>
                <w:rFonts w:ascii="GHEA Grapalat" w:eastAsia="Times New Roman" w:hAnsi="GHEA Grapalat"/>
                <w:sz w:val="24"/>
                <w:szCs w:val="24"/>
              </w:rPr>
              <w:t>7</w:t>
            </w:r>
            <w:r w:rsidR="00433B4D" w:rsidRPr="00A104C3">
              <w:rPr>
                <w:rFonts w:ascii="GHEA Grapalat" w:eastAsia="Times New Roman" w:hAnsi="GHEA Grapalat"/>
                <w:sz w:val="24"/>
                <w:szCs w:val="24"/>
              </w:rPr>
              <w:t>.</w:t>
            </w:r>
            <w:r w:rsidRPr="00A104C3">
              <w:rPr>
                <w:rFonts w:ascii="GHEA Grapalat" w:eastAsia="Times New Roman" w:hAnsi="GHEA Grapalat"/>
                <w:sz w:val="24"/>
                <w:szCs w:val="24"/>
              </w:rPr>
              <w:t>0</w:t>
            </w:r>
            <w:r w:rsidR="00A104C3" w:rsidRPr="00A104C3">
              <w:rPr>
                <w:rFonts w:ascii="GHEA Grapalat" w:eastAsia="Times New Roman" w:hAnsi="GHEA Grapalat"/>
                <w:sz w:val="24"/>
                <w:szCs w:val="24"/>
              </w:rPr>
              <w:t>7</w:t>
            </w:r>
            <w:r w:rsidR="00433B4D" w:rsidRPr="00A104C3">
              <w:rPr>
                <w:rFonts w:ascii="GHEA Grapalat" w:eastAsia="Times New Roman" w:hAnsi="GHEA Grapalat"/>
                <w:sz w:val="24"/>
                <w:szCs w:val="24"/>
              </w:rPr>
              <w:t>.202</w:t>
            </w:r>
            <w:r w:rsidR="00A104C3" w:rsidRPr="00A104C3">
              <w:rPr>
                <w:rFonts w:ascii="GHEA Grapalat" w:eastAsia="Times New Roman" w:hAnsi="GHEA Grapalat"/>
                <w:sz w:val="24"/>
                <w:szCs w:val="24"/>
              </w:rPr>
              <w:t>5</w:t>
            </w:r>
            <w:r w:rsidR="00433B4D" w:rsidRPr="00A104C3">
              <w:rPr>
                <w:rFonts w:ascii="GHEA Grapalat" w:eastAsia="Times New Roman" w:hAnsi="GHEA Grapalat"/>
                <w:sz w:val="24"/>
                <w:szCs w:val="24"/>
              </w:rPr>
              <w:t>թ.</w:t>
            </w:r>
          </w:p>
        </w:tc>
      </w:tr>
      <w:tr w:rsidR="00433B4D" w:rsidRPr="00CE4303" w14:paraId="689C28EB" w14:textId="77777777" w:rsidTr="00FF0D90">
        <w:trPr>
          <w:jc w:val="center"/>
        </w:trPr>
        <w:tc>
          <w:tcPr>
            <w:tcW w:w="9943" w:type="dxa"/>
            <w:vMerge/>
            <w:shd w:val="clear" w:color="auto" w:fill="BFBFBF"/>
            <w:vAlign w:val="center"/>
          </w:tcPr>
          <w:p w14:paraId="2241B227" w14:textId="77777777" w:rsidR="00433B4D" w:rsidRPr="00CE1B44" w:rsidRDefault="00433B4D" w:rsidP="00892861">
            <w:pPr>
              <w:pStyle w:val="ListParagraph"/>
              <w:spacing w:after="0" w:line="20" w:lineRule="atLeast"/>
              <w:ind w:left="0"/>
              <w:jc w:val="center"/>
              <w:rPr>
                <w:rStyle w:val="Emphasis"/>
                <w:rFonts w:ascii="GHEA Grapalat" w:hAnsi="GHEA Grapalat"/>
                <w:i w:val="0"/>
                <w:color w:val="FF0000"/>
                <w:sz w:val="24"/>
                <w:szCs w:val="24"/>
                <w:lang w:val="hy-AM"/>
              </w:rPr>
            </w:pPr>
          </w:p>
        </w:tc>
        <w:tc>
          <w:tcPr>
            <w:tcW w:w="4272" w:type="dxa"/>
            <w:shd w:val="clear" w:color="auto" w:fill="BFBFBF"/>
            <w:vAlign w:val="center"/>
          </w:tcPr>
          <w:p w14:paraId="4D5C4A53" w14:textId="780BE108" w:rsidR="00433B4D" w:rsidRPr="00A104C3" w:rsidRDefault="00433B4D" w:rsidP="00892861">
            <w:pPr>
              <w:spacing w:after="0" w:line="20" w:lineRule="atLeast"/>
              <w:jc w:val="center"/>
              <w:rPr>
                <w:rFonts w:ascii="GHEA Grapalat" w:eastAsia="Times New Roman" w:hAnsi="GHEA Grapalat"/>
                <w:sz w:val="24"/>
                <w:szCs w:val="24"/>
              </w:rPr>
            </w:pPr>
            <w:r w:rsidRPr="00A104C3">
              <w:rPr>
                <w:rFonts w:ascii="GHEA Grapalat" w:eastAsia="Times New Roman" w:hAnsi="GHEA Grapalat"/>
                <w:sz w:val="24"/>
                <w:szCs w:val="24"/>
              </w:rPr>
              <w:t xml:space="preserve">N </w:t>
            </w:r>
            <w:r w:rsidR="00A104C3" w:rsidRPr="00A104C3">
              <w:rPr>
                <w:rFonts w:ascii="GHEA Grapalat" w:eastAsia="Times New Roman" w:hAnsi="GHEA Grapalat"/>
                <w:sz w:val="24"/>
                <w:szCs w:val="24"/>
              </w:rPr>
              <w:t>ՄՄ/34.3-Մ2-6/3266-2025</w:t>
            </w:r>
          </w:p>
        </w:tc>
      </w:tr>
      <w:tr w:rsidR="00433B4D" w:rsidRPr="00EF3BF4" w14:paraId="06B9AF40" w14:textId="77777777" w:rsidTr="00FF0D90">
        <w:trPr>
          <w:jc w:val="center"/>
        </w:trPr>
        <w:tc>
          <w:tcPr>
            <w:tcW w:w="9943" w:type="dxa"/>
            <w:shd w:val="clear" w:color="auto" w:fill="auto"/>
          </w:tcPr>
          <w:p w14:paraId="49DAA63F" w14:textId="68B50B9B" w:rsidR="00433B4D" w:rsidRPr="00CE1B44" w:rsidRDefault="00A104C3" w:rsidP="00425D13">
            <w:pPr>
              <w:widowControl w:val="0"/>
              <w:spacing w:after="0" w:line="240" w:lineRule="auto"/>
              <w:ind w:firstLine="750"/>
              <w:jc w:val="both"/>
              <w:rPr>
                <w:rFonts w:ascii="GHEA Grapalat" w:hAnsi="GHEA Grapalat"/>
                <w:color w:val="FF0000"/>
                <w:sz w:val="24"/>
                <w:szCs w:val="24"/>
                <w:lang w:val="hy-AM"/>
              </w:rPr>
            </w:pPr>
            <w:r w:rsidRPr="00A104C3">
              <w:rPr>
                <w:rFonts w:ascii="GHEA Grapalat" w:hAnsi="GHEA Grapalat"/>
                <w:sz w:val="24"/>
                <w:szCs w:val="24"/>
              </w:rPr>
              <w:t xml:space="preserve">ՀՀ </w:t>
            </w:r>
            <w:proofErr w:type="spellStart"/>
            <w:r w:rsidRPr="00A104C3">
              <w:rPr>
                <w:rFonts w:ascii="GHEA Grapalat" w:hAnsi="GHEA Grapalat"/>
                <w:sz w:val="24"/>
                <w:szCs w:val="24"/>
              </w:rPr>
              <w:t>հանրային</w:t>
            </w:r>
            <w:proofErr w:type="spellEnd"/>
            <w:r w:rsidRPr="00A104C3">
              <w:rPr>
                <w:rFonts w:ascii="GHEA Grapalat" w:hAnsi="GHEA Grapalat"/>
                <w:sz w:val="24"/>
                <w:szCs w:val="24"/>
              </w:rPr>
              <w:t xml:space="preserve"> </w:t>
            </w:r>
            <w:proofErr w:type="spellStart"/>
            <w:r w:rsidRPr="00A104C3">
              <w:rPr>
                <w:rFonts w:ascii="GHEA Grapalat" w:hAnsi="GHEA Grapalat"/>
                <w:sz w:val="24"/>
                <w:szCs w:val="24"/>
              </w:rPr>
              <w:t>ծառայությունները</w:t>
            </w:r>
            <w:proofErr w:type="spellEnd"/>
            <w:r w:rsidRPr="00A104C3">
              <w:rPr>
                <w:rFonts w:ascii="GHEA Grapalat" w:hAnsi="GHEA Grapalat"/>
                <w:sz w:val="24"/>
                <w:szCs w:val="24"/>
              </w:rPr>
              <w:t xml:space="preserve"> </w:t>
            </w:r>
            <w:proofErr w:type="spellStart"/>
            <w:r w:rsidRPr="00A104C3">
              <w:rPr>
                <w:rFonts w:ascii="GHEA Grapalat" w:hAnsi="GHEA Grapalat"/>
                <w:sz w:val="24"/>
                <w:szCs w:val="24"/>
              </w:rPr>
              <w:t>կարգավորող</w:t>
            </w:r>
            <w:proofErr w:type="spellEnd"/>
            <w:r w:rsidRPr="00A104C3">
              <w:rPr>
                <w:rFonts w:ascii="GHEA Grapalat" w:hAnsi="GHEA Grapalat"/>
                <w:sz w:val="24"/>
                <w:szCs w:val="24"/>
              </w:rPr>
              <w:t xml:space="preserve"> </w:t>
            </w:r>
            <w:proofErr w:type="spellStart"/>
            <w:r w:rsidRPr="00A104C3">
              <w:rPr>
                <w:rFonts w:ascii="GHEA Grapalat" w:hAnsi="GHEA Grapalat"/>
                <w:sz w:val="24"/>
                <w:szCs w:val="24"/>
              </w:rPr>
              <w:t>հանձնաժողովը</w:t>
            </w:r>
            <w:proofErr w:type="spellEnd"/>
            <w:r w:rsidRPr="00A104C3">
              <w:rPr>
                <w:rFonts w:ascii="GHEA Grapalat" w:hAnsi="GHEA Grapalat"/>
                <w:sz w:val="24"/>
                <w:szCs w:val="24"/>
              </w:rPr>
              <w:t xml:space="preserve"> «</w:t>
            </w:r>
            <w:proofErr w:type="spellStart"/>
            <w:r w:rsidRPr="00A104C3">
              <w:rPr>
                <w:rFonts w:ascii="GHEA Grapalat" w:hAnsi="GHEA Grapalat"/>
                <w:sz w:val="24"/>
                <w:szCs w:val="24"/>
              </w:rPr>
              <w:t>Հայաստանի</w:t>
            </w:r>
            <w:proofErr w:type="spellEnd"/>
            <w:r w:rsidRPr="00A104C3">
              <w:rPr>
                <w:rFonts w:ascii="GHEA Grapalat" w:hAnsi="GHEA Grapalat"/>
                <w:sz w:val="24"/>
                <w:szCs w:val="24"/>
              </w:rPr>
              <w:t xml:space="preserve"> </w:t>
            </w:r>
            <w:proofErr w:type="spellStart"/>
            <w:r w:rsidRPr="00A104C3">
              <w:rPr>
                <w:rFonts w:ascii="GHEA Grapalat" w:hAnsi="GHEA Grapalat"/>
                <w:sz w:val="24"/>
                <w:szCs w:val="24"/>
              </w:rPr>
              <w:t>Հանրապետության</w:t>
            </w:r>
            <w:proofErr w:type="spellEnd"/>
            <w:r w:rsidRPr="00A104C3">
              <w:rPr>
                <w:rFonts w:ascii="GHEA Grapalat" w:hAnsi="GHEA Grapalat"/>
                <w:sz w:val="24"/>
                <w:szCs w:val="24"/>
              </w:rPr>
              <w:t xml:space="preserve"> </w:t>
            </w:r>
            <w:proofErr w:type="spellStart"/>
            <w:r w:rsidRPr="00A104C3">
              <w:rPr>
                <w:rFonts w:ascii="GHEA Grapalat" w:hAnsi="GHEA Grapalat"/>
                <w:sz w:val="24"/>
                <w:szCs w:val="24"/>
              </w:rPr>
              <w:t>կառավարության</w:t>
            </w:r>
            <w:proofErr w:type="spellEnd"/>
            <w:r w:rsidRPr="00A104C3">
              <w:rPr>
                <w:rFonts w:ascii="GHEA Grapalat" w:hAnsi="GHEA Grapalat"/>
                <w:sz w:val="24"/>
                <w:szCs w:val="24"/>
              </w:rPr>
              <w:t xml:space="preserve"> 2020 </w:t>
            </w:r>
            <w:proofErr w:type="spellStart"/>
            <w:r w:rsidRPr="00A104C3">
              <w:rPr>
                <w:rFonts w:ascii="GHEA Grapalat" w:hAnsi="GHEA Grapalat"/>
                <w:sz w:val="24"/>
                <w:szCs w:val="24"/>
              </w:rPr>
              <w:t>թվականի</w:t>
            </w:r>
            <w:proofErr w:type="spellEnd"/>
            <w:r w:rsidRPr="00A104C3">
              <w:rPr>
                <w:rFonts w:ascii="GHEA Grapalat" w:hAnsi="GHEA Grapalat"/>
                <w:sz w:val="24"/>
                <w:szCs w:val="24"/>
              </w:rPr>
              <w:t xml:space="preserve"> </w:t>
            </w:r>
            <w:proofErr w:type="spellStart"/>
            <w:r w:rsidRPr="00A104C3">
              <w:rPr>
                <w:rFonts w:ascii="GHEA Grapalat" w:hAnsi="GHEA Grapalat"/>
                <w:sz w:val="24"/>
                <w:szCs w:val="24"/>
              </w:rPr>
              <w:t>հունիսի</w:t>
            </w:r>
            <w:proofErr w:type="spellEnd"/>
            <w:r w:rsidRPr="00A104C3">
              <w:rPr>
                <w:rFonts w:ascii="GHEA Grapalat" w:hAnsi="GHEA Grapalat"/>
                <w:sz w:val="24"/>
                <w:szCs w:val="24"/>
              </w:rPr>
              <w:t xml:space="preserve"> 11-ի № 953-Ն </w:t>
            </w:r>
            <w:proofErr w:type="spellStart"/>
            <w:r w:rsidRPr="00A104C3">
              <w:rPr>
                <w:rFonts w:ascii="GHEA Grapalat" w:hAnsi="GHEA Grapalat"/>
                <w:sz w:val="24"/>
                <w:szCs w:val="24"/>
              </w:rPr>
              <w:t>որոշման</w:t>
            </w:r>
            <w:proofErr w:type="spellEnd"/>
            <w:r w:rsidRPr="00A104C3">
              <w:rPr>
                <w:rFonts w:ascii="GHEA Grapalat" w:hAnsi="GHEA Grapalat"/>
                <w:sz w:val="24"/>
                <w:szCs w:val="24"/>
              </w:rPr>
              <w:t xml:space="preserve"> </w:t>
            </w:r>
            <w:proofErr w:type="spellStart"/>
            <w:r w:rsidRPr="00A104C3">
              <w:rPr>
                <w:rFonts w:ascii="GHEA Grapalat" w:hAnsi="GHEA Grapalat"/>
                <w:sz w:val="24"/>
                <w:szCs w:val="24"/>
              </w:rPr>
              <w:t>մեջ</w:t>
            </w:r>
            <w:proofErr w:type="spellEnd"/>
            <w:r w:rsidRPr="00A104C3">
              <w:rPr>
                <w:rFonts w:ascii="GHEA Grapalat" w:hAnsi="GHEA Grapalat"/>
                <w:sz w:val="24"/>
                <w:szCs w:val="24"/>
              </w:rPr>
              <w:t xml:space="preserve"> </w:t>
            </w:r>
            <w:proofErr w:type="spellStart"/>
            <w:r w:rsidRPr="00A104C3">
              <w:rPr>
                <w:rFonts w:ascii="GHEA Grapalat" w:hAnsi="GHEA Grapalat"/>
                <w:sz w:val="24"/>
                <w:szCs w:val="24"/>
              </w:rPr>
              <w:t>փոփոխություններ</w:t>
            </w:r>
            <w:proofErr w:type="spellEnd"/>
            <w:r w:rsidRPr="00A104C3">
              <w:rPr>
                <w:rFonts w:ascii="GHEA Grapalat" w:hAnsi="GHEA Grapalat"/>
                <w:sz w:val="24"/>
                <w:szCs w:val="24"/>
              </w:rPr>
              <w:t xml:space="preserve"> </w:t>
            </w:r>
            <w:proofErr w:type="spellStart"/>
            <w:r w:rsidRPr="00A104C3">
              <w:rPr>
                <w:rFonts w:ascii="GHEA Grapalat" w:hAnsi="GHEA Grapalat"/>
                <w:sz w:val="24"/>
                <w:szCs w:val="24"/>
              </w:rPr>
              <w:t>կատարելու</w:t>
            </w:r>
            <w:proofErr w:type="spellEnd"/>
            <w:r w:rsidRPr="00A104C3">
              <w:rPr>
                <w:rFonts w:ascii="GHEA Grapalat" w:hAnsi="GHEA Grapalat"/>
                <w:sz w:val="24"/>
                <w:szCs w:val="24"/>
              </w:rPr>
              <w:t xml:space="preserve"> </w:t>
            </w:r>
            <w:proofErr w:type="spellStart"/>
            <w:r w:rsidRPr="00A104C3">
              <w:rPr>
                <w:rFonts w:ascii="GHEA Grapalat" w:hAnsi="GHEA Grapalat"/>
                <w:sz w:val="24"/>
                <w:szCs w:val="24"/>
              </w:rPr>
              <w:t>մասին</w:t>
            </w:r>
            <w:proofErr w:type="spellEnd"/>
            <w:r w:rsidRPr="00A104C3">
              <w:rPr>
                <w:rFonts w:ascii="GHEA Grapalat" w:hAnsi="GHEA Grapalat"/>
                <w:sz w:val="24"/>
                <w:szCs w:val="24"/>
              </w:rPr>
              <w:t xml:space="preserve">» ՀՀ </w:t>
            </w:r>
            <w:proofErr w:type="spellStart"/>
            <w:r w:rsidRPr="00A104C3">
              <w:rPr>
                <w:rFonts w:ascii="GHEA Grapalat" w:hAnsi="GHEA Grapalat"/>
                <w:sz w:val="24"/>
                <w:szCs w:val="24"/>
              </w:rPr>
              <w:t>կառավարության</w:t>
            </w:r>
            <w:proofErr w:type="spellEnd"/>
            <w:r w:rsidRPr="00A104C3">
              <w:rPr>
                <w:rFonts w:ascii="GHEA Grapalat" w:hAnsi="GHEA Grapalat"/>
                <w:sz w:val="24"/>
                <w:szCs w:val="24"/>
              </w:rPr>
              <w:t xml:space="preserve"> </w:t>
            </w:r>
            <w:proofErr w:type="spellStart"/>
            <w:r w:rsidRPr="00A104C3">
              <w:rPr>
                <w:rFonts w:ascii="GHEA Grapalat" w:hAnsi="GHEA Grapalat"/>
                <w:sz w:val="24"/>
                <w:szCs w:val="24"/>
              </w:rPr>
              <w:t>որոշման</w:t>
            </w:r>
            <w:proofErr w:type="spellEnd"/>
            <w:r w:rsidRPr="00A104C3">
              <w:rPr>
                <w:rFonts w:ascii="GHEA Grapalat" w:hAnsi="GHEA Grapalat"/>
                <w:sz w:val="24"/>
                <w:szCs w:val="24"/>
              </w:rPr>
              <w:t xml:space="preserve"> </w:t>
            </w:r>
            <w:proofErr w:type="spellStart"/>
            <w:r w:rsidRPr="00A104C3">
              <w:rPr>
                <w:rFonts w:ascii="GHEA Grapalat" w:hAnsi="GHEA Grapalat"/>
                <w:sz w:val="24"/>
                <w:szCs w:val="24"/>
              </w:rPr>
              <w:t>նախագծի</w:t>
            </w:r>
            <w:proofErr w:type="spellEnd"/>
            <w:r w:rsidRPr="00A104C3">
              <w:rPr>
                <w:rFonts w:ascii="GHEA Grapalat" w:hAnsi="GHEA Grapalat"/>
                <w:sz w:val="24"/>
                <w:szCs w:val="24"/>
              </w:rPr>
              <w:t xml:space="preserve"> </w:t>
            </w:r>
            <w:proofErr w:type="spellStart"/>
            <w:r w:rsidRPr="00A104C3">
              <w:rPr>
                <w:rFonts w:ascii="GHEA Grapalat" w:hAnsi="GHEA Grapalat"/>
                <w:sz w:val="24"/>
                <w:szCs w:val="24"/>
              </w:rPr>
              <w:t>վերաբերյալ</w:t>
            </w:r>
            <w:proofErr w:type="spellEnd"/>
            <w:r w:rsidRPr="00A104C3">
              <w:rPr>
                <w:rFonts w:ascii="GHEA Grapalat" w:hAnsi="GHEA Grapalat"/>
                <w:sz w:val="24"/>
                <w:szCs w:val="24"/>
              </w:rPr>
              <w:t xml:space="preserve"> </w:t>
            </w:r>
            <w:proofErr w:type="spellStart"/>
            <w:r w:rsidRPr="00A104C3">
              <w:rPr>
                <w:rFonts w:ascii="GHEA Grapalat" w:hAnsi="GHEA Grapalat"/>
                <w:sz w:val="24"/>
                <w:szCs w:val="24"/>
              </w:rPr>
              <w:t>առարկություններ</w:t>
            </w:r>
            <w:proofErr w:type="spellEnd"/>
            <w:r w:rsidRPr="00A104C3">
              <w:rPr>
                <w:rFonts w:ascii="GHEA Grapalat" w:hAnsi="GHEA Grapalat"/>
                <w:sz w:val="24"/>
                <w:szCs w:val="24"/>
              </w:rPr>
              <w:t xml:space="preserve"> և </w:t>
            </w:r>
            <w:proofErr w:type="spellStart"/>
            <w:r w:rsidRPr="00A104C3">
              <w:rPr>
                <w:rFonts w:ascii="GHEA Grapalat" w:hAnsi="GHEA Grapalat"/>
                <w:sz w:val="24"/>
                <w:szCs w:val="24"/>
              </w:rPr>
              <w:t>առաջարկություններ</w:t>
            </w:r>
            <w:proofErr w:type="spellEnd"/>
            <w:r w:rsidRPr="00A104C3">
              <w:rPr>
                <w:rFonts w:ascii="GHEA Grapalat" w:hAnsi="GHEA Grapalat"/>
                <w:sz w:val="24"/>
                <w:szCs w:val="24"/>
              </w:rPr>
              <w:t xml:space="preserve"> </w:t>
            </w:r>
            <w:proofErr w:type="spellStart"/>
            <w:r w:rsidRPr="00A104C3">
              <w:rPr>
                <w:rFonts w:ascii="GHEA Grapalat" w:hAnsi="GHEA Grapalat"/>
                <w:sz w:val="24"/>
                <w:szCs w:val="24"/>
              </w:rPr>
              <w:t>չունի</w:t>
            </w:r>
            <w:proofErr w:type="spellEnd"/>
            <w:r w:rsidR="00E3017A" w:rsidRPr="00A104C3">
              <w:rPr>
                <w:rFonts w:ascii="GHEA Grapalat" w:hAnsi="GHEA Grapalat"/>
                <w:sz w:val="24"/>
                <w:szCs w:val="24"/>
              </w:rPr>
              <w:t>։</w:t>
            </w:r>
            <w:r w:rsidR="00E3017A" w:rsidRPr="00CE1B44">
              <w:rPr>
                <w:rFonts w:ascii="GHEA Grapalat" w:hAnsi="GHEA Grapalat"/>
                <w:color w:val="FF0000"/>
                <w:sz w:val="24"/>
                <w:szCs w:val="24"/>
                <w:lang w:val="hy-AM"/>
              </w:rPr>
              <w:t xml:space="preserve"> </w:t>
            </w:r>
          </w:p>
        </w:tc>
        <w:tc>
          <w:tcPr>
            <w:tcW w:w="4272" w:type="dxa"/>
            <w:shd w:val="clear" w:color="auto" w:fill="auto"/>
          </w:tcPr>
          <w:p w14:paraId="6428A7C9" w14:textId="77777777" w:rsidR="00433B4D" w:rsidRPr="00A104C3" w:rsidRDefault="001427B2" w:rsidP="00433B4D">
            <w:pPr>
              <w:spacing w:after="0" w:line="20" w:lineRule="atLeast"/>
              <w:jc w:val="center"/>
              <w:rPr>
                <w:rFonts w:ascii="GHEA Grapalat" w:eastAsia="Times New Roman" w:hAnsi="GHEA Grapalat"/>
                <w:sz w:val="24"/>
                <w:szCs w:val="24"/>
                <w:lang w:val="hy-AM"/>
              </w:rPr>
            </w:pPr>
            <w:r w:rsidRPr="00A104C3">
              <w:rPr>
                <w:rFonts w:ascii="GHEA Grapalat" w:eastAsia="Times New Roman" w:hAnsi="GHEA Grapalat"/>
                <w:sz w:val="24"/>
                <w:szCs w:val="24"/>
                <w:lang w:val="hy-AM"/>
              </w:rPr>
              <w:t>Ընդունվել է` ի գիտություն:</w:t>
            </w:r>
          </w:p>
        </w:tc>
      </w:tr>
      <w:tr w:rsidR="00B06D38" w:rsidRPr="00E41B77" w14:paraId="5374EDB7" w14:textId="77777777" w:rsidTr="00FF0D90">
        <w:trPr>
          <w:jc w:val="center"/>
        </w:trPr>
        <w:tc>
          <w:tcPr>
            <w:tcW w:w="9943" w:type="dxa"/>
            <w:vMerge w:val="restart"/>
            <w:tcBorders>
              <w:top w:val="single" w:sz="4" w:space="0" w:color="auto"/>
              <w:left w:val="single" w:sz="4" w:space="0" w:color="auto"/>
              <w:right w:val="single" w:sz="4" w:space="0" w:color="auto"/>
            </w:tcBorders>
            <w:shd w:val="clear" w:color="auto" w:fill="BFBFBF" w:themeFill="background1" w:themeFillShade="BF"/>
          </w:tcPr>
          <w:p w14:paraId="1C84ECF0" w14:textId="74DAB66C" w:rsidR="00B06D38" w:rsidRPr="00AA6B98" w:rsidRDefault="00DF26BF" w:rsidP="00B06D38">
            <w:pPr>
              <w:widowControl w:val="0"/>
              <w:spacing w:line="240" w:lineRule="auto"/>
              <w:jc w:val="center"/>
              <w:rPr>
                <w:rStyle w:val="Emphasis"/>
                <w:rFonts w:ascii="GHEA Grapalat" w:hAnsi="GHEA Grapalat"/>
                <w:i w:val="0"/>
                <w:sz w:val="24"/>
                <w:szCs w:val="24"/>
                <w:lang w:val="hy-AM"/>
              </w:rPr>
            </w:pPr>
            <w:r w:rsidRPr="00AA6B98">
              <w:rPr>
                <w:rStyle w:val="Emphasis"/>
                <w:rFonts w:ascii="GHEA Grapalat" w:hAnsi="GHEA Grapalat"/>
                <w:i w:val="0"/>
                <w:sz w:val="24"/>
                <w:szCs w:val="24"/>
              </w:rPr>
              <w:t>3</w:t>
            </w:r>
            <w:r w:rsidR="0097575F" w:rsidRPr="00AA6B98">
              <w:rPr>
                <w:rStyle w:val="Emphasis"/>
                <w:rFonts w:ascii="GHEA Grapalat" w:hAnsi="GHEA Grapalat"/>
                <w:i w:val="0"/>
                <w:sz w:val="24"/>
                <w:szCs w:val="24"/>
                <w:lang w:val="hy-AM"/>
              </w:rPr>
              <w:t>. ՀՀ ֆինանսների նախարարություն</w:t>
            </w:r>
          </w:p>
        </w:tc>
        <w:tc>
          <w:tcPr>
            <w:tcW w:w="4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827FFD" w14:textId="231906DB" w:rsidR="00B06D38" w:rsidRPr="00AA6B98" w:rsidRDefault="00B06D38" w:rsidP="002B65F6">
            <w:pPr>
              <w:spacing w:after="0" w:line="20" w:lineRule="atLeast"/>
              <w:jc w:val="center"/>
              <w:rPr>
                <w:rFonts w:ascii="GHEA Grapalat" w:eastAsia="Times New Roman" w:hAnsi="GHEA Grapalat"/>
                <w:sz w:val="24"/>
                <w:szCs w:val="24"/>
                <w:lang w:val="hy-AM"/>
              </w:rPr>
            </w:pPr>
            <w:r w:rsidRPr="00AA6B98">
              <w:rPr>
                <w:rFonts w:ascii="GHEA Grapalat" w:eastAsia="Times New Roman" w:hAnsi="GHEA Grapalat"/>
                <w:sz w:val="24"/>
                <w:szCs w:val="24"/>
                <w:lang w:val="hy-AM"/>
              </w:rPr>
              <w:t>2</w:t>
            </w:r>
            <w:r w:rsidR="00816649">
              <w:rPr>
                <w:rFonts w:ascii="GHEA Grapalat" w:eastAsia="Times New Roman" w:hAnsi="GHEA Grapalat"/>
                <w:sz w:val="24"/>
                <w:szCs w:val="24"/>
              </w:rPr>
              <w:t>1</w:t>
            </w:r>
            <w:r w:rsidRPr="00AA6B98">
              <w:rPr>
                <w:rFonts w:ascii="GHEA Grapalat" w:eastAsia="Times New Roman" w:hAnsi="GHEA Grapalat"/>
                <w:sz w:val="24"/>
                <w:szCs w:val="24"/>
                <w:lang w:val="hy-AM"/>
              </w:rPr>
              <w:t>.</w:t>
            </w:r>
            <w:r w:rsidR="006D08A6" w:rsidRPr="00AA6B98">
              <w:rPr>
                <w:rFonts w:ascii="GHEA Grapalat" w:eastAsia="Times New Roman" w:hAnsi="GHEA Grapalat"/>
                <w:sz w:val="24"/>
                <w:szCs w:val="24"/>
              </w:rPr>
              <w:t>07</w:t>
            </w:r>
            <w:r w:rsidRPr="00AA6B98">
              <w:rPr>
                <w:rFonts w:ascii="GHEA Grapalat" w:eastAsia="Times New Roman" w:hAnsi="GHEA Grapalat"/>
                <w:sz w:val="24"/>
                <w:szCs w:val="24"/>
                <w:lang w:val="hy-AM"/>
              </w:rPr>
              <w:t>.202</w:t>
            </w:r>
            <w:r w:rsidR="00AA6B98" w:rsidRPr="00AA6B98">
              <w:rPr>
                <w:rFonts w:ascii="GHEA Grapalat" w:eastAsia="Times New Roman" w:hAnsi="GHEA Grapalat"/>
                <w:sz w:val="24"/>
                <w:szCs w:val="24"/>
              </w:rPr>
              <w:t>5</w:t>
            </w:r>
            <w:r w:rsidRPr="00AA6B98">
              <w:rPr>
                <w:rFonts w:ascii="GHEA Grapalat" w:eastAsia="Times New Roman" w:hAnsi="GHEA Grapalat"/>
                <w:sz w:val="24"/>
                <w:szCs w:val="24"/>
                <w:lang w:val="hy-AM"/>
              </w:rPr>
              <w:t>թ.</w:t>
            </w:r>
          </w:p>
        </w:tc>
      </w:tr>
      <w:tr w:rsidR="00B06D38" w:rsidRPr="00E41B77" w14:paraId="2EB4E035" w14:textId="77777777" w:rsidTr="00FF0D90">
        <w:trPr>
          <w:jc w:val="center"/>
        </w:trPr>
        <w:tc>
          <w:tcPr>
            <w:tcW w:w="9943" w:type="dxa"/>
            <w:vMerge/>
            <w:tcBorders>
              <w:left w:val="single" w:sz="4" w:space="0" w:color="auto"/>
              <w:bottom w:val="single" w:sz="4" w:space="0" w:color="auto"/>
              <w:right w:val="single" w:sz="4" w:space="0" w:color="auto"/>
            </w:tcBorders>
            <w:shd w:val="clear" w:color="auto" w:fill="BFBFBF" w:themeFill="background1" w:themeFillShade="BF"/>
          </w:tcPr>
          <w:p w14:paraId="47D07965" w14:textId="77777777" w:rsidR="00B06D38" w:rsidRPr="00AA6B98" w:rsidRDefault="00B06D38" w:rsidP="00B06D38">
            <w:pPr>
              <w:widowControl w:val="0"/>
              <w:spacing w:line="240" w:lineRule="auto"/>
              <w:jc w:val="both"/>
              <w:rPr>
                <w:rStyle w:val="Emphasis"/>
                <w:rFonts w:ascii="GHEA Grapalat" w:hAnsi="GHEA Grapalat"/>
                <w:i w:val="0"/>
                <w:iCs w:val="0"/>
                <w:sz w:val="24"/>
                <w:szCs w:val="24"/>
                <w:lang w:val="hy-AM"/>
              </w:rPr>
            </w:pPr>
          </w:p>
        </w:tc>
        <w:tc>
          <w:tcPr>
            <w:tcW w:w="4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CDF175" w14:textId="6C1BD160" w:rsidR="00B06D38" w:rsidRPr="00AA6B98" w:rsidRDefault="00B06D38" w:rsidP="002B65F6">
            <w:pPr>
              <w:spacing w:after="0" w:line="20" w:lineRule="atLeast"/>
              <w:jc w:val="center"/>
              <w:rPr>
                <w:rFonts w:ascii="GHEA Grapalat" w:eastAsia="Times New Roman" w:hAnsi="GHEA Grapalat"/>
                <w:sz w:val="24"/>
                <w:szCs w:val="24"/>
              </w:rPr>
            </w:pPr>
            <w:r w:rsidRPr="00AA6B98">
              <w:rPr>
                <w:rFonts w:ascii="GHEA Grapalat" w:eastAsia="Times New Roman" w:hAnsi="GHEA Grapalat"/>
                <w:sz w:val="24"/>
                <w:szCs w:val="24"/>
                <w:lang w:val="hy-AM"/>
              </w:rPr>
              <w:t xml:space="preserve">N </w:t>
            </w:r>
            <w:r w:rsidR="006D08A6" w:rsidRPr="00AA6B98">
              <w:rPr>
                <w:rFonts w:ascii="GHEA Grapalat" w:eastAsia="Times New Roman" w:hAnsi="GHEA Grapalat"/>
                <w:sz w:val="24"/>
                <w:szCs w:val="24"/>
                <w:lang w:val="hy-AM"/>
              </w:rPr>
              <w:t>01/9-1/15</w:t>
            </w:r>
            <w:r w:rsidR="00AA6B98" w:rsidRPr="00AA6B98">
              <w:rPr>
                <w:rFonts w:ascii="GHEA Grapalat" w:eastAsia="Times New Roman" w:hAnsi="GHEA Grapalat"/>
                <w:sz w:val="24"/>
                <w:szCs w:val="24"/>
              </w:rPr>
              <w:t>469</w:t>
            </w:r>
            <w:r w:rsidR="006D08A6" w:rsidRPr="00AA6B98">
              <w:rPr>
                <w:rFonts w:ascii="GHEA Grapalat" w:eastAsia="Times New Roman" w:hAnsi="GHEA Grapalat"/>
                <w:sz w:val="24"/>
                <w:szCs w:val="24"/>
                <w:lang w:val="hy-AM"/>
              </w:rPr>
              <w:t>-202</w:t>
            </w:r>
            <w:r w:rsidR="00AA6B98" w:rsidRPr="00AA6B98">
              <w:rPr>
                <w:rFonts w:ascii="GHEA Grapalat" w:eastAsia="Times New Roman" w:hAnsi="GHEA Grapalat"/>
                <w:sz w:val="24"/>
                <w:szCs w:val="24"/>
              </w:rPr>
              <w:t>5</w:t>
            </w:r>
          </w:p>
        </w:tc>
      </w:tr>
      <w:tr w:rsidR="00B06D38" w:rsidRPr="000D1574" w14:paraId="66035F6F" w14:textId="77777777" w:rsidTr="00FF0D90">
        <w:trPr>
          <w:jc w:val="center"/>
        </w:trPr>
        <w:tc>
          <w:tcPr>
            <w:tcW w:w="9943" w:type="dxa"/>
            <w:tcBorders>
              <w:top w:val="single" w:sz="4" w:space="0" w:color="auto"/>
              <w:left w:val="single" w:sz="4" w:space="0" w:color="auto"/>
              <w:bottom w:val="single" w:sz="4" w:space="0" w:color="auto"/>
              <w:right w:val="single" w:sz="4" w:space="0" w:color="auto"/>
            </w:tcBorders>
            <w:shd w:val="clear" w:color="auto" w:fill="auto"/>
          </w:tcPr>
          <w:p w14:paraId="29EFF9F2" w14:textId="77777777" w:rsidR="00425D13" w:rsidRPr="00425D13" w:rsidRDefault="00425D13" w:rsidP="00425D13">
            <w:pPr>
              <w:spacing w:after="0" w:line="240" w:lineRule="auto"/>
              <w:ind w:firstLine="750"/>
              <w:jc w:val="both"/>
              <w:rPr>
                <w:rFonts w:ascii="GHEA Grapalat" w:hAnsi="GHEA Grapalat"/>
                <w:sz w:val="24"/>
                <w:szCs w:val="24"/>
                <w:shd w:val="clear" w:color="auto" w:fill="FFFFFF"/>
                <w:lang w:val="hy-AM"/>
              </w:rPr>
            </w:pPr>
            <w:r w:rsidRPr="00425D13">
              <w:rPr>
                <w:rFonts w:ascii="GHEA Grapalat" w:hAnsi="GHEA Grapalat"/>
                <w:sz w:val="24"/>
                <w:szCs w:val="24"/>
                <w:shd w:val="clear" w:color="auto" w:fill="FFFFFF"/>
                <w:lang w:val="hy-AM"/>
              </w:rPr>
              <w:t>Ուսումնասիրելով Ձեր 26.06.2025թ. N ԴԽ/27.1/20850-2025 գրությամբ ներկայացված` «Հայաստանի Հանրապետության կառավարության 2020 թվականի հունիսի 11-ի № 953-Ն որոշման մեջ փոփոխություններ կատարելու մասին» ՀՀ կառավարության որոշման նախագիծը՝ հայտնում ենք հետևյալը.</w:t>
            </w:r>
          </w:p>
          <w:p w14:paraId="76547993" w14:textId="77777777" w:rsidR="00425D13" w:rsidRPr="00425D13" w:rsidRDefault="00425D13" w:rsidP="00425D13">
            <w:pPr>
              <w:tabs>
                <w:tab w:val="left" w:pos="1134"/>
              </w:tabs>
              <w:spacing w:after="0" w:line="240" w:lineRule="auto"/>
              <w:ind w:firstLine="750"/>
              <w:jc w:val="both"/>
              <w:rPr>
                <w:rFonts w:ascii="GHEA Grapalat" w:hAnsi="GHEA Grapalat"/>
                <w:sz w:val="24"/>
                <w:szCs w:val="24"/>
                <w:shd w:val="clear" w:color="auto" w:fill="FFFFFF"/>
                <w:lang w:val="hy-AM"/>
              </w:rPr>
            </w:pPr>
            <w:r w:rsidRPr="00425D13">
              <w:rPr>
                <w:rFonts w:ascii="GHEA Grapalat" w:hAnsi="GHEA Grapalat"/>
                <w:sz w:val="24"/>
                <w:szCs w:val="24"/>
                <w:shd w:val="clear" w:color="auto" w:fill="FFFFFF"/>
                <w:lang w:val="hy-AM"/>
              </w:rPr>
              <w:t xml:space="preserve">ՀՀ կառավարության 11.06.2020թ. № 953-Ն որոշման համաձայն՝ ՀՀ տարածքում ատոմային էլեկտրակայանի շահագործման ժամկետի երկարաձգման աշխատանքների ֆինանսավորման նպատակով «Հայկական ատոմային էլեկտրակայան» ՓԲԸ-ին (այսուհետ՝ Ընկերություն) 2020-2025թթ. ընթացքում ՀՀ պետական բյուջեից </w:t>
            </w:r>
            <w:r w:rsidRPr="00425D13">
              <w:rPr>
                <w:rFonts w:ascii="GHEA Grapalat" w:hAnsi="GHEA Grapalat"/>
                <w:sz w:val="24"/>
                <w:szCs w:val="24"/>
                <w:shd w:val="clear" w:color="auto" w:fill="FFFFFF"/>
                <w:lang w:val="hy-AM"/>
              </w:rPr>
              <w:lastRenderedPageBreak/>
              <w:t>նախատեսվել էր տրամադրել 63.2 մլրդ դրամի բյուջետային վարկ, որից 2020թ.՝ 18.7 մլրդ դրամ, 2021թ.՝ 25.0 մլրդ դրամ, 2024թ.՝ 7.0 մլրդ դրամ և 2025թ.՝ 12.5 մլրդ դրամ։</w:t>
            </w:r>
          </w:p>
          <w:p w14:paraId="21C8F33E" w14:textId="77777777" w:rsidR="00425D13" w:rsidRPr="00425D13" w:rsidRDefault="00425D13" w:rsidP="00425D13">
            <w:pPr>
              <w:pStyle w:val="ListParagraph"/>
              <w:numPr>
                <w:ilvl w:val="0"/>
                <w:numId w:val="9"/>
              </w:numPr>
              <w:tabs>
                <w:tab w:val="left" w:pos="993"/>
              </w:tabs>
              <w:suppressAutoHyphens/>
              <w:spacing w:after="0" w:line="240" w:lineRule="auto"/>
              <w:ind w:left="0" w:firstLine="567"/>
              <w:jc w:val="both"/>
              <w:rPr>
                <w:rFonts w:ascii="GHEA Grapalat" w:hAnsi="GHEA Grapalat"/>
                <w:sz w:val="24"/>
                <w:szCs w:val="24"/>
                <w:shd w:val="clear" w:color="auto" w:fill="FFFFFF"/>
                <w:lang w:val="hy-AM"/>
              </w:rPr>
            </w:pPr>
            <w:r w:rsidRPr="00425D13">
              <w:rPr>
                <w:rFonts w:ascii="GHEA Grapalat" w:hAnsi="GHEA Grapalat"/>
                <w:sz w:val="24"/>
                <w:szCs w:val="24"/>
                <w:shd w:val="clear" w:color="auto" w:fill="FFFFFF"/>
                <w:lang w:val="hy-AM"/>
              </w:rPr>
              <w:t>Նախագծով առաջարկվում է փոփոխել 2024թ.-ի (նվազեցնել 1.035.0 մլն դրամով) և 2025թ.-ի (ավելացնել 1.035.0 մլն դրամով) գումարները, որի արդյունքում Ընկերությանը 2025թ. հատկացվելիք գումարը կազմելու է 13.5 մլրդ դրամ (2025թ.-ի բյուջեով՝ 1167 ծրագրի 42009 միջոցառմամբ նախատեսված 12.5 մլրդ դրամի դիմաց):</w:t>
            </w:r>
          </w:p>
          <w:p w14:paraId="3528484C" w14:textId="77777777" w:rsidR="00425D13" w:rsidRPr="00425D13" w:rsidRDefault="00425D13" w:rsidP="00425D13">
            <w:pPr>
              <w:tabs>
                <w:tab w:val="left" w:pos="1134"/>
              </w:tabs>
              <w:spacing w:after="0" w:line="240" w:lineRule="auto"/>
              <w:ind w:firstLine="567"/>
              <w:jc w:val="both"/>
              <w:rPr>
                <w:rFonts w:ascii="GHEA Grapalat" w:hAnsi="GHEA Grapalat"/>
                <w:sz w:val="24"/>
                <w:szCs w:val="24"/>
                <w:shd w:val="clear" w:color="auto" w:fill="FFFFFF"/>
                <w:lang w:val="hy-AM"/>
              </w:rPr>
            </w:pPr>
            <w:r w:rsidRPr="00425D13">
              <w:rPr>
                <w:rFonts w:ascii="GHEA Grapalat" w:hAnsi="GHEA Grapalat"/>
                <w:sz w:val="24"/>
                <w:szCs w:val="24"/>
                <w:shd w:val="clear" w:color="auto" w:fill="FFFFFF"/>
                <w:lang w:val="hy-AM"/>
              </w:rPr>
              <w:t>Վերոգրյալի համատեքստում հարկ ենք համարում նշել, որ Նախագծի հիմնավորման համաձայն`</w:t>
            </w:r>
            <w:r w:rsidRPr="00425D13">
              <w:rPr>
                <w:rFonts w:ascii="GHEA Grapalat" w:hAnsi="GHEA Grapalat" w:cs="Calibri"/>
                <w:sz w:val="24"/>
                <w:szCs w:val="24"/>
                <w:lang w:val="hy-AM"/>
              </w:rPr>
              <w:t xml:space="preserve"> ՇԺԵ-1 Ծրագրի 63.2 մլրդ դրամ գումարի չափով տրամադրվող բյուջետային վարկի շրջանակներում կնքվել են 49.7 մլրդ դրամի պայմանագրեր և մնացորդը կազմում է 13.5 մլրդ դրամ: Այս կապակցությամբ առաջարկում ենք լրացուցիչ գնահատել </w:t>
            </w:r>
            <w:r w:rsidRPr="00425D13">
              <w:rPr>
                <w:rFonts w:ascii="GHEA Grapalat" w:hAnsi="GHEA Grapalat"/>
                <w:sz w:val="24"/>
                <w:szCs w:val="24"/>
                <w:shd w:val="clear" w:color="auto" w:fill="FFFFFF"/>
                <w:lang w:val="hy-AM"/>
              </w:rPr>
              <w:t>ՀՀ կառավարության 11.06.2020թ. № 953-Ն որոշմամբ նախատեսված 63.2 մլրդ դրամի հատկացման անհրաժեշտությունը: Եթե վերջինս հանդիսանում է կնքված կամ կնքվելիք պայմանագրերի շրջանակներում պահանջվող գումար, ապա գումարի ամբողջական հատկացման վերաբերյալ առաջարկություններ չունենք:</w:t>
            </w:r>
          </w:p>
          <w:p w14:paraId="656A5CFB" w14:textId="77777777" w:rsidR="00425D13" w:rsidRPr="00425D13" w:rsidRDefault="00425D13" w:rsidP="00425D13">
            <w:pPr>
              <w:pStyle w:val="ListParagraph"/>
              <w:numPr>
                <w:ilvl w:val="0"/>
                <w:numId w:val="9"/>
              </w:numPr>
              <w:tabs>
                <w:tab w:val="left" w:pos="993"/>
              </w:tabs>
              <w:suppressAutoHyphens/>
              <w:spacing w:after="0" w:line="240" w:lineRule="auto"/>
              <w:ind w:left="0" w:firstLine="567"/>
              <w:jc w:val="both"/>
              <w:rPr>
                <w:rFonts w:ascii="GHEA Grapalat" w:hAnsi="GHEA Grapalat" w:cs="Calibri"/>
                <w:sz w:val="24"/>
                <w:szCs w:val="24"/>
                <w:lang w:val="hy-AM"/>
              </w:rPr>
            </w:pPr>
            <w:r w:rsidRPr="00425D13">
              <w:rPr>
                <w:rFonts w:ascii="GHEA Grapalat" w:hAnsi="GHEA Grapalat"/>
                <w:sz w:val="24"/>
                <w:szCs w:val="24"/>
                <w:shd w:val="clear" w:color="auto" w:fill="FFFFFF"/>
                <w:lang w:val="hy-AM"/>
              </w:rPr>
              <w:t>Նախագծի հիմնավորման համաձայն` վերջինիս ընդունման դեպքում 2025թ. համար անհրաժեշտ լրացուցիչ 1,035.0 մլն դրամ գումարի ֆինանսավորման հարցը կկարգավորվի ՀՀ 2025թ. պետական բյուջեով նախատեսված 1167 ծրագրի «42012. «Հայկական ատոմային էլեկտրակայան» ՓԲԸ-ի 2-րդ էներգաբլոկի շահագործման նախագծային ժամկետի կրկնակի երկարաձգում» միջոցառման (2025թ</w:t>
            </w:r>
            <w:r w:rsidRPr="00425D13">
              <w:rPr>
                <w:rFonts w:ascii="Cambria Math" w:hAnsi="Cambria Math" w:cs="Cambria Math"/>
                <w:sz w:val="24"/>
                <w:szCs w:val="24"/>
                <w:shd w:val="clear" w:color="auto" w:fill="FFFFFF"/>
                <w:lang w:val="hy-AM"/>
              </w:rPr>
              <w:t>․</w:t>
            </w:r>
            <w:r w:rsidRPr="00425D13">
              <w:rPr>
                <w:rFonts w:ascii="GHEA Grapalat" w:hAnsi="GHEA Grapalat"/>
                <w:sz w:val="24"/>
                <w:szCs w:val="24"/>
                <w:shd w:val="clear" w:color="auto" w:fill="FFFFFF"/>
                <w:lang w:val="hy-AM"/>
              </w:rPr>
              <w:t xml:space="preserve"> նախատեսվել է 13.5 մլրդ դրամ) շրջանակներում վերաբաշխում կատարելու միջոցով:</w:t>
            </w:r>
          </w:p>
          <w:p w14:paraId="3C7DED10" w14:textId="77777777" w:rsidR="00425D13" w:rsidRPr="00425D13" w:rsidRDefault="00425D13" w:rsidP="00425D13">
            <w:pPr>
              <w:spacing w:after="0" w:line="240" w:lineRule="auto"/>
              <w:ind w:firstLine="567"/>
              <w:jc w:val="both"/>
              <w:rPr>
                <w:rFonts w:ascii="GHEA Grapalat" w:hAnsi="GHEA Grapalat" w:cs="Arial"/>
                <w:sz w:val="24"/>
                <w:szCs w:val="24"/>
                <w:lang w:val="hy-AM"/>
              </w:rPr>
            </w:pPr>
            <w:r w:rsidRPr="00425D13">
              <w:rPr>
                <w:rFonts w:ascii="GHEA Grapalat" w:hAnsi="GHEA Grapalat" w:cs="Arial"/>
                <w:sz w:val="24"/>
                <w:szCs w:val="24"/>
                <w:lang w:val="hy-AM"/>
              </w:rPr>
              <w:t>Այս կապակցությամբ նշենք, որ ՏԿԵՆ կողմից 26.06.2025թ. N ԴԽ/27.1/20850-2025 գրությամբ ներկայացվել է ՀՀ կառավարության որոշման նախագիծ, որով առաջարկվում է 1167 ծրագրի «42012. «Հայկական ատոմային էլեկտրակայան» ՓԲԸ-ի 2-րդ էներգաբլոկի շահագործման նախագծային ժամկետի կրկնակի երկարաձգում» միջոցառումից նվազեցնել 1,035.0 մլն դրամ և ուղղել նույն ծրագրի «42014. «Բարձրավոլտ էլեկտրացանցեր» ՓԲԸ-ին տրամադրվող բյուջետային վարկ» միջոցառմանը:</w:t>
            </w:r>
          </w:p>
          <w:p w14:paraId="6C0A2EC3" w14:textId="129AFDF9" w:rsidR="00B06D38" w:rsidRPr="00425D13" w:rsidRDefault="00425D13" w:rsidP="00425D13">
            <w:pPr>
              <w:widowControl w:val="0"/>
              <w:spacing w:after="0" w:line="240" w:lineRule="auto"/>
              <w:jc w:val="both"/>
              <w:rPr>
                <w:rFonts w:ascii="GHEA Grapalat" w:hAnsi="GHEA Grapalat"/>
                <w:color w:val="FF0000"/>
                <w:sz w:val="24"/>
                <w:szCs w:val="24"/>
                <w:lang w:val="hy-AM"/>
              </w:rPr>
            </w:pPr>
            <w:r w:rsidRPr="00425D13">
              <w:rPr>
                <w:rFonts w:ascii="GHEA Grapalat" w:hAnsi="GHEA Grapalat" w:cs="Calibri"/>
                <w:sz w:val="24"/>
                <w:szCs w:val="24"/>
                <w:lang w:val="hy-AM"/>
              </w:rPr>
              <w:t xml:space="preserve">Այս պարագայում առաջարկում ենք Նախագծի շրջանակներում բացահայտել, թե </w:t>
            </w:r>
            <w:r w:rsidRPr="00425D13">
              <w:rPr>
                <w:rFonts w:ascii="GHEA Grapalat" w:hAnsi="GHEA Grapalat" w:cs="Arial"/>
                <w:sz w:val="24"/>
                <w:szCs w:val="24"/>
                <w:lang w:val="hy-AM"/>
              </w:rPr>
              <w:t>«42012. «Հայկական ատոմային էլեկտրակայան» ՓԲԸ-ի 2-րդ էներգաբլոկի շահագործման նախագծային ժամկետի կրկնակի երկարաձգում» միջոցառումից 2025թ-ին 2,070.0 մլն դրամ նվազեցումը ինչպես է ազդելու «Հայկական ատոմային էլեկտրակայան» ՓԲԸ-ի</w:t>
            </w:r>
            <w:r w:rsidR="00DD1CAD" w:rsidRPr="00DD1CAD">
              <w:rPr>
                <w:rFonts w:ascii="GHEA Grapalat" w:hAnsi="GHEA Grapalat" w:cs="Arial"/>
                <w:sz w:val="24"/>
                <w:szCs w:val="24"/>
                <w:lang w:val="hy-AM"/>
              </w:rPr>
              <w:t xml:space="preserve">                    </w:t>
            </w:r>
            <w:r w:rsidRPr="00425D13">
              <w:rPr>
                <w:rFonts w:ascii="GHEA Grapalat" w:hAnsi="GHEA Grapalat" w:cs="Arial"/>
                <w:sz w:val="24"/>
                <w:szCs w:val="24"/>
                <w:lang w:val="hy-AM"/>
              </w:rPr>
              <w:t xml:space="preserve"> 2-րդ էներգաբլոկի շահագործման նախագծային ժամկետի կրկնակի երկարաձգման աշխատանքների վրա։</w:t>
            </w:r>
          </w:p>
        </w:tc>
        <w:tc>
          <w:tcPr>
            <w:tcW w:w="4272" w:type="dxa"/>
            <w:tcBorders>
              <w:top w:val="single" w:sz="4" w:space="0" w:color="auto"/>
              <w:left w:val="single" w:sz="4" w:space="0" w:color="auto"/>
              <w:bottom w:val="single" w:sz="4" w:space="0" w:color="auto"/>
              <w:right w:val="single" w:sz="4" w:space="0" w:color="auto"/>
            </w:tcBorders>
            <w:shd w:val="clear" w:color="auto" w:fill="auto"/>
          </w:tcPr>
          <w:p w14:paraId="0414EDFA" w14:textId="77777777" w:rsidR="00B06D38" w:rsidRPr="00FF0D90" w:rsidRDefault="00B06D38" w:rsidP="002B65F6">
            <w:pPr>
              <w:spacing w:after="0" w:line="20" w:lineRule="atLeast"/>
              <w:jc w:val="center"/>
              <w:rPr>
                <w:rFonts w:ascii="GHEA Grapalat" w:eastAsia="Times New Roman" w:hAnsi="GHEA Grapalat"/>
                <w:sz w:val="24"/>
                <w:szCs w:val="24"/>
                <w:lang w:val="hy-AM"/>
              </w:rPr>
            </w:pPr>
            <w:r w:rsidRPr="00FF0D90">
              <w:rPr>
                <w:rFonts w:ascii="GHEA Grapalat" w:eastAsia="Times New Roman" w:hAnsi="GHEA Grapalat"/>
                <w:sz w:val="24"/>
                <w:szCs w:val="24"/>
                <w:lang w:val="hy-AM"/>
              </w:rPr>
              <w:lastRenderedPageBreak/>
              <w:t>Ընդունվել է` ի գիտություն:</w:t>
            </w:r>
          </w:p>
          <w:p w14:paraId="6684C858" w14:textId="77777777" w:rsidR="00B427F9" w:rsidRPr="00FF0D90" w:rsidRDefault="00B427F9" w:rsidP="002B65F6">
            <w:pPr>
              <w:spacing w:after="0" w:line="20" w:lineRule="atLeast"/>
              <w:jc w:val="center"/>
              <w:rPr>
                <w:rFonts w:ascii="GHEA Grapalat" w:eastAsia="Times New Roman" w:hAnsi="GHEA Grapalat"/>
                <w:sz w:val="24"/>
                <w:szCs w:val="24"/>
                <w:lang w:val="hy-AM"/>
              </w:rPr>
            </w:pPr>
          </w:p>
          <w:p w14:paraId="1097F016" w14:textId="77777777" w:rsidR="00B427F9" w:rsidRPr="00FF0D90" w:rsidRDefault="00B427F9" w:rsidP="002B65F6">
            <w:pPr>
              <w:spacing w:after="0" w:line="20" w:lineRule="atLeast"/>
              <w:jc w:val="center"/>
              <w:rPr>
                <w:rFonts w:ascii="GHEA Grapalat" w:eastAsia="Times New Roman" w:hAnsi="GHEA Grapalat"/>
                <w:sz w:val="24"/>
                <w:szCs w:val="24"/>
                <w:lang w:val="hy-AM"/>
              </w:rPr>
            </w:pPr>
          </w:p>
          <w:p w14:paraId="16715BAB" w14:textId="77777777" w:rsidR="00B427F9" w:rsidRPr="00FF0D90" w:rsidRDefault="00B427F9" w:rsidP="002B65F6">
            <w:pPr>
              <w:spacing w:after="0" w:line="20" w:lineRule="atLeast"/>
              <w:jc w:val="center"/>
              <w:rPr>
                <w:rFonts w:ascii="GHEA Grapalat" w:eastAsia="Times New Roman" w:hAnsi="GHEA Grapalat"/>
                <w:sz w:val="24"/>
                <w:szCs w:val="24"/>
                <w:lang w:val="hy-AM"/>
              </w:rPr>
            </w:pPr>
          </w:p>
          <w:p w14:paraId="666A4147" w14:textId="77777777" w:rsidR="00B427F9" w:rsidRPr="00FF0D90" w:rsidRDefault="00B427F9" w:rsidP="00B427F9">
            <w:pPr>
              <w:spacing w:after="0" w:line="20" w:lineRule="atLeast"/>
              <w:jc w:val="both"/>
              <w:rPr>
                <w:rFonts w:ascii="GHEA Grapalat" w:eastAsia="Times New Roman" w:hAnsi="GHEA Grapalat"/>
                <w:sz w:val="24"/>
                <w:szCs w:val="24"/>
                <w:lang w:val="hy-AM"/>
              </w:rPr>
            </w:pPr>
          </w:p>
          <w:p w14:paraId="4D6B5F12" w14:textId="77777777" w:rsidR="00B427F9" w:rsidRPr="00FF0D90" w:rsidRDefault="00B427F9" w:rsidP="00B427F9">
            <w:pPr>
              <w:spacing w:after="0" w:line="20" w:lineRule="atLeast"/>
              <w:jc w:val="both"/>
              <w:rPr>
                <w:rFonts w:ascii="GHEA Grapalat" w:eastAsia="Times New Roman" w:hAnsi="GHEA Grapalat"/>
                <w:sz w:val="24"/>
                <w:szCs w:val="24"/>
                <w:lang w:val="hy-AM"/>
              </w:rPr>
            </w:pPr>
          </w:p>
          <w:p w14:paraId="2D5E94E5" w14:textId="77777777" w:rsidR="00B427F9" w:rsidRPr="00FF0D90" w:rsidRDefault="00B427F9" w:rsidP="00B427F9">
            <w:pPr>
              <w:spacing w:after="0" w:line="20" w:lineRule="atLeast"/>
              <w:jc w:val="both"/>
              <w:rPr>
                <w:rFonts w:ascii="GHEA Grapalat" w:eastAsia="Times New Roman" w:hAnsi="GHEA Grapalat"/>
                <w:sz w:val="24"/>
                <w:szCs w:val="24"/>
                <w:lang w:val="hy-AM"/>
              </w:rPr>
            </w:pPr>
          </w:p>
          <w:p w14:paraId="58E2658B" w14:textId="77777777" w:rsidR="00B427F9" w:rsidRPr="00FF0D90" w:rsidRDefault="00B427F9" w:rsidP="00B427F9">
            <w:pPr>
              <w:spacing w:after="0" w:line="20" w:lineRule="atLeast"/>
              <w:jc w:val="both"/>
              <w:rPr>
                <w:rFonts w:ascii="GHEA Grapalat" w:eastAsia="Times New Roman" w:hAnsi="GHEA Grapalat"/>
                <w:sz w:val="24"/>
                <w:szCs w:val="24"/>
                <w:lang w:val="hy-AM"/>
              </w:rPr>
            </w:pPr>
          </w:p>
          <w:p w14:paraId="42E050DC" w14:textId="77777777" w:rsidR="00B427F9" w:rsidRPr="00FF0D90" w:rsidRDefault="00B427F9" w:rsidP="00B427F9">
            <w:pPr>
              <w:spacing w:after="0" w:line="20" w:lineRule="atLeast"/>
              <w:jc w:val="both"/>
              <w:rPr>
                <w:rFonts w:ascii="GHEA Grapalat" w:eastAsia="Times New Roman" w:hAnsi="GHEA Grapalat"/>
                <w:sz w:val="24"/>
                <w:szCs w:val="24"/>
                <w:lang w:val="hy-AM"/>
              </w:rPr>
            </w:pPr>
          </w:p>
          <w:p w14:paraId="1268F3E8" w14:textId="77777777" w:rsidR="00B427F9" w:rsidRPr="00FF0D90" w:rsidRDefault="00B427F9" w:rsidP="00B427F9">
            <w:pPr>
              <w:spacing w:after="0" w:line="20" w:lineRule="atLeast"/>
              <w:jc w:val="both"/>
              <w:rPr>
                <w:rFonts w:ascii="GHEA Grapalat" w:eastAsia="Times New Roman" w:hAnsi="GHEA Grapalat"/>
                <w:sz w:val="24"/>
                <w:szCs w:val="24"/>
                <w:lang w:val="hy-AM"/>
              </w:rPr>
            </w:pPr>
          </w:p>
          <w:p w14:paraId="29554F71" w14:textId="5DAD4C4C" w:rsidR="00B427F9" w:rsidRPr="00FF0D90" w:rsidRDefault="00B427F9" w:rsidP="00B427F9">
            <w:pPr>
              <w:spacing w:after="0" w:line="20" w:lineRule="atLeast"/>
              <w:jc w:val="both"/>
              <w:rPr>
                <w:rFonts w:ascii="GHEA Grapalat" w:hAnsi="GHEA Grapalat"/>
                <w:sz w:val="24"/>
                <w:szCs w:val="24"/>
                <w:shd w:val="clear" w:color="auto" w:fill="FFFFFF"/>
                <w:lang w:val="hy-AM"/>
              </w:rPr>
            </w:pPr>
            <w:r w:rsidRPr="00FF0D90">
              <w:rPr>
                <w:rFonts w:ascii="GHEA Grapalat" w:eastAsia="Times New Roman" w:hAnsi="GHEA Grapalat"/>
                <w:sz w:val="24"/>
                <w:szCs w:val="24"/>
                <w:lang w:val="hy-AM"/>
              </w:rPr>
              <w:t xml:space="preserve">Նախագծի հիմնավորման մեջ հստակ նշվել է փոփոխության անհրաժեշտությունը և </w:t>
            </w:r>
            <w:r w:rsidR="003C6544" w:rsidRPr="00FF0D90">
              <w:rPr>
                <w:rFonts w:ascii="GHEA Grapalat" w:eastAsia="Times New Roman" w:hAnsi="GHEA Grapalat"/>
                <w:sz w:val="24"/>
                <w:szCs w:val="24"/>
                <w:lang w:val="hy-AM"/>
              </w:rPr>
              <w:t xml:space="preserve">միջոցառումն իրականացնող </w:t>
            </w:r>
            <w:r w:rsidR="00090CF5" w:rsidRPr="00FF0D90">
              <w:rPr>
                <w:rFonts w:ascii="GHEA Grapalat" w:hAnsi="GHEA Grapalat"/>
                <w:sz w:val="24"/>
                <w:szCs w:val="24"/>
                <w:shd w:val="clear" w:color="auto" w:fill="FFFFFF"/>
                <w:lang w:val="hy-AM"/>
              </w:rPr>
              <w:t>«Հայկական ատոմային էլեկտրակայան» ՓԲԸ-ի</w:t>
            </w:r>
            <w:r w:rsidRPr="00FF0D90">
              <w:rPr>
                <w:rFonts w:ascii="GHEA Grapalat" w:hAnsi="GHEA Grapalat"/>
                <w:sz w:val="24"/>
                <w:szCs w:val="24"/>
                <w:shd w:val="clear" w:color="auto" w:fill="FFFFFF"/>
                <w:lang w:val="hy-AM"/>
              </w:rPr>
              <w:t xml:space="preserve"> </w:t>
            </w:r>
            <w:r w:rsidR="001E0CC0" w:rsidRPr="00FF0D90">
              <w:rPr>
                <w:rFonts w:ascii="GHEA Grapalat" w:hAnsi="GHEA Grapalat" w:cs="Calibri"/>
                <w:sz w:val="24"/>
                <w:szCs w:val="24"/>
                <w:lang w:val="hy-AM"/>
              </w:rPr>
              <w:t xml:space="preserve">(այսուհետ՝ Ընկերություն) </w:t>
            </w:r>
            <w:r w:rsidRPr="00FF0D90">
              <w:rPr>
                <w:rFonts w:ascii="GHEA Grapalat" w:hAnsi="GHEA Grapalat"/>
                <w:sz w:val="24"/>
                <w:szCs w:val="24"/>
                <w:shd w:val="clear" w:color="auto" w:fill="FFFFFF"/>
                <w:lang w:val="hy-AM"/>
              </w:rPr>
              <w:t>կողմից ներկայացված վճարումների վերաբերյալ կանխատեսումը</w:t>
            </w:r>
            <w:r w:rsidR="00090CF5" w:rsidRPr="00FF0D90">
              <w:rPr>
                <w:rFonts w:ascii="GHEA Grapalat" w:hAnsi="GHEA Grapalat"/>
                <w:sz w:val="24"/>
                <w:szCs w:val="24"/>
                <w:shd w:val="clear" w:color="auto" w:fill="FFFFFF"/>
                <w:lang w:val="hy-AM"/>
              </w:rPr>
              <w:t>:</w:t>
            </w:r>
          </w:p>
          <w:p w14:paraId="468F7BA7" w14:textId="77777777" w:rsidR="00090CF5" w:rsidRPr="00FF0D90" w:rsidRDefault="00090CF5" w:rsidP="00B427F9">
            <w:pPr>
              <w:spacing w:after="0" w:line="20" w:lineRule="atLeast"/>
              <w:jc w:val="both"/>
              <w:rPr>
                <w:rFonts w:ascii="GHEA Grapalat" w:eastAsia="Times New Roman" w:hAnsi="GHEA Grapalat"/>
                <w:sz w:val="24"/>
                <w:szCs w:val="24"/>
                <w:lang w:val="hy-AM"/>
              </w:rPr>
            </w:pPr>
          </w:p>
          <w:p w14:paraId="2FC1A999" w14:textId="77777777" w:rsidR="003C6544" w:rsidRPr="00FF0D90" w:rsidRDefault="003C6544" w:rsidP="00B427F9">
            <w:pPr>
              <w:spacing w:after="0" w:line="20" w:lineRule="atLeast"/>
              <w:jc w:val="both"/>
              <w:rPr>
                <w:rFonts w:ascii="GHEA Grapalat" w:eastAsia="Times New Roman" w:hAnsi="GHEA Grapalat"/>
                <w:sz w:val="24"/>
                <w:szCs w:val="24"/>
                <w:lang w:val="hy-AM"/>
              </w:rPr>
            </w:pPr>
          </w:p>
          <w:p w14:paraId="56BB19EE" w14:textId="3A3F9296" w:rsidR="003C6544" w:rsidRDefault="003C6544" w:rsidP="00B427F9">
            <w:pPr>
              <w:spacing w:after="0" w:line="20" w:lineRule="atLeast"/>
              <w:jc w:val="both"/>
              <w:rPr>
                <w:rFonts w:ascii="GHEA Grapalat" w:eastAsia="Times New Roman" w:hAnsi="GHEA Grapalat"/>
                <w:sz w:val="24"/>
                <w:szCs w:val="24"/>
                <w:lang w:val="hy-AM"/>
              </w:rPr>
            </w:pPr>
          </w:p>
          <w:p w14:paraId="33E75A23" w14:textId="4D79BBCB" w:rsidR="000C7D5C" w:rsidRDefault="000C7D5C" w:rsidP="00B427F9">
            <w:pPr>
              <w:spacing w:after="0" w:line="20" w:lineRule="atLeast"/>
              <w:jc w:val="both"/>
              <w:rPr>
                <w:rFonts w:ascii="GHEA Grapalat" w:eastAsia="Times New Roman" w:hAnsi="GHEA Grapalat"/>
                <w:sz w:val="24"/>
                <w:szCs w:val="24"/>
                <w:lang w:val="hy-AM"/>
              </w:rPr>
            </w:pPr>
          </w:p>
          <w:p w14:paraId="522634BC" w14:textId="77777777" w:rsidR="000C7D5C" w:rsidRPr="00FF0D90" w:rsidRDefault="000C7D5C" w:rsidP="00B427F9">
            <w:pPr>
              <w:spacing w:after="0" w:line="20" w:lineRule="atLeast"/>
              <w:jc w:val="both"/>
              <w:rPr>
                <w:rFonts w:ascii="GHEA Grapalat" w:eastAsia="Times New Roman" w:hAnsi="GHEA Grapalat"/>
                <w:sz w:val="24"/>
                <w:szCs w:val="24"/>
                <w:lang w:val="hy-AM"/>
              </w:rPr>
            </w:pPr>
          </w:p>
          <w:p w14:paraId="5DB0E30D" w14:textId="73A7C441" w:rsidR="003C6544" w:rsidRPr="00FF0D90" w:rsidRDefault="001E0CC0" w:rsidP="00B547A5">
            <w:pPr>
              <w:spacing w:after="0" w:line="20" w:lineRule="atLeast"/>
              <w:jc w:val="both"/>
              <w:rPr>
                <w:rFonts w:ascii="GHEA Grapalat" w:eastAsia="Times New Roman" w:hAnsi="GHEA Grapalat"/>
                <w:sz w:val="24"/>
                <w:szCs w:val="24"/>
                <w:lang w:val="hy-AM"/>
              </w:rPr>
            </w:pPr>
            <w:r w:rsidRPr="00FF0D90">
              <w:rPr>
                <w:rFonts w:ascii="GHEA Grapalat" w:hAnsi="GHEA Grapalat" w:cs="Arial"/>
                <w:sz w:val="24"/>
                <w:szCs w:val="24"/>
                <w:lang w:val="hy-AM"/>
              </w:rPr>
              <w:t xml:space="preserve">1167 ծրագրի «42012. «Հայկական ատոմային էլեկտրակայան» ՓԲԸ-ի 2-րդ էներգաբլոկի շահագործման նախագծային ժամկետի կրկնակի երկարաձգում» միջոցառումից համապատասխան նվազեցումները բացասական ազդեցություն չեն ունենալու միջոցառման իրականացման </w:t>
            </w:r>
            <w:r w:rsidR="002F17B5" w:rsidRPr="00FF0D90">
              <w:rPr>
                <w:rFonts w:ascii="GHEA Grapalat" w:hAnsi="GHEA Grapalat" w:cs="Arial"/>
                <w:sz w:val="24"/>
                <w:szCs w:val="24"/>
                <w:lang w:val="hy-AM"/>
              </w:rPr>
              <w:t xml:space="preserve">աշխատանքների </w:t>
            </w:r>
            <w:r w:rsidRPr="00FF0D90">
              <w:rPr>
                <w:rFonts w:ascii="GHEA Grapalat" w:hAnsi="GHEA Grapalat" w:cs="Arial"/>
                <w:sz w:val="24"/>
                <w:szCs w:val="24"/>
                <w:lang w:val="hy-AM"/>
              </w:rPr>
              <w:t>ընթացքի</w:t>
            </w:r>
            <w:r w:rsidR="002F17B5" w:rsidRPr="00FF0D90">
              <w:rPr>
                <w:rFonts w:ascii="GHEA Grapalat" w:hAnsi="GHEA Grapalat" w:cs="Arial"/>
                <w:sz w:val="24"/>
                <w:szCs w:val="24"/>
                <w:lang w:val="hy-AM"/>
              </w:rPr>
              <w:t xml:space="preserve"> վրա</w:t>
            </w:r>
            <w:r w:rsidRPr="00FF0D90">
              <w:rPr>
                <w:rFonts w:ascii="GHEA Grapalat" w:hAnsi="GHEA Grapalat" w:cs="Arial"/>
                <w:sz w:val="24"/>
                <w:szCs w:val="24"/>
                <w:lang w:val="hy-AM"/>
              </w:rPr>
              <w:t>, քանի որ միջոցառմամբ</w:t>
            </w:r>
            <w:r w:rsidR="00B547A5" w:rsidRPr="006B06E8">
              <w:rPr>
                <w:rFonts w:ascii="GHEA Grapalat" w:hAnsi="GHEA Grapalat" w:cs="Arial"/>
                <w:sz w:val="24"/>
                <w:szCs w:val="24"/>
                <w:lang w:val="hy-AM"/>
              </w:rPr>
              <w:t xml:space="preserve"> 2025թ. պետական բյուջեով </w:t>
            </w:r>
            <w:r w:rsidRPr="00FF0D90">
              <w:rPr>
                <w:rFonts w:ascii="GHEA Grapalat" w:hAnsi="GHEA Grapalat" w:cs="Arial"/>
                <w:sz w:val="24"/>
                <w:szCs w:val="24"/>
                <w:lang w:val="hy-AM"/>
              </w:rPr>
              <w:t>նախատեսված գումարներից բացի</w:t>
            </w:r>
            <w:r w:rsidR="00B547A5" w:rsidRPr="006B06E8">
              <w:rPr>
                <w:rFonts w:ascii="GHEA Grapalat" w:hAnsi="GHEA Grapalat" w:cs="Arial"/>
                <w:sz w:val="24"/>
                <w:szCs w:val="24"/>
                <w:lang w:val="hy-AM"/>
              </w:rPr>
              <w:t>,</w:t>
            </w:r>
            <w:r w:rsidRPr="00FF0D90">
              <w:rPr>
                <w:rFonts w:ascii="GHEA Grapalat" w:hAnsi="GHEA Grapalat" w:cs="Arial"/>
                <w:sz w:val="24"/>
                <w:szCs w:val="24"/>
                <w:lang w:val="hy-AM"/>
              </w:rPr>
              <w:t xml:space="preserve"> անհրաժեշտության դեպքում</w:t>
            </w:r>
            <w:r w:rsidR="00B547A5" w:rsidRPr="006B06E8">
              <w:rPr>
                <w:rFonts w:ascii="GHEA Grapalat" w:hAnsi="GHEA Grapalat" w:cs="Arial"/>
                <w:sz w:val="24"/>
                <w:szCs w:val="24"/>
                <w:lang w:val="hy-AM"/>
              </w:rPr>
              <w:t>,</w:t>
            </w:r>
            <w:r w:rsidRPr="00FF0D90">
              <w:rPr>
                <w:rFonts w:ascii="GHEA Grapalat" w:hAnsi="GHEA Grapalat" w:cs="Arial"/>
                <w:sz w:val="24"/>
                <w:szCs w:val="24"/>
                <w:lang w:val="hy-AM"/>
              </w:rPr>
              <w:t xml:space="preserve"> </w:t>
            </w:r>
            <w:r w:rsidRPr="00FF0D90">
              <w:rPr>
                <w:rFonts w:ascii="GHEA Grapalat" w:hAnsi="GHEA Grapalat" w:cs="GHEA Grapalat"/>
                <w:sz w:val="24"/>
                <w:szCs w:val="24"/>
                <w:lang w:val="hy-AM"/>
              </w:rPr>
              <w:t xml:space="preserve">ՀՀ կառավարության 2024թ. մայիսի 2-ի № 632-Ն որոշմամբ թույլատրվել է Ընկերությանը տրամադրվող 63.2 մլրդ դրամ գումարի չափով </w:t>
            </w:r>
            <w:r w:rsidRPr="00FF0D90">
              <w:rPr>
                <w:rFonts w:ascii="GHEA Grapalat" w:hAnsi="GHEA Grapalat" w:cs="GHEA Grapalat"/>
                <w:sz w:val="24"/>
                <w:szCs w:val="24"/>
                <w:lang w:val="hy-AM"/>
              </w:rPr>
              <w:lastRenderedPageBreak/>
              <w:t>բյուջետային վարկի շրջանակներում ստացված, սակայն դեռևս չօգտագործված միջոցներն</w:t>
            </w:r>
            <w:r w:rsidRPr="00FF0D90">
              <w:rPr>
                <w:rFonts w:ascii="GHEA Grapalat" w:hAnsi="GHEA Grapalat" w:cs="GHEA Grapalat"/>
                <w:sz w:val="24"/>
                <w:szCs w:val="24"/>
                <w:lang w:val="af-ZA"/>
              </w:rPr>
              <w:t xml:space="preserve"> </w:t>
            </w:r>
            <w:r w:rsidRPr="00FF0D90">
              <w:rPr>
                <w:rFonts w:ascii="GHEA Grapalat" w:hAnsi="GHEA Grapalat"/>
                <w:sz w:val="24"/>
                <w:szCs w:val="24"/>
                <w:lang w:val="hy-AM"/>
              </w:rPr>
              <w:t>ուղղել</w:t>
            </w:r>
            <w:r w:rsidRPr="00FF0D90">
              <w:rPr>
                <w:rFonts w:ascii="GHEA Grapalat" w:hAnsi="GHEA Grapalat" w:cs="GHEA Grapalat"/>
                <w:sz w:val="24"/>
                <w:szCs w:val="24"/>
                <w:lang w:val="hy-AM"/>
              </w:rPr>
              <w:t xml:space="preserve"> ՇԺԵ</w:t>
            </w:r>
            <w:r w:rsidRPr="00FF0D90">
              <w:rPr>
                <w:rFonts w:ascii="GHEA Grapalat" w:hAnsi="GHEA Grapalat" w:cs="GHEA Grapalat"/>
                <w:sz w:val="24"/>
                <w:szCs w:val="24"/>
                <w:lang w:val="af-ZA"/>
              </w:rPr>
              <w:t xml:space="preserve">-2 Ծրագրի </w:t>
            </w:r>
            <w:r w:rsidRPr="00FF0D90">
              <w:rPr>
                <w:rFonts w:ascii="GHEA Grapalat" w:hAnsi="GHEA Grapalat" w:cs="GHEA Grapalat"/>
                <w:sz w:val="24"/>
                <w:szCs w:val="24"/>
                <w:lang w:val="hy-AM"/>
              </w:rPr>
              <w:t>շրջանակներում նախատեսված աշխատանքների ֆինանսավորմանը՝ հետագայում օգտագործված գումարը վերականգնելու պայմանով:</w:t>
            </w:r>
          </w:p>
        </w:tc>
      </w:tr>
      <w:tr w:rsidR="00042A1C" w:rsidRPr="006B06E8" w14:paraId="431C677E" w14:textId="77777777" w:rsidTr="00DD1CAD">
        <w:trPr>
          <w:jc w:val="center"/>
        </w:trPr>
        <w:tc>
          <w:tcPr>
            <w:tcW w:w="9943"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A7D3720" w14:textId="4AACF793" w:rsidR="00042A1C" w:rsidRPr="00042A1C" w:rsidRDefault="00DD1CAD" w:rsidP="00DD1CAD">
            <w:pPr>
              <w:pStyle w:val="ListParagraph"/>
              <w:numPr>
                <w:ilvl w:val="0"/>
                <w:numId w:val="10"/>
              </w:numPr>
              <w:spacing w:after="0" w:line="240" w:lineRule="auto"/>
              <w:jc w:val="both"/>
              <w:rPr>
                <w:rFonts w:ascii="GHEA Grapalat" w:hAnsi="GHEA Grapalat"/>
                <w:sz w:val="24"/>
                <w:szCs w:val="24"/>
                <w:shd w:val="clear" w:color="auto" w:fill="FFFFFF"/>
              </w:rPr>
            </w:pPr>
            <w:r w:rsidRPr="00AA6B98">
              <w:rPr>
                <w:rStyle w:val="Emphasis"/>
                <w:rFonts w:ascii="GHEA Grapalat" w:hAnsi="GHEA Grapalat"/>
                <w:i w:val="0"/>
                <w:sz w:val="24"/>
                <w:szCs w:val="24"/>
                <w:lang w:val="hy-AM"/>
              </w:rPr>
              <w:lastRenderedPageBreak/>
              <w:t xml:space="preserve">ՀՀ </w:t>
            </w:r>
            <w:r>
              <w:rPr>
                <w:rStyle w:val="Emphasis"/>
                <w:rFonts w:ascii="GHEA Grapalat" w:hAnsi="GHEA Grapalat"/>
                <w:i w:val="0"/>
                <w:sz w:val="24"/>
                <w:szCs w:val="24"/>
                <w:lang w:val="hy-AM"/>
              </w:rPr>
              <w:t>արդարադատության</w:t>
            </w:r>
            <w:r w:rsidRPr="00AA6B98">
              <w:rPr>
                <w:rStyle w:val="Emphasis"/>
                <w:rFonts w:ascii="GHEA Grapalat" w:hAnsi="GHEA Grapalat"/>
                <w:i w:val="0"/>
                <w:sz w:val="24"/>
                <w:szCs w:val="24"/>
                <w:lang w:val="hy-AM"/>
              </w:rPr>
              <w:t xml:space="preserve"> նախարարություն</w:t>
            </w:r>
          </w:p>
        </w:tc>
        <w:tc>
          <w:tcPr>
            <w:tcW w:w="427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0B88D96" w14:textId="79B5A06C" w:rsidR="00042A1C" w:rsidRPr="00FF0D90" w:rsidRDefault="00DD1CAD" w:rsidP="00042A1C">
            <w:pPr>
              <w:spacing w:after="0" w:line="20" w:lineRule="atLeast"/>
              <w:jc w:val="center"/>
              <w:rPr>
                <w:rFonts w:ascii="GHEA Grapalat" w:eastAsia="Times New Roman" w:hAnsi="GHEA Grapalat"/>
                <w:sz w:val="24"/>
                <w:szCs w:val="24"/>
                <w:lang w:val="hy-AM"/>
              </w:rPr>
            </w:pPr>
            <w:r w:rsidRPr="00DD1CAD">
              <w:rPr>
                <w:rFonts w:ascii="GHEA Grapalat" w:eastAsia="Times New Roman" w:hAnsi="GHEA Grapalat"/>
                <w:sz w:val="24"/>
                <w:szCs w:val="24"/>
                <w:lang w:val="hy-AM"/>
              </w:rPr>
              <w:t>07.08.2025թ.</w:t>
            </w:r>
          </w:p>
        </w:tc>
      </w:tr>
      <w:tr w:rsidR="00042A1C" w:rsidRPr="006B06E8" w14:paraId="58ACF714" w14:textId="77777777" w:rsidTr="00DD1CAD">
        <w:trPr>
          <w:jc w:val="center"/>
        </w:trPr>
        <w:tc>
          <w:tcPr>
            <w:tcW w:w="9943"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46A58FA" w14:textId="77777777" w:rsidR="00042A1C" w:rsidRPr="00AA6B98" w:rsidRDefault="00042A1C" w:rsidP="00042A1C">
            <w:pPr>
              <w:spacing w:after="0" w:line="240" w:lineRule="auto"/>
              <w:ind w:firstLine="750"/>
              <w:jc w:val="both"/>
              <w:rPr>
                <w:rStyle w:val="Emphasis"/>
                <w:rFonts w:ascii="GHEA Grapalat" w:hAnsi="GHEA Grapalat"/>
                <w:i w:val="0"/>
                <w:sz w:val="24"/>
                <w:szCs w:val="24"/>
              </w:rPr>
            </w:pPr>
          </w:p>
        </w:tc>
        <w:tc>
          <w:tcPr>
            <w:tcW w:w="427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EE45566" w14:textId="4FBFD531" w:rsidR="00042A1C" w:rsidRPr="00AA6B98" w:rsidRDefault="00DD1CAD" w:rsidP="00042A1C">
            <w:pPr>
              <w:spacing w:after="0" w:line="20" w:lineRule="atLeast"/>
              <w:jc w:val="center"/>
              <w:rPr>
                <w:rFonts w:ascii="GHEA Grapalat" w:eastAsia="Times New Roman" w:hAnsi="GHEA Grapalat"/>
                <w:sz w:val="24"/>
                <w:szCs w:val="24"/>
                <w:lang w:val="hy-AM"/>
              </w:rPr>
            </w:pPr>
            <w:r w:rsidRPr="00AA6B98">
              <w:rPr>
                <w:rFonts w:ascii="GHEA Grapalat" w:eastAsia="Times New Roman" w:hAnsi="GHEA Grapalat"/>
                <w:sz w:val="24"/>
                <w:szCs w:val="24"/>
                <w:lang w:val="hy-AM"/>
              </w:rPr>
              <w:t xml:space="preserve">N </w:t>
            </w:r>
            <w:r w:rsidRPr="00DD1CAD">
              <w:rPr>
                <w:rFonts w:ascii="GHEA Grapalat" w:eastAsia="Times New Roman" w:hAnsi="GHEA Grapalat"/>
                <w:sz w:val="24"/>
                <w:szCs w:val="24"/>
                <w:lang w:val="hy-AM"/>
              </w:rPr>
              <w:t>27.1/35163-2025</w:t>
            </w:r>
          </w:p>
        </w:tc>
      </w:tr>
      <w:tr w:rsidR="00042A1C" w:rsidRPr="006B06E8" w14:paraId="0BC76309" w14:textId="77777777" w:rsidTr="00FF0D90">
        <w:trPr>
          <w:jc w:val="center"/>
        </w:trPr>
        <w:tc>
          <w:tcPr>
            <w:tcW w:w="9943" w:type="dxa"/>
            <w:tcBorders>
              <w:top w:val="single" w:sz="4" w:space="0" w:color="auto"/>
              <w:left w:val="single" w:sz="4" w:space="0" w:color="auto"/>
              <w:bottom w:val="single" w:sz="4" w:space="0" w:color="auto"/>
              <w:right w:val="single" w:sz="4" w:space="0" w:color="auto"/>
            </w:tcBorders>
            <w:shd w:val="clear" w:color="auto" w:fill="auto"/>
          </w:tcPr>
          <w:p w14:paraId="43DFA2C6" w14:textId="5651049C" w:rsidR="00042A1C" w:rsidRPr="00042A1C" w:rsidRDefault="00042A1C" w:rsidP="00042A1C">
            <w:pPr>
              <w:spacing w:after="0" w:line="240" w:lineRule="auto"/>
              <w:ind w:firstLine="750"/>
              <w:jc w:val="both"/>
              <w:rPr>
                <w:rStyle w:val="Emphasis"/>
                <w:rFonts w:ascii="GHEA Grapalat" w:hAnsi="GHEA Grapalat"/>
                <w:i w:val="0"/>
                <w:sz w:val="24"/>
                <w:szCs w:val="24"/>
                <w:lang w:val="hy-AM"/>
              </w:rPr>
            </w:pPr>
            <w:r w:rsidRPr="00042A1C">
              <w:rPr>
                <w:rFonts w:ascii="GHEA Grapalat" w:hAnsi="GHEA Grapalat"/>
                <w:sz w:val="24"/>
                <w:szCs w:val="24"/>
                <w:lang w:val="hy-AM"/>
              </w:rPr>
              <w:t>«Հայաստանի Հանրապետության կառավարության 2020 թվականի հունիսի 11-ի № 953-Ն որոշման մեջ փոփոխություններ կատարելու մասին» ՀՀ կառավարության որոշման նախագծի</w:t>
            </w:r>
            <w:r>
              <w:rPr>
                <w:rFonts w:ascii="GHEA Grapalat" w:hAnsi="GHEA Grapalat"/>
                <w:sz w:val="24"/>
                <w:szCs w:val="24"/>
                <w:lang w:val="hy-AM"/>
              </w:rPr>
              <w:t xml:space="preserve"> վերաբերյալ առարկություններ չունեն</w:t>
            </w:r>
            <w:r w:rsidRPr="00042A1C">
              <w:rPr>
                <w:rFonts w:ascii="GHEA Grapalat" w:hAnsi="GHEA Grapalat"/>
                <w:sz w:val="24"/>
                <w:szCs w:val="24"/>
                <w:lang w:val="hy-AM"/>
              </w:rPr>
              <w:t>:</w:t>
            </w:r>
          </w:p>
        </w:tc>
        <w:tc>
          <w:tcPr>
            <w:tcW w:w="4272" w:type="dxa"/>
            <w:tcBorders>
              <w:top w:val="single" w:sz="4" w:space="0" w:color="auto"/>
              <w:left w:val="single" w:sz="4" w:space="0" w:color="auto"/>
              <w:bottom w:val="single" w:sz="4" w:space="0" w:color="auto"/>
              <w:right w:val="single" w:sz="4" w:space="0" w:color="auto"/>
            </w:tcBorders>
            <w:shd w:val="clear" w:color="auto" w:fill="auto"/>
          </w:tcPr>
          <w:p w14:paraId="2336742F" w14:textId="77777777" w:rsidR="000D1574" w:rsidRPr="00FF0D90" w:rsidRDefault="000D1574" w:rsidP="000D1574">
            <w:pPr>
              <w:spacing w:after="0" w:line="20" w:lineRule="atLeast"/>
              <w:jc w:val="center"/>
              <w:rPr>
                <w:rFonts w:ascii="GHEA Grapalat" w:eastAsia="Times New Roman" w:hAnsi="GHEA Grapalat"/>
                <w:sz w:val="24"/>
                <w:szCs w:val="24"/>
                <w:lang w:val="hy-AM"/>
              </w:rPr>
            </w:pPr>
            <w:r w:rsidRPr="00FF0D90">
              <w:rPr>
                <w:rFonts w:ascii="GHEA Grapalat" w:eastAsia="Times New Roman" w:hAnsi="GHEA Grapalat"/>
                <w:sz w:val="24"/>
                <w:szCs w:val="24"/>
                <w:lang w:val="hy-AM"/>
              </w:rPr>
              <w:t>Ընդունվել է` ի գիտություն:</w:t>
            </w:r>
          </w:p>
          <w:p w14:paraId="75745AAC" w14:textId="77777777" w:rsidR="00042A1C" w:rsidRPr="00AA6B98" w:rsidRDefault="00042A1C" w:rsidP="00042A1C">
            <w:pPr>
              <w:spacing w:after="0" w:line="20" w:lineRule="atLeast"/>
              <w:jc w:val="center"/>
              <w:rPr>
                <w:rFonts w:ascii="GHEA Grapalat" w:eastAsia="Times New Roman" w:hAnsi="GHEA Grapalat"/>
                <w:sz w:val="24"/>
                <w:szCs w:val="24"/>
                <w:lang w:val="hy-AM"/>
              </w:rPr>
            </w:pPr>
          </w:p>
        </w:tc>
      </w:tr>
    </w:tbl>
    <w:p w14:paraId="2A710CE0" w14:textId="77777777" w:rsidR="00CB5B09" w:rsidRPr="000C7D5C" w:rsidRDefault="00CB5B09" w:rsidP="00425984">
      <w:pPr>
        <w:rPr>
          <w:lang w:val="hy-AM"/>
        </w:rPr>
      </w:pPr>
      <w:bookmarkStart w:id="0" w:name="_GoBack"/>
      <w:bookmarkEnd w:id="0"/>
    </w:p>
    <w:sectPr w:rsidR="00CB5B09" w:rsidRPr="000C7D5C"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9178F"/>
    <w:multiLevelType w:val="hybridMultilevel"/>
    <w:tmpl w:val="C52A5952"/>
    <w:lvl w:ilvl="0" w:tplc="CEBA3558">
      <w:start w:val="1"/>
      <w:numFmt w:val="decimal"/>
      <w:lvlText w:val="%1."/>
      <w:lvlJc w:val="left"/>
      <w:pPr>
        <w:ind w:left="1077" w:hanging="360"/>
      </w:pPr>
    </w:lvl>
    <w:lvl w:ilvl="1" w:tplc="04090019">
      <w:start w:val="1"/>
      <w:numFmt w:val="lowerLetter"/>
      <w:lvlText w:val="%2."/>
      <w:lvlJc w:val="left"/>
      <w:pPr>
        <w:ind w:left="1797" w:hanging="360"/>
      </w:pPr>
    </w:lvl>
    <w:lvl w:ilvl="2" w:tplc="0409001B">
      <w:start w:val="1"/>
      <w:numFmt w:val="lowerRoman"/>
      <w:lvlText w:val="%3."/>
      <w:lvlJc w:val="right"/>
      <w:pPr>
        <w:ind w:left="2517" w:hanging="180"/>
      </w:pPr>
    </w:lvl>
    <w:lvl w:ilvl="3" w:tplc="0409000F">
      <w:start w:val="1"/>
      <w:numFmt w:val="decimal"/>
      <w:lvlText w:val="%4."/>
      <w:lvlJc w:val="left"/>
      <w:pPr>
        <w:ind w:left="3237" w:hanging="360"/>
      </w:pPr>
    </w:lvl>
    <w:lvl w:ilvl="4" w:tplc="04090019">
      <w:start w:val="1"/>
      <w:numFmt w:val="lowerLetter"/>
      <w:lvlText w:val="%5."/>
      <w:lvlJc w:val="left"/>
      <w:pPr>
        <w:ind w:left="3957" w:hanging="360"/>
      </w:pPr>
    </w:lvl>
    <w:lvl w:ilvl="5" w:tplc="0409001B">
      <w:start w:val="1"/>
      <w:numFmt w:val="lowerRoman"/>
      <w:lvlText w:val="%6."/>
      <w:lvlJc w:val="right"/>
      <w:pPr>
        <w:ind w:left="4677" w:hanging="180"/>
      </w:pPr>
    </w:lvl>
    <w:lvl w:ilvl="6" w:tplc="0409000F">
      <w:start w:val="1"/>
      <w:numFmt w:val="decimal"/>
      <w:lvlText w:val="%7."/>
      <w:lvlJc w:val="left"/>
      <w:pPr>
        <w:ind w:left="5397" w:hanging="360"/>
      </w:pPr>
    </w:lvl>
    <w:lvl w:ilvl="7" w:tplc="04090019">
      <w:start w:val="1"/>
      <w:numFmt w:val="lowerLetter"/>
      <w:lvlText w:val="%8."/>
      <w:lvlJc w:val="left"/>
      <w:pPr>
        <w:ind w:left="6117" w:hanging="360"/>
      </w:pPr>
    </w:lvl>
    <w:lvl w:ilvl="8" w:tplc="0409001B">
      <w:start w:val="1"/>
      <w:numFmt w:val="lowerRoman"/>
      <w:lvlText w:val="%9."/>
      <w:lvlJc w:val="right"/>
      <w:pPr>
        <w:ind w:left="6837" w:hanging="180"/>
      </w:pPr>
    </w:lvl>
  </w:abstractNum>
  <w:abstractNum w:abstractNumId="1"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3"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4"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5360A9D"/>
    <w:multiLevelType w:val="hybridMultilevel"/>
    <w:tmpl w:val="DFCAE854"/>
    <w:lvl w:ilvl="0" w:tplc="B96CE46E">
      <w:start w:val="4"/>
      <w:numFmt w:val="decimal"/>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8"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1"/>
  </w:num>
  <w:num w:numId="4">
    <w:abstractNumId w:val="2"/>
  </w:num>
  <w:num w:numId="5">
    <w:abstractNumId w:val="4"/>
  </w:num>
  <w:num w:numId="6">
    <w:abstractNumId w:val="5"/>
  </w:num>
  <w:num w:numId="7">
    <w:abstractNumId w:val="9"/>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E29"/>
    <w:rsid w:val="0001168E"/>
    <w:rsid w:val="00022AC5"/>
    <w:rsid w:val="00033B31"/>
    <w:rsid w:val="00042A1C"/>
    <w:rsid w:val="000573F4"/>
    <w:rsid w:val="00090CF5"/>
    <w:rsid w:val="000C7D5C"/>
    <w:rsid w:val="000D1574"/>
    <w:rsid w:val="001345AF"/>
    <w:rsid w:val="001427B2"/>
    <w:rsid w:val="001916E4"/>
    <w:rsid w:val="001E0CC0"/>
    <w:rsid w:val="001F3E61"/>
    <w:rsid w:val="002B6BB3"/>
    <w:rsid w:val="002F17B5"/>
    <w:rsid w:val="00323A91"/>
    <w:rsid w:val="00371D0F"/>
    <w:rsid w:val="003C6544"/>
    <w:rsid w:val="003F16B8"/>
    <w:rsid w:val="00420478"/>
    <w:rsid w:val="00425984"/>
    <w:rsid w:val="00425D13"/>
    <w:rsid w:val="00433B4D"/>
    <w:rsid w:val="00566975"/>
    <w:rsid w:val="0057615D"/>
    <w:rsid w:val="005F515F"/>
    <w:rsid w:val="00692E45"/>
    <w:rsid w:val="006B06E8"/>
    <w:rsid w:val="006D08A6"/>
    <w:rsid w:val="00714855"/>
    <w:rsid w:val="00816649"/>
    <w:rsid w:val="0090429E"/>
    <w:rsid w:val="009077F5"/>
    <w:rsid w:val="00931684"/>
    <w:rsid w:val="0097575F"/>
    <w:rsid w:val="00986987"/>
    <w:rsid w:val="00A01F73"/>
    <w:rsid w:val="00A104C3"/>
    <w:rsid w:val="00A21C8F"/>
    <w:rsid w:val="00AA14CB"/>
    <w:rsid w:val="00AA6B98"/>
    <w:rsid w:val="00B06D38"/>
    <w:rsid w:val="00B14E29"/>
    <w:rsid w:val="00B427F9"/>
    <w:rsid w:val="00B547A5"/>
    <w:rsid w:val="00B81F8F"/>
    <w:rsid w:val="00BC3AC1"/>
    <w:rsid w:val="00C07D0A"/>
    <w:rsid w:val="00C53D3C"/>
    <w:rsid w:val="00C674C3"/>
    <w:rsid w:val="00CB5B09"/>
    <w:rsid w:val="00CE1B44"/>
    <w:rsid w:val="00CE4303"/>
    <w:rsid w:val="00CF0AD4"/>
    <w:rsid w:val="00D06F18"/>
    <w:rsid w:val="00D60764"/>
    <w:rsid w:val="00DB5242"/>
    <w:rsid w:val="00DB70BE"/>
    <w:rsid w:val="00DC68FF"/>
    <w:rsid w:val="00DD1CAD"/>
    <w:rsid w:val="00DF26BF"/>
    <w:rsid w:val="00DF45DD"/>
    <w:rsid w:val="00E3017A"/>
    <w:rsid w:val="00E3114D"/>
    <w:rsid w:val="00E41B77"/>
    <w:rsid w:val="00E71CD7"/>
    <w:rsid w:val="00EB4AC6"/>
    <w:rsid w:val="00EF3BF4"/>
    <w:rsid w:val="00EF40A6"/>
    <w:rsid w:val="00F022FB"/>
    <w:rsid w:val="00F308F5"/>
    <w:rsid w:val="00F54C3D"/>
    <w:rsid w:val="00FA571F"/>
    <w:rsid w:val="00FF0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98D8"/>
  <w15:docId w15:val="{6C0D9CAE-CDF7-4811-AAD4-8B8342EA6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 w:id="171333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778</Words>
  <Characters>4436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https:/mul2.gov.am/tasks/903645/oneclick/6eff1a77ca9fec4b4d5a1c79eae8fd4482e96ac4b0610c62e99f0968b3931347.docx?token=43f296bad84a745b99b1cb59474f3fff</cp:keywords>
  <dc:description/>
  <cp:lastModifiedBy>Meri Grigoryan</cp:lastModifiedBy>
  <cp:revision>5</cp:revision>
  <cp:lastPrinted>2025-07-23T11:59:00Z</cp:lastPrinted>
  <dcterms:created xsi:type="dcterms:W3CDTF">2025-08-08T05:08:00Z</dcterms:created>
  <dcterms:modified xsi:type="dcterms:W3CDTF">2025-08-08T05:24:00Z</dcterms:modified>
</cp:coreProperties>
</file>