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08B56" w14:textId="77777777" w:rsidR="000230AF" w:rsidRPr="003F14C9" w:rsidRDefault="000230AF" w:rsidP="00AA0AE3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F14C9">
        <w:rPr>
          <w:rFonts w:ascii="GHEA Grapalat" w:hAnsi="GHEA Grapalat" w:cs="Sylfaen"/>
          <w:b/>
          <w:sz w:val="24"/>
          <w:szCs w:val="24"/>
          <w:lang w:val="hy-AM"/>
        </w:rPr>
        <w:t>ԱՄՓՈՓԱԹԵՐԹ</w:t>
      </w:r>
    </w:p>
    <w:p w14:paraId="0726929C" w14:textId="77777777" w:rsidR="00276171" w:rsidRPr="00276171" w:rsidRDefault="00276171" w:rsidP="0027617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6171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2025 ԹՎԱԿԱՆԻ ՊԵՏԱԿԱՆ ԲՅՈՒՋԵԻ ՄԱՍԻՆ» ՕՐԵՆՔՈՒՄ ՎԵՐԱԲԱՇԽՈՒՄ ԵՎ ՀԱՅԱՍՏԱՆԻ ՀԱՆՐԱՊԵՏՈՒԹՅԱՆ ԿԱՌԱՎԱՐՈՒԹՅԱՆ 2024 ԹՎԱԿԱՆԻ ԴԵԿՏԵՄԲԵՐԻ 27-Ի N 2060-Ն ՈՐՈՇՄԱՆ ՄԵՋ</w:t>
      </w:r>
    </w:p>
    <w:p w14:paraId="647E7880" w14:textId="1CD82BE5" w:rsidR="005A5CE7" w:rsidRPr="003F14C9" w:rsidRDefault="00276171" w:rsidP="00276171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 w:eastAsia="en-GB"/>
        </w:rPr>
      </w:pPr>
      <w:r w:rsidRPr="00276171">
        <w:rPr>
          <w:rFonts w:ascii="GHEA Grapalat" w:hAnsi="GHEA Grapalat"/>
          <w:b/>
          <w:sz w:val="24"/>
          <w:szCs w:val="24"/>
          <w:lang w:val="hy-AM"/>
        </w:rPr>
        <w:t>ՓՈՓՈԽՈՒԹՅՈՒՆՆԵՐ ԵՎ ԼՐԱՑՈՒՄ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76171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</w:t>
      </w:r>
    </w:p>
    <w:p w14:paraId="773844D5" w14:textId="3BE2FA54" w:rsidR="00276171" w:rsidRDefault="00276171" w:rsidP="00276171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 w:eastAsia="en-GB"/>
        </w:rPr>
      </w:pPr>
    </w:p>
    <w:p w14:paraId="545975EA" w14:textId="77777777" w:rsidR="00276171" w:rsidRPr="003F14C9" w:rsidRDefault="00276171" w:rsidP="00276171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 w:eastAsia="en-GB"/>
        </w:rPr>
      </w:pPr>
    </w:p>
    <w:tbl>
      <w:tblPr>
        <w:tblpPr w:leftFromText="180" w:rightFromText="180" w:vertAnchor="text" w:tblpY="1"/>
        <w:tblOverlap w:val="never"/>
        <w:tblW w:w="1422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5"/>
        <w:gridCol w:w="5950"/>
      </w:tblGrid>
      <w:tr w:rsidR="00276171" w:rsidRPr="003F14C9" w14:paraId="11C59B83" w14:textId="77777777" w:rsidTr="00025208">
        <w:trPr>
          <w:trHeight w:val="289"/>
          <w:tblCellSpacing w:w="0" w:type="dxa"/>
        </w:trPr>
        <w:tc>
          <w:tcPr>
            <w:tcW w:w="8275" w:type="dxa"/>
            <w:vMerge w:val="restart"/>
            <w:shd w:val="clear" w:color="auto" w:fill="D9D9D9" w:themeFill="background1" w:themeFillShade="D9"/>
          </w:tcPr>
          <w:p w14:paraId="44B59624" w14:textId="30F00664" w:rsidR="00276171" w:rsidRPr="003F14C9" w:rsidRDefault="00276171" w:rsidP="00025208">
            <w:pPr>
              <w:tabs>
                <w:tab w:val="left" w:pos="4032"/>
              </w:tabs>
              <w:spacing w:after="0" w:line="360" w:lineRule="auto"/>
              <w:ind w:left="168" w:right="16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</w:t>
            </w:r>
            <w:r w:rsidRPr="003F14C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950" w:type="dxa"/>
            <w:shd w:val="clear" w:color="auto" w:fill="D9D9D9" w:themeFill="background1" w:themeFillShade="D9"/>
          </w:tcPr>
          <w:p w14:paraId="054DB92D" w14:textId="5763DF9C" w:rsidR="00276171" w:rsidRPr="003F14C9" w:rsidRDefault="00495D73" w:rsidP="00025208">
            <w:pPr>
              <w:tabs>
                <w:tab w:val="left" w:pos="7350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</w:rPr>
              <w:t>29</w:t>
            </w:r>
            <w:r w:rsidR="00276171" w:rsidRPr="003F14C9">
              <w:rPr>
                <w:rFonts w:ascii="GHEA Grapalat" w:hAnsi="GHEA Grapalat" w:cs="Cambria Math"/>
                <w:b/>
                <w:sz w:val="24"/>
                <w:szCs w:val="24"/>
              </w:rPr>
              <w:t>. 0</w:t>
            </w:r>
            <w:r>
              <w:rPr>
                <w:rFonts w:ascii="GHEA Grapalat" w:hAnsi="GHEA Grapalat" w:cs="Cambria Math"/>
                <w:b/>
                <w:sz w:val="24"/>
                <w:szCs w:val="24"/>
              </w:rPr>
              <w:t>7</w:t>
            </w:r>
            <w:r w:rsidR="00276171" w:rsidRPr="003F14C9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  <w:r w:rsidR="00276171" w:rsidRPr="003F14C9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</w:t>
            </w:r>
            <w:r w:rsidR="00276171" w:rsidRPr="003F14C9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="00276171" w:rsidRPr="003F14C9"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="00276171" w:rsidRPr="003F14C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թ</w:t>
            </w:r>
            <w:r w:rsidR="00276171" w:rsidRPr="003F14C9">
              <w:rPr>
                <w:rFonts w:ascii="Microsoft JhengHei" w:eastAsia="Microsoft JhengHei" w:hAnsi="Microsoft JhengHei" w:cs="Microsoft JhengHei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276171" w:rsidRPr="003F14C9" w14:paraId="0B44071B" w14:textId="77777777" w:rsidTr="00025208">
        <w:trPr>
          <w:trHeight w:val="289"/>
          <w:tblCellSpacing w:w="0" w:type="dxa"/>
        </w:trPr>
        <w:tc>
          <w:tcPr>
            <w:tcW w:w="8275" w:type="dxa"/>
            <w:vMerge/>
            <w:shd w:val="clear" w:color="auto" w:fill="D9D9D9" w:themeFill="background1" w:themeFillShade="D9"/>
          </w:tcPr>
          <w:p w14:paraId="64EBB1DA" w14:textId="77777777" w:rsidR="00276171" w:rsidRPr="003F14C9" w:rsidRDefault="00276171" w:rsidP="00025208">
            <w:pPr>
              <w:tabs>
                <w:tab w:val="left" w:pos="4032"/>
              </w:tabs>
              <w:spacing w:after="0" w:line="360" w:lineRule="auto"/>
              <w:ind w:left="168" w:right="16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950" w:type="dxa"/>
            <w:shd w:val="clear" w:color="auto" w:fill="D9D9D9" w:themeFill="background1" w:themeFillShade="D9"/>
          </w:tcPr>
          <w:p w14:paraId="4112DA0D" w14:textId="5902C0BA" w:rsidR="00276171" w:rsidRPr="003F14C9" w:rsidRDefault="00276171" w:rsidP="00025208">
            <w:pPr>
              <w:tabs>
                <w:tab w:val="left" w:pos="7350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F14C9">
              <w:rPr>
                <w:rFonts w:ascii="GHEA Grapalat" w:hAnsi="GHEA Grapalat"/>
                <w:b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Pr="003F14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495D73">
              <w:t xml:space="preserve"> </w:t>
            </w:r>
            <w:r w:rsidR="00495D73" w:rsidRPr="00495D73">
              <w:rPr>
                <w:rFonts w:ascii="GHEA Grapalat" w:hAnsi="GHEA Grapalat"/>
                <w:b/>
                <w:sz w:val="24"/>
                <w:szCs w:val="24"/>
                <w:shd w:val="clear" w:color="auto" w:fill="D9D9D9" w:themeFill="background1" w:themeFillShade="D9"/>
                <w:lang w:val="hy-AM"/>
              </w:rPr>
              <w:t>01/9-2/16533-2025</w:t>
            </w:r>
          </w:p>
        </w:tc>
      </w:tr>
      <w:tr w:rsidR="00276171" w:rsidRPr="00AD731E" w14:paraId="360D6B87" w14:textId="77777777" w:rsidTr="00AD731E">
        <w:trPr>
          <w:trHeight w:val="2330"/>
          <w:tblCellSpacing w:w="0" w:type="dxa"/>
        </w:trPr>
        <w:tc>
          <w:tcPr>
            <w:tcW w:w="8275" w:type="dxa"/>
            <w:shd w:val="clear" w:color="auto" w:fill="auto"/>
          </w:tcPr>
          <w:p w14:paraId="3B589AD6" w14:textId="487E17D6" w:rsidR="00AD731E" w:rsidRDefault="00AD731E" w:rsidP="00AD731E">
            <w:pPr>
              <w:tabs>
                <w:tab w:val="left" w:pos="978"/>
                <w:tab w:val="left" w:pos="4032"/>
              </w:tabs>
              <w:spacing w:after="0" w:line="360" w:lineRule="auto"/>
              <w:ind w:left="57" w:right="57" w:firstLine="36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AD731E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ա/ Նախագծով ներկայացված «1022-12004 Գյուղատնտեսական հումքի մթերումների (գնումների) նպատակով տրամադրվող վարկերի տոկոսադրույքների սուբսիդավորում» միջոցառման գծով նվազեցումները հնարավոր չէ կատարել՝ պայմանագրային պարտավորություններով ծանրաբեռնվածության պատճառով։</w:t>
            </w:r>
          </w:p>
          <w:p w14:paraId="28653606" w14:textId="4DD65062" w:rsidR="00037B3D" w:rsidRDefault="00037B3D" w:rsidP="00AD731E">
            <w:pPr>
              <w:tabs>
                <w:tab w:val="left" w:pos="978"/>
                <w:tab w:val="left" w:pos="4032"/>
              </w:tabs>
              <w:spacing w:after="0" w:line="360" w:lineRule="auto"/>
              <w:ind w:left="57" w:right="57" w:firstLine="36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</w:p>
          <w:p w14:paraId="31D68F07" w14:textId="77777777" w:rsidR="00037B3D" w:rsidRPr="00AD731E" w:rsidRDefault="00037B3D" w:rsidP="00AD731E">
            <w:pPr>
              <w:tabs>
                <w:tab w:val="left" w:pos="978"/>
                <w:tab w:val="left" w:pos="4032"/>
              </w:tabs>
              <w:spacing w:after="0" w:line="360" w:lineRule="auto"/>
              <w:ind w:left="57" w:right="57" w:firstLine="36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</w:p>
          <w:p w14:paraId="5138C9A6" w14:textId="77777777" w:rsidR="00AD731E" w:rsidRPr="00AD731E" w:rsidRDefault="00AD731E" w:rsidP="00AD731E">
            <w:pPr>
              <w:tabs>
                <w:tab w:val="left" w:pos="978"/>
                <w:tab w:val="left" w:pos="4032"/>
              </w:tabs>
              <w:spacing w:after="0" w:line="360" w:lineRule="auto"/>
              <w:ind w:left="57" w:right="57" w:firstLine="36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AD731E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բ/ Նախագծի հիմնավորմամբ 1022-12004 միջոցառման գծով բացակայում է նվազեցվող 8,998.6 հազ. դրամը ընթացիկ բյուջետային տարում վերականգնելու անհրաժեշտության կամ բացակայության վերաբերյալ տեղեկատվությունը: Ընդ որում բացակայում է նաև հիշյալ միջոցառումից նվազեցվող գումարի հաշվարկ հիմնավորումները։ Հետևաբար առաջարկում ենք գնահատել մինչև տարեվերջ միջոցառման գծով պահանջը և խնայողությունների առկայության դեպքում, վերջիններն ուղղել ՀՀ կառավարության պահուստային ֆոնդ։</w:t>
            </w:r>
          </w:p>
          <w:p w14:paraId="4BD15D3E" w14:textId="750F4054" w:rsidR="00276171" w:rsidRPr="00AD731E" w:rsidRDefault="00AD731E" w:rsidP="00AD731E">
            <w:pPr>
              <w:tabs>
                <w:tab w:val="left" w:pos="978"/>
                <w:tab w:val="left" w:pos="4032"/>
              </w:tabs>
              <w:spacing w:after="0" w:line="360" w:lineRule="auto"/>
              <w:ind w:left="57" w:right="57" w:firstLine="36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D731E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գ/ Տեղեկացնում ենք նաև, որ Էկոնոմիկայի նախարարությունը գերազանցել է ՀՀ կառավարության 27.12.2024թ. N 2060-Ն որոշման N 12 հավելվածով հաստատված կարգի 4-րդ կետով սահմանված 2025թ. պետական բյուջեով հաստատված հատկացումների ընդհանուր գումարի շրջանակներում վերաբաշխումների շեմը (2.0 %-ի փոխարեն փաստացի կազմում է 4.0 %), ուստի առաջարկում ենք հետայսու զերծ մնալ միջոցառումների գծով վերաբաշխումներ իրականացնելուց: </w:t>
            </w:r>
          </w:p>
        </w:tc>
        <w:tc>
          <w:tcPr>
            <w:tcW w:w="5950" w:type="dxa"/>
            <w:shd w:val="clear" w:color="auto" w:fill="auto"/>
          </w:tcPr>
          <w:p w14:paraId="71134791" w14:textId="04CD4076" w:rsidR="00AD731E" w:rsidRDefault="00AD731E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lastRenderedPageBreak/>
              <w:t>Ընդունվել է</w:t>
            </w:r>
          </w:p>
          <w:p w14:paraId="512E935B" w14:textId="0B3B4063" w:rsidR="00037B3D" w:rsidRPr="00037B3D" w:rsidRDefault="00037B3D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1022-12004 </w:t>
            </w:r>
            <w:proofErr w:type="spellStart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միջոցառման</w:t>
            </w:r>
            <w:proofErr w:type="spellEnd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շրջանակներում </w:t>
            </w:r>
            <w:proofErr w:type="spellStart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նվազեցվող</w:t>
            </w:r>
            <w:proofErr w:type="spellEnd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գումարի</w:t>
            </w:r>
            <w:proofErr w:type="spellEnd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չափով</w:t>
            </w:r>
            <w:proofErr w:type="spellEnd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պարտավորություններով</w:t>
            </w:r>
            <w:proofErr w:type="spellEnd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ծանրաբեռնվածություն</w:t>
            </w:r>
            <w:proofErr w:type="spellEnd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առկա</w:t>
            </w:r>
            <w:proofErr w:type="spellEnd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չէ</w:t>
            </w:r>
            <w:proofErr w:type="spellEnd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: Նվազեցվող </w:t>
            </w:r>
            <w:proofErr w:type="spellStart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ցուցանիշների</w:t>
            </w:r>
            <w:proofErr w:type="spellEnd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փոփոխությունը</w:t>
            </w:r>
            <w:proofErr w:type="spellEnd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մուտքագրվել</w:t>
            </w:r>
            <w:proofErr w:type="spellEnd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գանձապետական</w:t>
            </w:r>
            <w:proofErr w:type="spellEnd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վճարահաշվարկային</w:t>
            </w:r>
            <w:proofErr w:type="spellEnd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համակարգ</w:t>
            </w:r>
            <w:proofErr w:type="spellEnd"/>
            <w:r w:rsidRPr="00037B3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,</w:t>
            </w:r>
          </w:p>
          <w:p w14:paraId="53AEC116" w14:textId="77777777" w:rsidR="00037B3D" w:rsidRDefault="00AD731E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t xml:space="preserve"> </w:t>
            </w:r>
            <w:r w:rsidRPr="00AD731E">
              <w:rPr>
                <w:rFonts w:ascii="GHEA Grapalat" w:hAnsi="GHEA Grapalat"/>
                <w:b/>
                <w:sz w:val="24"/>
                <w:szCs w:val="24"/>
                <w:lang w:val="ru-RU"/>
              </w:rPr>
              <w:t>Ընդունվել է</w:t>
            </w:r>
          </w:p>
          <w:p w14:paraId="18808099" w14:textId="0C4941EB" w:rsidR="00276171" w:rsidRPr="00037B3D" w:rsidRDefault="00037B3D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Հ</w:t>
            </w:r>
            <w:r w:rsidRPr="00037B3D">
              <w:rPr>
                <w:rFonts w:ascii="GHEA Grapalat" w:hAnsi="GHEA Grapalat"/>
                <w:bCs/>
                <w:sz w:val="24"/>
                <w:szCs w:val="24"/>
              </w:rPr>
              <w:t>իմնավորումը</w:t>
            </w:r>
            <w:proofErr w:type="spellEnd"/>
            <w:r w:rsidRPr="00037B3D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37B3D">
              <w:rPr>
                <w:rFonts w:ascii="GHEA Grapalat" w:hAnsi="GHEA Grapalat"/>
                <w:bCs/>
                <w:sz w:val="24"/>
                <w:szCs w:val="24"/>
              </w:rPr>
              <w:t>լրամշակվել</w:t>
            </w:r>
            <w:proofErr w:type="spellEnd"/>
            <w:r w:rsidRPr="00037B3D">
              <w:rPr>
                <w:rFonts w:ascii="GHEA Grapalat" w:hAnsi="GHEA Grapalat"/>
                <w:bCs/>
                <w:sz w:val="24"/>
                <w:szCs w:val="24"/>
              </w:rPr>
              <w:t xml:space="preserve"> է</w:t>
            </w:r>
          </w:p>
          <w:p w14:paraId="257D07A4" w14:textId="77777777" w:rsidR="00AD731E" w:rsidRDefault="00AD731E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  <w:p w14:paraId="01CE24E7" w14:textId="77777777" w:rsidR="00AD731E" w:rsidRDefault="00AD731E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  <w:p w14:paraId="2CAF89C8" w14:textId="77777777" w:rsidR="00AD731E" w:rsidRDefault="00AD731E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  <w:p w14:paraId="7A67325A" w14:textId="77777777" w:rsidR="00AD731E" w:rsidRDefault="00AD731E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  <w:p w14:paraId="79FBA4C0" w14:textId="77777777" w:rsidR="00AD731E" w:rsidRDefault="00AD731E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  <w:p w14:paraId="137B030C" w14:textId="77777777" w:rsidR="00AD731E" w:rsidRDefault="00AD731E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  <w:p w14:paraId="36AEF4CC" w14:textId="77777777" w:rsidR="00037B3D" w:rsidRDefault="00037B3D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  <w:p w14:paraId="0D8F1AAA" w14:textId="77777777" w:rsidR="00AD731E" w:rsidRDefault="00AD731E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AD731E">
              <w:rPr>
                <w:rFonts w:ascii="GHEA Grapalat" w:hAnsi="GHEA Grapalat"/>
                <w:b/>
                <w:sz w:val="24"/>
                <w:szCs w:val="24"/>
                <w:lang w:val="ru-RU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 ի գիտություն </w:t>
            </w:r>
          </w:p>
          <w:p w14:paraId="39F2E379" w14:textId="42D09474" w:rsidR="00037B3D" w:rsidRPr="00037B3D" w:rsidRDefault="00037B3D" w:rsidP="00AD731E">
            <w:pPr>
              <w:tabs>
                <w:tab w:val="left" w:pos="7350"/>
              </w:tabs>
              <w:spacing w:after="0" w:line="360" w:lineRule="auto"/>
              <w:ind w:left="57" w:right="57"/>
              <w:jc w:val="center"/>
              <w:rPr>
                <w:rFonts w:ascii="GHEA Grapalat" w:hAnsi="GHEA Grapalat"/>
                <w:bCs/>
                <w:sz w:val="24"/>
                <w:szCs w:val="24"/>
                <w:lang w:val="ru-RU"/>
              </w:rPr>
            </w:pPr>
            <w:r w:rsidRPr="00037B3D">
              <w:rPr>
                <w:rFonts w:ascii="GHEA Grapalat" w:hAnsi="GHEA Grapalat"/>
                <w:bCs/>
                <w:sz w:val="24"/>
                <w:szCs w:val="24"/>
                <w:lang w:val="ru-RU"/>
              </w:rPr>
              <w:t xml:space="preserve">վերջինս էական խոչընդոտներ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կ</w:t>
            </w:r>
            <w:r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արող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է ա</w:t>
            </w:r>
            <w:r w:rsidRPr="00037B3D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ռաջացն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ել</w:t>
            </w:r>
            <w:r w:rsidRPr="00037B3D">
              <w:rPr>
                <w:rFonts w:ascii="GHEA Grapalat" w:hAnsi="GHEA Grapalat"/>
                <w:bCs/>
                <w:sz w:val="24"/>
                <w:szCs w:val="24"/>
                <w:lang w:val="ru-RU"/>
              </w:rPr>
              <w:t xml:space="preserve"> էկոնոմիկայի նախարարության գործունեության ընթացքում:</w:t>
            </w:r>
          </w:p>
        </w:tc>
      </w:tr>
    </w:tbl>
    <w:p w14:paraId="6F17983D" w14:textId="77777777" w:rsidR="00276171" w:rsidRPr="003F14C9" w:rsidRDefault="00276171" w:rsidP="00AD731E">
      <w:pPr>
        <w:spacing w:after="0" w:line="360" w:lineRule="auto"/>
        <w:jc w:val="both"/>
        <w:rPr>
          <w:rFonts w:ascii="GHEA Grapalat" w:eastAsia="Calibri" w:hAnsi="GHEA Grapalat" w:cs="GHEA Grapalat"/>
          <w:bCs/>
          <w:sz w:val="24"/>
          <w:szCs w:val="24"/>
          <w:lang w:val="hy-AM"/>
        </w:rPr>
      </w:pPr>
    </w:p>
    <w:sectPr w:rsidR="00276171" w:rsidRPr="003F14C9" w:rsidSect="00F326A2">
      <w:pgSz w:w="15840" w:h="12240" w:orient="landscape"/>
      <w:pgMar w:top="270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4314C"/>
    <w:multiLevelType w:val="hybridMultilevel"/>
    <w:tmpl w:val="9BE4E2AE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1CC4"/>
    <w:multiLevelType w:val="hybridMultilevel"/>
    <w:tmpl w:val="621E9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22EDC"/>
    <w:multiLevelType w:val="hybridMultilevel"/>
    <w:tmpl w:val="621E9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85235"/>
    <w:multiLevelType w:val="hybridMultilevel"/>
    <w:tmpl w:val="6E088628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A50C8"/>
    <w:multiLevelType w:val="hybridMultilevel"/>
    <w:tmpl w:val="B1FA7366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A2D9F"/>
    <w:multiLevelType w:val="hybridMultilevel"/>
    <w:tmpl w:val="E0965842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884575"/>
    <w:multiLevelType w:val="hybridMultilevel"/>
    <w:tmpl w:val="621E9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45099"/>
    <w:multiLevelType w:val="hybridMultilevel"/>
    <w:tmpl w:val="913AC4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92029F"/>
    <w:multiLevelType w:val="hybridMultilevel"/>
    <w:tmpl w:val="47D08700"/>
    <w:lvl w:ilvl="0" w:tplc="6D76DA2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 w15:restartNumberingAfterBreak="0">
    <w:nsid w:val="261E7C6E"/>
    <w:multiLevelType w:val="hybridMultilevel"/>
    <w:tmpl w:val="5C62AA4A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9B3780"/>
    <w:multiLevelType w:val="hybridMultilevel"/>
    <w:tmpl w:val="F06CE42A"/>
    <w:lvl w:ilvl="0" w:tplc="94C6D90C">
      <w:start w:val="1"/>
      <w:numFmt w:val="decimal"/>
      <w:lvlText w:val="%1."/>
      <w:lvlJc w:val="left"/>
      <w:pPr>
        <w:ind w:left="63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58E4327"/>
    <w:multiLevelType w:val="hybridMultilevel"/>
    <w:tmpl w:val="9FE6D1D8"/>
    <w:lvl w:ilvl="0" w:tplc="6DD852BA">
      <w:start w:val="1"/>
      <w:numFmt w:val="decimal"/>
      <w:lvlText w:val="%1."/>
      <w:lvlJc w:val="left"/>
      <w:pPr>
        <w:ind w:left="2062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8CE6AE9"/>
    <w:multiLevelType w:val="hybridMultilevel"/>
    <w:tmpl w:val="E0965842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520E6A"/>
    <w:multiLevelType w:val="hybridMultilevel"/>
    <w:tmpl w:val="418E5E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106163"/>
    <w:multiLevelType w:val="hybridMultilevel"/>
    <w:tmpl w:val="6E088628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DA5E51"/>
    <w:multiLevelType w:val="hybridMultilevel"/>
    <w:tmpl w:val="C636B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F6137A"/>
    <w:multiLevelType w:val="hybridMultilevel"/>
    <w:tmpl w:val="4D6699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625088"/>
    <w:multiLevelType w:val="hybridMultilevel"/>
    <w:tmpl w:val="854C1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D20A22"/>
    <w:multiLevelType w:val="hybridMultilevel"/>
    <w:tmpl w:val="621E9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44113F"/>
    <w:multiLevelType w:val="hybridMultilevel"/>
    <w:tmpl w:val="4F4EF634"/>
    <w:lvl w:ilvl="0" w:tplc="5FE4033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49004033"/>
    <w:multiLevelType w:val="hybridMultilevel"/>
    <w:tmpl w:val="1B9CAD72"/>
    <w:lvl w:ilvl="0" w:tplc="693488B2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bCs w:val="0"/>
        <w:color w:val="auto"/>
        <w:sz w:val="24"/>
        <w:szCs w:val="24"/>
        <w:lang w:val="hy-AM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C7EDC"/>
    <w:multiLevelType w:val="hybridMultilevel"/>
    <w:tmpl w:val="854C1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B0512B"/>
    <w:multiLevelType w:val="hybridMultilevel"/>
    <w:tmpl w:val="4560E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874E40"/>
    <w:multiLevelType w:val="hybridMultilevel"/>
    <w:tmpl w:val="AF5CEC22"/>
    <w:lvl w:ilvl="0" w:tplc="FCD29BDE">
      <w:start w:val="1"/>
      <w:numFmt w:val="decimal"/>
      <w:lvlText w:val="%1)"/>
      <w:lvlJc w:val="left"/>
      <w:pPr>
        <w:ind w:left="2084" w:hanging="360"/>
      </w:pPr>
      <w:rPr>
        <w:rFonts w:ascii="GHEA Grapalat" w:eastAsiaTheme="minorHAnsi" w:hAnsi="GHEA Grapalat" w:cs="Sylfaen"/>
      </w:rPr>
    </w:lvl>
    <w:lvl w:ilvl="1" w:tplc="70F4CE40">
      <w:start w:val="1"/>
      <w:numFmt w:val="decimal"/>
      <w:lvlText w:val="%2."/>
      <w:lvlJc w:val="left"/>
      <w:pPr>
        <w:ind w:left="2804" w:hanging="360"/>
      </w:pPr>
      <w:rPr>
        <w:rFonts w:eastAsia="Times New Roman" w:hint="default"/>
        <w:color w:val="000000"/>
      </w:rPr>
    </w:lvl>
    <w:lvl w:ilvl="2" w:tplc="0419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24" w15:restartNumberingAfterBreak="0">
    <w:nsid w:val="56873BEA"/>
    <w:multiLevelType w:val="hybridMultilevel"/>
    <w:tmpl w:val="B1FA7366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8E57FB"/>
    <w:multiLevelType w:val="hybridMultilevel"/>
    <w:tmpl w:val="A2E23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5940E2"/>
    <w:multiLevelType w:val="hybridMultilevel"/>
    <w:tmpl w:val="F0242FBA"/>
    <w:lvl w:ilvl="0" w:tplc="A9744B9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 w15:restartNumberingAfterBreak="0">
    <w:nsid w:val="59DE6272"/>
    <w:multiLevelType w:val="hybridMultilevel"/>
    <w:tmpl w:val="9C3081B6"/>
    <w:lvl w:ilvl="0" w:tplc="714CDCDC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8" w15:restartNumberingAfterBreak="0">
    <w:nsid w:val="60D056A7"/>
    <w:multiLevelType w:val="hybridMultilevel"/>
    <w:tmpl w:val="C2FCDA38"/>
    <w:lvl w:ilvl="0" w:tplc="469AD686">
      <w:start w:val="1"/>
      <w:numFmt w:val="decimal"/>
      <w:lvlText w:val="%1)"/>
      <w:lvlJc w:val="left"/>
      <w:pPr>
        <w:ind w:left="720" w:hanging="360"/>
      </w:pPr>
      <w:rPr>
        <w:rFonts w:ascii="GHEA Grapalat" w:eastAsia="GHEA Grapalat" w:hAnsi="GHEA Grapalat" w:cs="GHEA Grapala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C90674"/>
    <w:multiLevelType w:val="hybridMultilevel"/>
    <w:tmpl w:val="D338CBF6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156467"/>
    <w:multiLevelType w:val="hybridMultilevel"/>
    <w:tmpl w:val="854C1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4174AC"/>
    <w:multiLevelType w:val="hybridMultilevel"/>
    <w:tmpl w:val="4D669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0D556F"/>
    <w:multiLevelType w:val="hybridMultilevel"/>
    <w:tmpl w:val="15361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8C09A9"/>
    <w:multiLevelType w:val="hybridMultilevel"/>
    <w:tmpl w:val="902203B2"/>
    <w:lvl w:ilvl="0" w:tplc="041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4" w15:restartNumberingAfterBreak="0">
    <w:nsid w:val="6D71475F"/>
    <w:multiLevelType w:val="hybridMultilevel"/>
    <w:tmpl w:val="A8601F86"/>
    <w:lvl w:ilvl="0" w:tplc="536E203A">
      <w:start w:val="1"/>
      <w:numFmt w:val="decimal"/>
      <w:lvlText w:val="%1."/>
      <w:lvlJc w:val="left"/>
      <w:pPr>
        <w:ind w:left="10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5" w15:restartNumberingAfterBreak="0">
    <w:nsid w:val="75C56768"/>
    <w:multiLevelType w:val="hybridMultilevel"/>
    <w:tmpl w:val="6E088628"/>
    <w:lvl w:ilvl="0" w:tplc="E5DCBC62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2672AE"/>
    <w:multiLevelType w:val="hybridMultilevel"/>
    <w:tmpl w:val="9FE6D1D8"/>
    <w:lvl w:ilvl="0" w:tplc="6DD852BA">
      <w:start w:val="1"/>
      <w:numFmt w:val="decimal"/>
      <w:lvlText w:val="%1."/>
      <w:lvlJc w:val="left"/>
      <w:pPr>
        <w:ind w:left="2062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7B303262"/>
    <w:multiLevelType w:val="hybridMultilevel"/>
    <w:tmpl w:val="621E9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9"/>
  </w:num>
  <w:num w:numId="3">
    <w:abstractNumId w:val="26"/>
  </w:num>
  <w:num w:numId="4">
    <w:abstractNumId w:val="22"/>
  </w:num>
  <w:num w:numId="5">
    <w:abstractNumId w:val="22"/>
  </w:num>
  <w:num w:numId="6">
    <w:abstractNumId w:val="7"/>
  </w:num>
  <w:num w:numId="7">
    <w:abstractNumId w:val="16"/>
  </w:num>
  <w:num w:numId="8">
    <w:abstractNumId w:val="30"/>
  </w:num>
  <w:num w:numId="9">
    <w:abstractNumId w:val="18"/>
  </w:num>
  <w:num w:numId="10">
    <w:abstractNumId w:val="1"/>
  </w:num>
  <w:num w:numId="11">
    <w:abstractNumId w:val="6"/>
  </w:num>
  <w:num w:numId="12">
    <w:abstractNumId w:val="28"/>
  </w:num>
  <w:num w:numId="13">
    <w:abstractNumId w:val="31"/>
  </w:num>
  <w:num w:numId="14">
    <w:abstractNumId w:val="37"/>
  </w:num>
  <w:num w:numId="15">
    <w:abstractNumId w:val="2"/>
  </w:num>
  <w:num w:numId="16">
    <w:abstractNumId w:val="15"/>
  </w:num>
  <w:num w:numId="17">
    <w:abstractNumId w:val="32"/>
  </w:num>
  <w:num w:numId="18">
    <w:abstractNumId w:val="20"/>
  </w:num>
  <w:num w:numId="19">
    <w:abstractNumId w:val="17"/>
  </w:num>
  <w:num w:numId="20">
    <w:abstractNumId w:val="21"/>
  </w:num>
  <w:num w:numId="21">
    <w:abstractNumId w:val="25"/>
  </w:num>
  <w:num w:numId="22">
    <w:abstractNumId w:val="27"/>
  </w:num>
  <w:num w:numId="23">
    <w:abstractNumId w:val="33"/>
  </w:num>
  <w:num w:numId="24">
    <w:abstractNumId w:val="4"/>
  </w:num>
  <w:num w:numId="25">
    <w:abstractNumId w:val="24"/>
  </w:num>
  <w:num w:numId="26">
    <w:abstractNumId w:val="5"/>
  </w:num>
  <w:num w:numId="27">
    <w:abstractNumId w:val="35"/>
  </w:num>
  <w:num w:numId="28">
    <w:abstractNumId w:val="14"/>
  </w:num>
  <w:num w:numId="29">
    <w:abstractNumId w:val="3"/>
  </w:num>
  <w:num w:numId="30">
    <w:abstractNumId w:val="29"/>
  </w:num>
  <w:num w:numId="31">
    <w:abstractNumId w:val="0"/>
  </w:num>
  <w:num w:numId="32">
    <w:abstractNumId w:val="9"/>
  </w:num>
  <w:num w:numId="33">
    <w:abstractNumId w:val="12"/>
  </w:num>
  <w:num w:numId="34">
    <w:abstractNumId w:val="8"/>
  </w:num>
  <w:num w:numId="35">
    <w:abstractNumId w:val="36"/>
  </w:num>
  <w:num w:numId="36">
    <w:abstractNumId w:val="23"/>
  </w:num>
  <w:num w:numId="37">
    <w:abstractNumId w:val="11"/>
  </w:num>
  <w:num w:numId="38">
    <w:abstractNumId w:val="10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5050"/>
    <w:rsid w:val="00007662"/>
    <w:rsid w:val="000109AE"/>
    <w:rsid w:val="000165C9"/>
    <w:rsid w:val="00021059"/>
    <w:rsid w:val="000230AF"/>
    <w:rsid w:val="00025144"/>
    <w:rsid w:val="00027581"/>
    <w:rsid w:val="00037B3D"/>
    <w:rsid w:val="00042ADD"/>
    <w:rsid w:val="0004622F"/>
    <w:rsid w:val="00046C58"/>
    <w:rsid w:val="00054808"/>
    <w:rsid w:val="0005531C"/>
    <w:rsid w:val="00055C80"/>
    <w:rsid w:val="00057558"/>
    <w:rsid w:val="00062C18"/>
    <w:rsid w:val="00062D47"/>
    <w:rsid w:val="00066F07"/>
    <w:rsid w:val="00071EA6"/>
    <w:rsid w:val="0007704E"/>
    <w:rsid w:val="00085052"/>
    <w:rsid w:val="000900F9"/>
    <w:rsid w:val="000A115C"/>
    <w:rsid w:val="000B22F6"/>
    <w:rsid w:val="000C6E5B"/>
    <w:rsid w:val="000D06A8"/>
    <w:rsid w:val="000D2F99"/>
    <w:rsid w:val="000D3D26"/>
    <w:rsid w:val="000D4207"/>
    <w:rsid w:val="000D4D50"/>
    <w:rsid w:val="000E2AE8"/>
    <w:rsid w:val="000E4564"/>
    <w:rsid w:val="000E4C1A"/>
    <w:rsid w:val="000E7BE6"/>
    <w:rsid w:val="000F56D6"/>
    <w:rsid w:val="0011285D"/>
    <w:rsid w:val="00116D6E"/>
    <w:rsid w:val="0012112E"/>
    <w:rsid w:val="001214D3"/>
    <w:rsid w:val="00125244"/>
    <w:rsid w:val="00125854"/>
    <w:rsid w:val="001365AE"/>
    <w:rsid w:val="00140ED9"/>
    <w:rsid w:val="0015165A"/>
    <w:rsid w:val="00152B7B"/>
    <w:rsid w:val="00156068"/>
    <w:rsid w:val="0015715D"/>
    <w:rsid w:val="00157A4F"/>
    <w:rsid w:val="00163701"/>
    <w:rsid w:val="00166C14"/>
    <w:rsid w:val="00171DA2"/>
    <w:rsid w:val="001804CD"/>
    <w:rsid w:val="001833EB"/>
    <w:rsid w:val="00187051"/>
    <w:rsid w:val="001875E1"/>
    <w:rsid w:val="001879A6"/>
    <w:rsid w:val="00190466"/>
    <w:rsid w:val="00196606"/>
    <w:rsid w:val="001A010A"/>
    <w:rsid w:val="001A3090"/>
    <w:rsid w:val="001A49E7"/>
    <w:rsid w:val="001A7108"/>
    <w:rsid w:val="001B0319"/>
    <w:rsid w:val="001B3C51"/>
    <w:rsid w:val="001C30F3"/>
    <w:rsid w:val="001D34ED"/>
    <w:rsid w:val="001E211A"/>
    <w:rsid w:val="001E33BF"/>
    <w:rsid w:val="001E4F86"/>
    <w:rsid w:val="001E7B5E"/>
    <w:rsid w:val="001F0BDA"/>
    <w:rsid w:val="001F0C6D"/>
    <w:rsid w:val="00201151"/>
    <w:rsid w:val="002101FF"/>
    <w:rsid w:val="00214801"/>
    <w:rsid w:val="00222D4A"/>
    <w:rsid w:val="00222E5A"/>
    <w:rsid w:val="002235F1"/>
    <w:rsid w:val="00227413"/>
    <w:rsid w:val="00231AEE"/>
    <w:rsid w:val="002409C3"/>
    <w:rsid w:val="00240E78"/>
    <w:rsid w:val="002424DF"/>
    <w:rsid w:val="00245944"/>
    <w:rsid w:val="00253DD9"/>
    <w:rsid w:val="00254655"/>
    <w:rsid w:val="0026324B"/>
    <w:rsid w:val="002642E4"/>
    <w:rsid w:val="00264D05"/>
    <w:rsid w:val="002666B3"/>
    <w:rsid w:val="00276171"/>
    <w:rsid w:val="002761CB"/>
    <w:rsid w:val="00276BDF"/>
    <w:rsid w:val="00282BC3"/>
    <w:rsid w:val="00283A77"/>
    <w:rsid w:val="00290B31"/>
    <w:rsid w:val="00292BFD"/>
    <w:rsid w:val="002962DA"/>
    <w:rsid w:val="002A6145"/>
    <w:rsid w:val="002A6E1C"/>
    <w:rsid w:val="002B3BA0"/>
    <w:rsid w:val="002B4757"/>
    <w:rsid w:val="002C6685"/>
    <w:rsid w:val="00302D7A"/>
    <w:rsid w:val="003046E2"/>
    <w:rsid w:val="003047AC"/>
    <w:rsid w:val="003054AA"/>
    <w:rsid w:val="0030613C"/>
    <w:rsid w:val="00307B3B"/>
    <w:rsid w:val="003135DC"/>
    <w:rsid w:val="00337BFE"/>
    <w:rsid w:val="00341AA4"/>
    <w:rsid w:val="00343017"/>
    <w:rsid w:val="00351B93"/>
    <w:rsid w:val="003609EE"/>
    <w:rsid w:val="00361FC2"/>
    <w:rsid w:val="00365EC5"/>
    <w:rsid w:val="00380E82"/>
    <w:rsid w:val="00385ACC"/>
    <w:rsid w:val="0038666F"/>
    <w:rsid w:val="003958C1"/>
    <w:rsid w:val="00395D8F"/>
    <w:rsid w:val="0039636B"/>
    <w:rsid w:val="003A2387"/>
    <w:rsid w:val="003A5486"/>
    <w:rsid w:val="003A59EC"/>
    <w:rsid w:val="003B01AE"/>
    <w:rsid w:val="003B1DBE"/>
    <w:rsid w:val="003D225E"/>
    <w:rsid w:val="003D2EE6"/>
    <w:rsid w:val="003D42BF"/>
    <w:rsid w:val="003D78D0"/>
    <w:rsid w:val="003E771B"/>
    <w:rsid w:val="003F14C9"/>
    <w:rsid w:val="003F6624"/>
    <w:rsid w:val="00403053"/>
    <w:rsid w:val="00404324"/>
    <w:rsid w:val="004071CE"/>
    <w:rsid w:val="00407472"/>
    <w:rsid w:val="004155AA"/>
    <w:rsid w:val="0041585E"/>
    <w:rsid w:val="00417D25"/>
    <w:rsid w:val="00432957"/>
    <w:rsid w:val="00441ABE"/>
    <w:rsid w:val="00443C04"/>
    <w:rsid w:val="00471661"/>
    <w:rsid w:val="00473FD0"/>
    <w:rsid w:val="00481794"/>
    <w:rsid w:val="004844DC"/>
    <w:rsid w:val="00492727"/>
    <w:rsid w:val="0049381E"/>
    <w:rsid w:val="00495D73"/>
    <w:rsid w:val="004A6354"/>
    <w:rsid w:val="004A68D8"/>
    <w:rsid w:val="004A7517"/>
    <w:rsid w:val="004B153C"/>
    <w:rsid w:val="004B4837"/>
    <w:rsid w:val="004C43DE"/>
    <w:rsid w:val="004C68B3"/>
    <w:rsid w:val="004C68DD"/>
    <w:rsid w:val="004D370D"/>
    <w:rsid w:val="004D6359"/>
    <w:rsid w:val="004E5828"/>
    <w:rsid w:val="004E6CDA"/>
    <w:rsid w:val="004E7C5A"/>
    <w:rsid w:val="004F47FE"/>
    <w:rsid w:val="004F51A6"/>
    <w:rsid w:val="004F6188"/>
    <w:rsid w:val="005015B5"/>
    <w:rsid w:val="005016AD"/>
    <w:rsid w:val="00502BE6"/>
    <w:rsid w:val="005116B7"/>
    <w:rsid w:val="00515CDC"/>
    <w:rsid w:val="00533B59"/>
    <w:rsid w:val="00534743"/>
    <w:rsid w:val="00535EC1"/>
    <w:rsid w:val="00536EED"/>
    <w:rsid w:val="00537A6B"/>
    <w:rsid w:val="00543B2B"/>
    <w:rsid w:val="00553E6D"/>
    <w:rsid w:val="0055403D"/>
    <w:rsid w:val="00556BBE"/>
    <w:rsid w:val="00560C7F"/>
    <w:rsid w:val="0056482C"/>
    <w:rsid w:val="005718FC"/>
    <w:rsid w:val="005758A4"/>
    <w:rsid w:val="00586F43"/>
    <w:rsid w:val="00591B79"/>
    <w:rsid w:val="00593DAE"/>
    <w:rsid w:val="005A0E41"/>
    <w:rsid w:val="005A2004"/>
    <w:rsid w:val="005A5CE7"/>
    <w:rsid w:val="005B14FA"/>
    <w:rsid w:val="005B2F9A"/>
    <w:rsid w:val="005B659C"/>
    <w:rsid w:val="005C398D"/>
    <w:rsid w:val="005C5867"/>
    <w:rsid w:val="005D67AE"/>
    <w:rsid w:val="005D6F97"/>
    <w:rsid w:val="005D7EAA"/>
    <w:rsid w:val="005E1464"/>
    <w:rsid w:val="005E70EE"/>
    <w:rsid w:val="005F4BFB"/>
    <w:rsid w:val="005F4C29"/>
    <w:rsid w:val="005F729F"/>
    <w:rsid w:val="00600841"/>
    <w:rsid w:val="0060461F"/>
    <w:rsid w:val="00605857"/>
    <w:rsid w:val="006112D2"/>
    <w:rsid w:val="00612BDB"/>
    <w:rsid w:val="00616F05"/>
    <w:rsid w:val="00617053"/>
    <w:rsid w:val="00621315"/>
    <w:rsid w:val="00621E99"/>
    <w:rsid w:val="0062599A"/>
    <w:rsid w:val="006338EB"/>
    <w:rsid w:val="006378E7"/>
    <w:rsid w:val="00643E54"/>
    <w:rsid w:val="0064657C"/>
    <w:rsid w:val="006476A4"/>
    <w:rsid w:val="00657626"/>
    <w:rsid w:val="0066509A"/>
    <w:rsid w:val="00666D23"/>
    <w:rsid w:val="0067011D"/>
    <w:rsid w:val="0067109F"/>
    <w:rsid w:val="0067220D"/>
    <w:rsid w:val="006854C0"/>
    <w:rsid w:val="00687027"/>
    <w:rsid w:val="0069670D"/>
    <w:rsid w:val="006B2E75"/>
    <w:rsid w:val="006B5480"/>
    <w:rsid w:val="006C501F"/>
    <w:rsid w:val="006C6B33"/>
    <w:rsid w:val="006C76ED"/>
    <w:rsid w:val="006D3CE1"/>
    <w:rsid w:val="006D6ABC"/>
    <w:rsid w:val="006E4985"/>
    <w:rsid w:val="006E62D0"/>
    <w:rsid w:val="006E63DC"/>
    <w:rsid w:val="006E73FA"/>
    <w:rsid w:val="006F5E33"/>
    <w:rsid w:val="0070270C"/>
    <w:rsid w:val="00715C4C"/>
    <w:rsid w:val="00716829"/>
    <w:rsid w:val="0071758B"/>
    <w:rsid w:val="007175F9"/>
    <w:rsid w:val="00720D48"/>
    <w:rsid w:val="00721478"/>
    <w:rsid w:val="0072570E"/>
    <w:rsid w:val="00727365"/>
    <w:rsid w:val="00732662"/>
    <w:rsid w:val="007352E5"/>
    <w:rsid w:val="00743983"/>
    <w:rsid w:val="0075262A"/>
    <w:rsid w:val="00755709"/>
    <w:rsid w:val="007651B3"/>
    <w:rsid w:val="0077560A"/>
    <w:rsid w:val="00784577"/>
    <w:rsid w:val="007846CD"/>
    <w:rsid w:val="00787966"/>
    <w:rsid w:val="00796DB5"/>
    <w:rsid w:val="00796F22"/>
    <w:rsid w:val="007A4619"/>
    <w:rsid w:val="007A5D51"/>
    <w:rsid w:val="007A6A6C"/>
    <w:rsid w:val="007B1F30"/>
    <w:rsid w:val="007B54CE"/>
    <w:rsid w:val="007C361F"/>
    <w:rsid w:val="007D132E"/>
    <w:rsid w:val="007D6D51"/>
    <w:rsid w:val="007E086F"/>
    <w:rsid w:val="007E2594"/>
    <w:rsid w:val="007E73F7"/>
    <w:rsid w:val="007F0D3D"/>
    <w:rsid w:val="0081022C"/>
    <w:rsid w:val="0081154E"/>
    <w:rsid w:val="008227E4"/>
    <w:rsid w:val="00827B79"/>
    <w:rsid w:val="00827D38"/>
    <w:rsid w:val="00830143"/>
    <w:rsid w:val="00836032"/>
    <w:rsid w:val="0084744E"/>
    <w:rsid w:val="0085261C"/>
    <w:rsid w:val="00855346"/>
    <w:rsid w:val="008568D3"/>
    <w:rsid w:val="00857AA4"/>
    <w:rsid w:val="00861DCD"/>
    <w:rsid w:val="00863EAE"/>
    <w:rsid w:val="0087304A"/>
    <w:rsid w:val="00874BF2"/>
    <w:rsid w:val="00882DB4"/>
    <w:rsid w:val="00887CEB"/>
    <w:rsid w:val="00893D6B"/>
    <w:rsid w:val="00897924"/>
    <w:rsid w:val="008A0512"/>
    <w:rsid w:val="008A154A"/>
    <w:rsid w:val="008A5A80"/>
    <w:rsid w:val="008B021B"/>
    <w:rsid w:val="008B451A"/>
    <w:rsid w:val="008B7A56"/>
    <w:rsid w:val="008C5C96"/>
    <w:rsid w:val="008D45D4"/>
    <w:rsid w:val="008E00FB"/>
    <w:rsid w:val="008F3210"/>
    <w:rsid w:val="008F35B5"/>
    <w:rsid w:val="008F7367"/>
    <w:rsid w:val="009055B5"/>
    <w:rsid w:val="009108C6"/>
    <w:rsid w:val="00915750"/>
    <w:rsid w:val="00917D7C"/>
    <w:rsid w:val="0092321A"/>
    <w:rsid w:val="00927F81"/>
    <w:rsid w:val="009304EC"/>
    <w:rsid w:val="00943FCE"/>
    <w:rsid w:val="009471B6"/>
    <w:rsid w:val="00947D4F"/>
    <w:rsid w:val="009537F0"/>
    <w:rsid w:val="0096435D"/>
    <w:rsid w:val="0097279C"/>
    <w:rsid w:val="00982E77"/>
    <w:rsid w:val="0099219D"/>
    <w:rsid w:val="00997275"/>
    <w:rsid w:val="009A163E"/>
    <w:rsid w:val="009B3D06"/>
    <w:rsid w:val="009C0822"/>
    <w:rsid w:val="009C7FB9"/>
    <w:rsid w:val="009D12C9"/>
    <w:rsid w:val="009D2961"/>
    <w:rsid w:val="009D5B9F"/>
    <w:rsid w:val="009D6D05"/>
    <w:rsid w:val="009E4F32"/>
    <w:rsid w:val="009F6CD6"/>
    <w:rsid w:val="009F78D2"/>
    <w:rsid w:val="00A01657"/>
    <w:rsid w:val="00A10129"/>
    <w:rsid w:val="00A1050A"/>
    <w:rsid w:val="00A15FE8"/>
    <w:rsid w:val="00A207DC"/>
    <w:rsid w:val="00A267F8"/>
    <w:rsid w:val="00A31060"/>
    <w:rsid w:val="00A36B4B"/>
    <w:rsid w:val="00A44169"/>
    <w:rsid w:val="00A61A55"/>
    <w:rsid w:val="00A64519"/>
    <w:rsid w:val="00A64DBA"/>
    <w:rsid w:val="00A65E6D"/>
    <w:rsid w:val="00A65F25"/>
    <w:rsid w:val="00A67A9A"/>
    <w:rsid w:val="00A74B84"/>
    <w:rsid w:val="00A81758"/>
    <w:rsid w:val="00A81CCB"/>
    <w:rsid w:val="00A82B96"/>
    <w:rsid w:val="00A845C4"/>
    <w:rsid w:val="00A87DD9"/>
    <w:rsid w:val="00A93F3E"/>
    <w:rsid w:val="00A97909"/>
    <w:rsid w:val="00AA0AE3"/>
    <w:rsid w:val="00AA5445"/>
    <w:rsid w:val="00AB4A7C"/>
    <w:rsid w:val="00AB7341"/>
    <w:rsid w:val="00AC17EB"/>
    <w:rsid w:val="00AC34D0"/>
    <w:rsid w:val="00AC6F50"/>
    <w:rsid w:val="00AD731E"/>
    <w:rsid w:val="00AE004A"/>
    <w:rsid w:val="00AE172C"/>
    <w:rsid w:val="00AE3969"/>
    <w:rsid w:val="00AF03C3"/>
    <w:rsid w:val="00B031DD"/>
    <w:rsid w:val="00B03FC8"/>
    <w:rsid w:val="00B044D8"/>
    <w:rsid w:val="00B123F2"/>
    <w:rsid w:val="00B15B5D"/>
    <w:rsid w:val="00B24977"/>
    <w:rsid w:val="00B26229"/>
    <w:rsid w:val="00B263B7"/>
    <w:rsid w:val="00B26F4F"/>
    <w:rsid w:val="00B30F0B"/>
    <w:rsid w:val="00B33F44"/>
    <w:rsid w:val="00B349AE"/>
    <w:rsid w:val="00B3664B"/>
    <w:rsid w:val="00B40A79"/>
    <w:rsid w:val="00B51E42"/>
    <w:rsid w:val="00B52B17"/>
    <w:rsid w:val="00B56BFE"/>
    <w:rsid w:val="00B6421F"/>
    <w:rsid w:val="00B7261C"/>
    <w:rsid w:val="00B75C1A"/>
    <w:rsid w:val="00B82EDD"/>
    <w:rsid w:val="00B86D57"/>
    <w:rsid w:val="00BA079F"/>
    <w:rsid w:val="00BA0E0E"/>
    <w:rsid w:val="00BA2499"/>
    <w:rsid w:val="00BA44C7"/>
    <w:rsid w:val="00BA4F5C"/>
    <w:rsid w:val="00BA5C61"/>
    <w:rsid w:val="00BA6794"/>
    <w:rsid w:val="00BA698C"/>
    <w:rsid w:val="00BA7148"/>
    <w:rsid w:val="00BB16EE"/>
    <w:rsid w:val="00BC2D4A"/>
    <w:rsid w:val="00BC6B86"/>
    <w:rsid w:val="00BE2507"/>
    <w:rsid w:val="00BE7676"/>
    <w:rsid w:val="00BE7E0B"/>
    <w:rsid w:val="00C1149D"/>
    <w:rsid w:val="00C11DAA"/>
    <w:rsid w:val="00C1424B"/>
    <w:rsid w:val="00C23D60"/>
    <w:rsid w:val="00C32D39"/>
    <w:rsid w:val="00C35657"/>
    <w:rsid w:val="00C40358"/>
    <w:rsid w:val="00C45034"/>
    <w:rsid w:val="00C55986"/>
    <w:rsid w:val="00C5642C"/>
    <w:rsid w:val="00C63B42"/>
    <w:rsid w:val="00C64BC6"/>
    <w:rsid w:val="00C67035"/>
    <w:rsid w:val="00C801ED"/>
    <w:rsid w:val="00C8205B"/>
    <w:rsid w:val="00C823A4"/>
    <w:rsid w:val="00C9327E"/>
    <w:rsid w:val="00C932F5"/>
    <w:rsid w:val="00C94573"/>
    <w:rsid w:val="00C94A60"/>
    <w:rsid w:val="00C97575"/>
    <w:rsid w:val="00C97AB1"/>
    <w:rsid w:val="00CA0DB8"/>
    <w:rsid w:val="00CA121B"/>
    <w:rsid w:val="00CA45CE"/>
    <w:rsid w:val="00CA5050"/>
    <w:rsid w:val="00CA5118"/>
    <w:rsid w:val="00CB4AF5"/>
    <w:rsid w:val="00CB5C88"/>
    <w:rsid w:val="00CB64EE"/>
    <w:rsid w:val="00CC0AD4"/>
    <w:rsid w:val="00CD2F87"/>
    <w:rsid w:val="00CF131B"/>
    <w:rsid w:val="00CF453C"/>
    <w:rsid w:val="00CF4AFA"/>
    <w:rsid w:val="00CF5AF4"/>
    <w:rsid w:val="00D03541"/>
    <w:rsid w:val="00D06A09"/>
    <w:rsid w:val="00D06B7A"/>
    <w:rsid w:val="00D11605"/>
    <w:rsid w:val="00D214EC"/>
    <w:rsid w:val="00D2420A"/>
    <w:rsid w:val="00D323D5"/>
    <w:rsid w:val="00D57DEB"/>
    <w:rsid w:val="00D64095"/>
    <w:rsid w:val="00D65AF4"/>
    <w:rsid w:val="00D8341E"/>
    <w:rsid w:val="00D90FB7"/>
    <w:rsid w:val="00D96E4A"/>
    <w:rsid w:val="00DA0644"/>
    <w:rsid w:val="00DA4AEB"/>
    <w:rsid w:val="00DA5E69"/>
    <w:rsid w:val="00DA5E83"/>
    <w:rsid w:val="00DA6217"/>
    <w:rsid w:val="00DB30A5"/>
    <w:rsid w:val="00DB59AC"/>
    <w:rsid w:val="00DB7E50"/>
    <w:rsid w:val="00DC0FD5"/>
    <w:rsid w:val="00DC6E98"/>
    <w:rsid w:val="00DD2CC6"/>
    <w:rsid w:val="00DD2D59"/>
    <w:rsid w:val="00DE7FA6"/>
    <w:rsid w:val="00DF6AF3"/>
    <w:rsid w:val="00E001C9"/>
    <w:rsid w:val="00E02EE5"/>
    <w:rsid w:val="00E04593"/>
    <w:rsid w:val="00E04642"/>
    <w:rsid w:val="00E07ECF"/>
    <w:rsid w:val="00E14B35"/>
    <w:rsid w:val="00E14E44"/>
    <w:rsid w:val="00E169B4"/>
    <w:rsid w:val="00E302A6"/>
    <w:rsid w:val="00E3769A"/>
    <w:rsid w:val="00E45854"/>
    <w:rsid w:val="00E458B1"/>
    <w:rsid w:val="00E470B9"/>
    <w:rsid w:val="00E5069E"/>
    <w:rsid w:val="00E60815"/>
    <w:rsid w:val="00E70B49"/>
    <w:rsid w:val="00E82237"/>
    <w:rsid w:val="00E85D14"/>
    <w:rsid w:val="00E90A73"/>
    <w:rsid w:val="00E910C2"/>
    <w:rsid w:val="00E9356D"/>
    <w:rsid w:val="00EA7228"/>
    <w:rsid w:val="00EB0A6F"/>
    <w:rsid w:val="00EB2031"/>
    <w:rsid w:val="00EB7083"/>
    <w:rsid w:val="00EB7840"/>
    <w:rsid w:val="00EC32AF"/>
    <w:rsid w:val="00EC436F"/>
    <w:rsid w:val="00ED2592"/>
    <w:rsid w:val="00ED3C27"/>
    <w:rsid w:val="00ED7ABA"/>
    <w:rsid w:val="00EE27E3"/>
    <w:rsid w:val="00EE36D1"/>
    <w:rsid w:val="00EF078F"/>
    <w:rsid w:val="00EF7968"/>
    <w:rsid w:val="00F001CE"/>
    <w:rsid w:val="00F00FF9"/>
    <w:rsid w:val="00F03FFB"/>
    <w:rsid w:val="00F104C9"/>
    <w:rsid w:val="00F1083A"/>
    <w:rsid w:val="00F1310D"/>
    <w:rsid w:val="00F24051"/>
    <w:rsid w:val="00F326A2"/>
    <w:rsid w:val="00F37323"/>
    <w:rsid w:val="00F423D2"/>
    <w:rsid w:val="00F45ABB"/>
    <w:rsid w:val="00F46B67"/>
    <w:rsid w:val="00F524E4"/>
    <w:rsid w:val="00F573C3"/>
    <w:rsid w:val="00F61A27"/>
    <w:rsid w:val="00F6299E"/>
    <w:rsid w:val="00F63642"/>
    <w:rsid w:val="00F6639A"/>
    <w:rsid w:val="00F73393"/>
    <w:rsid w:val="00F74DCE"/>
    <w:rsid w:val="00F773AA"/>
    <w:rsid w:val="00F82902"/>
    <w:rsid w:val="00F835E5"/>
    <w:rsid w:val="00F945F8"/>
    <w:rsid w:val="00F96739"/>
    <w:rsid w:val="00FA3836"/>
    <w:rsid w:val="00FC25AD"/>
    <w:rsid w:val="00FC6592"/>
    <w:rsid w:val="00FC7BF0"/>
    <w:rsid w:val="00FD376E"/>
    <w:rsid w:val="00FF19EF"/>
    <w:rsid w:val="00FF30FC"/>
    <w:rsid w:val="00FF3B9B"/>
    <w:rsid w:val="00FF4B2B"/>
    <w:rsid w:val="00FF6777"/>
    <w:rsid w:val="00FF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29BA98"/>
  <w15:docId w15:val="{F942F296-5711-4849-99DD-BC5941D1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rsid w:val="000230AF"/>
    <w:pPr>
      <w:keepNext/>
      <w:keepLines/>
      <w:spacing w:before="40" w:after="0" w:line="240" w:lineRule="auto"/>
      <w:outlineLvl w:val="2"/>
    </w:pPr>
    <w:rPr>
      <w:rFonts w:ascii="Calibri" w:eastAsia="Calibri" w:hAnsi="Calibri" w:cs="Calibri"/>
      <w:color w:val="1F3863"/>
      <w:sz w:val="24"/>
      <w:szCs w:val="24"/>
      <w:lang w:val="hy-AM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230AF"/>
    <w:rPr>
      <w:rFonts w:ascii="Calibri" w:eastAsia="Calibri" w:hAnsi="Calibri" w:cs="Calibri"/>
      <w:color w:val="1F3863"/>
      <w:sz w:val="24"/>
      <w:szCs w:val="24"/>
      <w:lang w:val="hy-AM" w:eastAsia="en-GB"/>
    </w:rPr>
  </w:style>
  <w:style w:type="paragraph" w:styleId="ListParagraph">
    <w:name w:val="List Paragraph"/>
    <w:aliases w:val="Bullets,Table no. List Paragraph,Bullet1,References,List Paragraph (numbered (a)),IBL List Paragraph,List Paragraph nowy,Numbered List Paragraph,Akapit z listą BS,List Paragraph 1,List_Paragraph,Multilevel para_II,Абзац списка3,OBC Bullet"/>
    <w:basedOn w:val="Normal"/>
    <w:link w:val="ListParagraphChar"/>
    <w:uiPriority w:val="34"/>
    <w:qFormat/>
    <w:rsid w:val="000230AF"/>
    <w:pPr>
      <w:spacing w:after="200" w:line="276" w:lineRule="auto"/>
      <w:ind w:left="720"/>
      <w:contextualSpacing/>
    </w:pPr>
    <w:rPr>
      <w:rFonts w:ascii="Calibri" w:eastAsiaTheme="minorEastAsia" w:hAnsi="Calibri" w:cs="Calibri"/>
      <w:lang w:eastAsia="ru-RU"/>
    </w:rPr>
  </w:style>
  <w:style w:type="character" w:customStyle="1" w:styleId="ListParagraphChar">
    <w:name w:val="List Paragraph Char"/>
    <w:aliases w:val="Bullets Char,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0230AF"/>
    <w:rPr>
      <w:rFonts w:ascii="Calibri" w:eastAsiaTheme="minorEastAsia" w:hAnsi="Calibri" w:cs="Calibri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0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AD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AC6F50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AC6F50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unhideWhenUsed/>
    <w:rsid w:val="00F52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0461F"/>
    <w:rPr>
      <w:b/>
      <w:bCs/>
    </w:rPr>
  </w:style>
  <w:style w:type="character" w:styleId="Emphasis">
    <w:name w:val="Emphasis"/>
    <w:basedOn w:val="DefaultParagraphFont"/>
    <w:uiPriority w:val="20"/>
    <w:qFormat/>
    <w:rsid w:val="00071EA6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7651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651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651B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51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51B3"/>
    <w:rPr>
      <w:b/>
      <w:bCs/>
      <w:sz w:val="20"/>
      <w:szCs w:val="20"/>
    </w:rPr>
  </w:style>
  <w:style w:type="character" w:customStyle="1" w:styleId="cf11">
    <w:name w:val="cf11"/>
    <w:basedOn w:val="DefaultParagraphFont"/>
    <w:rsid w:val="00E302A6"/>
    <w:rPr>
      <w:rFonts w:ascii="Segoe UI" w:hAnsi="Segoe UI" w:cs="Segoe UI" w:hint="default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41A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ABE"/>
  </w:style>
  <w:style w:type="character" w:customStyle="1" w:styleId="ezkurwreuab5ozgtqnkl">
    <w:name w:val="ezkurwreuab5ozgtqnkl"/>
    <w:basedOn w:val="DefaultParagraphFont"/>
    <w:rsid w:val="00C11D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87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08253-2CD2-42AD-AC5F-E56AD4274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 Miqaelyan</dc:creator>
  <cp:keywords>https://mul2.gov.am/tasks/1195511/oneclick?token=ec5f7654a1a1d83c5b79ad1b6dcb748e</cp:keywords>
  <dc:description/>
  <cp:lastModifiedBy>Gayane K. Margaryan</cp:lastModifiedBy>
  <cp:revision>2</cp:revision>
  <cp:lastPrinted>2025-03-12T10:58:00Z</cp:lastPrinted>
  <dcterms:created xsi:type="dcterms:W3CDTF">2025-08-06T09:45:00Z</dcterms:created>
  <dcterms:modified xsi:type="dcterms:W3CDTF">2025-08-06T09:45:00Z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9067c229ed6b59f453a699ff3a1a409a0448bfd9d86fa2ddf5934bf557b8442e</vt:lpwstr>
  </property>
</Properties>
</file>