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0116A4" w14:textId="77777777" w:rsidR="00A979B9" w:rsidRPr="00D341AE" w:rsidRDefault="00A979B9" w:rsidP="00A979B9">
      <w:pPr>
        <w:shd w:val="clear" w:color="auto" w:fill="FFFFFF"/>
        <w:spacing w:line="360" w:lineRule="auto"/>
        <w:ind w:firstLine="375"/>
        <w:jc w:val="center"/>
        <w:rPr>
          <w:rFonts w:ascii="GHEA Grapalat" w:hAnsi="GHEA Grapalat" w:cs="Tahoma"/>
          <w:sz w:val="24"/>
          <w:szCs w:val="24"/>
        </w:rPr>
      </w:pPr>
      <w:r w:rsidRPr="004A111C">
        <w:rPr>
          <w:rFonts w:ascii="GHEA Grapalat" w:hAnsi="GHEA Grapalat" w:cs="Tahoma"/>
          <w:sz w:val="24"/>
          <w:szCs w:val="24"/>
          <w:lang w:val="hy-AM"/>
        </w:rPr>
        <w:t>ԱՄՓՈՓԱԹԵՐԹ</w:t>
      </w:r>
      <w:r>
        <w:rPr>
          <w:rFonts w:ascii="GHEA Grapalat" w:hAnsi="GHEA Grapalat" w:cs="Tahoma"/>
          <w:sz w:val="24"/>
          <w:szCs w:val="24"/>
        </w:rPr>
        <w:t xml:space="preserve"> - 2</w:t>
      </w:r>
    </w:p>
    <w:p w14:paraId="0ECE6B45" w14:textId="77777777" w:rsidR="00A979B9" w:rsidRPr="004A111C" w:rsidRDefault="00A979B9" w:rsidP="00A979B9">
      <w:pPr>
        <w:shd w:val="clear" w:color="auto" w:fill="FFFFFF"/>
        <w:spacing w:line="360" w:lineRule="auto"/>
        <w:ind w:firstLine="375"/>
        <w:jc w:val="center"/>
        <w:rPr>
          <w:rFonts w:ascii="GHEA Grapalat" w:hAnsi="GHEA Grapalat" w:cs="Tahoma"/>
          <w:sz w:val="24"/>
          <w:szCs w:val="24"/>
          <w:lang w:val="hy-AM"/>
        </w:rPr>
      </w:pPr>
    </w:p>
    <w:p w14:paraId="1FF5F9CE" w14:textId="77777777" w:rsidR="00A979B9" w:rsidRPr="004A111C" w:rsidRDefault="00A979B9" w:rsidP="00A979B9">
      <w:pPr>
        <w:shd w:val="clear" w:color="auto" w:fill="FFFFFF"/>
        <w:spacing w:line="360" w:lineRule="auto"/>
        <w:ind w:firstLine="375"/>
        <w:jc w:val="center"/>
        <w:rPr>
          <w:rFonts w:ascii="GHEA Grapalat" w:hAnsi="GHEA Grapalat"/>
          <w:sz w:val="24"/>
          <w:szCs w:val="24"/>
          <w:lang w:val="hy-AM"/>
        </w:rPr>
      </w:pPr>
      <w:r w:rsidRPr="00F64F0D">
        <w:rPr>
          <w:rFonts w:ascii="GHEA Grapalat" w:hAnsi="GHEA Grapalat"/>
          <w:sz w:val="24"/>
          <w:szCs w:val="24"/>
          <w:lang w:val="hy-AM"/>
        </w:rPr>
        <w:t xml:space="preserve">«ԿԼԻՄԱՅԻ ՄԱՍԻՆ» ՕՐԵՆՔԻ ՆԱԽԱԳԾԻ </w:t>
      </w:r>
      <w:r w:rsidRPr="004A111C">
        <w:rPr>
          <w:rFonts w:ascii="GHEA Grapalat" w:hAnsi="GHEA Grapalat"/>
          <w:sz w:val="24"/>
          <w:szCs w:val="24"/>
          <w:lang w:val="hy-AM"/>
        </w:rPr>
        <w:t>ԵՎ</w:t>
      </w:r>
      <w:r w:rsidRPr="00D341AE">
        <w:rPr>
          <w:rFonts w:ascii="GHEA Grapalat" w:hAnsi="GHEA Grapalat"/>
          <w:sz w:val="24"/>
          <w:szCs w:val="24"/>
          <w:lang w:val="hy-AM"/>
        </w:rPr>
        <w:t xml:space="preserve"> </w:t>
      </w:r>
      <w:r w:rsidRPr="00F64F0D">
        <w:rPr>
          <w:rFonts w:ascii="GHEA Grapalat" w:hAnsi="GHEA Grapalat"/>
          <w:sz w:val="24"/>
          <w:szCs w:val="24"/>
          <w:lang w:val="hy-AM"/>
        </w:rPr>
        <w:t xml:space="preserve">ՀԱՐԱԿԻՑ ՆԱԽԱԳԾԵՐԻ ՓԱԹԵԹԻ ՎԵՐԱԲԵՐՅԱԼ» ՕՐԵՆՔՆԵՐԻ </w:t>
      </w:r>
      <w:r w:rsidRPr="004600C1">
        <w:rPr>
          <w:rFonts w:ascii="GHEA Grapalat" w:hAnsi="GHEA Grapalat"/>
          <w:sz w:val="24"/>
          <w:szCs w:val="24"/>
          <w:lang w:val="hy-AM"/>
        </w:rPr>
        <w:t>ՆԱԽԱԳԾԵՐԻ</w:t>
      </w:r>
      <w:r w:rsidRPr="004A111C">
        <w:rPr>
          <w:rFonts w:ascii="GHEA Grapalat" w:hAnsi="GHEA Grapalat"/>
          <w:sz w:val="24"/>
          <w:szCs w:val="24"/>
          <w:lang w:val="hy-AM"/>
        </w:rPr>
        <w:t xml:space="preserve"> ՓԱԹԵԹԻ ՎԵՐԱԲԵՐՅԱԼ </w:t>
      </w:r>
    </w:p>
    <w:p w14:paraId="3A7D0F1B" w14:textId="77777777" w:rsidR="00A979B9" w:rsidRPr="004A111C" w:rsidRDefault="00A979B9" w:rsidP="00A979B9">
      <w:pPr>
        <w:shd w:val="clear" w:color="auto" w:fill="FFFFFF"/>
        <w:spacing w:line="360" w:lineRule="auto"/>
        <w:ind w:firstLine="375"/>
        <w:jc w:val="center"/>
        <w:rPr>
          <w:rFonts w:ascii="GHEA Grapalat" w:hAnsi="GHEA Grapalat"/>
          <w:sz w:val="24"/>
          <w:szCs w:val="24"/>
          <w:lang w:val="hy-AM"/>
        </w:rPr>
      </w:pPr>
      <w:r w:rsidRPr="004A111C">
        <w:rPr>
          <w:rFonts w:ascii="GHEA Grapalat" w:hAnsi="GHEA Grapalat"/>
          <w:sz w:val="24"/>
          <w:szCs w:val="24"/>
          <w:lang w:val="hy-AM"/>
        </w:rPr>
        <w:t>ՇԱՀԱԳՐԳԻՌ ԳԵՐԱՏԵՍՉՈՒԹՅՈՒՆՆԵՐԻՑ</w:t>
      </w:r>
      <w:r>
        <w:rPr>
          <w:rFonts w:ascii="GHEA Grapalat" w:hAnsi="GHEA Grapalat"/>
          <w:sz w:val="24"/>
          <w:szCs w:val="24"/>
          <w:lang w:val="hy-AM"/>
        </w:rPr>
        <w:t xml:space="preserve"> </w:t>
      </w:r>
      <w:r w:rsidRPr="004A111C">
        <w:rPr>
          <w:rFonts w:ascii="GHEA Grapalat" w:hAnsi="GHEA Grapalat"/>
          <w:sz w:val="24"/>
          <w:szCs w:val="24"/>
          <w:lang w:val="hy-AM"/>
        </w:rPr>
        <w:t>ՍՏԱՑՎԱԾ ԴԻՏՈՂՈՒԹՅՈՒՆՆԵՐԻ ԵՎ</w:t>
      </w:r>
      <w:r w:rsidRPr="00D341AE">
        <w:rPr>
          <w:rFonts w:ascii="GHEA Grapalat" w:hAnsi="GHEA Grapalat"/>
          <w:sz w:val="24"/>
          <w:szCs w:val="24"/>
          <w:lang w:val="hy-AM"/>
        </w:rPr>
        <w:t xml:space="preserve"> </w:t>
      </w:r>
      <w:r w:rsidRPr="004A111C">
        <w:rPr>
          <w:rFonts w:ascii="GHEA Grapalat" w:hAnsi="GHEA Grapalat"/>
          <w:sz w:val="24"/>
          <w:szCs w:val="24"/>
          <w:lang w:val="hy-AM"/>
        </w:rPr>
        <w:t>ԱՌԱՋԱՐԿՈՒԹՅՈՒՆՆԵՐԻ</w:t>
      </w:r>
      <w:r>
        <w:rPr>
          <w:rFonts w:ascii="GHEA Grapalat" w:hAnsi="GHEA Grapalat"/>
          <w:sz w:val="24"/>
          <w:szCs w:val="24"/>
          <w:lang w:val="hy-AM"/>
        </w:rPr>
        <w:t>,</w:t>
      </w:r>
      <w:r w:rsidRPr="00AD7D42">
        <w:rPr>
          <w:rFonts w:ascii="GHEA Grapalat" w:hAnsi="GHEA Grapalat"/>
          <w:sz w:val="24"/>
          <w:szCs w:val="24"/>
          <w:lang w:val="hy-AM"/>
        </w:rPr>
        <w:t xml:space="preserve"> </w:t>
      </w:r>
      <w:r>
        <w:rPr>
          <w:rFonts w:ascii="GHEA Grapalat" w:hAnsi="GHEA Grapalat"/>
          <w:sz w:val="24"/>
          <w:szCs w:val="24"/>
          <w:lang w:val="hy-AM"/>
        </w:rPr>
        <w:t>ԻՆՉՊԵՍ ՆԱ</w:t>
      </w:r>
      <w:r w:rsidRPr="004A111C">
        <w:rPr>
          <w:rFonts w:ascii="GHEA Grapalat" w:hAnsi="GHEA Grapalat"/>
          <w:sz w:val="24"/>
          <w:szCs w:val="24"/>
          <w:lang w:val="hy-AM"/>
        </w:rPr>
        <w:t>ԵՎ</w:t>
      </w:r>
      <w:r>
        <w:rPr>
          <w:rFonts w:ascii="GHEA Grapalat" w:hAnsi="GHEA Grapalat"/>
          <w:sz w:val="24"/>
          <w:szCs w:val="24"/>
          <w:lang w:val="hy-AM"/>
        </w:rPr>
        <w:t xml:space="preserve"> ԱՐԴԱՐԱԴԱՏՈՒԹՅԱՆ ՆԱԽԱՐԱՐՈՒԹՅԱՆ ԿՈՂՄԻՑ </w:t>
      </w:r>
      <w:r w:rsidRPr="00035D4D">
        <w:rPr>
          <w:rFonts w:ascii="GHEA Grapalat" w:hAnsi="GHEA Grapalat"/>
          <w:sz w:val="24"/>
          <w:szCs w:val="24"/>
          <w:lang w:val="hy-AM"/>
        </w:rPr>
        <w:t>ՊԵՏԱԿԱՆ-ԻՐԱՎԱԿԱՆ ՓՈՐՁԱՔՆՆՈՒԹՅԱՆ ԵԶՐԱԿԱՑՈՒԹՅ</w:t>
      </w:r>
      <w:r>
        <w:rPr>
          <w:rFonts w:ascii="GHEA Grapalat" w:hAnsi="GHEA Grapalat"/>
          <w:sz w:val="24"/>
          <w:szCs w:val="24"/>
          <w:lang w:val="hy-AM"/>
        </w:rPr>
        <w:t>ԱՆ</w:t>
      </w:r>
      <w:r w:rsidRPr="00035D4D">
        <w:rPr>
          <w:rFonts w:ascii="GHEA Grapalat" w:hAnsi="GHEA Grapalat"/>
          <w:sz w:val="24"/>
          <w:szCs w:val="24"/>
          <w:lang w:val="hy-AM"/>
        </w:rPr>
        <w:t xml:space="preserve">Ն </w:t>
      </w:r>
    </w:p>
    <w:p w14:paraId="6AB94C48" w14:textId="77777777" w:rsidR="00A979B9" w:rsidRPr="004A111C" w:rsidRDefault="00A979B9" w:rsidP="00A979B9">
      <w:pPr>
        <w:shd w:val="clear" w:color="auto" w:fill="FFFFFF"/>
        <w:spacing w:line="360" w:lineRule="auto"/>
        <w:ind w:firstLine="375"/>
        <w:jc w:val="center"/>
        <w:rPr>
          <w:rFonts w:ascii="GHEA Grapalat" w:hAnsi="GHEA Grapalat"/>
          <w:sz w:val="24"/>
          <w:szCs w:val="24"/>
          <w:lang w:val="hy-AM"/>
        </w:rPr>
      </w:pPr>
    </w:p>
    <w:tbl>
      <w:tblPr>
        <w:tblStyle w:val="TableGrid"/>
        <w:tblW w:w="10490" w:type="dxa"/>
        <w:tblInd w:w="-572" w:type="dxa"/>
        <w:tblLayout w:type="fixed"/>
        <w:tblLook w:val="0600" w:firstRow="0" w:lastRow="0" w:firstColumn="0" w:lastColumn="0" w:noHBand="1" w:noVBand="1"/>
      </w:tblPr>
      <w:tblGrid>
        <w:gridCol w:w="7230"/>
        <w:gridCol w:w="807"/>
        <w:gridCol w:w="90"/>
        <w:gridCol w:w="90"/>
        <w:gridCol w:w="270"/>
        <w:gridCol w:w="2003"/>
      </w:tblGrid>
      <w:tr w:rsidR="00A979B9" w:rsidRPr="004A111C" w14:paraId="71AFF562" w14:textId="77777777" w:rsidTr="008509E2">
        <w:trPr>
          <w:trHeight w:val="450"/>
        </w:trPr>
        <w:tc>
          <w:tcPr>
            <w:tcW w:w="8217" w:type="dxa"/>
            <w:gridSpan w:val="4"/>
            <w:vMerge w:val="restart"/>
            <w:shd w:val="clear" w:color="auto" w:fill="BFBFBF" w:themeFill="background1" w:themeFillShade="BF"/>
            <w:vAlign w:val="center"/>
          </w:tcPr>
          <w:p w14:paraId="61B05F50" w14:textId="77777777" w:rsidR="00A979B9" w:rsidRPr="004A111C" w:rsidRDefault="00A979B9" w:rsidP="008509E2">
            <w:pPr>
              <w:spacing w:line="360" w:lineRule="auto"/>
              <w:ind w:right="165"/>
              <w:jc w:val="center"/>
              <w:rPr>
                <w:rFonts w:ascii="GHEA Grapalat" w:eastAsia="Times New Roman" w:hAnsi="GHEA Grapalat" w:cs="Times New Roman"/>
                <w:color w:val="000000"/>
                <w:sz w:val="24"/>
                <w:szCs w:val="24"/>
                <w:lang w:val="hy-AM"/>
              </w:rPr>
            </w:pPr>
            <w:r>
              <w:rPr>
                <w:rFonts w:ascii="GHEA Grapalat" w:hAnsi="GHEA Grapalat" w:cs="Times New Roman"/>
                <w:b/>
                <w:bCs/>
                <w:szCs w:val="24"/>
              </w:rPr>
              <w:t>1</w:t>
            </w:r>
            <w:r w:rsidRPr="004A111C">
              <w:rPr>
                <w:rFonts w:ascii="GHEA Grapalat" w:hAnsi="GHEA Grapalat" w:cs="Times New Roman"/>
                <w:b/>
                <w:bCs/>
                <w:szCs w:val="24"/>
                <w:lang w:val="hy-AM"/>
              </w:rPr>
              <w:t>. Կենտրոնական բանկ</w:t>
            </w:r>
          </w:p>
        </w:tc>
        <w:tc>
          <w:tcPr>
            <w:tcW w:w="2273" w:type="dxa"/>
            <w:gridSpan w:val="2"/>
            <w:shd w:val="clear" w:color="auto" w:fill="BFBFBF" w:themeFill="background1" w:themeFillShade="BF"/>
          </w:tcPr>
          <w:p w14:paraId="46457540" w14:textId="77777777" w:rsidR="00A979B9" w:rsidRPr="004A111C" w:rsidRDefault="00A979B9" w:rsidP="008509E2">
            <w:pPr>
              <w:spacing w:line="360" w:lineRule="auto"/>
              <w:ind w:right="165"/>
              <w:jc w:val="center"/>
              <w:rPr>
                <w:rFonts w:ascii="GHEA Grapalat" w:eastAsia="Times New Roman" w:hAnsi="GHEA Grapalat" w:cs="Times New Roman"/>
                <w:color w:val="000000"/>
                <w:sz w:val="24"/>
                <w:szCs w:val="24"/>
                <w:lang w:val="hy-AM"/>
              </w:rPr>
            </w:pPr>
            <w:r w:rsidRPr="004A111C">
              <w:rPr>
                <w:rFonts w:ascii="GHEA Grapalat" w:eastAsia="Times New Roman" w:hAnsi="GHEA Grapalat" w:cs="Times New Roman"/>
                <w:b/>
                <w:bCs/>
                <w:color w:val="000000"/>
                <w:sz w:val="24"/>
                <w:szCs w:val="24"/>
                <w:lang w:val="hy-AM"/>
              </w:rPr>
              <w:t>21.11.2024թ.</w:t>
            </w:r>
          </w:p>
        </w:tc>
      </w:tr>
      <w:tr w:rsidR="00A979B9" w:rsidRPr="004A111C" w14:paraId="31D776B7" w14:textId="77777777" w:rsidTr="008509E2">
        <w:trPr>
          <w:trHeight w:val="495"/>
        </w:trPr>
        <w:tc>
          <w:tcPr>
            <w:tcW w:w="8217" w:type="dxa"/>
            <w:gridSpan w:val="4"/>
            <w:vMerge/>
            <w:shd w:val="clear" w:color="auto" w:fill="BFBFBF" w:themeFill="background1" w:themeFillShade="BF"/>
            <w:vAlign w:val="center"/>
          </w:tcPr>
          <w:p w14:paraId="0665A857" w14:textId="77777777" w:rsidR="00A979B9" w:rsidRPr="004A111C" w:rsidRDefault="00A979B9" w:rsidP="008509E2">
            <w:pPr>
              <w:spacing w:line="360" w:lineRule="auto"/>
              <w:ind w:right="165"/>
              <w:jc w:val="center"/>
              <w:rPr>
                <w:rFonts w:ascii="GHEA Grapalat" w:eastAsia="Times New Roman" w:hAnsi="GHEA Grapalat" w:cs="Times New Roman"/>
                <w:b/>
                <w:bCs/>
                <w:color w:val="000000"/>
                <w:sz w:val="24"/>
                <w:szCs w:val="24"/>
                <w:lang w:val="hy-AM"/>
              </w:rPr>
            </w:pPr>
          </w:p>
        </w:tc>
        <w:tc>
          <w:tcPr>
            <w:tcW w:w="2273" w:type="dxa"/>
            <w:gridSpan w:val="2"/>
            <w:shd w:val="clear" w:color="auto" w:fill="BFBFBF" w:themeFill="background1" w:themeFillShade="BF"/>
          </w:tcPr>
          <w:p w14:paraId="04F7CF46" w14:textId="77777777" w:rsidR="00A979B9" w:rsidRPr="004A111C" w:rsidRDefault="00A979B9" w:rsidP="008509E2">
            <w:pPr>
              <w:spacing w:line="360" w:lineRule="auto"/>
              <w:ind w:right="165"/>
              <w:jc w:val="center"/>
              <w:rPr>
                <w:rFonts w:ascii="GHEA Grapalat" w:eastAsia="Times New Roman" w:hAnsi="GHEA Grapalat" w:cs="Times New Roman"/>
                <w:b/>
                <w:bCs/>
                <w:color w:val="000000"/>
                <w:sz w:val="24"/>
                <w:szCs w:val="24"/>
                <w:lang w:val="hy-AM"/>
              </w:rPr>
            </w:pPr>
            <w:r w:rsidRPr="004A111C">
              <w:rPr>
                <w:rFonts w:ascii="GHEA Grapalat" w:hAnsi="GHEA Grapalat"/>
                <w:b/>
                <w:bCs/>
                <w:sz w:val="24"/>
                <w:szCs w:val="24"/>
                <w:lang w:val="hy-AM"/>
              </w:rPr>
              <w:t>№ 15.4-07/782-24</w:t>
            </w:r>
          </w:p>
        </w:tc>
      </w:tr>
      <w:tr w:rsidR="00A979B9" w:rsidRPr="00A979B9" w14:paraId="26543D8D" w14:textId="77777777" w:rsidTr="008509E2">
        <w:tc>
          <w:tcPr>
            <w:tcW w:w="7230" w:type="dxa"/>
            <w:shd w:val="clear" w:color="auto" w:fill="auto"/>
          </w:tcPr>
          <w:p w14:paraId="31F20C7E" w14:textId="77777777" w:rsidR="00A979B9" w:rsidRDefault="00A979B9" w:rsidP="008509E2">
            <w:pPr>
              <w:spacing w:line="360" w:lineRule="auto"/>
              <w:ind w:right="176"/>
              <w:jc w:val="both"/>
              <w:rPr>
                <w:rFonts w:ascii="GHEA Grapalat" w:hAnsi="GHEA Grapalat"/>
                <w:sz w:val="24"/>
                <w:szCs w:val="24"/>
                <w:lang w:val="hy-AM"/>
              </w:rPr>
            </w:pPr>
            <w:r w:rsidRPr="004A111C">
              <w:rPr>
                <w:rFonts w:ascii="GHEA Grapalat" w:hAnsi="GHEA Grapalat"/>
                <w:sz w:val="24"/>
                <w:szCs w:val="24"/>
                <w:lang w:val="hy-AM"/>
              </w:rPr>
              <w:t>1. Նախագծի 25-րդ հոդվածի 1-ին մասի համաձայն՝ ջերմոցային գազերի արտանետումների կադաստրը երկամյա պարբերականությամբ թարմացվող տվյալների շտեմարան է, ինչը ներառում է տարեկան կտրվածքով արտանետված ջերմոցային գազերի ծավալն ըստ ոլորտների և ջերմոցային գազերի տեսակների, ջերմոցային գազերի արտանետման աղբյուրների, ինչպես նաև մթնոլորտային օդից ջերմոցային գազերի կլանման ցուցանիշները, բացառությամբ պաշտպանության ոլորտի արտանետումների։ Առաջարկում ենք նշված հոդվածը չտարածել ոչ առաջնային արտանետումների՝ արտանետումների դասակարգման եռաստիճան համակարգի Scope 2-րդի և Scope 3-րդի վրա։ Բացի այդ, առաջարկում ենք հստակեցնել նաև Նախագծի վերոնշյալ հոդվածում վկայակոչված տվյալների տրամադրման մեթոդաբանությունը։</w:t>
            </w:r>
          </w:p>
          <w:p w14:paraId="2DD61897" w14:textId="77777777" w:rsidR="00A979B9" w:rsidRDefault="00A979B9" w:rsidP="008509E2">
            <w:pPr>
              <w:spacing w:line="360" w:lineRule="auto"/>
              <w:ind w:right="176"/>
              <w:jc w:val="both"/>
              <w:rPr>
                <w:rFonts w:ascii="GHEA Grapalat" w:hAnsi="GHEA Grapalat"/>
                <w:sz w:val="24"/>
                <w:szCs w:val="24"/>
                <w:lang w:val="hy-AM"/>
              </w:rPr>
            </w:pPr>
          </w:p>
          <w:p w14:paraId="097A1208" w14:textId="77777777" w:rsidR="00A979B9" w:rsidRDefault="00A979B9" w:rsidP="008509E2">
            <w:pPr>
              <w:spacing w:line="360" w:lineRule="auto"/>
              <w:ind w:right="176"/>
              <w:jc w:val="both"/>
              <w:rPr>
                <w:rFonts w:ascii="GHEA Grapalat" w:hAnsi="GHEA Grapalat"/>
                <w:sz w:val="24"/>
                <w:szCs w:val="24"/>
                <w:lang w:val="hy-AM"/>
              </w:rPr>
            </w:pPr>
          </w:p>
          <w:p w14:paraId="2B1260B9" w14:textId="77777777" w:rsidR="00A979B9" w:rsidRDefault="00A979B9" w:rsidP="008509E2">
            <w:pPr>
              <w:spacing w:line="360" w:lineRule="auto"/>
              <w:ind w:right="176"/>
              <w:jc w:val="both"/>
              <w:rPr>
                <w:rFonts w:ascii="GHEA Grapalat" w:hAnsi="GHEA Grapalat"/>
                <w:sz w:val="24"/>
                <w:szCs w:val="24"/>
                <w:lang w:val="hy-AM"/>
              </w:rPr>
            </w:pPr>
          </w:p>
          <w:p w14:paraId="7B156C4D" w14:textId="77777777" w:rsidR="00A979B9" w:rsidRDefault="00A979B9" w:rsidP="008509E2">
            <w:pPr>
              <w:spacing w:line="360" w:lineRule="auto"/>
              <w:ind w:right="176"/>
              <w:jc w:val="both"/>
              <w:rPr>
                <w:rFonts w:ascii="GHEA Grapalat" w:hAnsi="GHEA Grapalat"/>
                <w:sz w:val="24"/>
                <w:szCs w:val="24"/>
                <w:lang w:val="hy-AM"/>
              </w:rPr>
            </w:pPr>
          </w:p>
          <w:p w14:paraId="7FE8B0AB" w14:textId="77777777" w:rsidR="00A979B9" w:rsidRDefault="00A979B9" w:rsidP="008509E2">
            <w:pPr>
              <w:spacing w:line="360" w:lineRule="auto"/>
              <w:ind w:right="176"/>
              <w:jc w:val="both"/>
              <w:rPr>
                <w:rFonts w:ascii="GHEA Grapalat" w:hAnsi="GHEA Grapalat"/>
                <w:sz w:val="24"/>
                <w:szCs w:val="24"/>
                <w:lang w:val="hy-AM"/>
              </w:rPr>
            </w:pPr>
          </w:p>
          <w:p w14:paraId="1CCE8323" w14:textId="77777777" w:rsidR="00A979B9" w:rsidRDefault="00A979B9" w:rsidP="008509E2">
            <w:pPr>
              <w:spacing w:line="360" w:lineRule="auto"/>
              <w:ind w:right="176"/>
              <w:jc w:val="both"/>
              <w:rPr>
                <w:rFonts w:ascii="GHEA Grapalat" w:hAnsi="GHEA Grapalat"/>
                <w:sz w:val="24"/>
                <w:szCs w:val="24"/>
                <w:lang w:val="hy-AM"/>
              </w:rPr>
            </w:pPr>
          </w:p>
          <w:p w14:paraId="3989A8A9" w14:textId="77777777" w:rsidR="00A979B9" w:rsidRDefault="00A979B9" w:rsidP="008509E2">
            <w:pPr>
              <w:spacing w:line="360" w:lineRule="auto"/>
              <w:ind w:right="176"/>
              <w:jc w:val="both"/>
              <w:rPr>
                <w:rFonts w:ascii="GHEA Grapalat" w:hAnsi="GHEA Grapalat"/>
                <w:sz w:val="24"/>
                <w:szCs w:val="24"/>
                <w:lang w:val="hy-AM"/>
              </w:rPr>
            </w:pPr>
          </w:p>
          <w:p w14:paraId="71183827" w14:textId="77777777" w:rsidR="00A979B9" w:rsidRPr="004A111C" w:rsidRDefault="00A979B9" w:rsidP="008509E2">
            <w:pPr>
              <w:spacing w:line="360" w:lineRule="auto"/>
              <w:ind w:right="176"/>
              <w:jc w:val="both"/>
              <w:rPr>
                <w:rFonts w:ascii="GHEA Grapalat" w:hAnsi="GHEA Grapalat"/>
                <w:sz w:val="24"/>
                <w:szCs w:val="24"/>
                <w:lang w:val="hy-AM"/>
              </w:rPr>
            </w:pPr>
          </w:p>
        </w:tc>
        <w:tc>
          <w:tcPr>
            <w:tcW w:w="3260" w:type="dxa"/>
            <w:gridSpan w:val="5"/>
            <w:shd w:val="clear" w:color="auto" w:fill="auto"/>
          </w:tcPr>
          <w:p w14:paraId="492F2B6D" w14:textId="77777777" w:rsidR="00A979B9" w:rsidRDefault="00A979B9" w:rsidP="008509E2">
            <w:pPr>
              <w:spacing w:line="360" w:lineRule="auto"/>
              <w:ind w:right="165"/>
              <w:rPr>
                <w:rFonts w:ascii="GHEA Grapalat" w:eastAsia="Times New Roman" w:hAnsi="GHEA Grapalat" w:cs="Times New Roman"/>
                <w:color w:val="000000"/>
                <w:sz w:val="24"/>
                <w:szCs w:val="24"/>
                <w:lang w:val="hy-AM"/>
              </w:rPr>
            </w:pPr>
            <w:r w:rsidRPr="004A111C">
              <w:rPr>
                <w:rFonts w:ascii="GHEA Grapalat" w:eastAsia="Times New Roman" w:hAnsi="GHEA Grapalat" w:cs="Times New Roman"/>
                <w:color w:val="000000"/>
                <w:sz w:val="24"/>
                <w:szCs w:val="24"/>
                <w:lang w:val="hy-AM"/>
              </w:rPr>
              <w:t xml:space="preserve">1. </w:t>
            </w:r>
            <w:r w:rsidRPr="003335E4">
              <w:rPr>
                <w:rFonts w:ascii="GHEA Grapalat" w:eastAsia="Times New Roman" w:hAnsi="GHEA Grapalat" w:cs="Times New Roman"/>
                <w:b/>
                <w:color w:val="000000"/>
                <w:sz w:val="24"/>
                <w:szCs w:val="24"/>
                <w:lang w:val="hy-AM"/>
              </w:rPr>
              <w:t>Չի ընդունվել</w:t>
            </w:r>
            <w:r>
              <w:rPr>
                <w:rFonts w:ascii="GHEA Grapalat" w:eastAsia="Times New Roman" w:hAnsi="GHEA Grapalat" w:cs="Times New Roman"/>
                <w:color w:val="000000"/>
                <w:sz w:val="24"/>
                <w:szCs w:val="24"/>
                <w:lang w:val="hy-AM"/>
              </w:rPr>
              <w:t xml:space="preserve">: Ջերմոցային գազերի կադաստրը մշակվում է Կլիմայի փոփոխության միջկառավարական խմբի (ԿՓՄԽ, </w:t>
            </w:r>
            <w:r w:rsidRPr="00630358">
              <w:rPr>
                <w:rFonts w:ascii="GHEA Grapalat" w:eastAsia="Times New Roman" w:hAnsi="GHEA Grapalat" w:cs="Times New Roman"/>
                <w:color w:val="000000"/>
                <w:sz w:val="24"/>
                <w:szCs w:val="24"/>
                <w:lang w:val="hy-AM"/>
              </w:rPr>
              <w:t>IPCC</w:t>
            </w:r>
            <w:r>
              <w:rPr>
                <w:rFonts w:ascii="GHEA Grapalat" w:eastAsia="Times New Roman" w:hAnsi="GHEA Grapalat" w:cs="Times New Roman"/>
                <w:color w:val="000000"/>
                <w:sz w:val="24"/>
                <w:szCs w:val="24"/>
                <w:lang w:val="hy-AM"/>
              </w:rPr>
              <w:t>)</w:t>
            </w:r>
            <w:r w:rsidRPr="00630358">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2006թ. ՋԳ ազգային կադաստր</w:t>
            </w:r>
            <w:r>
              <w:rPr>
                <w:rFonts w:ascii="GHEA Grapalat" w:eastAsia="Times New Roman" w:hAnsi="GHEA Grapalat" w:cs="Times New Roman"/>
                <w:color w:val="000000"/>
                <w:sz w:val="24"/>
                <w:szCs w:val="24"/>
                <w:lang w:val="hy-AM"/>
              </w:rPr>
              <w:softHyphen/>
              <w:t>ների ուղեցույցների հիման վրա: Մեթոդաբա</w:t>
            </w:r>
            <w:r>
              <w:rPr>
                <w:rFonts w:ascii="GHEA Grapalat" w:eastAsia="Times New Roman" w:hAnsi="GHEA Grapalat" w:cs="Times New Roman"/>
                <w:color w:val="000000"/>
                <w:sz w:val="24"/>
                <w:szCs w:val="24"/>
                <w:lang w:val="hy-AM"/>
              </w:rPr>
              <w:softHyphen/>
              <w:t>նա</w:t>
            </w:r>
            <w:r>
              <w:rPr>
                <w:rFonts w:ascii="GHEA Grapalat" w:eastAsia="Times New Roman" w:hAnsi="GHEA Grapalat" w:cs="Times New Roman"/>
                <w:color w:val="000000"/>
                <w:sz w:val="24"/>
                <w:szCs w:val="24"/>
                <w:lang w:val="hy-AM"/>
              </w:rPr>
              <w:softHyphen/>
              <w:t>կան բոլոր հարցերը կարգավորվում են նշված՝ միջազգայնորեն ընդունելի փաստաթղթով:</w:t>
            </w:r>
          </w:p>
          <w:p w14:paraId="31A1C6CC" w14:textId="77777777" w:rsidR="00A979B9" w:rsidRPr="00261EE3" w:rsidRDefault="00A979B9" w:rsidP="008509E2">
            <w:pPr>
              <w:spacing w:line="360" w:lineRule="auto"/>
              <w:ind w:right="165"/>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Ինչ վերաբերում է տվյալների տրամադրման մեթոդաբանությանը, ապա նույն հոդվածի 5-րդ կետով, հոդված 11-ի 8-րդ ենթակետով սահմանված է համապատասխան կարգ հաստատելու՝ կառավարության իրավասությունը:</w:t>
            </w:r>
          </w:p>
        </w:tc>
      </w:tr>
      <w:tr w:rsidR="00A979B9" w:rsidRPr="00A979B9" w14:paraId="0B23AA3D" w14:textId="77777777" w:rsidTr="008509E2">
        <w:tc>
          <w:tcPr>
            <w:tcW w:w="7230" w:type="dxa"/>
            <w:shd w:val="clear" w:color="auto" w:fill="auto"/>
          </w:tcPr>
          <w:p w14:paraId="08CA21F8" w14:textId="77777777" w:rsidR="00A979B9" w:rsidRPr="004A111C" w:rsidRDefault="00A979B9" w:rsidP="008509E2">
            <w:pPr>
              <w:spacing w:line="360" w:lineRule="auto"/>
              <w:ind w:right="176"/>
              <w:jc w:val="both"/>
              <w:rPr>
                <w:rFonts w:ascii="GHEA Grapalat" w:hAnsi="GHEA Grapalat"/>
                <w:sz w:val="24"/>
                <w:szCs w:val="24"/>
                <w:lang w:val="hy-AM"/>
              </w:rPr>
            </w:pPr>
            <w:r w:rsidRPr="004A111C">
              <w:rPr>
                <w:rFonts w:ascii="GHEA Grapalat" w:hAnsi="GHEA Grapalat"/>
                <w:sz w:val="24"/>
                <w:szCs w:val="24"/>
                <w:lang w:val="hy-AM"/>
              </w:rPr>
              <w:t>2.</w:t>
            </w:r>
            <w:r w:rsidRPr="004A111C">
              <w:rPr>
                <w:rFonts w:ascii="GHEA Grapalat" w:hAnsi="GHEA Grapalat"/>
                <w:sz w:val="24"/>
                <w:szCs w:val="24"/>
                <w:lang w:val="hy-AM"/>
              </w:rPr>
              <w:tab/>
              <w:t>Նախագծի 28-րդ հոդվածի 2-րդ մասի 4-րդ կետով սահմանվում է, որ Կենտրոնական բանկը պետք է օրենքի նախագծով սահմանված լիազոր մարմնին տրամադրի տվյալներ կլիմայական ֆինանսավորման, տեխնոլոգիաների փոխանցման և կարողությունների զարգացման վերաբերյալ։ Այստեղ հստակ չէ Կենտրոնական բանկի կողմից տրամադրվելիք տվյալների շրջանակը։ Մասնավորապես հավելյալ պարզաբանման է ենթակա հարցը, թե արդյո՞ք Կենտրոնական բանկը տվյալներ է տրամադրելու միայն իր կողմից իրականացված ֆինանսավորումների, տեխնոլոգիաների փոխանցման և կարողությունների զարգացման վերաբերյալ, թե նաև իր կողմից վերահսկվող կազմակերպությունների կողմից իրականացված ֆինանսավորումների, տեխնոլոգիաների փոխանցման և կարողությունների զարգացման վերաբերյալ: Միևնույն ժամանակ, առաջարկում ենք հստակեցնել, թե ինչ սկզբունքով են հավաքագրվելու տվյալները, մասնավորապես ինչ տեղեկատվություն են պարունակելու, որն է լինելու տեղեկատվության հավաքագրման նպատակը, արդյոք հետագայում օգտագործվելու են հավաքագրված տվյալները, եթե այո, ապա ինչ սկզբունքով: Բացի այդ, հարկ ենք համարում նշել, որ Կենտրոնական բանկի կողմից այս պահին կլիմայական ֆինանսավորում չի իրականացվում:</w:t>
            </w:r>
          </w:p>
        </w:tc>
        <w:tc>
          <w:tcPr>
            <w:tcW w:w="3260" w:type="dxa"/>
            <w:gridSpan w:val="5"/>
            <w:shd w:val="clear" w:color="auto" w:fill="auto"/>
          </w:tcPr>
          <w:p w14:paraId="4D85CF1B" w14:textId="77777777" w:rsidR="00A979B9" w:rsidRDefault="00A979B9" w:rsidP="008509E2">
            <w:pPr>
              <w:spacing w:line="360" w:lineRule="auto"/>
              <w:ind w:right="165"/>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2. </w:t>
            </w:r>
            <w:r w:rsidRPr="005A4174">
              <w:rPr>
                <w:rFonts w:ascii="GHEA Grapalat" w:eastAsia="Times New Roman" w:hAnsi="GHEA Grapalat" w:cs="Times New Roman"/>
                <w:b/>
                <w:color w:val="000000"/>
                <w:sz w:val="24"/>
                <w:szCs w:val="24"/>
                <w:lang w:val="hy-AM"/>
              </w:rPr>
              <w:t>Չի ընդունվել:</w:t>
            </w:r>
            <w:r>
              <w:rPr>
                <w:rFonts w:ascii="GHEA Grapalat" w:eastAsia="Times New Roman" w:hAnsi="GHEA Grapalat" w:cs="Times New Roman"/>
                <w:color w:val="000000"/>
                <w:sz w:val="24"/>
                <w:szCs w:val="24"/>
                <w:lang w:val="hy-AM"/>
              </w:rPr>
              <w:t xml:space="preserve"> </w:t>
            </w:r>
          </w:p>
          <w:p w14:paraId="21671880" w14:textId="77777777" w:rsidR="00A979B9" w:rsidRPr="004A111C" w:rsidRDefault="00A979B9" w:rsidP="008509E2">
            <w:pPr>
              <w:spacing w:line="360" w:lineRule="auto"/>
              <w:ind w:right="165"/>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Նույն հոդվածի վերջին կետով նախատեսված կառավարության որոշմամբ կսահմանվեն նշված</w:t>
            </w:r>
            <w:r w:rsidRPr="00630358">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հարաբերությունները:</w:t>
            </w:r>
          </w:p>
        </w:tc>
      </w:tr>
      <w:tr w:rsidR="00A979B9" w:rsidRPr="00A979B9" w14:paraId="4179B395" w14:textId="77777777" w:rsidTr="008509E2">
        <w:tc>
          <w:tcPr>
            <w:tcW w:w="7230" w:type="dxa"/>
            <w:shd w:val="clear" w:color="auto" w:fill="auto"/>
          </w:tcPr>
          <w:p w14:paraId="7246A16D" w14:textId="77777777" w:rsidR="00A979B9" w:rsidRDefault="00A979B9" w:rsidP="008509E2">
            <w:pPr>
              <w:spacing w:line="360" w:lineRule="auto"/>
              <w:ind w:right="176"/>
              <w:jc w:val="both"/>
              <w:rPr>
                <w:rFonts w:ascii="GHEA Grapalat" w:hAnsi="GHEA Grapalat"/>
                <w:sz w:val="24"/>
                <w:szCs w:val="24"/>
                <w:lang w:val="hy-AM"/>
              </w:rPr>
            </w:pPr>
            <w:r w:rsidRPr="004A111C">
              <w:rPr>
                <w:rFonts w:ascii="GHEA Grapalat" w:hAnsi="GHEA Grapalat"/>
                <w:sz w:val="24"/>
                <w:szCs w:val="24"/>
                <w:lang w:val="hy-AM"/>
              </w:rPr>
              <w:t>3. Նախագծի 29-րդ հոդվածը վերաբերվում է չափումների, հաշվետվողականության և հավատարմագրման համակարգում ներառվող տվյալների և հաշվետվությունների որակի վավերացմանը (վալիդացում) և որակի ստուգմանը (վերիֆիկացում): Այստեղ անհրաժեշտ է հստակեցնել, թե ինչ սկզբունքներով են իրականացվելու վալիդացումն ու վերիֆիկացումը, ինչ է տեղի ունենում որակի վալիդացումն ու վերիֆիկացումը հաջող չանցնելու պարագայում: Առաջարկում ենք անդրադառնալ նաև այն հարցին, թե արդյոք Նախագծի 10-րդ գլխում նշված պատասխանատվության միջոցները կիրառվում են նաև այս դեպքում, և թե ում կողմից է վերահսկվում օրենքի պահանջների պահպանումը:</w:t>
            </w:r>
          </w:p>
          <w:p w14:paraId="1AABC670" w14:textId="77777777" w:rsidR="00A979B9" w:rsidRPr="004A111C" w:rsidRDefault="00A979B9" w:rsidP="008509E2">
            <w:pPr>
              <w:spacing w:line="360" w:lineRule="auto"/>
              <w:ind w:right="176"/>
              <w:jc w:val="both"/>
              <w:rPr>
                <w:rFonts w:ascii="GHEA Grapalat" w:hAnsi="GHEA Grapalat"/>
                <w:sz w:val="24"/>
                <w:szCs w:val="24"/>
                <w:lang w:val="hy-AM"/>
              </w:rPr>
            </w:pPr>
          </w:p>
        </w:tc>
        <w:tc>
          <w:tcPr>
            <w:tcW w:w="3260" w:type="dxa"/>
            <w:gridSpan w:val="5"/>
            <w:shd w:val="clear" w:color="auto" w:fill="auto"/>
          </w:tcPr>
          <w:p w14:paraId="4AE889A2" w14:textId="77777777" w:rsidR="00A979B9" w:rsidRPr="00630358" w:rsidRDefault="00A979B9" w:rsidP="008509E2">
            <w:pPr>
              <w:spacing w:line="360" w:lineRule="auto"/>
              <w:ind w:right="165"/>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3. </w:t>
            </w:r>
            <w:r w:rsidRPr="005A4174">
              <w:rPr>
                <w:rFonts w:ascii="GHEA Grapalat" w:eastAsia="Times New Roman" w:hAnsi="GHEA Grapalat" w:cs="Times New Roman"/>
                <w:b/>
                <w:color w:val="000000"/>
                <w:sz w:val="24"/>
                <w:szCs w:val="24"/>
                <w:lang w:val="hy-AM"/>
              </w:rPr>
              <w:t>Չի ընդունվել:</w:t>
            </w:r>
            <w:r w:rsidRPr="00630358">
              <w:rPr>
                <w:rFonts w:ascii="GHEA Grapalat" w:eastAsia="Times New Roman" w:hAnsi="GHEA Grapalat" w:cs="Times New Roman"/>
                <w:color w:val="000000"/>
                <w:sz w:val="24"/>
                <w:szCs w:val="24"/>
                <w:lang w:val="hy-AM"/>
              </w:rPr>
              <w:t xml:space="preserve"> </w:t>
            </w:r>
          </w:p>
          <w:p w14:paraId="55F4E89D" w14:textId="77777777" w:rsidR="00A979B9" w:rsidRPr="00B41901" w:rsidRDefault="00A979B9" w:rsidP="008509E2">
            <w:pPr>
              <w:spacing w:line="360" w:lineRule="auto"/>
              <w:ind w:right="165"/>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Օրենքը իմպերատիվ նորմով սահմանում է «</w:t>
            </w:r>
            <w:r w:rsidRPr="00B41901">
              <w:rPr>
                <w:rFonts w:ascii="GHEA Grapalat" w:eastAsia="Times New Roman" w:hAnsi="GHEA Grapalat" w:cs="Times New Roman"/>
                <w:color w:val="000000"/>
                <w:sz w:val="24"/>
                <w:szCs w:val="24"/>
                <w:lang w:val="hy-AM"/>
              </w:rPr>
              <w:t>որակի վավերացում և որակի ստուգում</w:t>
            </w:r>
            <w:r>
              <w:rPr>
                <w:rFonts w:ascii="GHEA Grapalat" w:eastAsia="Times New Roman" w:hAnsi="GHEA Grapalat" w:cs="Times New Roman"/>
                <w:color w:val="000000"/>
                <w:sz w:val="24"/>
                <w:szCs w:val="24"/>
                <w:lang w:val="hy-AM"/>
              </w:rPr>
              <w:t>» ունենալու պահանջը՝ նախատե</w:t>
            </w:r>
            <w:r>
              <w:rPr>
                <w:rFonts w:ascii="GHEA Grapalat" w:eastAsia="Times New Roman" w:hAnsi="GHEA Grapalat" w:cs="Times New Roman"/>
                <w:color w:val="000000"/>
                <w:sz w:val="24"/>
                <w:szCs w:val="24"/>
                <w:lang w:val="hy-AM"/>
              </w:rPr>
              <w:softHyphen/>
              <w:t>սե</w:t>
            </w:r>
            <w:r>
              <w:rPr>
                <w:rFonts w:ascii="GHEA Grapalat" w:eastAsia="Times New Roman" w:hAnsi="GHEA Grapalat" w:cs="Times New Roman"/>
                <w:color w:val="000000"/>
                <w:sz w:val="24"/>
                <w:szCs w:val="24"/>
                <w:lang w:val="hy-AM"/>
              </w:rPr>
              <w:softHyphen/>
              <w:t>լով որ դա պետք է իրականացվի լիազոր մարմնի սահմանած կարգով</w:t>
            </w:r>
            <w:r w:rsidRPr="00B41901">
              <w:rPr>
                <w:rFonts w:ascii="GHEA Grapalat" w:eastAsia="Times New Roman" w:hAnsi="GHEA Grapalat" w:cs="Times New Roman"/>
                <w:color w:val="000000"/>
                <w:sz w:val="24"/>
                <w:szCs w:val="24"/>
                <w:lang w:val="hy-AM"/>
              </w:rPr>
              <w:t xml:space="preserve"> հավատար</w:t>
            </w:r>
            <w:r>
              <w:rPr>
                <w:rFonts w:ascii="GHEA Grapalat" w:eastAsia="Times New Roman" w:hAnsi="GHEA Grapalat" w:cs="Times New Roman"/>
                <w:color w:val="000000"/>
                <w:sz w:val="24"/>
                <w:szCs w:val="24"/>
                <w:lang w:val="hy-AM"/>
              </w:rPr>
              <w:softHyphen/>
            </w:r>
            <w:r w:rsidRPr="00B41901">
              <w:rPr>
                <w:rFonts w:ascii="GHEA Grapalat" w:eastAsia="Times New Roman" w:hAnsi="GHEA Grapalat" w:cs="Times New Roman"/>
                <w:color w:val="000000"/>
                <w:sz w:val="24"/>
                <w:szCs w:val="24"/>
                <w:lang w:val="hy-AM"/>
              </w:rPr>
              <w:t>մագր</w:t>
            </w:r>
            <w:r>
              <w:rPr>
                <w:rFonts w:ascii="GHEA Grapalat" w:eastAsia="Times New Roman" w:hAnsi="GHEA Grapalat" w:cs="Times New Roman"/>
                <w:color w:val="000000"/>
                <w:sz w:val="24"/>
                <w:szCs w:val="24"/>
                <w:lang w:val="hy-AM"/>
              </w:rPr>
              <w:softHyphen/>
            </w:r>
            <w:r w:rsidRPr="00B41901">
              <w:rPr>
                <w:rFonts w:ascii="GHEA Grapalat" w:eastAsia="Times New Roman" w:hAnsi="GHEA Grapalat" w:cs="Times New Roman"/>
                <w:color w:val="000000"/>
                <w:sz w:val="24"/>
                <w:szCs w:val="24"/>
                <w:lang w:val="hy-AM"/>
              </w:rPr>
              <w:t>ված ֆիզիկական և իրավա</w:t>
            </w:r>
            <w:r>
              <w:rPr>
                <w:rFonts w:ascii="GHEA Grapalat" w:eastAsia="Times New Roman" w:hAnsi="GHEA Grapalat" w:cs="Times New Roman"/>
                <w:color w:val="000000"/>
                <w:sz w:val="24"/>
                <w:szCs w:val="24"/>
                <w:lang w:val="hy-AM"/>
              </w:rPr>
              <w:softHyphen/>
            </w:r>
            <w:r w:rsidRPr="00B41901">
              <w:rPr>
                <w:rFonts w:ascii="GHEA Grapalat" w:eastAsia="Times New Roman" w:hAnsi="GHEA Grapalat" w:cs="Times New Roman"/>
                <w:color w:val="000000"/>
                <w:sz w:val="24"/>
                <w:szCs w:val="24"/>
                <w:lang w:val="hy-AM"/>
              </w:rPr>
              <w:t>բանական անձ</w:t>
            </w:r>
            <w:r>
              <w:rPr>
                <w:rFonts w:ascii="GHEA Grapalat" w:eastAsia="Times New Roman" w:hAnsi="GHEA Grapalat" w:cs="Times New Roman"/>
                <w:color w:val="000000"/>
                <w:sz w:val="24"/>
                <w:szCs w:val="24"/>
                <w:lang w:val="hy-AM"/>
              </w:rPr>
              <w:t>անց կողմից: Այսինքն, «հաջող չանցնելու» սցենար չի կարող դիտարկվել: Ինչ վերաբե</w:t>
            </w:r>
            <w:r>
              <w:rPr>
                <w:rFonts w:ascii="GHEA Grapalat" w:eastAsia="Times New Roman" w:hAnsi="GHEA Grapalat" w:cs="Times New Roman"/>
                <w:color w:val="000000"/>
                <w:sz w:val="24"/>
                <w:szCs w:val="24"/>
                <w:lang w:val="hy-AM"/>
              </w:rPr>
              <w:softHyphen/>
              <w:t>րում է օրենքի պահանջ</w:t>
            </w:r>
            <w:r>
              <w:rPr>
                <w:rFonts w:ascii="GHEA Grapalat" w:eastAsia="Times New Roman" w:hAnsi="GHEA Grapalat" w:cs="Times New Roman"/>
                <w:color w:val="000000"/>
                <w:sz w:val="24"/>
                <w:szCs w:val="24"/>
                <w:lang w:val="hy-AM"/>
              </w:rPr>
              <w:softHyphen/>
              <w:t>ների խախտման համար պատաս</w:t>
            </w:r>
            <w:r>
              <w:rPr>
                <w:rFonts w:ascii="GHEA Grapalat" w:eastAsia="Times New Roman" w:hAnsi="GHEA Grapalat" w:cs="Times New Roman"/>
                <w:color w:val="000000"/>
                <w:sz w:val="24"/>
                <w:szCs w:val="24"/>
                <w:lang w:val="hy-AM"/>
              </w:rPr>
              <w:softHyphen/>
              <w:t>խա</w:t>
            </w:r>
            <w:r>
              <w:rPr>
                <w:rFonts w:ascii="GHEA Grapalat" w:eastAsia="Times New Roman" w:hAnsi="GHEA Grapalat" w:cs="Times New Roman"/>
                <w:color w:val="000000"/>
                <w:sz w:val="24"/>
                <w:szCs w:val="24"/>
                <w:lang w:val="hy-AM"/>
              </w:rPr>
              <w:softHyphen/>
              <w:t>նատվու</w:t>
            </w:r>
            <w:r>
              <w:rPr>
                <w:rFonts w:ascii="GHEA Grapalat" w:eastAsia="Times New Roman" w:hAnsi="GHEA Grapalat" w:cs="Times New Roman"/>
                <w:color w:val="000000"/>
                <w:sz w:val="24"/>
                <w:szCs w:val="24"/>
                <w:lang w:val="hy-AM"/>
              </w:rPr>
              <w:softHyphen/>
              <w:t>թյանը, ապա ինչպես սահմանված է հոդված 36-ում,  այն վերաբերում է օրենքի բոլոր պահանջներին:</w:t>
            </w:r>
          </w:p>
          <w:p w14:paraId="2F8CA3EE" w14:textId="77777777" w:rsidR="00A979B9" w:rsidRPr="004A111C" w:rsidRDefault="00A979B9" w:rsidP="008509E2">
            <w:pPr>
              <w:spacing w:line="360" w:lineRule="auto"/>
              <w:ind w:right="165"/>
              <w:rPr>
                <w:rFonts w:ascii="GHEA Grapalat" w:eastAsia="Times New Roman" w:hAnsi="GHEA Grapalat" w:cs="Times New Roman"/>
                <w:color w:val="000000"/>
                <w:sz w:val="24"/>
                <w:szCs w:val="24"/>
                <w:lang w:val="hy-AM"/>
              </w:rPr>
            </w:pPr>
          </w:p>
        </w:tc>
      </w:tr>
      <w:tr w:rsidR="00A979B9" w:rsidRPr="005A4174" w14:paraId="60A4C75E" w14:textId="77777777" w:rsidTr="008509E2">
        <w:tc>
          <w:tcPr>
            <w:tcW w:w="7230" w:type="dxa"/>
            <w:shd w:val="clear" w:color="auto" w:fill="auto"/>
          </w:tcPr>
          <w:p w14:paraId="74EB37F6" w14:textId="77777777" w:rsidR="00A979B9" w:rsidRPr="004A111C" w:rsidRDefault="00A979B9" w:rsidP="008509E2">
            <w:pPr>
              <w:spacing w:line="360" w:lineRule="auto"/>
              <w:ind w:right="176"/>
              <w:jc w:val="both"/>
              <w:rPr>
                <w:rFonts w:ascii="GHEA Grapalat" w:hAnsi="GHEA Grapalat"/>
                <w:sz w:val="24"/>
                <w:szCs w:val="24"/>
                <w:lang w:val="hy-AM"/>
              </w:rPr>
            </w:pPr>
            <w:r w:rsidRPr="004A111C">
              <w:rPr>
                <w:rFonts w:ascii="GHEA Grapalat" w:hAnsi="GHEA Grapalat"/>
                <w:sz w:val="24"/>
                <w:szCs w:val="24"/>
                <w:lang w:val="hy-AM"/>
              </w:rPr>
              <w:t>4. Համաձայն Նախագծի 33-րդ հոդվածի՝ կլիմայական տեղեկատվություն տնօրինողների կողմից իրենց պաշտոնական կայքերում հրապարակման ենթակա են սույն օրենքով և դրանից բխող այլ իրավական ակտերով սահմանված իրենց լիազորությունների, իրավունքների ու պարտականությունների իրականացմանն առնչվող, կլիմայական քաղաքականության խնդիրներին և բաղադրիչներին վերաբերող տեղեկությունները, բացառությամբ պետական, բանկային, առևտրային գաղտնիք կամ սահմանափակ տարածման ծառայողական տեղեկությունների: Այստեղ հարկ է նկատի ունենալ, որ կլիմայական տեղեկատվությունը կարող է նաև ներառել ապահովագրական և ծառայողական գաղտնիք պարունակող տեղեկություններ: Հաշվի առնելով վերոգրյալը՝ առաջարկում ենք Նախագծի 33-րդ հոդվածում «բացառությամբ պետական, բանկային, առևտրային գաղտնիք կամ սահմանափակ տարածման ծառայողական տեղեկությունների» բառերը փոխարինել «</w:t>
            </w:r>
            <w:bookmarkStart w:id="0" w:name="_Hlk202181782"/>
            <w:r w:rsidRPr="004A111C">
              <w:rPr>
                <w:rFonts w:ascii="GHEA Grapalat" w:hAnsi="GHEA Grapalat"/>
                <w:sz w:val="24"/>
                <w:szCs w:val="24"/>
                <w:lang w:val="hy-AM"/>
              </w:rPr>
              <w:t>Հայաստանի Հանրապետության օրենսդրությամբ գաղտնի համարվող տեղեկություններ</w:t>
            </w:r>
            <w:bookmarkEnd w:id="0"/>
            <w:r w:rsidRPr="004A111C">
              <w:rPr>
                <w:rFonts w:ascii="GHEA Grapalat" w:hAnsi="GHEA Grapalat"/>
                <w:sz w:val="24"/>
                <w:szCs w:val="24"/>
                <w:lang w:val="hy-AM"/>
              </w:rPr>
              <w:t>» բառերով</w:t>
            </w:r>
          </w:p>
        </w:tc>
        <w:tc>
          <w:tcPr>
            <w:tcW w:w="3260" w:type="dxa"/>
            <w:gridSpan w:val="5"/>
            <w:shd w:val="clear" w:color="auto" w:fill="auto"/>
          </w:tcPr>
          <w:p w14:paraId="7ECEDA97" w14:textId="77777777" w:rsidR="00A979B9" w:rsidRPr="004A111C" w:rsidRDefault="00A979B9" w:rsidP="008509E2">
            <w:pPr>
              <w:spacing w:line="360" w:lineRule="auto"/>
              <w:ind w:right="165"/>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4. </w:t>
            </w:r>
            <w:r w:rsidRPr="0016094D">
              <w:rPr>
                <w:rFonts w:ascii="GHEA Grapalat" w:eastAsia="Times New Roman" w:hAnsi="GHEA Grapalat" w:cs="Times New Roman"/>
                <w:b/>
                <w:color w:val="000000"/>
                <w:sz w:val="24"/>
                <w:szCs w:val="24"/>
                <w:lang w:val="hy-AM"/>
              </w:rPr>
              <w:t>Ընդունվել է</w:t>
            </w:r>
            <w:r>
              <w:rPr>
                <w:rFonts w:ascii="GHEA Grapalat" w:eastAsia="Times New Roman" w:hAnsi="GHEA Grapalat" w:cs="Times New Roman"/>
                <w:color w:val="000000"/>
                <w:sz w:val="24"/>
                <w:szCs w:val="24"/>
                <w:lang w:val="hy-AM"/>
              </w:rPr>
              <w:t>:</w:t>
            </w:r>
          </w:p>
        </w:tc>
      </w:tr>
      <w:tr w:rsidR="00A979B9" w:rsidRPr="004A111C" w14:paraId="2278B9A9" w14:textId="77777777" w:rsidTr="008509E2">
        <w:tc>
          <w:tcPr>
            <w:tcW w:w="7230" w:type="dxa"/>
            <w:shd w:val="clear" w:color="auto" w:fill="D9D9D9" w:themeFill="background1" w:themeFillShade="D9"/>
            <w:vAlign w:val="center"/>
          </w:tcPr>
          <w:p w14:paraId="2C814C5F" w14:textId="77777777" w:rsidR="00A979B9" w:rsidRPr="004A111C" w:rsidRDefault="00A979B9" w:rsidP="008509E2">
            <w:pPr>
              <w:spacing w:line="360" w:lineRule="auto"/>
              <w:ind w:right="27"/>
              <w:jc w:val="center"/>
              <w:rPr>
                <w:rFonts w:ascii="GHEA Grapalat" w:hAnsi="GHEA Grapalat"/>
                <w:b/>
                <w:bCs/>
                <w:sz w:val="24"/>
                <w:szCs w:val="24"/>
                <w:lang w:val="hy-AM"/>
              </w:rPr>
            </w:pPr>
            <w:r>
              <w:rPr>
                <w:rFonts w:ascii="GHEA Grapalat" w:hAnsi="GHEA Grapalat"/>
                <w:b/>
                <w:bCs/>
                <w:sz w:val="24"/>
                <w:szCs w:val="24"/>
                <w:lang w:val="hy-AM"/>
              </w:rPr>
              <w:t>2</w:t>
            </w:r>
            <w:r w:rsidRPr="004A111C">
              <w:rPr>
                <w:rFonts w:ascii="Cambria Math" w:hAnsi="Cambria Math" w:cs="Cambria Math"/>
                <w:b/>
                <w:bCs/>
                <w:sz w:val="24"/>
                <w:szCs w:val="24"/>
                <w:lang w:val="hy-AM"/>
              </w:rPr>
              <w:t>․</w:t>
            </w:r>
            <w:r w:rsidRPr="004A111C">
              <w:rPr>
                <w:rFonts w:ascii="GHEA Grapalat" w:hAnsi="GHEA Grapalat"/>
                <w:b/>
                <w:bCs/>
                <w:sz w:val="24"/>
                <w:szCs w:val="24"/>
                <w:lang w:val="hy-AM"/>
              </w:rPr>
              <w:t xml:space="preserve"> Էկոնոմիկայի նախարարություն</w:t>
            </w:r>
          </w:p>
        </w:tc>
        <w:tc>
          <w:tcPr>
            <w:tcW w:w="3260" w:type="dxa"/>
            <w:gridSpan w:val="5"/>
            <w:shd w:val="clear" w:color="auto" w:fill="D9D9D9" w:themeFill="background1" w:themeFillShade="D9"/>
            <w:vAlign w:val="center"/>
          </w:tcPr>
          <w:p w14:paraId="775BAF93" w14:textId="77777777" w:rsidR="00A979B9" w:rsidRPr="004A111C" w:rsidRDefault="00A979B9" w:rsidP="008509E2">
            <w:pPr>
              <w:spacing w:line="360" w:lineRule="auto"/>
              <w:ind w:right="27"/>
              <w:jc w:val="center"/>
              <w:rPr>
                <w:rFonts w:ascii="GHEA Grapalat" w:hAnsi="GHEA Grapalat"/>
                <w:b/>
                <w:bCs/>
                <w:sz w:val="24"/>
                <w:szCs w:val="24"/>
                <w:lang w:val="hy-AM"/>
              </w:rPr>
            </w:pPr>
            <w:r w:rsidRPr="004A111C">
              <w:rPr>
                <w:rFonts w:ascii="GHEA Grapalat" w:hAnsi="GHEA Grapalat"/>
                <w:b/>
                <w:bCs/>
                <w:sz w:val="24"/>
                <w:szCs w:val="24"/>
                <w:lang w:val="hy-AM"/>
              </w:rPr>
              <w:t>06.03.2025թ</w:t>
            </w:r>
            <w:r w:rsidRPr="004A111C">
              <w:rPr>
                <w:rFonts w:ascii="Cambria Math" w:hAnsi="Cambria Math" w:cs="Cambria Math"/>
                <w:b/>
                <w:bCs/>
                <w:sz w:val="24"/>
                <w:szCs w:val="24"/>
                <w:lang w:val="hy-AM"/>
              </w:rPr>
              <w:t>․</w:t>
            </w:r>
          </w:p>
          <w:p w14:paraId="136B9D28" w14:textId="77777777" w:rsidR="00A979B9" w:rsidRPr="004A111C" w:rsidRDefault="00A979B9" w:rsidP="008509E2">
            <w:pPr>
              <w:spacing w:line="360" w:lineRule="auto"/>
              <w:ind w:right="27"/>
              <w:jc w:val="center"/>
              <w:rPr>
                <w:rFonts w:ascii="GHEA Grapalat" w:eastAsia="Times New Roman" w:hAnsi="GHEA Grapalat" w:cs="Calibri"/>
                <w:b/>
                <w:bCs/>
                <w:color w:val="000000"/>
                <w:sz w:val="24"/>
                <w:szCs w:val="24"/>
                <w:lang w:val="hy-AM"/>
              </w:rPr>
            </w:pPr>
            <w:r w:rsidRPr="004A111C">
              <w:rPr>
                <w:rFonts w:ascii="GHEA Grapalat" w:hAnsi="GHEA Grapalat"/>
                <w:b/>
                <w:bCs/>
                <w:sz w:val="24"/>
                <w:szCs w:val="24"/>
                <w:lang w:val="hy-AM"/>
              </w:rPr>
              <w:t>№ 09.7</w:t>
            </w:r>
            <w:r w:rsidRPr="004A111C">
              <w:rPr>
                <w:rFonts w:ascii="Cambria Math" w:hAnsi="Cambria Math" w:cs="Cambria Math"/>
                <w:b/>
                <w:bCs/>
                <w:sz w:val="24"/>
                <w:szCs w:val="24"/>
                <w:lang w:val="hy-AM"/>
              </w:rPr>
              <w:t>․</w:t>
            </w:r>
            <w:r w:rsidRPr="004A111C">
              <w:rPr>
                <w:rFonts w:ascii="GHEA Grapalat" w:hAnsi="GHEA Grapalat"/>
                <w:b/>
                <w:bCs/>
                <w:sz w:val="24"/>
                <w:szCs w:val="24"/>
                <w:lang w:val="hy-AM"/>
              </w:rPr>
              <w:t>12/4489</w:t>
            </w:r>
          </w:p>
        </w:tc>
      </w:tr>
      <w:tr w:rsidR="00A979B9" w:rsidRPr="00A979B9" w14:paraId="3A2368A9" w14:textId="77777777" w:rsidTr="008509E2">
        <w:tc>
          <w:tcPr>
            <w:tcW w:w="7230" w:type="dxa"/>
            <w:shd w:val="clear" w:color="auto" w:fill="auto"/>
            <w:vAlign w:val="center"/>
          </w:tcPr>
          <w:p w14:paraId="0C774FBB" w14:textId="77777777" w:rsidR="00A979B9" w:rsidRPr="004A111C" w:rsidRDefault="00A979B9" w:rsidP="008509E2">
            <w:pPr>
              <w:spacing w:line="360" w:lineRule="auto"/>
              <w:ind w:right="176"/>
              <w:jc w:val="both"/>
              <w:rPr>
                <w:rFonts w:ascii="GHEA Grapalat" w:hAnsi="GHEA Grapalat"/>
                <w:sz w:val="24"/>
                <w:szCs w:val="24"/>
                <w:lang w:val="hy-AM"/>
              </w:rPr>
            </w:pPr>
            <w:bookmarkStart w:id="1" w:name="_Hlk191454826"/>
            <w:r w:rsidRPr="004A111C">
              <w:rPr>
                <w:rFonts w:ascii="GHEA Grapalat" w:hAnsi="GHEA Grapalat"/>
                <w:sz w:val="24"/>
                <w:szCs w:val="24"/>
                <w:lang w:val="hy-AM"/>
              </w:rPr>
              <w:t>1. Գլուխ 1 հոդված 4-ի 3-րդ կետը շարադրել հետևյալ</w:t>
            </w:r>
            <w:r w:rsidRPr="004A111C">
              <w:rPr>
                <w:rFonts w:ascii="Calibri" w:hAnsi="Calibri" w:cs="Calibri"/>
                <w:sz w:val="24"/>
                <w:szCs w:val="24"/>
                <w:lang w:val="hy-AM"/>
              </w:rPr>
              <w:t> </w:t>
            </w:r>
            <w:r w:rsidRPr="004A111C">
              <w:rPr>
                <w:rFonts w:ascii="GHEA Grapalat" w:hAnsi="GHEA Grapalat"/>
                <w:sz w:val="24"/>
                <w:szCs w:val="24"/>
                <w:lang w:val="hy-AM"/>
              </w:rPr>
              <w:t>խմբագրությամբ. «ջերմոցային գազեր՝ մթնոլորտի՝ բնական և արհեստական (մարդածին) ծագում ունեցող գազային բաղադրիչներ (ածխածնի երկօքսիդ (CO2), մեթան (CH4), ազոտի ենթօքսիդ (N2O), հիդրոֆտորածխածիններ (HFC-ներ),</w:t>
            </w:r>
            <w:r w:rsidRPr="004A111C">
              <w:rPr>
                <w:rFonts w:ascii="Calibri" w:hAnsi="Calibri" w:cs="Calibri"/>
                <w:sz w:val="24"/>
                <w:szCs w:val="24"/>
                <w:lang w:val="hy-AM"/>
              </w:rPr>
              <w:t>  </w:t>
            </w:r>
            <w:r w:rsidRPr="004A111C">
              <w:rPr>
                <w:rFonts w:ascii="GHEA Grapalat" w:hAnsi="GHEA Grapalat"/>
                <w:sz w:val="24"/>
                <w:szCs w:val="24"/>
                <w:lang w:val="hy-AM"/>
              </w:rPr>
              <w:t>պերֆտորածխածիններ (PFC-ներ), ծծմբի հեքսաֆտորիդ (SF6) և</w:t>
            </w:r>
            <w:r w:rsidRPr="004A111C">
              <w:rPr>
                <w:rFonts w:ascii="Calibri" w:hAnsi="Calibri" w:cs="Calibri"/>
                <w:sz w:val="24"/>
                <w:szCs w:val="24"/>
                <w:lang w:val="hy-AM"/>
              </w:rPr>
              <w:t> </w:t>
            </w:r>
            <w:r w:rsidRPr="004A111C">
              <w:rPr>
                <w:rFonts w:ascii="GHEA Grapalat" w:hAnsi="GHEA Grapalat"/>
                <w:sz w:val="24"/>
                <w:szCs w:val="24"/>
                <w:lang w:val="hy-AM"/>
              </w:rPr>
              <w:t xml:space="preserve"> ազոտի տրիֆտորիդ (NF3)), որոնք կլանում են ինֆրակարմիր ճառագայթումը, ինչը հանգեցնում է մթնոլորտում ջերմության պահպանմանը</w:t>
            </w:r>
            <w:r w:rsidRPr="004A111C">
              <w:rPr>
                <w:rFonts w:ascii="Cambria Math" w:hAnsi="Cambria Math" w:cs="Cambria Math"/>
                <w:sz w:val="24"/>
                <w:szCs w:val="24"/>
                <w:lang w:val="hy-AM"/>
              </w:rPr>
              <w:t>․</w:t>
            </w:r>
            <w:bookmarkEnd w:id="1"/>
          </w:p>
        </w:tc>
        <w:tc>
          <w:tcPr>
            <w:tcW w:w="3260" w:type="dxa"/>
            <w:gridSpan w:val="5"/>
            <w:shd w:val="clear" w:color="auto" w:fill="auto"/>
            <w:vAlign w:val="center"/>
          </w:tcPr>
          <w:p w14:paraId="583A6969" w14:textId="77777777" w:rsidR="00A979B9" w:rsidRPr="004A111C" w:rsidRDefault="00A979B9" w:rsidP="008509E2">
            <w:pPr>
              <w:spacing w:line="360" w:lineRule="auto"/>
              <w:jc w:val="both"/>
              <w:rPr>
                <w:rFonts w:ascii="GHEA Grapalat" w:eastAsia="Microsoft YaHei" w:hAnsi="GHEA Grapalat" w:cs="Microsoft YaHei"/>
                <w:color w:val="000000"/>
                <w:sz w:val="24"/>
                <w:szCs w:val="24"/>
                <w:lang w:val="hy-AM"/>
              </w:rPr>
            </w:pPr>
            <w:r w:rsidRPr="004A111C">
              <w:rPr>
                <w:rFonts w:ascii="GHEA Grapalat" w:eastAsia="Microsoft YaHei" w:hAnsi="GHEA Grapalat" w:cs="Microsoft YaHei"/>
                <w:color w:val="000000"/>
                <w:sz w:val="24"/>
                <w:szCs w:val="24"/>
                <w:lang w:val="hy-AM"/>
              </w:rPr>
              <w:t xml:space="preserve">1. </w:t>
            </w:r>
            <w:r w:rsidRPr="0016094D">
              <w:rPr>
                <w:rFonts w:ascii="GHEA Grapalat" w:eastAsia="Microsoft YaHei" w:hAnsi="GHEA Grapalat" w:cs="Microsoft YaHei"/>
                <w:b/>
                <w:color w:val="000000"/>
                <w:sz w:val="24"/>
                <w:szCs w:val="24"/>
                <w:lang w:val="hy-AM"/>
              </w:rPr>
              <w:t>Չի ընդունվել</w:t>
            </w:r>
            <w:r w:rsidRPr="004A111C">
              <w:rPr>
                <w:rFonts w:ascii="GHEA Grapalat" w:eastAsia="Microsoft YaHei" w:hAnsi="GHEA Grapalat" w:cs="Microsoft YaHei"/>
                <w:color w:val="000000"/>
                <w:sz w:val="24"/>
                <w:szCs w:val="24"/>
                <w:lang w:val="hy-AM"/>
              </w:rPr>
              <w:t>:</w:t>
            </w:r>
          </w:p>
          <w:p w14:paraId="53EACEFD" w14:textId="77777777" w:rsidR="00A979B9" w:rsidRPr="004A111C" w:rsidRDefault="00A979B9" w:rsidP="008509E2">
            <w:pPr>
              <w:spacing w:line="360" w:lineRule="auto"/>
              <w:jc w:val="both"/>
              <w:rPr>
                <w:rFonts w:ascii="GHEA Grapalat" w:eastAsia="Microsoft YaHei" w:hAnsi="GHEA Grapalat" w:cs="Microsoft YaHei"/>
                <w:color w:val="000000"/>
                <w:sz w:val="24"/>
                <w:szCs w:val="24"/>
                <w:lang w:val="hy-AM"/>
              </w:rPr>
            </w:pPr>
            <w:r w:rsidRPr="004A111C">
              <w:rPr>
                <w:rFonts w:ascii="GHEA Grapalat" w:eastAsia="Microsoft YaHei" w:hAnsi="GHEA Grapalat" w:cs="Microsoft YaHei"/>
                <w:color w:val="000000"/>
                <w:sz w:val="24"/>
                <w:szCs w:val="24"/>
                <w:lang w:val="hy-AM"/>
              </w:rPr>
              <w:t>Սահմանումը ներդաշնակեցված է Կլիմայի փոփոխության մասին ՄԱԿ շրջանակային կոնվենցիայի սահմանման հետ։</w:t>
            </w:r>
          </w:p>
          <w:p w14:paraId="7213A4B0" w14:textId="77777777" w:rsidR="00A979B9" w:rsidRPr="004A111C" w:rsidRDefault="00A979B9" w:rsidP="008509E2">
            <w:pPr>
              <w:spacing w:line="360" w:lineRule="auto"/>
              <w:ind w:right="8"/>
              <w:jc w:val="both"/>
              <w:rPr>
                <w:rFonts w:ascii="GHEA Grapalat" w:eastAsia="Microsoft YaHei" w:hAnsi="GHEA Grapalat" w:cs="Microsoft YaHei"/>
                <w:color w:val="000000"/>
                <w:sz w:val="24"/>
                <w:szCs w:val="24"/>
                <w:lang w:val="hy-AM"/>
              </w:rPr>
            </w:pPr>
          </w:p>
          <w:p w14:paraId="76A1D98A" w14:textId="77777777" w:rsidR="00A979B9" w:rsidRPr="004A111C" w:rsidRDefault="00A979B9" w:rsidP="008509E2">
            <w:pPr>
              <w:spacing w:line="360" w:lineRule="auto"/>
              <w:ind w:left="33" w:right="8"/>
              <w:jc w:val="both"/>
              <w:rPr>
                <w:rFonts w:ascii="GHEA Grapalat" w:eastAsia="Microsoft YaHei" w:hAnsi="GHEA Grapalat" w:cs="Microsoft YaHei"/>
                <w:color w:val="000000"/>
                <w:sz w:val="24"/>
                <w:szCs w:val="24"/>
                <w:lang w:val="hy-AM"/>
              </w:rPr>
            </w:pPr>
            <w:r w:rsidRPr="004A111C">
              <w:rPr>
                <w:rFonts w:ascii="GHEA Grapalat" w:eastAsia="Microsoft YaHei" w:hAnsi="GHEA Grapalat" w:cs="Microsoft YaHei"/>
                <w:color w:val="000000"/>
                <w:sz w:val="24"/>
                <w:szCs w:val="24"/>
                <w:lang w:val="hy-AM"/>
              </w:rPr>
              <w:t xml:space="preserve"> </w:t>
            </w:r>
          </w:p>
        </w:tc>
      </w:tr>
      <w:tr w:rsidR="00A979B9" w:rsidRPr="00A979B9" w14:paraId="141C5415" w14:textId="77777777" w:rsidTr="008509E2">
        <w:tc>
          <w:tcPr>
            <w:tcW w:w="7230" w:type="dxa"/>
            <w:shd w:val="clear" w:color="auto" w:fill="auto"/>
          </w:tcPr>
          <w:p w14:paraId="7B72FA07" w14:textId="77777777" w:rsidR="00A979B9" w:rsidRPr="004A111C" w:rsidRDefault="00A979B9" w:rsidP="008509E2">
            <w:pPr>
              <w:spacing w:line="360" w:lineRule="auto"/>
              <w:ind w:right="176"/>
              <w:jc w:val="both"/>
              <w:rPr>
                <w:rFonts w:ascii="GHEA Grapalat" w:hAnsi="GHEA Grapalat"/>
                <w:sz w:val="24"/>
                <w:szCs w:val="24"/>
                <w:lang w:val="hy-AM"/>
              </w:rPr>
            </w:pPr>
            <w:r w:rsidRPr="004A111C">
              <w:rPr>
                <w:rFonts w:ascii="GHEA Grapalat" w:hAnsi="GHEA Grapalat"/>
                <w:sz w:val="24"/>
                <w:szCs w:val="24"/>
                <w:lang w:val="hy-AM"/>
              </w:rPr>
              <w:t>2</w:t>
            </w:r>
            <w:r w:rsidRPr="004A111C">
              <w:rPr>
                <w:rFonts w:ascii="Cambria Math" w:hAnsi="Cambria Math" w:cs="Cambria Math"/>
                <w:sz w:val="24"/>
                <w:szCs w:val="24"/>
                <w:lang w:val="hy-AM"/>
              </w:rPr>
              <w:t>․</w:t>
            </w:r>
            <w:r w:rsidRPr="004A111C">
              <w:rPr>
                <w:rFonts w:ascii="GHEA Grapalat" w:hAnsi="GHEA Grapalat"/>
                <w:sz w:val="24"/>
                <w:szCs w:val="24"/>
                <w:lang w:val="hy-AM"/>
              </w:rPr>
              <w:t xml:space="preserve"> Գլուխ 1 հոդված 4-ի 5-րդ կետը շարադրել հետևյալ խմբագրությամբ. «պրեկուրսոր՝ քիմիական միացություն, որը հանդես է գալիս որպես ջերմոցային գազերից որևէ մեկի սինթեզի սկզբնական բաղադրիչ</w:t>
            </w:r>
            <w:r w:rsidRPr="004A111C">
              <w:rPr>
                <w:rFonts w:ascii="Cambria Math" w:hAnsi="Cambria Math" w:cs="Cambria Math"/>
                <w:sz w:val="24"/>
                <w:szCs w:val="24"/>
                <w:lang w:val="hy-AM"/>
              </w:rPr>
              <w:t>․</w:t>
            </w:r>
          </w:p>
        </w:tc>
        <w:tc>
          <w:tcPr>
            <w:tcW w:w="3260" w:type="dxa"/>
            <w:gridSpan w:val="5"/>
            <w:shd w:val="clear" w:color="auto" w:fill="auto"/>
          </w:tcPr>
          <w:p w14:paraId="04EEC832" w14:textId="77777777" w:rsidR="00A979B9" w:rsidRPr="004A111C" w:rsidRDefault="00A979B9" w:rsidP="008509E2">
            <w:pPr>
              <w:spacing w:line="360" w:lineRule="auto"/>
              <w:ind w:left="33" w:right="8"/>
              <w:jc w:val="both"/>
              <w:rPr>
                <w:rFonts w:ascii="GHEA Grapalat" w:eastAsia="Microsoft YaHei" w:hAnsi="GHEA Grapalat" w:cs="Microsoft YaHei"/>
                <w:color w:val="000000"/>
                <w:sz w:val="24"/>
                <w:szCs w:val="24"/>
                <w:lang w:val="hy-AM"/>
              </w:rPr>
            </w:pPr>
            <w:r w:rsidRPr="004A111C">
              <w:rPr>
                <w:rFonts w:ascii="GHEA Grapalat" w:eastAsia="Microsoft YaHei" w:hAnsi="GHEA Grapalat" w:cs="Microsoft YaHei"/>
                <w:color w:val="000000"/>
                <w:sz w:val="24"/>
                <w:szCs w:val="24"/>
                <w:lang w:val="hy-AM"/>
              </w:rPr>
              <w:t xml:space="preserve">2. </w:t>
            </w:r>
            <w:r w:rsidRPr="0016094D">
              <w:rPr>
                <w:rFonts w:ascii="GHEA Grapalat" w:eastAsia="Microsoft YaHei" w:hAnsi="GHEA Grapalat" w:cs="Microsoft YaHei"/>
                <w:b/>
                <w:color w:val="000000"/>
                <w:sz w:val="24"/>
                <w:szCs w:val="24"/>
                <w:lang w:val="hy-AM"/>
              </w:rPr>
              <w:t>Չի ընդունվել</w:t>
            </w:r>
            <w:r w:rsidRPr="004A111C">
              <w:rPr>
                <w:rFonts w:ascii="GHEA Grapalat" w:eastAsia="Microsoft YaHei" w:hAnsi="GHEA Grapalat" w:cs="Microsoft YaHei"/>
                <w:color w:val="000000"/>
                <w:sz w:val="24"/>
                <w:szCs w:val="24"/>
                <w:lang w:val="hy-AM"/>
              </w:rPr>
              <w:t>:</w:t>
            </w:r>
          </w:p>
          <w:p w14:paraId="5782DE22" w14:textId="77777777" w:rsidR="00A979B9" w:rsidRPr="004A111C" w:rsidRDefault="00A979B9" w:rsidP="008509E2">
            <w:pPr>
              <w:spacing w:line="360" w:lineRule="auto"/>
              <w:ind w:left="33" w:right="8"/>
              <w:jc w:val="both"/>
              <w:rPr>
                <w:rFonts w:ascii="GHEA Grapalat" w:eastAsia="Microsoft YaHei" w:hAnsi="GHEA Grapalat" w:cs="Microsoft YaHei"/>
                <w:color w:val="000000"/>
                <w:sz w:val="24"/>
                <w:szCs w:val="24"/>
                <w:lang w:val="hy-AM"/>
              </w:rPr>
            </w:pPr>
            <w:r w:rsidRPr="004A111C">
              <w:rPr>
                <w:rFonts w:ascii="GHEA Grapalat" w:eastAsia="Microsoft YaHei" w:hAnsi="GHEA Grapalat" w:cs="Microsoft YaHei"/>
                <w:color w:val="000000"/>
                <w:sz w:val="24"/>
                <w:szCs w:val="24"/>
                <w:lang w:val="hy-AM"/>
              </w:rPr>
              <w:t>«Սինթեզ» եզրույթն այս համատեքստում կիրառելի չէ:</w:t>
            </w:r>
          </w:p>
          <w:p w14:paraId="5290B27D" w14:textId="77777777" w:rsidR="00A979B9" w:rsidRPr="004A111C" w:rsidRDefault="00A979B9" w:rsidP="008509E2">
            <w:pPr>
              <w:spacing w:line="360" w:lineRule="auto"/>
              <w:jc w:val="both"/>
              <w:rPr>
                <w:rFonts w:ascii="GHEA Grapalat" w:eastAsia="Microsoft YaHei" w:hAnsi="GHEA Grapalat" w:cs="Microsoft YaHei"/>
                <w:color w:val="000000"/>
                <w:sz w:val="24"/>
                <w:szCs w:val="24"/>
                <w:lang w:val="hy-AM"/>
              </w:rPr>
            </w:pPr>
          </w:p>
        </w:tc>
      </w:tr>
      <w:tr w:rsidR="00A979B9" w:rsidRPr="00D341AE" w14:paraId="23809288" w14:textId="77777777" w:rsidTr="008509E2">
        <w:tc>
          <w:tcPr>
            <w:tcW w:w="7230" w:type="dxa"/>
            <w:shd w:val="clear" w:color="auto" w:fill="auto"/>
            <w:vAlign w:val="center"/>
          </w:tcPr>
          <w:p w14:paraId="1DD267F9" w14:textId="77777777" w:rsidR="00A979B9" w:rsidRPr="0016094D" w:rsidRDefault="00A979B9" w:rsidP="008509E2">
            <w:pPr>
              <w:spacing w:line="360" w:lineRule="auto"/>
              <w:ind w:right="176"/>
              <w:jc w:val="both"/>
              <w:rPr>
                <w:rFonts w:ascii="GHEA Grapalat" w:hAnsi="GHEA Grapalat"/>
                <w:sz w:val="24"/>
                <w:szCs w:val="24"/>
                <w:lang w:val="hy-AM"/>
              </w:rPr>
            </w:pPr>
            <w:r w:rsidRPr="004A111C">
              <w:rPr>
                <w:rFonts w:ascii="GHEA Grapalat" w:hAnsi="GHEA Grapalat"/>
                <w:sz w:val="24"/>
                <w:szCs w:val="24"/>
                <w:lang w:val="hy-AM"/>
              </w:rPr>
              <w:t>3</w:t>
            </w:r>
            <w:r w:rsidRPr="004A111C">
              <w:rPr>
                <w:rFonts w:ascii="Cambria Math" w:hAnsi="Cambria Math" w:cs="Cambria Math"/>
                <w:sz w:val="24"/>
                <w:szCs w:val="24"/>
                <w:lang w:val="hy-AM"/>
              </w:rPr>
              <w:t>․</w:t>
            </w:r>
            <w:r w:rsidRPr="004A111C">
              <w:rPr>
                <w:rFonts w:ascii="GHEA Grapalat" w:hAnsi="GHEA Grapalat"/>
                <w:sz w:val="24"/>
                <w:szCs w:val="24"/>
                <w:lang w:val="hy-AM"/>
              </w:rPr>
              <w:t xml:space="preserve"> Գլուխ 7 հոդված 29-ի 2-րդ կետում «և հավատարմագրման համակարգում» բառերը փոխարինել «և հավաստագրման համակարգում» բառերով</w:t>
            </w:r>
            <w:r w:rsidRPr="0016094D">
              <w:rPr>
                <w:rFonts w:ascii="GHEA Grapalat" w:hAnsi="GHEA Grapalat"/>
                <w:sz w:val="24"/>
                <w:szCs w:val="24"/>
                <w:lang w:val="hy-AM"/>
              </w:rPr>
              <w:t>:</w:t>
            </w:r>
          </w:p>
        </w:tc>
        <w:tc>
          <w:tcPr>
            <w:tcW w:w="3260" w:type="dxa"/>
            <w:gridSpan w:val="5"/>
            <w:shd w:val="clear" w:color="auto" w:fill="auto"/>
          </w:tcPr>
          <w:p w14:paraId="2BEB73BB" w14:textId="77777777" w:rsidR="00A979B9" w:rsidRPr="004A111C" w:rsidRDefault="00A979B9" w:rsidP="008509E2">
            <w:pPr>
              <w:spacing w:line="360" w:lineRule="auto"/>
              <w:ind w:left="33" w:right="8"/>
              <w:jc w:val="both"/>
              <w:rPr>
                <w:rFonts w:ascii="GHEA Grapalat" w:eastAsia="Microsoft YaHei" w:hAnsi="GHEA Grapalat" w:cs="Microsoft YaHei"/>
                <w:color w:val="000000"/>
                <w:sz w:val="24"/>
                <w:szCs w:val="24"/>
                <w:lang w:val="hy-AM"/>
              </w:rPr>
            </w:pPr>
            <w:r w:rsidRPr="004A111C">
              <w:rPr>
                <w:rFonts w:ascii="GHEA Grapalat" w:eastAsia="Microsoft YaHei" w:hAnsi="GHEA Grapalat" w:cs="Microsoft YaHei"/>
                <w:color w:val="000000"/>
                <w:sz w:val="24"/>
                <w:szCs w:val="24"/>
                <w:lang w:val="hy-AM"/>
              </w:rPr>
              <w:t xml:space="preserve">3. </w:t>
            </w:r>
            <w:r w:rsidRPr="0016094D">
              <w:rPr>
                <w:rFonts w:ascii="GHEA Grapalat" w:eastAsia="Microsoft YaHei" w:hAnsi="GHEA Grapalat" w:cs="Microsoft YaHei"/>
                <w:b/>
                <w:color w:val="000000"/>
                <w:sz w:val="24"/>
                <w:szCs w:val="24"/>
                <w:lang w:val="hy-AM"/>
              </w:rPr>
              <w:t>Ընդունվել է</w:t>
            </w:r>
            <w:r w:rsidRPr="004A111C">
              <w:rPr>
                <w:rFonts w:ascii="GHEA Grapalat" w:eastAsia="Microsoft YaHei" w:hAnsi="GHEA Grapalat" w:cs="Microsoft YaHei"/>
                <w:color w:val="000000"/>
                <w:sz w:val="24"/>
                <w:szCs w:val="24"/>
                <w:lang w:val="hy-AM"/>
              </w:rPr>
              <w:t>:</w:t>
            </w:r>
          </w:p>
          <w:p w14:paraId="02C39039" w14:textId="77777777" w:rsidR="00A979B9" w:rsidRPr="004A111C" w:rsidRDefault="00A979B9" w:rsidP="008509E2">
            <w:pPr>
              <w:spacing w:line="360" w:lineRule="auto"/>
              <w:jc w:val="both"/>
              <w:rPr>
                <w:rFonts w:ascii="GHEA Grapalat" w:eastAsia="Microsoft YaHei" w:hAnsi="GHEA Grapalat" w:cs="Microsoft YaHei"/>
                <w:color w:val="000000"/>
                <w:sz w:val="24"/>
                <w:szCs w:val="24"/>
                <w:lang w:val="hy-AM"/>
              </w:rPr>
            </w:pPr>
          </w:p>
        </w:tc>
      </w:tr>
      <w:tr w:rsidR="00A979B9" w:rsidRPr="00A979B9" w14:paraId="126B7158" w14:textId="77777777" w:rsidTr="008509E2">
        <w:tc>
          <w:tcPr>
            <w:tcW w:w="7230" w:type="dxa"/>
            <w:shd w:val="clear" w:color="auto" w:fill="auto"/>
            <w:vAlign w:val="center"/>
          </w:tcPr>
          <w:p w14:paraId="16822B40" w14:textId="77777777" w:rsidR="00A979B9" w:rsidRPr="004A111C" w:rsidRDefault="00A979B9" w:rsidP="008509E2">
            <w:pPr>
              <w:spacing w:line="360" w:lineRule="auto"/>
              <w:ind w:right="176"/>
              <w:jc w:val="both"/>
              <w:rPr>
                <w:rFonts w:ascii="GHEA Grapalat" w:hAnsi="GHEA Grapalat"/>
                <w:sz w:val="24"/>
                <w:szCs w:val="24"/>
                <w:lang w:val="hy-AM"/>
              </w:rPr>
            </w:pPr>
            <w:r w:rsidRPr="004A111C">
              <w:rPr>
                <w:rFonts w:ascii="GHEA Grapalat" w:hAnsi="GHEA Grapalat"/>
                <w:sz w:val="24"/>
                <w:szCs w:val="24"/>
                <w:lang w:val="hy-AM"/>
              </w:rPr>
              <w:t xml:space="preserve">4. Հոդված 12-ի առաջին մասի 17-րդ կետով, ի թիվս լիազոր մարմնի կլիմայական քաղաքականության մշակման և իրականացման ոլորտում այլ լիազորությունների, հաստատվում է «որակի վավերացում (վալիդացում) և որակի ստուգում (վերիֆիկացում) իրականացնող ֆիզիկական և իրավաբանական անձանց հավատարմագրման կարգի սահմանումը», 29-րդ մասով հաստատվում են Որակի վավերացման (վալիդացում) և որակի ստուգման (վերիֆիկացում) իրականացման պատասխանատուները և նրանց հավատարմագրման կարգի հաստատման հետ կապված դրույթներ։ Նախագծի տեքստում կիրառվում է «Չափումների, հաշվետվողականության և հավաստագրման համակարգ» հասկացությունը, որը համապատասխանության գնահատման մարմինների (ՀԳՄ) հավատարմագրման և համապատասխանության գնահատման համակարգը կանոնակարգող օրենսդրությամբ չի կանոնակարգվում։ </w:t>
            </w:r>
          </w:p>
        </w:tc>
        <w:tc>
          <w:tcPr>
            <w:tcW w:w="3260" w:type="dxa"/>
            <w:gridSpan w:val="5"/>
            <w:shd w:val="clear" w:color="auto" w:fill="auto"/>
          </w:tcPr>
          <w:p w14:paraId="1AC1F771" w14:textId="77777777" w:rsidR="00A979B9" w:rsidRPr="004A111C" w:rsidRDefault="00A979B9" w:rsidP="008509E2">
            <w:pPr>
              <w:spacing w:line="360" w:lineRule="auto"/>
              <w:ind w:left="33" w:right="8"/>
              <w:jc w:val="both"/>
              <w:rPr>
                <w:rFonts w:ascii="GHEA Grapalat" w:eastAsia="Microsoft YaHei" w:hAnsi="GHEA Grapalat" w:cs="Microsoft YaHei"/>
                <w:color w:val="000000"/>
                <w:sz w:val="24"/>
                <w:szCs w:val="24"/>
                <w:lang w:val="hy-AM"/>
              </w:rPr>
            </w:pPr>
            <w:r w:rsidRPr="004A111C">
              <w:rPr>
                <w:rFonts w:ascii="GHEA Grapalat" w:eastAsia="Microsoft YaHei" w:hAnsi="GHEA Grapalat" w:cs="Microsoft YaHei"/>
                <w:color w:val="000000"/>
                <w:sz w:val="24"/>
                <w:szCs w:val="24"/>
                <w:lang w:val="hy-AM"/>
              </w:rPr>
              <w:t xml:space="preserve">4. </w:t>
            </w:r>
            <w:r w:rsidRPr="0016094D">
              <w:rPr>
                <w:rFonts w:ascii="GHEA Grapalat" w:eastAsia="Microsoft YaHei" w:hAnsi="GHEA Grapalat" w:cs="Microsoft YaHei"/>
                <w:b/>
                <w:color w:val="000000"/>
                <w:sz w:val="24"/>
                <w:szCs w:val="24"/>
                <w:lang w:val="hy-AM"/>
              </w:rPr>
              <w:t>Չի ընդունվել</w:t>
            </w:r>
            <w:r w:rsidRPr="004A111C">
              <w:rPr>
                <w:rFonts w:ascii="GHEA Grapalat" w:eastAsia="Microsoft YaHei" w:hAnsi="GHEA Grapalat" w:cs="Microsoft YaHei"/>
                <w:color w:val="000000"/>
                <w:sz w:val="24"/>
                <w:szCs w:val="24"/>
                <w:lang w:val="hy-AM"/>
              </w:rPr>
              <w:t>:</w:t>
            </w:r>
          </w:p>
          <w:p w14:paraId="1E3E5E94" w14:textId="77777777" w:rsidR="00A979B9" w:rsidRPr="004A111C" w:rsidRDefault="00A979B9" w:rsidP="008509E2">
            <w:pPr>
              <w:spacing w:line="360" w:lineRule="auto"/>
              <w:ind w:left="33" w:right="8"/>
              <w:jc w:val="both"/>
              <w:rPr>
                <w:rFonts w:ascii="GHEA Grapalat" w:eastAsia="Microsoft YaHei" w:hAnsi="GHEA Grapalat" w:cs="Microsoft YaHei"/>
                <w:color w:val="000000"/>
                <w:sz w:val="24"/>
                <w:szCs w:val="24"/>
                <w:lang w:val="hy-AM"/>
              </w:rPr>
            </w:pPr>
            <w:r w:rsidRPr="004A111C">
              <w:rPr>
                <w:rFonts w:ascii="GHEA Grapalat" w:hAnsi="GHEA Grapalat"/>
                <w:sz w:val="24"/>
                <w:szCs w:val="24"/>
                <w:lang w:val="hy-AM"/>
              </w:rPr>
              <w:t>Չափումների, հաշվետվո-ղականության և հավաս-տագրման համակարգը նոր ինստիտուտ է, ինչը ներմուծվում է սույն օրենքով՝ ՄԱԿ «Կլիմայի փոփոխության մասին» շրջանակային կոնվեն-ցիայի ներքո ընդունված Փարիզյան համաձայ-նագրով նախատեսված թափանցիկության ընդլայնված շրջանակին համապատասխան:</w:t>
            </w:r>
          </w:p>
          <w:p w14:paraId="59BF13E7" w14:textId="77777777" w:rsidR="00A979B9" w:rsidRPr="004A111C" w:rsidRDefault="00A979B9" w:rsidP="008509E2">
            <w:pPr>
              <w:spacing w:line="360" w:lineRule="auto"/>
              <w:jc w:val="both"/>
              <w:rPr>
                <w:rFonts w:ascii="GHEA Grapalat" w:eastAsia="Microsoft YaHei" w:hAnsi="GHEA Grapalat" w:cs="Microsoft YaHei"/>
                <w:color w:val="000000"/>
                <w:sz w:val="24"/>
                <w:szCs w:val="24"/>
                <w:lang w:val="hy-AM"/>
              </w:rPr>
            </w:pPr>
          </w:p>
        </w:tc>
      </w:tr>
      <w:tr w:rsidR="00A979B9" w:rsidRPr="00A979B9" w14:paraId="1145F77B" w14:textId="77777777" w:rsidTr="008509E2">
        <w:tc>
          <w:tcPr>
            <w:tcW w:w="7230" w:type="dxa"/>
            <w:shd w:val="clear" w:color="auto" w:fill="auto"/>
            <w:vAlign w:val="center"/>
          </w:tcPr>
          <w:p w14:paraId="3EE7EA13" w14:textId="77777777" w:rsidR="00A979B9" w:rsidRPr="004A111C" w:rsidRDefault="00A979B9" w:rsidP="008509E2">
            <w:pPr>
              <w:spacing w:line="360" w:lineRule="auto"/>
              <w:ind w:right="176"/>
              <w:jc w:val="both"/>
              <w:rPr>
                <w:rFonts w:ascii="GHEA Grapalat" w:hAnsi="GHEA Grapalat"/>
                <w:sz w:val="24"/>
                <w:szCs w:val="24"/>
                <w:lang w:val="hy-AM"/>
              </w:rPr>
            </w:pPr>
            <w:r w:rsidRPr="004A111C">
              <w:rPr>
                <w:rFonts w:ascii="GHEA Grapalat" w:hAnsi="GHEA Grapalat"/>
                <w:sz w:val="24"/>
                <w:szCs w:val="24"/>
                <w:lang w:val="hy-AM"/>
              </w:rPr>
              <w:t>5</w:t>
            </w:r>
            <w:r w:rsidRPr="004A111C">
              <w:rPr>
                <w:rFonts w:ascii="Cambria Math" w:hAnsi="Cambria Math" w:cs="Cambria Math"/>
                <w:sz w:val="24"/>
                <w:szCs w:val="24"/>
                <w:lang w:val="hy-AM"/>
              </w:rPr>
              <w:t>․</w:t>
            </w:r>
            <w:r w:rsidRPr="004A111C">
              <w:rPr>
                <w:rFonts w:ascii="GHEA Grapalat" w:hAnsi="GHEA Grapalat"/>
                <w:sz w:val="24"/>
                <w:szCs w:val="24"/>
                <w:lang w:val="hy-AM"/>
              </w:rPr>
              <w:t xml:space="preserve"> Օրենքի նախագիծն անհրաժեշտ է հիմնովին վերանայել և խմբագրել բովանդակային և կառուցվածքային տեսանկյունից։ Այդ նպատակով առաջարկվում է կազմակերպել աշխատանքային քննարկում՝ շահագրգիռ մարմինների մասնակցությամբ։</w:t>
            </w:r>
          </w:p>
        </w:tc>
        <w:tc>
          <w:tcPr>
            <w:tcW w:w="3260" w:type="dxa"/>
            <w:gridSpan w:val="5"/>
            <w:shd w:val="clear" w:color="auto" w:fill="auto"/>
            <w:vAlign w:val="center"/>
          </w:tcPr>
          <w:p w14:paraId="620BC214" w14:textId="77777777" w:rsidR="00A979B9" w:rsidRPr="004A111C" w:rsidRDefault="00A979B9" w:rsidP="008509E2">
            <w:pPr>
              <w:spacing w:line="360" w:lineRule="auto"/>
              <w:ind w:left="33" w:right="8"/>
              <w:jc w:val="both"/>
              <w:rPr>
                <w:rFonts w:ascii="GHEA Grapalat" w:eastAsia="Microsoft YaHei" w:hAnsi="GHEA Grapalat" w:cs="Microsoft YaHei"/>
                <w:color w:val="000000"/>
                <w:sz w:val="24"/>
                <w:szCs w:val="24"/>
                <w:lang w:val="hy-AM"/>
              </w:rPr>
            </w:pPr>
            <w:r w:rsidRPr="004A111C">
              <w:rPr>
                <w:rFonts w:ascii="GHEA Grapalat" w:eastAsia="Microsoft YaHei" w:hAnsi="GHEA Grapalat" w:cs="Microsoft YaHei"/>
                <w:color w:val="000000"/>
                <w:sz w:val="24"/>
                <w:szCs w:val="24"/>
                <w:lang w:val="hy-AM"/>
              </w:rPr>
              <w:t>5. Չի ընդունվել:</w:t>
            </w:r>
          </w:p>
          <w:p w14:paraId="782157AC" w14:textId="77777777" w:rsidR="00A979B9" w:rsidRDefault="00A979B9" w:rsidP="008509E2">
            <w:pPr>
              <w:spacing w:line="360" w:lineRule="auto"/>
              <w:jc w:val="both"/>
              <w:rPr>
                <w:rFonts w:ascii="GHEA Grapalat" w:eastAsia="Microsoft YaHei" w:hAnsi="GHEA Grapalat" w:cs="Microsoft YaHei"/>
                <w:color w:val="000000"/>
                <w:sz w:val="24"/>
                <w:szCs w:val="24"/>
                <w:lang w:val="hy-AM"/>
              </w:rPr>
            </w:pPr>
            <w:r w:rsidRPr="004A111C">
              <w:rPr>
                <w:rFonts w:ascii="GHEA Grapalat" w:eastAsia="Microsoft YaHei" w:hAnsi="GHEA Grapalat" w:cs="Microsoft YaHei"/>
                <w:color w:val="000000"/>
                <w:sz w:val="24"/>
                <w:szCs w:val="24"/>
                <w:lang w:val="hy-AM"/>
              </w:rPr>
              <w:t>Ներկայացված առաջար</w:t>
            </w:r>
            <w:r w:rsidRPr="004A111C">
              <w:rPr>
                <w:rFonts w:ascii="GHEA Grapalat" w:eastAsia="Microsoft YaHei" w:hAnsi="GHEA Grapalat" w:cs="Microsoft YaHei"/>
                <w:color w:val="000000"/>
                <w:sz w:val="24"/>
                <w:szCs w:val="24"/>
                <w:lang w:val="hy-AM"/>
              </w:rPr>
              <w:softHyphen/>
              <w:t>կու</w:t>
            </w:r>
            <w:r w:rsidRPr="004A111C">
              <w:rPr>
                <w:rFonts w:ascii="GHEA Grapalat" w:eastAsia="Microsoft YaHei" w:hAnsi="GHEA Grapalat" w:cs="Microsoft YaHei"/>
                <w:color w:val="000000"/>
                <w:sz w:val="24"/>
                <w:szCs w:val="24"/>
                <w:lang w:val="hy-AM"/>
              </w:rPr>
              <w:softHyphen/>
              <w:t>թյունները չեն վկայում «հիմնովին վերանայելու» անհրաժեշտության մասին:</w:t>
            </w:r>
          </w:p>
          <w:p w14:paraId="322D5C98" w14:textId="77777777" w:rsidR="00A979B9" w:rsidRPr="004A111C" w:rsidRDefault="00A979B9" w:rsidP="008509E2">
            <w:pPr>
              <w:spacing w:line="360" w:lineRule="auto"/>
              <w:jc w:val="both"/>
              <w:rPr>
                <w:rFonts w:ascii="GHEA Grapalat" w:eastAsia="Microsoft YaHei" w:hAnsi="GHEA Grapalat" w:cs="Microsoft YaHei"/>
                <w:color w:val="000000"/>
                <w:sz w:val="24"/>
                <w:szCs w:val="24"/>
                <w:lang w:val="hy-AM"/>
              </w:rPr>
            </w:pPr>
            <w:r w:rsidRPr="004A111C">
              <w:rPr>
                <w:rFonts w:ascii="GHEA Grapalat" w:eastAsia="Microsoft YaHei" w:hAnsi="GHEA Grapalat" w:cs="Microsoft YaHei"/>
                <w:color w:val="000000"/>
                <w:sz w:val="24"/>
                <w:szCs w:val="24"/>
                <w:lang w:val="hy-AM"/>
              </w:rPr>
              <w:t>Ինչ վերաբերում է աշխատանքային քննար</w:t>
            </w:r>
            <w:r w:rsidRPr="004A111C">
              <w:rPr>
                <w:rFonts w:ascii="GHEA Grapalat" w:eastAsia="Microsoft YaHei" w:hAnsi="GHEA Grapalat" w:cs="Microsoft YaHei"/>
                <w:color w:val="000000"/>
                <w:sz w:val="24"/>
                <w:szCs w:val="24"/>
                <w:lang w:val="hy-AM"/>
              </w:rPr>
              <w:softHyphen/>
              <w:t>կումներ անցկացնելուն, ապա օրենսդրությամբ նախատեսված քննար</w:t>
            </w:r>
            <w:r w:rsidRPr="004A111C">
              <w:rPr>
                <w:rFonts w:ascii="GHEA Grapalat" w:eastAsia="Microsoft YaHei" w:hAnsi="GHEA Grapalat" w:cs="Microsoft YaHei"/>
                <w:color w:val="000000"/>
                <w:sz w:val="24"/>
                <w:szCs w:val="24"/>
                <w:lang w:val="hy-AM"/>
              </w:rPr>
              <w:softHyphen/>
              <w:t>կում</w:t>
            </w:r>
            <w:r w:rsidRPr="004A111C">
              <w:rPr>
                <w:rFonts w:ascii="GHEA Grapalat" w:eastAsia="Microsoft YaHei" w:hAnsi="GHEA Grapalat" w:cs="Microsoft YaHei"/>
                <w:color w:val="000000"/>
                <w:sz w:val="24"/>
                <w:szCs w:val="24"/>
                <w:lang w:val="hy-AM"/>
              </w:rPr>
              <w:softHyphen/>
              <w:t>ներին զուգահեռ կազմա-կերպվել են տասնյակ քննարկումներ հանրային և փորձագիտա</w:t>
            </w:r>
            <w:r w:rsidRPr="004A111C">
              <w:rPr>
                <w:rFonts w:ascii="GHEA Grapalat" w:eastAsia="Microsoft YaHei" w:hAnsi="GHEA Grapalat" w:cs="Microsoft YaHei"/>
                <w:color w:val="000000"/>
                <w:sz w:val="24"/>
                <w:szCs w:val="24"/>
                <w:lang w:val="hy-AM"/>
              </w:rPr>
              <w:softHyphen/>
              <w:t>կան ձևաչա-փերով, որոնց մասնակցել են նաև ՀՀ ԷՆ ներկայացուցիչները:</w:t>
            </w:r>
          </w:p>
        </w:tc>
      </w:tr>
      <w:tr w:rsidR="00A979B9" w:rsidRPr="004A111C" w14:paraId="2841FA80" w14:textId="77777777" w:rsidTr="008509E2">
        <w:trPr>
          <w:trHeight w:val="390"/>
        </w:trPr>
        <w:tc>
          <w:tcPr>
            <w:tcW w:w="8127" w:type="dxa"/>
            <w:gridSpan w:val="3"/>
            <w:vMerge w:val="restart"/>
            <w:shd w:val="clear" w:color="auto" w:fill="D9D9D9" w:themeFill="background1" w:themeFillShade="D9"/>
            <w:vAlign w:val="center"/>
          </w:tcPr>
          <w:p w14:paraId="4433EF5E" w14:textId="77777777" w:rsidR="00A979B9" w:rsidRPr="004A111C" w:rsidRDefault="00A979B9" w:rsidP="008509E2">
            <w:pPr>
              <w:spacing w:line="360" w:lineRule="auto"/>
              <w:ind w:right="165"/>
              <w:jc w:val="center"/>
              <w:rPr>
                <w:rFonts w:ascii="GHEA Grapalat" w:eastAsia="Times New Roman" w:hAnsi="GHEA Grapalat" w:cs="Calibri"/>
                <w:color w:val="000000"/>
                <w:sz w:val="24"/>
                <w:szCs w:val="24"/>
                <w:lang w:val="hy-AM"/>
              </w:rPr>
            </w:pPr>
            <w:r>
              <w:rPr>
                <w:rFonts w:ascii="GHEA Grapalat" w:hAnsi="GHEA Grapalat"/>
                <w:b/>
                <w:bCs/>
                <w:sz w:val="24"/>
                <w:szCs w:val="24"/>
                <w:lang w:val="hy-AM"/>
              </w:rPr>
              <w:t>3</w:t>
            </w:r>
            <w:r w:rsidRPr="004A111C">
              <w:rPr>
                <w:rFonts w:ascii="Cambria Math" w:hAnsi="Cambria Math" w:cs="Cambria Math"/>
                <w:b/>
                <w:bCs/>
                <w:sz w:val="24"/>
                <w:szCs w:val="24"/>
                <w:lang w:val="hy-AM"/>
              </w:rPr>
              <w:t>․</w:t>
            </w:r>
            <w:r w:rsidRPr="004A111C">
              <w:rPr>
                <w:rFonts w:ascii="GHEA Grapalat" w:hAnsi="GHEA Grapalat"/>
                <w:b/>
                <w:bCs/>
                <w:sz w:val="24"/>
                <w:szCs w:val="24"/>
                <w:lang w:val="hy-AM"/>
              </w:rPr>
              <w:t xml:space="preserve"> Ֆինանսների նախարարություն</w:t>
            </w:r>
          </w:p>
        </w:tc>
        <w:tc>
          <w:tcPr>
            <w:tcW w:w="2363" w:type="dxa"/>
            <w:gridSpan w:val="3"/>
            <w:shd w:val="clear" w:color="auto" w:fill="D9D9D9" w:themeFill="background1" w:themeFillShade="D9"/>
            <w:vAlign w:val="center"/>
          </w:tcPr>
          <w:p w14:paraId="1772C025" w14:textId="77777777" w:rsidR="00A979B9" w:rsidRPr="004A111C" w:rsidRDefault="00A979B9" w:rsidP="008509E2">
            <w:pPr>
              <w:spacing w:line="360" w:lineRule="auto"/>
              <w:ind w:right="165"/>
              <w:jc w:val="center"/>
              <w:rPr>
                <w:rFonts w:ascii="GHEA Grapalat" w:eastAsia="Times New Roman" w:hAnsi="GHEA Grapalat" w:cs="Calibri"/>
                <w:color w:val="000000"/>
                <w:sz w:val="24"/>
                <w:szCs w:val="24"/>
                <w:lang w:val="hy-AM"/>
              </w:rPr>
            </w:pPr>
            <w:r w:rsidRPr="004A111C">
              <w:rPr>
                <w:rFonts w:ascii="GHEA Grapalat" w:hAnsi="GHEA Grapalat"/>
                <w:b/>
                <w:bCs/>
                <w:sz w:val="24"/>
                <w:szCs w:val="24"/>
                <w:lang w:val="hy-AM"/>
              </w:rPr>
              <w:t>18.03.2025թ</w:t>
            </w:r>
            <w:r w:rsidRPr="004A111C">
              <w:rPr>
                <w:rFonts w:ascii="Cambria Math" w:hAnsi="Cambria Math"/>
                <w:b/>
                <w:bCs/>
                <w:sz w:val="24"/>
                <w:szCs w:val="24"/>
                <w:lang w:val="hy-AM"/>
              </w:rPr>
              <w:t>․</w:t>
            </w:r>
          </w:p>
        </w:tc>
      </w:tr>
      <w:tr w:rsidR="00A979B9" w:rsidRPr="004A111C" w14:paraId="0BB9523B" w14:textId="77777777" w:rsidTr="008509E2">
        <w:trPr>
          <w:trHeight w:val="555"/>
        </w:trPr>
        <w:tc>
          <w:tcPr>
            <w:tcW w:w="8127" w:type="dxa"/>
            <w:gridSpan w:val="3"/>
            <w:vMerge/>
            <w:shd w:val="clear" w:color="auto" w:fill="D9D9D9" w:themeFill="background1" w:themeFillShade="D9"/>
            <w:vAlign w:val="center"/>
          </w:tcPr>
          <w:p w14:paraId="0633B6AD" w14:textId="77777777" w:rsidR="00A979B9" w:rsidRPr="004A111C" w:rsidRDefault="00A979B9" w:rsidP="008509E2">
            <w:pPr>
              <w:spacing w:line="360" w:lineRule="auto"/>
              <w:ind w:right="165"/>
              <w:jc w:val="center"/>
              <w:rPr>
                <w:rFonts w:ascii="GHEA Grapalat" w:hAnsi="GHEA Grapalat"/>
                <w:b/>
                <w:bCs/>
                <w:sz w:val="24"/>
                <w:szCs w:val="24"/>
                <w:lang w:val="hy-AM"/>
              </w:rPr>
            </w:pPr>
          </w:p>
        </w:tc>
        <w:tc>
          <w:tcPr>
            <w:tcW w:w="2363" w:type="dxa"/>
            <w:gridSpan w:val="3"/>
            <w:shd w:val="clear" w:color="auto" w:fill="D9D9D9" w:themeFill="background1" w:themeFillShade="D9"/>
            <w:vAlign w:val="center"/>
          </w:tcPr>
          <w:p w14:paraId="08F3CAD7" w14:textId="77777777" w:rsidR="00A979B9" w:rsidRPr="004A111C" w:rsidRDefault="00A979B9" w:rsidP="008509E2">
            <w:pPr>
              <w:spacing w:line="360" w:lineRule="auto"/>
              <w:ind w:right="165"/>
              <w:jc w:val="center"/>
              <w:rPr>
                <w:rFonts w:ascii="GHEA Grapalat" w:hAnsi="GHEA Grapalat"/>
                <w:b/>
                <w:bCs/>
                <w:sz w:val="24"/>
                <w:szCs w:val="24"/>
                <w:lang w:val="hy-AM"/>
              </w:rPr>
            </w:pPr>
            <w:r w:rsidRPr="004A111C">
              <w:rPr>
                <w:rFonts w:ascii="GHEA Grapalat" w:hAnsi="GHEA Grapalat"/>
                <w:b/>
                <w:bCs/>
                <w:sz w:val="24"/>
                <w:szCs w:val="24"/>
                <w:lang w:val="hy-AM"/>
              </w:rPr>
              <w:t>№ 01/11-4/5393</w:t>
            </w:r>
          </w:p>
        </w:tc>
      </w:tr>
      <w:tr w:rsidR="00A979B9" w:rsidRPr="00A979B9" w14:paraId="50E7C138" w14:textId="77777777" w:rsidTr="008509E2">
        <w:tc>
          <w:tcPr>
            <w:tcW w:w="7230" w:type="dxa"/>
            <w:shd w:val="clear" w:color="auto" w:fill="auto"/>
            <w:vAlign w:val="center"/>
          </w:tcPr>
          <w:p w14:paraId="5F9456C8" w14:textId="77777777" w:rsidR="00A979B9" w:rsidRPr="004A111C" w:rsidRDefault="00A979B9" w:rsidP="008509E2">
            <w:pPr>
              <w:spacing w:line="360" w:lineRule="auto"/>
              <w:ind w:right="164"/>
              <w:jc w:val="both"/>
              <w:rPr>
                <w:rFonts w:ascii="GHEA Grapalat" w:hAnsi="GHEA Grapalat"/>
                <w:sz w:val="24"/>
                <w:szCs w:val="24"/>
                <w:lang w:val="hy-AM"/>
              </w:rPr>
            </w:pPr>
            <w:r w:rsidRPr="004A111C">
              <w:rPr>
                <w:rFonts w:ascii="GHEA Grapalat" w:hAnsi="GHEA Grapalat"/>
                <w:sz w:val="24"/>
                <w:szCs w:val="24"/>
                <w:lang w:val="hy-AM"/>
              </w:rPr>
              <w:t>1</w:t>
            </w:r>
            <w:r w:rsidRPr="004A111C">
              <w:rPr>
                <w:rFonts w:ascii="Cambria Math" w:eastAsia="MS Mincho" w:hAnsi="Cambria Math" w:cs="Cambria Math"/>
                <w:sz w:val="24"/>
                <w:szCs w:val="24"/>
                <w:lang w:val="hy-AM"/>
              </w:rPr>
              <w:t>․</w:t>
            </w:r>
            <w:r w:rsidRPr="004A111C">
              <w:rPr>
                <w:rFonts w:ascii="GHEA Grapalat" w:eastAsia="MS Mincho" w:hAnsi="GHEA Grapalat" w:cs="MS Mincho"/>
                <w:sz w:val="24"/>
                <w:szCs w:val="24"/>
                <w:lang w:val="hy-AM"/>
              </w:rPr>
              <w:t xml:space="preserve"> </w:t>
            </w:r>
            <w:r w:rsidRPr="004A111C">
              <w:rPr>
                <w:rFonts w:ascii="GHEA Grapalat" w:hAnsi="GHEA Grapalat"/>
                <w:sz w:val="24"/>
                <w:szCs w:val="24"/>
                <w:lang w:val="hy-AM"/>
              </w:rPr>
              <w:t>«Կլիմայի մասին» օրենքի նախագծի վերաբերյալ ՀՀ ՖՆ 22</w:t>
            </w:r>
            <w:r w:rsidRPr="004A111C">
              <w:rPr>
                <w:rFonts w:ascii="Cambria Math" w:hAnsi="Cambria Math" w:cs="Cambria Math"/>
                <w:sz w:val="24"/>
                <w:szCs w:val="24"/>
                <w:lang w:val="hy-AM"/>
              </w:rPr>
              <w:t>․</w:t>
            </w:r>
            <w:r w:rsidRPr="004A111C">
              <w:rPr>
                <w:rFonts w:ascii="GHEA Grapalat" w:hAnsi="GHEA Grapalat"/>
                <w:sz w:val="24"/>
                <w:szCs w:val="24"/>
                <w:lang w:val="hy-AM"/>
              </w:rPr>
              <w:t>07</w:t>
            </w:r>
            <w:r w:rsidRPr="004A111C">
              <w:rPr>
                <w:rFonts w:ascii="Cambria Math" w:hAnsi="Cambria Math" w:cs="Cambria Math"/>
                <w:sz w:val="24"/>
                <w:szCs w:val="24"/>
                <w:lang w:val="hy-AM"/>
              </w:rPr>
              <w:t>․</w:t>
            </w:r>
            <w:r w:rsidRPr="004A111C">
              <w:rPr>
                <w:rFonts w:ascii="GHEA Grapalat" w:hAnsi="GHEA Grapalat"/>
                <w:sz w:val="24"/>
                <w:szCs w:val="24"/>
                <w:lang w:val="hy-AM"/>
              </w:rPr>
              <w:t>2025թ</w:t>
            </w:r>
            <w:r w:rsidRPr="004A111C">
              <w:rPr>
                <w:rFonts w:ascii="Cambria Math" w:hAnsi="Cambria Math" w:cs="Cambria Math"/>
                <w:sz w:val="24"/>
                <w:szCs w:val="24"/>
                <w:lang w:val="hy-AM"/>
              </w:rPr>
              <w:t>․</w:t>
            </w:r>
            <w:r w:rsidRPr="004A111C">
              <w:rPr>
                <w:rFonts w:ascii="GHEA Grapalat" w:hAnsi="GHEA Grapalat"/>
                <w:sz w:val="24"/>
                <w:szCs w:val="24"/>
                <w:lang w:val="hy-AM"/>
              </w:rPr>
              <w:t xml:space="preserve"> թիվ 01/11-4/15490-2024 գրությամբ ներկայացված դիտարկումներով առաջարկվել էր հստակեցնել Նախագծի 22-րդ հոդվածում նախատեսված կլիմայական քաղաքականության իրականացման կարգավորիչ գործիքակազմում ներառված ոլորտային ծրագրերի իրականացմանն ուղղված խրախուսական կամ աջակցության տրամադրման ձևերը: Ի պատասխան մեր դիտարկման նախագծերին կից ամփոփաթերթում նշվել է, որ Նախագծով սահմանվում է կլիմայական քաղաքականության բաղադրիչների մշակման պահանջ, որոնք, ըստ ոլորտների, կսահմանեն նշված խնդիրների ապահովմանն ուղղված մեխանիզմները և միջոցառումները: Մինչդեռ անհրաժեշտ է բացահայտել՝ արդյոք խոսքը ֆինանսական բնույթի աջակցության և խրախուսման մասին է, քանի որ վերջինիս կիրառումը կարող է հանգեցնել ՀՀ պետական բյուջեից լրացուցիչ գումարի հատկացման անհրաժեշտության:</w:t>
            </w:r>
          </w:p>
        </w:tc>
        <w:tc>
          <w:tcPr>
            <w:tcW w:w="3260" w:type="dxa"/>
            <w:gridSpan w:val="5"/>
            <w:shd w:val="clear" w:color="auto" w:fill="auto"/>
            <w:vAlign w:val="center"/>
          </w:tcPr>
          <w:p w14:paraId="58D21D15" w14:textId="77777777" w:rsidR="00A979B9" w:rsidRPr="007843D4" w:rsidRDefault="00A979B9" w:rsidP="008509E2">
            <w:pPr>
              <w:spacing w:line="360" w:lineRule="auto"/>
              <w:ind w:right="164"/>
              <w:rPr>
                <w:rFonts w:ascii="GHEA Grapalat" w:hAnsi="GHEA Grapalat"/>
                <w:sz w:val="24"/>
                <w:szCs w:val="24"/>
                <w:lang w:val="hy-AM"/>
              </w:rPr>
            </w:pPr>
            <w:r w:rsidRPr="007843D4">
              <w:rPr>
                <w:rFonts w:ascii="GHEA Grapalat" w:hAnsi="GHEA Grapalat"/>
                <w:sz w:val="24"/>
                <w:szCs w:val="24"/>
                <w:lang w:val="hy-AM"/>
              </w:rPr>
              <w:t xml:space="preserve">1.  </w:t>
            </w:r>
            <w:r w:rsidRPr="0016094D">
              <w:rPr>
                <w:rFonts w:ascii="GHEA Grapalat" w:hAnsi="GHEA Grapalat"/>
                <w:b/>
                <w:sz w:val="24"/>
                <w:szCs w:val="24"/>
                <w:lang w:val="hy-AM"/>
              </w:rPr>
              <w:t>Ընդունվել է</w:t>
            </w:r>
            <w:r w:rsidRPr="007843D4">
              <w:rPr>
                <w:rFonts w:ascii="GHEA Grapalat" w:hAnsi="GHEA Grapalat"/>
                <w:sz w:val="24"/>
                <w:szCs w:val="24"/>
                <w:lang w:val="hy-AM"/>
              </w:rPr>
              <w:t>:</w:t>
            </w:r>
          </w:p>
          <w:p w14:paraId="0FB29416" w14:textId="77777777" w:rsidR="00A979B9" w:rsidRPr="007843D4" w:rsidRDefault="00A979B9" w:rsidP="008509E2">
            <w:pPr>
              <w:spacing w:line="360" w:lineRule="auto"/>
              <w:ind w:right="164"/>
              <w:rPr>
                <w:rFonts w:ascii="GHEA Grapalat" w:hAnsi="GHEA Grapalat"/>
                <w:sz w:val="24"/>
                <w:szCs w:val="24"/>
                <w:lang w:val="hy-AM"/>
              </w:rPr>
            </w:pPr>
            <w:r w:rsidRPr="007843D4">
              <w:rPr>
                <w:rFonts w:ascii="GHEA Grapalat" w:hAnsi="GHEA Grapalat"/>
                <w:sz w:val="24"/>
                <w:szCs w:val="24"/>
                <w:lang w:val="hy-AM"/>
              </w:rPr>
              <w:t>Դրույթը հանվել է՝ հաշվի առնելով սույն օրենքով նախատեսված քաղաքականության բաղադրիչ</w:t>
            </w:r>
            <w:r w:rsidRPr="007843D4">
              <w:rPr>
                <w:rFonts w:ascii="GHEA Grapalat" w:hAnsi="GHEA Grapalat"/>
                <w:sz w:val="24"/>
                <w:szCs w:val="24"/>
                <w:lang w:val="hy-AM"/>
              </w:rPr>
              <w:softHyphen/>
              <w:t>նե</w:t>
            </w:r>
            <w:r w:rsidRPr="007843D4">
              <w:rPr>
                <w:rFonts w:ascii="GHEA Grapalat" w:hAnsi="GHEA Grapalat"/>
                <w:sz w:val="24"/>
                <w:szCs w:val="24"/>
                <w:lang w:val="hy-AM"/>
              </w:rPr>
              <w:softHyphen/>
              <w:t>րի, ին</w:t>
            </w:r>
            <w:r>
              <w:rPr>
                <w:rFonts w:ascii="GHEA Grapalat" w:hAnsi="GHEA Grapalat"/>
                <w:sz w:val="24"/>
                <w:szCs w:val="24"/>
                <w:lang w:val="hy-AM"/>
              </w:rPr>
              <w:t>չ</w:t>
            </w:r>
            <w:r w:rsidRPr="007843D4">
              <w:rPr>
                <w:rFonts w:ascii="GHEA Grapalat" w:hAnsi="GHEA Grapalat"/>
                <w:sz w:val="24"/>
                <w:szCs w:val="24"/>
                <w:lang w:val="hy-AM"/>
              </w:rPr>
              <w:t>պես նաև օրենսդրությամբ սահմանված կարգով կառավարության կողմից ռազմավարական այլ փաստաթղթերի միջոցով ոլորտային զարգացման միջոցառումների սահմանման առկա հնարավորությունը՝ առանց լրացուցիչ նորմի սահմանման:</w:t>
            </w:r>
          </w:p>
        </w:tc>
      </w:tr>
      <w:tr w:rsidR="00A979B9" w:rsidRPr="00A979B9" w14:paraId="22301A55" w14:textId="77777777" w:rsidTr="008509E2">
        <w:tc>
          <w:tcPr>
            <w:tcW w:w="7230" w:type="dxa"/>
            <w:shd w:val="clear" w:color="auto" w:fill="auto"/>
            <w:vAlign w:val="center"/>
          </w:tcPr>
          <w:p w14:paraId="65EC6825" w14:textId="77777777" w:rsidR="00A979B9" w:rsidRPr="004A111C" w:rsidRDefault="00A979B9" w:rsidP="008509E2">
            <w:pPr>
              <w:spacing w:line="360" w:lineRule="auto"/>
              <w:ind w:right="165"/>
              <w:jc w:val="both"/>
              <w:rPr>
                <w:rFonts w:ascii="GHEA Grapalat" w:hAnsi="GHEA Grapalat"/>
                <w:sz w:val="24"/>
                <w:szCs w:val="24"/>
                <w:lang w:val="hy-AM"/>
              </w:rPr>
            </w:pPr>
            <w:r w:rsidRPr="004A111C">
              <w:rPr>
                <w:rFonts w:ascii="GHEA Grapalat" w:hAnsi="GHEA Grapalat"/>
                <w:sz w:val="24"/>
                <w:szCs w:val="24"/>
                <w:lang w:val="hy-AM"/>
              </w:rPr>
              <w:t>2. Նույն գրությամբ առաջարկվել էր նաև քննարկել կլիմայի փոփոխության հարցերով խորհրդի գործառույթների և նպատակների համապատասխանությունը ՀՀ կառավարության իրավասություններին՝ հստակեցնելով վերջինիս իրավական կարգավիճակը, սակայն այս մասով ևս նախագծում փոփոխություններ չեն կատարվել, իսկ ամփոփաթերթում նշվել է, որ խորհուրդն իրավաբանական անձ չէ, չունի որևէ կազմակերպաիրավական ձև և չի պահանջում լրացուցիչ ֆինանսավորում: Քարտուղարության գործառույթները իրականացնում է լիազոր մարմինը:</w:t>
            </w:r>
          </w:p>
          <w:p w14:paraId="39643560" w14:textId="77777777" w:rsidR="00A979B9" w:rsidRPr="004A111C" w:rsidRDefault="00A979B9" w:rsidP="008509E2">
            <w:pPr>
              <w:spacing w:line="360" w:lineRule="auto"/>
              <w:ind w:right="165"/>
              <w:jc w:val="both"/>
              <w:rPr>
                <w:rFonts w:ascii="GHEA Grapalat" w:hAnsi="GHEA Grapalat"/>
                <w:sz w:val="24"/>
                <w:szCs w:val="24"/>
                <w:lang w:val="hy-AM"/>
              </w:rPr>
            </w:pPr>
            <w:r w:rsidRPr="004A111C">
              <w:rPr>
                <w:rFonts w:ascii="GHEA Grapalat" w:hAnsi="GHEA Grapalat"/>
                <w:sz w:val="24"/>
                <w:szCs w:val="24"/>
                <w:lang w:val="hy-AM"/>
              </w:rPr>
              <w:t>Առաջարկում ենք ևս մեկ անգամ քննարկվել վերոնշյալ դիտարկումները՝ նախագծում հստակեցնելով խորհրդի իրավական կարգավիճակը և կլիմայական քաղաքականության իրականացման կարգավորիչ գործիքակազմում ներառված ոլորտային ծրագրերի իրականացմանն ուղղված խրախուսական կամ աջակցության տրամադրման ձևերը։</w:t>
            </w:r>
          </w:p>
          <w:p w14:paraId="546066DC" w14:textId="77777777" w:rsidR="00A979B9" w:rsidRPr="004A111C" w:rsidRDefault="00A979B9" w:rsidP="008509E2">
            <w:pPr>
              <w:spacing w:line="360" w:lineRule="auto"/>
              <w:ind w:right="164"/>
              <w:jc w:val="both"/>
              <w:rPr>
                <w:rFonts w:ascii="GHEA Grapalat" w:hAnsi="GHEA Grapalat"/>
                <w:sz w:val="24"/>
                <w:szCs w:val="24"/>
                <w:lang w:val="hy-AM"/>
              </w:rPr>
            </w:pPr>
          </w:p>
        </w:tc>
        <w:tc>
          <w:tcPr>
            <w:tcW w:w="3260" w:type="dxa"/>
            <w:gridSpan w:val="5"/>
            <w:shd w:val="clear" w:color="auto" w:fill="auto"/>
          </w:tcPr>
          <w:p w14:paraId="1156EE9A" w14:textId="77777777" w:rsidR="00A979B9" w:rsidRPr="007843D4" w:rsidRDefault="00A979B9" w:rsidP="008509E2">
            <w:pPr>
              <w:spacing w:line="360" w:lineRule="auto"/>
              <w:ind w:right="164"/>
              <w:rPr>
                <w:rFonts w:ascii="GHEA Grapalat" w:hAnsi="GHEA Grapalat"/>
                <w:sz w:val="24"/>
                <w:szCs w:val="24"/>
                <w:lang w:val="hy-AM"/>
              </w:rPr>
            </w:pPr>
            <w:r w:rsidRPr="007843D4">
              <w:rPr>
                <w:rFonts w:ascii="GHEA Grapalat" w:hAnsi="GHEA Grapalat"/>
                <w:sz w:val="24"/>
                <w:szCs w:val="24"/>
                <w:lang w:val="hy-AM"/>
              </w:rPr>
              <w:t xml:space="preserve">2. </w:t>
            </w:r>
            <w:r w:rsidRPr="0016094D">
              <w:rPr>
                <w:rFonts w:ascii="GHEA Grapalat" w:hAnsi="GHEA Grapalat"/>
                <w:b/>
                <w:sz w:val="24"/>
                <w:szCs w:val="24"/>
                <w:lang w:val="hy-AM"/>
              </w:rPr>
              <w:t>Ընդունվել է</w:t>
            </w:r>
            <w:r w:rsidRPr="007843D4">
              <w:rPr>
                <w:rFonts w:ascii="GHEA Grapalat" w:hAnsi="GHEA Grapalat"/>
                <w:sz w:val="24"/>
                <w:szCs w:val="24"/>
                <w:lang w:val="hy-AM"/>
              </w:rPr>
              <w:t>:</w:t>
            </w:r>
          </w:p>
          <w:p w14:paraId="4F0C33E8" w14:textId="77777777" w:rsidR="00A979B9" w:rsidRPr="007843D4" w:rsidRDefault="00A979B9" w:rsidP="008509E2">
            <w:pPr>
              <w:spacing w:line="360" w:lineRule="auto"/>
              <w:ind w:right="164"/>
              <w:rPr>
                <w:rFonts w:ascii="GHEA Grapalat" w:hAnsi="GHEA Grapalat"/>
                <w:sz w:val="24"/>
                <w:szCs w:val="24"/>
                <w:lang w:val="hy-AM"/>
              </w:rPr>
            </w:pPr>
            <w:r w:rsidRPr="007843D4">
              <w:rPr>
                <w:rFonts w:ascii="GHEA Grapalat" w:hAnsi="GHEA Grapalat"/>
                <w:sz w:val="24"/>
                <w:szCs w:val="24"/>
                <w:lang w:val="hy-AM"/>
              </w:rPr>
              <w:t>Նախագծի 17-րդ հոդվածի 1-ին մասը լրամշակվել է՝ հստակեցնելով խորհրդի իրավական կարգավիճակը:</w:t>
            </w:r>
          </w:p>
        </w:tc>
      </w:tr>
      <w:tr w:rsidR="00A979B9" w:rsidRPr="00A979B9" w14:paraId="51068505" w14:textId="77777777" w:rsidTr="008509E2">
        <w:tc>
          <w:tcPr>
            <w:tcW w:w="7230" w:type="dxa"/>
            <w:shd w:val="clear" w:color="auto" w:fill="auto"/>
            <w:vAlign w:val="center"/>
          </w:tcPr>
          <w:p w14:paraId="2A6EFA8F" w14:textId="77777777" w:rsidR="00A979B9" w:rsidRPr="004A111C" w:rsidRDefault="00A979B9" w:rsidP="008509E2">
            <w:pPr>
              <w:spacing w:line="360" w:lineRule="auto"/>
              <w:ind w:right="164"/>
              <w:jc w:val="both"/>
              <w:rPr>
                <w:rFonts w:ascii="GHEA Grapalat" w:hAnsi="GHEA Grapalat"/>
                <w:sz w:val="24"/>
                <w:szCs w:val="24"/>
                <w:lang w:val="hy-AM"/>
              </w:rPr>
            </w:pPr>
            <w:r w:rsidRPr="004A111C">
              <w:rPr>
                <w:rFonts w:ascii="GHEA Grapalat" w:hAnsi="GHEA Grapalat"/>
                <w:sz w:val="24"/>
                <w:szCs w:val="24"/>
                <w:lang w:val="hy-AM"/>
              </w:rPr>
              <w:t>3</w:t>
            </w:r>
            <w:r w:rsidRPr="004A111C">
              <w:rPr>
                <w:rFonts w:ascii="Cambria Math" w:hAnsi="Cambria Math" w:cs="Cambria Math"/>
                <w:sz w:val="24"/>
                <w:szCs w:val="24"/>
                <w:lang w:val="hy-AM"/>
              </w:rPr>
              <w:t>․</w:t>
            </w:r>
            <w:r w:rsidRPr="004A111C">
              <w:rPr>
                <w:rFonts w:ascii="GHEA Grapalat" w:hAnsi="GHEA Grapalat"/>
                <w:sz w:val="24"/>
                <w:szCs w:val="24"/>
                <w:lang w:val="hy-AM"/>
              </w:rPr>
              <w:t xml:space="preserve"> «Երևան քաղաքում տեղական ինքնակառավարման մասին» օրենքում փոփոխություն և լրացումներ կատարելու մասին» օրենքի նախագծի վերաբերյալ</w:t>
            </w:r>
            <w:r w:rsidRPr="004A111C">
              <w:rPr>
                <w:rFonts w:ascii="Cambria Math" w:hAnsi="Cambria Math" w:cs="Cambria Math"/>
                <w:sz w:val="24"/>
                <w:szCs w:val="24"/>
                <w:lang w:val="hy-AM"/>
              </w:rPr>
              <w:t>․</w:t>
            </w:r>
          </w:p>
          <w:p w14:paraId="7E8F04F4" w14:textId="77777777" w:rsidR="00A979B9" w:rsidRPr="004A111C" w:rsidRDefault="00A979B9" w:rsidP="008509E2">
            <w:pPr>
              <w:spacing w:line="360" w:lineRule="auto"/>
              <w:ind w:right="164"/>
              <w:jc w:val="both"/>
              <w:rPr>
                <w:rFonts w:ascii="GHEA Grapalat" w:hAnsi="GHEA Grapalat"/>
                <w:sz w:val="24"/>
                <w:szCs w:val="24"/>
                <w:lang w:val="hy-AM"/>
              </w:rPr>
            </w:pPr>
            <w:r w:rsidRPr="004A111C">
              <w:rPr>
                <w:rFonts w:ascii="GHEA Grapalat" w:hAnsi="GHEA Grapalat"/>
                <w:sz w:val="24"/>
                <w:szCs w:val="24"/>
                <w:lang w:val="hy-AM"/>
              </w:rPr>
              <w:t xml:space="preserve">Նախագծի 1-ին հոդվածով առաջարկվում է հիշյալ օրենքի 64-րդ հոդվածի 2-րդ մասը լրացնել 3-րդ կետով, որի համաձայն՝ շրջակա միջավայրի պահպանության բնագավառում քաղաքապետն մասնակցում է համայնքի վրա ուղղակի կամ անուղղակի ազդեցություններ ունեցող կլիմայի փոփոխության </w:t>
            </w:r>
          </w:p>
          <w:p w14:paraId="4FBE1002" w14:textId="77777777" w:rsidR="00A979B9" w:rsidRPr="004A111C" w:rsidRDefault="00A979B9" w:rsidP="008509E2">
            <w:pPr>
              <w:spacing w:line="360" w:lineRule="auto"/>
              <w:ind w:right="164"/>
              <w:jc w:val="both"/>
              <w:rPr>
                <w:rFonts w:ascii="GHEA Grapalat" w:hAnsi="GHEA Grapalat"/>
                <w:sz w:val="24"/>
                <w:szCs w:val="24"/>
                <w:lang w:val="hy-AM"/>
              </w:rPr>
            </w:pPr>
            <w:r w:rsidRPr="004A111C">
              <w:rPr>
                <w:rFonts w:ascii="GHEA Grapalat" w:hAnsi="GHEA Grapalat"/>
                <w:sz w:val="24"/>
                <w:szCs w:val="24"/>
                <w:lang w:val="hy-AM"/>
              </w:rPr>
              <w:t>մեղմման ու հարմարվողականության բաղադրիչներ ներառող իրավական ակտերի մշակման գործընթացին և ներկայացնում է գրավոր դիրքորոշում՝ որպես պատվիրակված լիազորություն։ Այս առումով հարկ ենք համարում նշել, որ նախ Նախագծին կից ներկայացված չեն առաջարկվող լիազորությունները քաղաքապետի սեփական լիազորությունների փոխարեն որպես պատվիրակված լիազորություն սահմանելու վերաբերյալ  հիմնավորումները (ինչ սկզբունքից ելնելով և ինչ հանգամանքներով պայմանավորված)։ Միաժամանակ անհրաժեշտ է նկատի ունենալ, որ պատվիրակված լիազորությունների մասով առաջարկվող փոփոխությունները  կհանգեցնեն ՀՀ պետական բյուջեից լրացուցիչ գումարի հատկացման անհրաժեշտության, մինչդեռ Նախագծի հիմնավորման մեջ նշվածի մասով որևէ անդրադարձ չի կատարվել։</w:t>
            </w:r>
          </w:p>
          <w:p w14:paraId="4978F0DF" w14:textId="77777777" w:rsidR="00A979B9" w:rsidRPr="004A111C" w:rsidRDefault="00A979B9" w:rsidP="008509E2">
            <w:pPr>
              <w:spacing w:line="360" w:lineRule="auto"/>
              <w:ind w:right="164"/>
              <w:jc w:val="both"/>
              <w:rPr>
                <w:rFonts w:ascii="GHEA Grapalat" w:hAnsi="GHEA Grapalat"/>
                <w:sz w:val="24"/>
                <w:szCs w:val="24"/>
                <w:lang w:val="hy-AM"/>
              </w:rPr>
            </w:pPr>
            <w:r w:rsidRPr="004A111C">
              <w:rPr>
                <w:rFonts w:ascii="GHEA Grapalat" w:hAnsi="GHEA Grapalat"/>
                <w:sz w:val="24"/>
                <w:szCs w:val="24"/>
                <w:lang w:val="hy-AM"/>
              </w:rPr>
              <w:t>Ելնելով վերոգրյալից՝ առաջարկում ենք Նախագծով առաջարկվող լիազորությունները չդիտարկել որպես պատվիրակված լիազորություն և ձեռնպահ մնալ պետական բյուջեի նկատմամբ հավելյալ պարտավորություններ ձևավորող նախաձեռնություններից:</w:t>
            </w:r>
          </w:p>
        </w:tc>
        <w:tc>
          <w:tcPr>
            <w:tcW w:w="3260" w:type="dxa"/>
            <w:gridSpan w:val="5"/>
            <w:shd w:val="clear" w:color="auto" w:fill="auto"/>
          </w:tcPr>
          <w:p w14:paraId="3FBD742D" w14:textId="77777777" w:rsidR="00A979B9" w:rsidRPr="007843D4" w:rsidRDefault="00A979B9" w:rsidP="008509E2">
            <w:pPr>
              <w:spacing w:line="360" w:lineRule="auto"/>
              <w:ind w:right="164"/>
              <w:rPr>
                <w:rFonts w:ascii="GHEA Grapalat" w:hAnsi="GHEA Grapalat"/>
                <w:sz w:val="24"/>
                <w:szCs w:val="24"/>
                <w:lang w:val="hy-AM"/>
              </w:rPr>
            </w:pPr>
            <w:r w:rsidRPr="007843D4">
              <w:rPr>
                <w:rFonts w:ascii="GHEA Grapalat" w:hAnsi="GHEA Grapalat"/>
                <w:sz w:val="24"/>
                <w:szCs w:val="24"/>
                <w:lang w:val="hy-AM"/>
              </w:rPr>
              <w:t xml:space="preserve">3. </w:t>
            </w:r>
            <w:r w:rsidRPr="0016094D">
              <w:rPr>
                <w:rFonts w:ascii="GHEA Grapalat" w:hAnsi="GHEA Grapalat"/>
                <w:b/>
                <w:sz w:val="24"/>
                <w:szCs w:val="24"/>
                <w:lang w:val="hy-AM"/>
              </w:rPr>
              <w:t>Ընդունվել է</w:t>
            </w:r>
            <w:r w:rsidRPr="007843D4">
              <w:rPr>
                <w:rFonts w:ascii="GHEA Grapalat" w:hAnsi="GHEA Grapalat"/>
                <w:sz w:val="24"/>
                <w:szCs w:val="24"/>
                <w:lang w:val="hy-AM"/>
              </w:rPr>
              <w:t>:</w:t>
            </w:r>
          </w:p>
          <w:p w14:paraId="621EC208" w14:textId="77777777" w:rsidR="00A979B9" w:rsidRPr="007843D4" w:rsidRDefault="00A979B9" w:rsidP="008509E2">
            <w:pPr>
              <w:spacing w:line="360" w:lineRule="auto"/>
              <w:ind w:right="164"/>
              <w:rPr>
                <w:rFonts w:ascii="GHEA Grapalat" w:hAnsi="GHEA Grapalat"/>
                <w:sz w:val="24"/>
                <w:szCs w:val="24"/>
                <w:lang w:val="hy-AM"/>
              </w:rPr>
            </w:pPr>
            <w:r w:rsidRPr="007843D4">
              <w:rPr>
                <w:rFonts w:ascii="GHEA Grapalat" w:hAnsi="GHEA Grapalat"/>
                <w:sz w:val="24"/>
                <w:szCs w:val="24"/>
                <w:lang w:val="hy-AM"/>
              </w:rPr>
              <w:t xml:space="preserve">Առաջարկվող լիազորությունը տեղափոխվել է քաղաքապետի </w:t>
            </w:r>
            <w:r>
              <w:rPr>
                <w:rFonts w:ascii="GHEA Grapalat" w:hAnsi="GHEA Grapalat"/>
                <w:sz w:val="24"/>
                <w:szCs w:val="24"/>
                <w:lang w:val="hy-AM"/>
              </w:rPr>
              <w:t>սեփական</w:t>
            </w:r>
            <w:r w:rsidRPr="007843D4">
              <w:rPr>
                <w:rFonts w:ascii="GHEA Grapalat" w:hAnsi="GHEA Grapalat"/>
                <w:sz w:val="24"/>
                <w:szCs w:val="24"/>
                <w:lang w:val="hy-AM"/>
              </w:rPr>
              <w:t xml:space="preserve"> լիազորությունների շարք:</w:t>
            </w:r>
          </w:p>
        </w:tc>
      </w:tr>
      <w:tr w:rsidR="00A979B9" w:rsidRPr="004A111C" w14:paraId="3C24E0AB" w14:textId="77777777" w:rsidTr="008509E2">
        <w:trPr>
          <w:trHeight w:val="405"/>
        </w:trPr>
        <w:tc>
          <w:tcPr>
            <w:tcW w:w="8487" w:type="dxa"/>
            <w:gridSpan w:val="5"/>
            <w:vMerge w:val="restart"/>
            <w:shd w:val="clear" w:color="auto" w:fill="BFBFBF" w:themeFill="background1" w:themeFillShade="BF"/>
            <w:vAlign w:val="center"/>
          </w:tcPr>
          <w:p w14:paraId="022A020A" w14:textId="77777777" w:rsidR="00A979B9" w:rsidRPr="004A111C" w:rsidRDefault="00A979B9" w:rsidP="008509E2">
            <w:pPr>
              <w:keepNext/>
              <w:spacing w:line="360" w:lineRule="auto"/>
              <w:ind w:right="164"/>
              <w:jc w:val="center"/>
              <w:rPr>
                <w:rFonts w:ascii="GHEA Grapalat" w:eastAsia="Microsoft YaHei" w:hAnsi="GHEA Grapalat" w:cs="Microsoft YaHei"/>
                <w:color w:val="000000"/>
                <w:sz w:val="24"/>
                <w:szCs w:val="24"/>
                <w:lang w:val="hy-AM"/>
              </w:rPr>
            </w:pPr>
            <w:r w:rsidRPr="004A111C">
              <w:rPr>
                <w:rFonts w:ascii="GHEA Grapalat" w:hAnsi="GHEA Grapalat"/>
                <w:b/>
                <w:bCs/>
                <w:sz w:val="24"/>
                <w:szCs w:val="24"/>
                <w:lang w:val="hy-AM"/>
              </w:rPr>
              <w:t>3</w:t>
            </w:r>
            <w:r w:rsidRPr="004A111C">
              <w:rPr>
                <w:rFonts w:ascii="Cambria Math" w:hAnsi="Cambria Math" w:cs="Cambria Math"/>
                <w:b/>
                <w:bCs/>
                <w:sz w:val="24"/>
                <w:szCs w:val="24"/>
                <w:lang w:val="hy-AM"/>
              </w:rPr>
              <w:t>․</w:t>
            </w:r>
            <w:r w:rsidRPr="004A111C">
              <w:rPr>
                <w:rFonts w:ascii="GHEA Grapalat" w:hAnsi="GHEA Grapalat"/>
                <w:b/>
                <w:bCs/>
                <w:sz w:val="24"/>
                <w:szCs w:val="24"/>
                <w:lang w:val="hy-AM"/>
              </w:rPr>
              <w:t xml:space="preserve"> Արտաքին գործերի նախարարություն</w:t>
            </w:r>
          </w:p>
        </w:tc>
        <w:tc>
          <w:tcPr>
            <w:tcW w:w="2003" w:type="dxa"/>
            <w:shd w:val="clear" w:color="auto" w:fill="BFBFBF" w:themeFill="background1" w:themeFillShade="BF"/>
            <w:vAlign w:val="center"/>
          </w:tcPr>
          <w:p w14:paraId="209CD85B" w14:textId="77777777" w:rsidR="00A979B9" w:rsidRPr="004A111C" w:rsidRDefault="00A979B9" w:rsidP="008509E2">
            <w:pPr>
              <w:keepNext/>
              <w:spacing w:line="360" w:lineRule="auto"/>
              <w:ind w:right="164"/>
              <w:jc w:val="center"/>
              <w:rPr>
                <w:rFonts w:ascii="GHEA Grapalat" w:eastAsia="Microsoft YaHei" w:hAnsi="GHEA Grapalat" w:cs="Microsoft YaHei"/>
                <w:color w:val="000000"/>
                <w:sz w:val="24"/>
                <w:szCs w:val="24"/>
                <w:lang w:val="hy-AM"/>
              </w:rPr>
            </w:pPr>
            <w:r w:rsidRPr="004A111C">
              <w:rPr>
                <w:rFonts w:ascii="GHEA Grapalat" w:hAnsi="GHEA Grapalat"/>
                <w:b/>
                <w:bCs/>
                <w:sz w:val="24"/>
                <w:szCs w:val="24"/>
                <w:lang w:val="hy-AM"/>
              </w:rPr>
              <w:t>13.03.2025թ</w:t>
            </w:r>
            <w:r w:rsidRPr="004A111C">
              <w:rPr>
                <w:rFonts w:ascii="Cambria Math" w:hAnsi="Cambria Math" w:cs="Cambria Math"/>
                <w:b/>
                <w:bCs/>
                <w:sz w:val="24"/>
                <w:szCs w:val="24"/>
                <w:lang w:val="hy-AM"/>
              </w:rPr>
              <w:t>․</w:t>
            </w:r>
          </w:p>
        </w:tc>
      </w:tr>
      <w:tr w:rsidR="00A979B9" w:rsidRPr="004A111C" w14:paraId="47C019EE" w14:textId="77777777" w:rsidTr="008509E2">
        <w:trPr>
          <w:trHeight w:val="540"/>
        </w:trPr>
        <w:tc>
          <w:tcPr>
            <w:tcW w:w="8487" w:type="dxa"/>
            <w:gridSpan w:val="5"/>
            <w:vMerge/>
            <w:shd w:val="clear" w:color="auto" w:fill="BFBFBF" w:themeFill="background1" w:themeFillShade="BF"/>
            <w:vAlign w:val="center"/>
          </w:tcPr>
          <w:p w14:paraId="6DCBE725" w14:textId="77777777" w:rsidR="00A979B9" w:rsidRPr="004A111C" w:rsidRDefault="00A979B9" w:rsidP="008509E2">
            <w:pPr>
              <w:keepNext/>
              <w:spacing w:line="360" w:lineRule="auto"/>
              <w:ind w:right="164"/>
              <w:jc w:val="center"/>
              <w:rPr>
                <w:rFonts w:ascii="GHEA Grapalat" w:hAnsi="GHEA Grapalat"/>
                <w:b/>
                <w:bCs/>
                <w:sz w:val="24"/>
                <w:szCs w:val="24"/>
                <w:lang w:val="hy-AM"/>
              </w:rPr>
            </w:pPr>
          </w:p>
        </w:tc>
        <w:tc>
          <w:tcPr>
            <w:tcW w:w="2003" w:type="dxa"/>
            <w:shd w:val="clear" w:color="auto" w:fill="BFBFBF" w:themeFill="background1" w:themeFillShade="BF"/>
            <w:vAlign w:val="center"/>
          </w:tcPr>
          <w:p w14:paraId="426F6D47" w14:textId="77777777" w:rsidR="00A979B9" w:rsidRPr="004A111C" w:rsidRDefault="00A979B9" w:rsidP="008509E2">
            <w:pPr>
              <w:keepNext/>
              <w:spacing w:line="360" w:lineRule="auto"/>
              <w:ind w:right="164"/>
              <w:jc w:val="center"/>
              <w:rPr>
                <w:rFonts w:ascii="GHEA Grapalat" w:hAnsi="GHEA Grapalat"/>
                <w:b/>
                <w:bCs/>
                <w:sz w:val="24"/>
                <w:szCs w:val="24"/>
                <w:lang w:val="hy-AM"/>
              </w:rPr>
            </w:pPr>
            <w:r w:rsidRPr="004A111C">
              <w:rPr>
                <w:rFonts w:ascii="GHEA Grapalat" w:hAnsi="GHEA Grapalat"/>
                <w:b/>
                <w:bCs/>
                <w:sz w:val="24"/>
                <w:szCs w:val="24"/>
                <w:lang w:val="hy-AM"/>
              </w:rPr>
              <w:t>№ 1111/13768</w:t>
            </w:r>
          </w:p>
        </w:tc>
      </w:tr>
      <w:tr w:rsidR="00A979B9" w:rsidRPr="004A111C" w14:paraId="1F4005B0" w14:textId="77777777" w:rsidTr="008509E2">
        <w:tc>
          <w:tcPr>
            <w:tcW w:w="7230" w:type="dxa"/>
            <w:shd w:val="clear" w:color="auto" w:fill="auto"/>
          </w:tcPr>
          <w:p w14:paraId="2FAF90D6" w14:textId="77777777" w:rsidR="00A979B9" w:rsidRPr="004A111C" w:rsidRDefault="00A979B9" w:rsidP="008509E2">
            <w:pPr>
              <w:pStyle w:val="BodyText"/>
              <w:spacing w:after="0" w:line="360" w:lineRule="auto"/>
              <w:ind w:right="176" w:firstLine="737"/>
              <w:jc w:val="both"/>
              <w:rPr>
                <w:rFonts w:ascii="GHEA Grapalat" w:eastAsia="Times New Roman" w:hAnsi="GHEA Grapalat" w:cs="Times New Roman"/>
                <w:color w:val="000000"/>
                <w:szCs w:val="24"/>
                <w:lang w:val="hy-AM"/>
              </w:rPr>
            </w:pPr>
            <w:r w:rsidRPr="004A111C">
              <w:rPr>
                <w:rFonts w:ascii="GHEA Grapalat" w:hAnsi="GHEA Grapalat" w:cs="Times New Roman"/>
                <w:szCs w:val="24"/>
                <w:lang w:val="hy-AM"/>
              </w:rPr>
              <w:t xml:space="preserve">Դիտողություններ և առաջարկություններ </w:t>
            </w:r>
            <w:r>
              <w:rPr>
                <w:rFonts w:ascii="GHEA Grapalat" w:hAnsi="GHEA Grapalat" w:cs="Times New Roman"/>
                <w:szCs w:val="24"/>
                <w:lang w:val="hy-AM"/>
              </w:rPr>
              <w:t>չկան</w:t>
            </w:r>
            <w:r w:rsidRPr="004A111C">
              <w:rPr>
                <w:rFonts w:ascii="GHEA Grapalat" w:hAnsi="GHEA Grapalat" w:cs="Times New Roman"/>
                <w:szCs w:val="24"/>
                <w:lang w:val="hy-AM"/>
              </w:rPr>
              <w:t xml:space="preserve">: </w:t>
            </w:r>
          </w:p>
        </w:tc>
        <w:tc>
          <w:tcPr>
            <w:tcW w:w="3260" w:type="dxa"/>
            <w:gridSpan w:val="5"/>
            <w:shd w:val="clear" w:color="auto" w:fill="auto"/>
          </w:tcPr>
          <w:p w14:paraId="7D541F41" w14:textId="77777777" w:rsidR="00A979B9" w:rsidRPr="004A111C" w:rsidRDefault="00A979B9" w:rsidP="008509E2">
            <w:pPr>
              <w:spacing w:line="360" w:lineRule="auto"/>
              <w:ind w:right="165"/>
              <w:rPr>
                <w:rFonts w:ascii="GHEA Grapalat" w:eastAsia="Times New Roman" w:hAnsi="GHEA Grapalat" w:cs="Times New Roman"/>
                <w:color w:val="000000"/>
                <w:sz w:val="24"/>
                <w:szCs w:val="24"/>
                <w:lang w:val="hy-AM"/>
              </w:rPr>
            </w:pPr>
          </w:p>
        </w:tc>
      </w:tr>
      <w:tr w:rsidR="00A979B9" w:rsidRPr="00A979B9" w14:paraId="41B3E503" w14:textId="77777777" w:rsidTr="008509E2">
        <w:tc>
          <w:tcPr>
            <w:tcW w:w="7230" w:type="dxa"/>
            <w:shd w:val="clear" w:color="auto" w:fill="auto"/>
          </w:tcPr>
          <w:p w14:paraId="7626FB30" w14:textId="77777777" w:rsidR="00A979B9" w:rsidRPr="004A111C" w:rsidRDefault="00A979B9" w:rsidP="008509E2">
            <w:pPr>
              <w:pBdr>
                <w:top w:val="nil"/>
                <w:left w:val="nil"/>
                <w:bottom w:val="nil"/>
                <w:right w:val="nil"/>
                <w:between w:val="nil"/>
              </w:pBdr>
              <w:tabs>
                <w:tab w:val="left" w:pos="993"/>
              </w:tabs>
              <w:spacing w:after="160" w:line="360" w:lineRule="auto"/>
              <w:jc w:val="both"/>
              <w:rPr>
                <w:rFonts w:ascii="GHEA Grapalat" w:hAnsi="GHEA Grapalat" w:cs="Times New Roman"/>
                <w:szCs w:val="24"/>
                <w:lang w:val="hy-AM"/>
              </w:rPr>
            </w:pPr>
            <w:r w:rsidRPr="004A111C">
              <w:rPr>
                <w:rFonts w:ascii="GHEA Grapalat" w:hAnsi="GHEA Grapalat" w:cs="Times New Roman"/>
                <w:szCs w:val="24"/>
                <w:lang w:val="hy-AM"/>
              </w:rPr>
              <w:t>Աշխատանքային կարգով ներկայացվել  է «</w:t>
            </w:r>
            <w:r w:rsidRPr="004A111C">
              <w:rPr>
                <w:rFonts w:ascii="GHEA Grapalat" w:eastAsia="GHEA Grapalat" w:hAnsi="GHEA Grapalat" w:cs="GHEA Grapalat"/>
                <w:sz w:val="24"/>
                <w:szCs w:val="24"/>
                <w:lang w:val="hy-AM"/>
              </w:rPr>
              <w:t>Օտարերկրյա պետությունների և միջազգային կազմակերպությունների կողմից Հայաստանի Հանրապետությանը տրամադրվելիք, ինչպես նաև արտաքին և ներքին այլ աղբյուրներից ստացվելիք վարկային և դրամաշնորհային, այդ թվում՝ տեխնիկական աջակցության, միջոցների, ինչպես նաև այլ փոխառությունների հաշվին իրականացվելիք ծրագրային նախաձեռնությունների ընթացքի, և գրանցված արդյունքների վերաբերյալ, հաշվետվությունները, ներառյալ՝ ֆինանսական բացվածքը, պարբերաբար ներկայացվում են Լիազոր մարմնին և ըստ անհրաժեշտության՝ Խորհրդին, այդ թվում նաև ծրագրերն իրականացնող գործընկեր կազմակերպությունների կողմից։</w:t>
            </w:r>
            <w:r w:rsidRPr="004A111C">
              <w:rPr>
                <w:rFonts w:ascii="GHEA Grapalat" w:hAnsi="GHEA Grapalat" w:cs="Times New Roman"/>
                <w:szCs w:val="24"/>
                <w:lang w:val="hy-AM"/>
              </w:rPr>
              <w:t>»</w:t>
            </w:r>
          </w:p>
        </w:tc>
        <w:tc>
          <w:tcPr>
            <w:tcW w:w="3260" w:type="dxa"/>
            <w:gridSpan w:val="5"/>
            <w:shd w:val="clear" w:color="auto" w:fill="auto"/>
          </w:tcPr>
          <w:p w14:paraId="507F60DD" w14:textId="77777777" w:rsidR="00A979B9" w:rsidRPr="004A111C" w:rsidRDefault="00A979B9" w:rsidP="008509E2">
            <w:pPr>
              <w:spacing w:line="360" w:lineRule="auto"/>
              <w:ind w:right="165"/>
              <w:rPr>
                <w:rFonts w:ascii="GHEA Grapalat" w:eastAsia="Times New Roman" w:hAnsi="GHEA Grapalat" w:cs="Times New Roman"/>
                <w:color w:val="000000"/>
                <w:sz w:val="24"/>
                <w:szCs w:val="24"/>
                <w:lang w:val="hy-AM"/>
              </w:rPr>
            </w:pPr>
            <w:r w:rsidRPr="0016094D">
              <w:rPr>
                <w:rFonts w:ascii="GHEA Grapalat" w:eastAsia="Times New Roman" w:hAnsi="GHEA Grapalat" w:cs="Times New Roman"/>
                <w:b/>
                <w:color w:val="000000"/>
                <w:sz w:val="24"/>
                <w:szCs w:val="24"/>
                <w:lang w:val="hy-AM"/>
              </w:rPr>
              <w:t>Ընդունվել է</w:t>
            </w:r>
            <w:r w:rsidRPr="004A111C">
              <w:rPr>
                <w:rFonts w:ascii="GHEA Grapalat" w:eastAsia="Times New Roman" w:hAnsi="GHEA Grapalat" w:cs="Times New Roman"/>
                <w:color w:val="000000"/>
                <w:sz w:val="24"/>
                <w:szCs w:val="24"/>
                <w:lang w:val="hy-AM"/>
              </w:rPr>
              <w:t>: Առաջարկվող պարբերությունը ներառվել է հոդված 21-ի կետ 5</w:t>
            </w:r>
            <w:r>
              <w:rPr>
                <w:rFonts w:ascii="GHEA Grapalat" w:eastAsia="Times New Roman" w:hAnsi="GHEA Grapalat" w:cs="Times New Roman"/>
                <w:color w:val="000000"/>
                <w:sz w:val="24"/>
                <w:szCs w:val="24"/>
                <w:lang w:val="hy-AM"/>
              </w:rPr>
              <w:t>-ի</w:t>
            </w:r>
            <w:r w:rsidRPr="004A111C">
              <w:rPr>
                <w:rFonts w:ascii="GHEA Grapalat" w:eastAsia="Times New Roman" w:hAnsi="GHEA Grapalat" w:cs="Times New Roman"/>
                <w:color w:val="000000"/>
                <w:sz w:val="24"/>
                <w:szCs w:val="24"/>
                <w:lang w:val="hy-AM"/>
              </w:rPr>
              <w:t xml:space="preserve"> ներքո:</w:t>
            </w:r>
          </w:p>
        </w:tc>
      </w:tr>
      <w:tr w:rsidR="00A979B9" w:rsidRPr="004A111C" w14:paraId="792F5719" w14:textId="77777777" w:rsidTr="008509E2">
        <w:trPr>
          <w:trHeight w:val="390"/>
        </w:trPr>
        <w:tc>
          <w:tcPr>
            <w:tcW w:w="8037" w:type="dxa"/>
            <w:gridSpan w:val="2"/>
            <w:vMerge w:val="restart"/>
            <w:shd w:val="clear" w:color="auto" w:fill="BFBFBF" w:themeFill="background1" w:themeFillShade="BF"/>
            <w:vAlign w:val="center"/>
          </w:tcPr>
          <w:p w14:paraId="2D657F0E" w14:textId="77777777" w:rsidR="00A979B9" w:rsidRPr="004A111C" w:rsidRDefault="00A979B9" w:rsidP="008509E2">
            <w:pPr>
              <w:spacing w:line="360" w:lineRule="auto"/>
              <w:ind w:right="165"/>
              <w:jc w:val="center"/>
              <w:rPr>
                <w:rFonts w:ascii="GHEA Grapalat" w:eastAsia="Times New Roman" w:hAnsi="GHEA Grapalat" w:cs="Times New Roman"/>
                <w:b/>
                <w:bCs/>
                <w:color w:val="000000"/>
                <w:sz w:val="24"/>
                <w:szCs w:val="24"/>
                <w:lang w:val="hy-AM"/>
              </w:rPr>
            </w:pPr>
            <w:r w:rsidRPr="004A111C">
              <w:rPr>
                <w:rFonts w:ascii="GHEA Grapalat" w:hAnsi="GHEA Grapalat" w:cs="Times New Roman"/>
                <w:b/>
                <w:bCs/>
                <w:szCs w:val="24"/>
                <w:lang w:val="hy-AM"/>
              </w:rPr>
              <w:t>5. Արդարադատության նախարարություն</w:t>
            </w:r>
          </w:p>
        </w:tc>
        <w:tc>
          <w:tcPr>
            <w:tcW w:w="2453" w:type="dxa"/>
            <w:gridSpan w:val="4"/>
            <w:shd w:val="clear" w:color="auto" w:fill="BFBFBF" w:themeFill="background1" w:themeFillShade="BF"/>
            <w:vAlign w:val="center"/>
          </w:tcPr>
          <w:p w14:paraId="29C80332" w14:textId="77777777" w:rsidR="00A979B9" w:rsidRPr="004A111C" w:rsidRDefault="00A979B9" w:rsidP="008509E2">
            <w:pPr>
              <w:spacing w:line="360" w:lineRule="auto"/>
              <w:ind w:right="165"/>
              <w:jc w:val="center"/>
              <w:rPr>
                <w:rFonts w:ascii="GHEA Grapalat" w:eastAsia="Times New Roman" w:hAnsi="GHEA Grapalat" w:cs="Times New Roman"/>
                <w:b/>
                <w:bCs/>
                <w:color w:val="000000"/>
                <w:sz w:val="24"/>
                <w:szCs w:val="24"/>
                <w:lang w:val="hy-AM"/>
              </w:rPr>
            </w:pPr>
            <w:r w:rsidRPr="004A111C">
              <w:rPr>
                <w:rFonts w:ascii="GHEA Grapalat" w:eastAsia="Times New Roman" w:hAnsi="GHEA Grapalat" w:cs="Times New Roman"/>
                <w:b/>
                <w:bCs/>
                <w:color w:val="000000"/>
                <w:sz w:val="24"/>
                <w:szCs w:val="24"/>
                <w:lang w:val="hy-AM"/>
              </w:rPr>
              <w:t>11.06.2025թ.</w:t>
            </w:r>
          </w:p>
        </w:tc>
      </w:tr>
      <w:tr w:rsidR="00A979B9" w:rsidRPr="004A111C" w14:paraId="30911DCF" w14:textId="77777777" w:rsidTr="008509E2">
        <w:trPr>
          <w:trHeight w:val="555"/>
        </w:trPr>
        <w:tc>
          <w:tcPr>
            <w:tcW w:w="8037" w:type="dxa"/>
            <w:gridSpan w:val="2"/>
            <w:vMerge/>
            <w:shd w:val="clear" w:color="auto" w:fill="BFBFBF" w:themeFill="background1" w:themeFillShade="BF"/>
            <w:vAlign w:val="center"/>
          </w:tcPr>
          <w:p w14:paraId="282D544B" w14:textId="77777777" w:rsidR="00A979B9" w:rsidRPr="004A111C" w:rsidRDefault="00A979B9" w:rsidP="008509E2">
            <w:pPr>
              <w:spacing w:line="360" w:lineRule="auto"/>
              <w:ind w:right="165"/>
              <w:jc w:val="center"/>
              <w:rPr>
                <w:rFonts w:ascii="GHEA Grapalat" w:eastAsia="Times New Roman" w:hAnsi="GHEA Grapalat" w:cs="Times New Roman"/>
                <w:b/>
                <w:bCs/>
                <w:color w:val="000000"/>
                <w:sz w:val="24"/>
                <w:szCs w:val="24"/>
                <w:lang w:val="hy-AM"/>
              </w:rPr>
            </w:pPr>
          </w:p>
        </w:tc>
        <w:tc>
          <w:tcPr>
            <w:tcW w:w="2453" w:type="dxa"/>
            <w:gridSpan w:val="4"/>
            <w:shd w:val="clear" w:color="auto" w:fill="BFBFBF" w:themeFill="background1" w:themeFillShade="BF"/>
            <w:vAlign w:val="center"/>
          </w:tcPr>
          <w:p w14:paraId="6E077E9C" w14:textId="77777777" w:rsidR="00A979B9" w:rsidRPr="004A111C" w:rsidRDefault="00A979B9" w:rsidP="008509E2">
            <w:pPr>
              <w:spacing w:line="360" w:lineRule="auto"/>
              <w:ind w:right="165"/>
              <w:jc w:val="center"/>
              <w:rPr>
                <w:rFonts w:ascii="GHEA Grapalat" w:eastAsia="Times New Roman" w:hAnsi="GHEA Grapalat" w:cs="Times New Roman"/>
                <w:b/>
                <w:bCs/>
                <w:color w:val="000000"/>
                <w:sz w:val="24"/>
                <w:szCs w:val="24"/>
                <w:lang w:val="hy-AM"/>
              </w:rPr>
            </w:pPr>
            <w:r w:rsidRPr="004A111C">
              <w:rPr>
                <w:rFonts w:ascii="GHEA Grapalat" w:hAnsi="GHEA Grapalat"/>
                <w:b/>
                <w:bCs/>
                <w:sz w:val="24"/>
                <w:szCs w:val="24"/>
                <w:lang w:val="hy-AM"/>
              </w:rPr>
              <w:t>№ /27.2/26080-2025</w:t>
            </w:r>
          </w:p>
        </w:tc>
      </w:tr>
      <w:tr w:rsidR="00A979B9" w:rsidRPr="004A111C" w14:paraId="7D1DA547" w14:textId="77777777" w:rsidTr="008509E2">
        <w:trPr>
          <w:trHeight w:val="260"/>
        </w:trPr>
        <w:tc>
          <w:tcPr>
            <w:tcW w:w="7230" w:type="dxa"/>
            <w:shd w:val="clear" w:color="auto" w:fill="auto"/>
          </w:tcPr>
          <w:p w14:paraId="4A3160D8" w14:textId="77777777" w:rsidR="00A979B9" w:rsidRPr="001173BC" w:rsidRDefault="00A979B9" w:rsidP="008509E2">
            <w:pPr>
              <w:pStyle w:val="BodyText"/>
              <w:tabs>
                <w:tab w:val="left" w:pos="310"/>
              </w:tabs>
              <w:spacing w:after="0" w:line="360" w:lineRule="auto"/>
              <w:ind w:right="176"/>
              <w:jc w:val="both"/>
              <w:rPr>
                <w:rFonts w:ascii="GHEA Grapalat" w:hAnsi="GHEA Grapalat" w:cs="Times New Roman"/>
                <w:b/>
                <w:bCs/>
                <w:szCs w:val="24"/>
                <w:u w:val="single"/>
                <w:lang w:val="hy-AM"/>
              </w:rPr>
            </w:pPr>
            <w:r w:rsidRPr="001173BC">
              <w:rPr>
                <w:rFonts w:ascii="GHEA Grapalat" w:hAnsi="GHEA Grapalat" w:cs="Times New Roman"/>
                <w:b/>
                <w:bCs/>
                <w:szCs w:val="24"/>
                <w:u w:val="single"/>
                <w:lang w:val="hy-AM"/>
              </w:rPr>
              <w:t>Պետական փորձագիտական եզրակացություն</w:t>
            </w:r>
          </w:p>
          <w:p w14:paraId="635D25B8" w14:textId="77777777" w:rsidR="00A979B9" w:rsidRDefault="00A979B9" w:rsidP="008509E2">
            <w:pPr>
              <w:pStyle w:val="BodyText"/>
              <w:tabs>
                <w:tab w:val="left" w:pos="310"/>
              </w:tabs>
              <w:spacing w:after="0" w:line="360" w:lineRule="auto"/>
              <w:ind w:right="176"/>
              <w:jc w:val="both"/>
              <w:rPr>
                <w:rFonts w:ascii="GHEA Grapalat" w:hAnsi="GHEA Grapalat" w:cs="Times New Roman"/>
                <w:szCs w:val="24"/>
                <w:lang w:val="hy-AM"/>
              </w:rPr>
            </w:pPr>
          </w:p>
          <w:p w14:paraId="077CE93A" w14:textId="77777777" w:rsidR="00A979B9" w:rsidRPr="004A111C" w:rsidRDefault="00A979B9" w:rsidP="008509E2">
            <w:pPr>
              <w:pStyle w:val="BodyText"/>
              <w:tabs>
                <w:tab w:val="left" w:pos="310"/>
              </w:tabs>
              <w:spacing w:after="0" w:line="360" w:lineRule="auto"/>
              <w:ind w:right="176"/>
              <w:jc w:val="both"/>
              <w:rPr>
                <w:rFonts w:ascii="GHEA Grapalat" w:hAnsi="GHEA Grapalat" w:cs="Times New Roman"/>
                <w:szCs w:val="24"/>
                <w:lang w:val="hy-AM"/>
              </w:rPr>
            </w:pPr>
            <w:r w:rsidRPr="004A111C">
              <w:rPr>
                <w:rFonts w:ascii="GHEA Grapalat" w:hAnsi="GHEA Grapalat" w:cs="Times New Roman"/>
                <w:szCs w:val="24"/>
                <w:lang w:val="hy-AM"/>
              </w:rPr>
              <w:t>1.</w:t>
            </w:r>
            <w:r w:rsidRPr="004A111C">
              <w:rPr>
                <w:rFonts w:ascii="GHEA Grapalat" w:hAnsi="GHEA Grapalat" w:cs="Times New Roman"/>
                <w:szCs w:val="24"/>
                <w:lang w:val="hy-AM"/>
              </w:rPr>
              <w:tab/>
              <w:t xml:space="preserve"> Կլիմայի մասին» օրենքի նախագծի այսուհետ՝ Նախագիծ 1-ին հոդվածի 1-ին մասի համաձայն՝ </w:t>
            </w:r>
          </w:p>
          <w:p w14:paraId="5E0C0054" w14:textId="77777777" w:rsidR="00A979B9" w:rsidRPr="004A111C" w:rsidRDefault="00A979B9" w:rsidP="008509E2">
            <w:pPr>
              <w:pStyle w:val="BodyText"/>
              <w:tabs>
                <w:tab w:val="left" w:pos="2115"/>
              </w:tabs>
              <w:spacing w:after="0" w:line="360" w:lineRule="auto"/>
              <w:ind w:right="176"/>
              <w:jc w:val="both"/>
              <w:rPr>
                <w:rFonts w:ascii="GHEA Grapalat" w:hAnsi="GHEA Grapalat" w:cs="Times New Roman"/>
                <w:szCs w:val="24"/>
                <w:lang w:val="hy-AM"/>
              </w:rPr>
            </w:pPr>
            <w:r w:rsidRPr="004A111C">
              <w:rPr>
                <w:rFonts w:ascii="GHEA Grapalat" w:hAnsi="GHEA Grapalat" w:cs="Times New Roman"/>
                <w:szCs w:val="24"/>
                <w:lang w:val="hy-AM"/>
              </w:rPr>
              <w:t>Սույն օրենքը կարգավորում է Հայաստանի Հանրապետությունում կլիմայի փոփոխության մեղմման և հարմարվողականության քաղաքականությունների մշակման, իրականացման, դրանց համակարգման գործընթացների կազմակերպումը, ինչպես նաև կլիմայի փոփոխության մեղմման ու հարմարվողականության ոլորտներում Հայաստանի Հանրապետության, մարզպետների, համայնքների, Հայաստանի Հանրապետության և օտարերկրյա իրավաբանական անձանց հաշվառված բոլոր առանձնացված ստորաբաժանումների, անհատ ձեռնարկատերերի և ֆիզիկական անձանց միջև հարաբերությունները։</w:t>
            </w:r>
            <w:r>
              <w:rPr>
                <w:rFonts w:ascii="GHEA Grapalat" w:hAnsi="GHEA Grapalat" w:cs="Times New Roman"/>
                <w:szCs w:val="24"/>
                <w:lang w:val="hy-AM"/>
              </w:rPr>
              <w:t xml:space="preserve"> </w:t>
            </w:r>
            <w:r w:rsidRPr="004A111C">
              <w:rPr>
                <w:rFonts w:ascii="GHEA Grapalat" w:hAnsi="GHEA Grapalat" w:cs="Times New Roman"/>
                <w:szCs w:val="24"/>
                <w:lang w:val="hy-AM"/>
              </w:rPr>
              <w:t>Սույն կարգավորման մեջ օգտագործվում է  անհատ ձեռնարկատերերի և ֆիզիկական անձանց կարգավորումը, մինչդեռ Անհատ ձեռնարկատիրոջ մասին օրենքի 1-ին հոդվածի  համաձայն՝ Անհատ ձեռնարկատերն այն ֆիզիկական անձն է, որն իրավունք ունի, առանց իրավաբանական անձ կազմավորելու, ինքնուրույն, իր անունից և իր ռիսկով իրականացնել գործունեություն, որի հիմնական նպատակը գույք օգտագործելուց, ապրանքներ վաճառելուց, աշխատանքներ կատարելուց կամ ծառայություններ մատուցելուց շահույթ (եկամուտ) ստանալն է:…</w:t>
            </w:r>
          </w:p>
          <w:p w14:paraId="0D758171" w14:textId="77777777" w:rsidR="00A979B9" w:rsidRPr="00EA7ADC" w:rsidRDefault="00A979B9" w:rsidP="008509E2">
            <w:pPr>
              <w:pStyle w:val="BodyText"/>
              <w:tabs>
                <w:tab w:val="left" w:pos="2115"/>
              </w:tabs>
              <w:spacing w:after="0" w:line="360" w:lineRule="auto"/>
              <w:ind w:right="176"/>
              <w:jc w:val="both"/>
              <w:rPr>
                <w:rFonts w:ascii="GHEA Grapalat" w:hAnsi="GHEA Grapalat" w:cs="Times New Roman"/>
                <w:szCs w:val="24"/>
                <w:lang w:val="hy-AM"/>
              </w:rPr>
            </w:pPr>
            <w:r w:rsidRPr="004A111C">
              <w:rPr>
                <w:rFonts w:ascii="GHEA Grapalat" w:hAnsi="GHEA Grapalat" w:cs="Times New Roman"/>
                <w:szCs w:val="24"/>
                <w:lang w:val="hy-AM"/>
              </w:rPr>
              <w:t>Օրենսդրական կարգավորման ուսումնասիրման արդյունքում պարզ է դառնում, որ անհատ ձեռնարկատերը նույն ֆիզիկական անձն է, ուստի Նախագծի հետ համադրման արդյունքում անհասկանալի է, թե ինչու են այս երկու հասկացությունները օգտագործվում միաժամանակ որպես տարբեր հասկացություններ, ուստի, գտնում ենք, որ ղեկավարվելով իրավական որոշակիության սկզբունքի նկատառումներով՝ Նախագծի նշված կարգավորումներն անհրաժեշտ է վերանայել:</w:t>
            </w:r>
          </w:p>
        </w:tc>
        <w:tc>
          <w:tcPr>
            <w:tcW w:w="3260" w:type="dxa"/>
            <w:gridSpan w:val="5"/>
            <w:shd w:val="clear" w:color="auto" w:fill="auto"/>
          </w:tcPr>
          <w:p w14:paraId="6FF3873E" w14:textId="77777777" w:rsidR="00A979B9" w:rsidRDefault="00A979B9" w:rsidP="008509E2">
            <w:pPr>
              <w:pStyle w:val="ListParagraph"/>
              <w:tabs>
                <w:tab w:val="left" w:pos="325"/>
              </w:tabs>
              <w:spacing w:line="360" w:lineRule="auto"/>
              <w:ind w:left="41" w:right="165"/>
              <w:contextualSpacing w:val="0"/>
              <w:rPr>
                <w:rFonts w:ascii="GHEA Grapalat" w:eastAsia="Times New Roman" w:hAnsi="GHEA Grapalat" w:cs="Times New Roman"/>
                <w:color w:val="000000"/>
                <w:sz w:val="24"/>
                <w:szCs w:val="24"/>
                <w:lang w:val="hy-AM"/>
              </w:rPr>
            </w:pPr>
          </w:p>
          <w:p w14:paraId="6C984264" w14:textId="77777777" w:rsidR="00A979B9" w:rsidRDefault="00A979B9" w:rsidP="008509E2">
            <w:pPr>
              <w:pStyle w:val="ListParagraph"/>
              <w:tabs>
                <w:tab w:val="left" w:pos="325"/>
              </w:tabs>
              <w:spacing w:line="360" w:lineRule="auto"/>
              <w:ind w:left="41" w:right="165"/>
              <w:contextualSpacing w:val="0"/>
              <w:rPr>
                <w:rFonts w:ascii="GHEA Grapalat" w:eastAsia="Times New Roman" w:hAnsi="GHEA Grapalat" w:cs="Times New Roman"/>
                <w:color w:val="000000"/>
                <w:sz w:val="24"/>
                <w:szCs w:val="24"/>
                <w:lang w:val="hy-AM"/>
              </w:rPr>
            </w:pPr>
          </w:p>
          <w:p w14:paraId="2837F3AF" w14:textId="77777777" w:rsidR="00A979B9" w:rsidRPr="004A111C" w:rsidRDefault="00A979B9" w:rsidP="008509E2">
            <w:pPr>
              <w:pStyle w:val="ListParagraph"/>
              <w:tabs>
                <w:tab w:val="left" w:pos="325"/>
              </w:tabs>
              <w:spacing w:line="360" w:lineRule="auto"/>
              <w:ind w:left="41" w:right="165"/>
              <w:contextualSpacing w:val="0"/>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1. </w:t>
            </w:r>
            <w:r w:rsidRPr="00EA7ADC">
              <w:rPr>
                <w:rFonts w:ascii="GHEA Grapalat" w:eastAsia="Times New Roman" w:hAnsi="GHEA Grapalat" w:cs="Times New Roman"/>
                <w:b/>
                <w:color w:val="000000"/>
                <w:sz w:val="24"/>
                <w:szCs w:val="24"/>
                <w:lang w:val="hy-AM"/>
              </w:rPr>
              <w:t>Ընդունվել է</w:t>
            </w:r>
            <w:r w:rsidRPr="004A111C">
              <w:rPr>
                <w:rFonts w:ascii="GHEA Grapalat" w:eastAsia="Times New Roman" w:hAnsi="GHEA Grapalat" w:cs="Times New Roman"/>
                <w:color w:val="000000"/>
                <w:sz w:val="24"/>
                <w:szCs w:val="24"/>
                <w:lang w:val="hy-AM"/>
              </w:rPr>
              <w:t>:</w:t>
            </w:r>
          </w:p>
          <w:p w14:paraId="058C5612" w14:textId="77777777" w:rsidR="00A979B9" w:rsidRPr="004A111C" w:rsidRDefault="00A979B9" w:rsidP="008509E2">
            <w:pPr>
              <w:spacing w:line="360" w:lineRule="auto"/>
              <w:ind w:right="165"/>
              <w:rPr>
                <w:rFonts w:ascii="GHEA Grapalat" w:eastAsia="Times New Roman" w:hAnsi="GHEA Grapalat" w:cs="Times New Roman"/>
                <w:color w:val="000000"/>
                <w:sz w:val="24"/>
                <w:szCs w:val="24"/>
                <w:lang w:val="hy-AM"/>
              </w:rPr>
            </w:pPr>
          </w:p>
          <w:p w14:paraId="73CEADAD" w14:textId="77777777" w:rsidR="00A979B9" w:rsidRPr="004A111C" w:rsidRDefault="00A979B9" w:rsidP="008509E2">
            <w:pPr>
              <w:spacing w:line="360" w:lineRule="auto"/>
              <w:ind w:right="165"/>
              <w:rPr>
                <w:rFonts w:ascii="GHEA Grapalat" w:eastAsia="Times New Roman" w:hAnsi="GHEA Grapalat" w:cs="Times New Roman"/>
                <w:color w:val="000000"/>
                <w:sz w:val="24"/>
                <w:szCs w:val="24"/>
                <w:lang w:val="hy-AM"/>
              </w:rPr>
            </w:pPr>
          </w:p>
          <w:p w14:paraId="5AE9CE71" w14:textId="77777777" w:rsidR="00A979B9" w:rsidRPr="004A111C" w:rsidRDefault="00A979B9" w:rsidP="008509E2">
            <w:pPr>
              <w:spacing w:line="360" w:lineRule="auto"/>
              <w:ind w:right="165"/>
              <w:rPr>
                <w:rFonts w:ascii="GHEA Grapalat" w:eastAsia="Times New Roman" w:hAnsi="GHEA Grapalat" w:cs="Times New Roman"/>
                <w:color w:val="000000"/>
                <w:sz w:val="24"/>
                <w:szCs w:val="24"/>
                <w:lang w:val="hy-AM"/>
              </w:rPr>
            </w:pPr>
          </w:p>
          <w:p w14:paraId="56A1A3FC" w14:textId="77777777" w:rsidR="00A979B9" w:rsidRPr="004A111C" w:rsidRDefault="00A979B9" w:rsidP="008509E2">
            <w:pPr>
              <w:spacing w:line="360" w:lineRule="auto"/>
              <w:ind w:right="165"/>
              <w:rPr>
                <w:rFonts w:ascii="GHEA Grapalat" w:eastAsia="Times New Roman" w:hAnsi="GHEA Grapalat" w:cs="Times New Roman"/>
                <w:color w:val="000000"/>
                <w:sz w:val="24"/>
                <w:szCs w:val="24"/>
                <w:lang w:val="hy-AM"/>
              </w:rPr>
            </w:pPr>
          </w:p>
          <w:p w14:paraId="121CD9B5" w14:textId="77777777" w:rsidR="00A979B9" w:rsidRPr="004A111C" w:rsidRDefault="00A979B9" w:rsidP="008509E2">
            <w:pPr>
              <w:spacing w:line="360" w:lineRule="auto"/>
              <w:ind w:right="165"/>
              <w:rPr>
                <w:rFonts w:ascii="GHEA Grapalat" w:eastAsia="Times New Roman" w:hAnsi="GHEA Grapalat" w:cs="Times New Roman"/>
                <w:color w:val="000000"/>
                <w:sz w:val="24"/>
                <w:szCs w:val="24"/>
                <w:lang w:val="hy-AM"/>
              </w:rPr>
            </w:pPr>
          </w:p>
          <w:p w14:paraId="77D8C274" w14:textId="77777777" w:rsidR="00A979B9" w:rsidRPr="004A111C" w:rsidRDefault="00A979B9" w:rsidP="008509E2">
            <w:pPr>
              <w:spacing w:line="360" w:lineRule="auto"/>
              <w:ind w:right="165"/>
              <w:rPr>
                <w:rFonts w:ascii="GHEA Grapalat" w:eastAsia="Times New Roman" w:hAnsi="GHEA Grapalat" w:cs="Times New Roman"/>
                <w:color w:val="000000"/>
                <w:sz w:val="24"/>
                <w:szCs w:val="24"/>
                <w:lang w:val="hy-AM"/>
              </w:rPr>
            </w:pPr>
          </w:p>
          <w:p w14:paraId="51A8C3D7" w14:textId="77777777" w:rsidR="00A979B9" w:rsidRPr="004A111C" w:rsidRDefault="00A979B9" w:rsidP="008509E2">
            <w:pPr>
              <w:spacing w:line="360" w:lineRule="auto"/>
              <w:ind w:right="165"/>
              <w:rPr>
                <w:rFonts w:ascii="GHEA Grapalat" w:eastAsia="Times New Roman" w:hAnsi="GHEA Grapalat" w:cs="Times New Roman"/>
                <w:color w:val="000000"/>
                <w:sz w:val="24"/>
                <w:szCs w:val="24"/>
                <w:lang w:val="hy-AM"/>
              </w:rPr>
            </w:pPr>
          </w:p>
          <w:p w14:paraId="526DF7EE" w14:textId="77777777" w:rsidR="00A979B9" w:rsidRPr="004A111C" w:rsidRDefault="00A979B9" w:rsidP="008509E2">
            <w:pPr>
              <w:spacing w:line="360" w:lineRule="auto"/>
              <w:ind w:right="165"/>
              <w:rPr>
                <w:rFonts w:ascii="GHEA Grapalat" w:eastAsia="Times New Roman" w:hAnsi="GHEA Grapalat" w:cs="Times New Roman"/>
                <w:color w:val="000000"/>
                <w:sz w:val="24"/>
                <w:szCs w:val="24"/>
                <w:lang w:val="hy-AM"/>
              </w:rPr>
            </w:pPr>
          </w:p>
          <w:p w14:paraId="5FCD43B8" w14:textId="77777777" w:rsidR="00A979B9" w:rsidRPr="004A111C" w:rsidRDefault="00A979B9" w:rsidP="008509E2">
            <w:pPr>
              <w:spacing w:line="360" w:lineRule="auto"/>
              <w:ind w:right="165"/>
              <w:rPr>
                <w:rFonts w:ascii="GHEA Grapalat" w:eastAsia="Times New Roman" w:hAnsi="GHEA Grapalat" w:cs="Times New Roman"/>
                <w:color w:val="000000"/>
                <w:sz w:val="24"/>
                <w:szCs w:val="24"/>
                <w:lang w:val="hy-AM"/>
              </w:rPr>
            </w:pPr>
          </w:p>
          <w:p w14:paraId="60ABD703" w14:textId="77777777" w:rsidR="00A979B9" w:rsidRPr="004A111C" w:rsidRDefault="00A979B9" w:rsidP="008509E2">
            <w:pPr>
              <w:spacing w:line="360" w:lineRule="auto"/>
              <w:ind w:right="165"/>
              <w:rPr>
                <w:rFonts w:ascii="GHEA Grapalat" w:eastAsia="Times New Roman" w:hAnsi="GHEA Grapalat" w:cs="Times New Roman"/>
                <w:color w:val="000000"/>
                <w:sz w:val="24"/>
                <w:szCs w:val="24"/>
                <w:lang w:val="hy-AM"/>
              </w:rPr>
            </w:pPr>
          </w:p>
          <w:p w14:paraId="3B6480E1" w14:textId="77777777" w:rsidR="00A979B9" w:rsidRPr="004A111C" w:rsidRDefault="00A979B9" w:rsidP="008509E2">
            <w:pPr>
              <w:spacing w:line="360" w:lineRule="auto"/>
              <w:ind w:right="165"/>
              <w:rPr>
                <w:rFonts w:ascii="GHEA Grapalat" w:eastAsia="Times New Roman" w:hAnsi="GHEA Grapalat" w:cs="Times New Roman"/>
                <w:color w:val="000000"/>
                <w:sz w:val="24"/>
                <w:szCs w:val="24"/>
                <w:lang w:val="hy-AM"/>
              </w:rPr>
            </w:pPr>
          </w:p>
          <w:p w14:paraId="19B11C12" w14:textId="77777777" w:rsidR="00A979B9" w:rsidRPr="004A111C" w:rsidRDefault="00A979B9" w:rsidP="008509E2">
            <w:pPr>
              <w:spacing w:line="360" w:lineRule="auto"/>
              <w:ind w:right="165"/>
              <w:rPr>
                <w:rFonts w:ascii="GHEA Grapalat" w:eastAsia="Times New Roman" w:hAnsi="GHEA Grapalat" w:cs="Times New Roman"/>
                <w:color w:val="000000"/>
                <w:sz w:val="24"/>
                <w:szCs w:val="24"/>
                <w:lang w:val="hy-AM"/>
              </w:rPr>
            </w:pPr>
          </w:p>
          <w:p w14:paraId="3A8E9A55" w14:textId="77777777" w:rsidR="00A979B9" w:rsidRPr="004A111C" w:rsidRDefault="00A979B9" w:rsidP="008509E2">
            <w:pPr>
              <w:spacing w:line="360" w:lineRule="auto"/>
              <w:ind w:right="165"/>
              <w:rPr>
                <w:rFonts w:ascii="GHEA Grapalat" w:eastAsia="Times New Roman" w:hAnsi="GHEA Grapalat" w:cs="Times New Roman"/>
                <w:color w:val="000000"/>
                <w:sz w:val="24"/>
                <w:szCs w:val="24"/>
                <w:lang w:val="hy-AM"/>
              </w:rPr>
            </w:pPr>
          </w:p>
          <w:p w14:paraId="0BC386C6" w14:textId="77777777" w:rsidR="00A979B9" w:rsidRPr="004A111C" w:rsidRDefault="00A979B9" w:rsidP="008509E2">
            <w:pPr>
              <w:spacing w:line="360" w:lineRule="auto"/>
              <w:ind w:right="165"/>
              <w:rPr>
                <w:rFonts w:ascii="GHEA Grapalat" w:eastAsia="Times New Roman" w:hAnsi="GHEA Grapalat" w:cs="Times New Roman"/>
                <w:color w:val="000000"/>
                <w:sz w:val="24"/>
                <w:szCs w:val="24"/>
                <w:lang w:val="hy-AM"/>
              </w:rPr>
            </w:pPr>
          </w:p>
          <w:p w14:paraId="67160FE0" w14:textId="77777777" w:rsidR="00A979B9" w:rsidRPr="004A111C" w:rsidRDefault="00A979B9" w:rsidP="008509E2">
            <w:pPr>
              <w:spacing w:line="360" w:lineRule="auto"/>
              <w:ind w:right="165"/>
              <w:rPr>
                <w:rFonts w:ascii="GHEA Grapalat" w:eastAsia="Times New Roman" w:hAnsi="GHEA Grapalat" w:cs="Times New Roman"/>
                <w:color w:val="000000"/>
                <w:sz w:val="24"/>
                <w:szCs w:val="24"/>
                <w:lang w:val="hy-AM"/>
              </w:rPr>
            </w:pPr>
          </w:p>
          <w:p w14:paraId="546BFC2F" w14:textId="77777777" w:rsidR="00A979B9" w:rsidRPr="004A111C" w:rsidRDefault="00A979B9" w:rsidP="008509E2">
            <w:pPr>
              <w:spacing w:line="360" w:lineRule="auto"/>
              <w:ind w:right="165"/>
              <w:rPr>
                <w:rFonts w:ascii="GHEA Grapalat" w:eastAsia="Times New Roman" w:hAnsi="GHEA Grapalat" w:cs="Times New Roman"/>
                <w:color w:val="000000"/>
                <w:sz w:val="24"/>
                <w:szCs w:val="24"/>
                <w:lang w:val="hy-AM"/>
              </w:rPr>
            </w:pPr>
          </w:p>
          <w:p w14:paraId="4DB681EC" w14:textId="77777777" w:rsidR="00A979B9" w:rsidRPr="004A111C" w:rsidRDefault="00A979B9" w:rsidP="008509E2">
            <w:pPr>
              <w:spacing w:line="360" w:lineRule="auto"/>
              <w:ind w:right="165"/>
              <w:rPr>
                <w:rFonts w:ascii="GHEA Grapalat" w:eastAsia="Times New Roman" w:hAnsi="GHEA Grapalat" w:cs="Times New Roman"/>
                <w:color w:val="000000"/>
                <w:sz w:val="24"/>
                <w:szCs w:val="24"/>
                <w:lang w:val="hy-AM"/>
              </w:rPr>
            </w:pPr>
          </w:p>
          <w:p w14:paraId="6DA31552" w14:textId="77777777" w:rsidR="00A979B9" w:rsidRPr="004A111C" w:rsidRDefault="00A979B9" w:rsidP="008509E2">
            <w:pPr>
              <w:spacing w:line="360" w:lineRule="auto"/>
              <w:ind w:right="165"/>
              <w:rPr>
                <w:rFonts w:ascii="GHEA Grapalat" w:eastAsia="Times New Roman" w:hAnsi="GHEA Grapalat" w:cs="Times New Roman"/>
                <w:color w:val="000000"/>
                <w:sz w:val="24"/>
                <w:szCs w:val="24"/>
                <w:lang w:val="hy-AM"/>
              </w:rPr>
            </w:pPr>
          </w:p>
          <w:p w14:paraId="2475DBC8" w14:textId="77777777" w:rsidR="00A979B9" w:rsidRPr="004A111C" w:rsidRDefault="00A979B9" w:rsidP="008509E2">
            <w:pPr>
              <w:spacing w:line="360" w:lineRule="auto"/>
              <w:ind w:right="165"/>
              <w:rPr>
                <w:rFonts w:ascii="GHEA Grapalat" w:eastAsia="Times New Roman" w:hAnsi="GHEA Grapalat" w:cs="Times New Roman"/>
                <w:color w:val="000000"/>
                <w:sz w:val="24"/>
                <w:szCs w:val="24"/>
                <w:lang w:val="hy-AM"/>
              </w:rPr>
            </w:pPr>
          </w:p>
          <w:p w14:paraId="587D5E32" w14:textId="77777777" w:rsidR="00A979B9" w:rsidRPr="004A111C" w:rsidRDefault="00A979B9" w:rsidP="008509E2">
            <w:pPr>
              <w:spacing w:line="360" w:lineRule="auto"/>
              <w:ind w:right="165"/>
              <w:rPr>
                <w:rFonts w:ascii="GHEA Grapalat" w:eastAsia="Times New Roman" w:hAnsi="GHEA Grapalat" w:cs="Times New Roman"/>
                <w:color w:val="000000"/>
                <w:sz w:val="24"/>
                <w:szCs w:val="24"/>
                <w:lang w:val="hy-AM"/>
              </w:rPr>
            </w:pPr>
          </w:p>
          <w:p w14:paraId="5C939C7F" w14:textId="77777777" w:rsidR="00A979B9" w:rsidRPr="004A111C" w:rsidRDefault="00A979B9" w:rsidP="008509E2">
            <w:pPr>
              <w:spacing w:line="360" w:lineRule="auto"/>
              <w:ind w:right="165"/>
              <w:rPr>
                <w:rFonts w:ascii="GHEA Grapalat" w:eastAsia="Times New Roman" w:hAnsi="GHEA Grapalat" w:cs="Times New Roman"/>
                <w:color w:val="000000"/>
                <w:sz w:val="24"/>
                <w:szCs w:val="24"/>
                <w:lang w:val="hy-AM"/>
              </w:rPr>
            </w:pPr>
          </w:p>
          <w:p w14:paraId="25E7A967" w14:textId="77777777" w:rsidR="00A979B9" w:rsidRPr="004A111C" w:rsidRDefault="00A979B9" w:rsidP="008509E2">
            <w:pPr>
              <w:spacing w:line="360" w:lineRule="auto"/>
              <w:ind w:right="165"/>
              <w:rPr>
                <w:rFonts w:ascii="GHEA Grapalat" w:eastAsia="Times New Roman" w:hAnsi="GHEA Grapalat" w:cs="Times New Roman"/>
                <w:color w:val="000000"/>
                <w:sz w:val="24"/>
                <w:szCs w:val="24"/>
                <w:lang w:val="hy-AM"/>
              </w:rPr>
            </w:pPr>
          </w:p>
          <w:p w14:paraId="435A9229" w14:textId="77777777" w:rsidR="00A979B9" w:rsidRPr="004A111C" w:rsidRDefault="00A979B9" w:rsidP="008509E2">
            <w:pPr>
              <w:spacing w:line="360" w:lineRule="auto"/>
              <w:ind w:right="165"/>
              <w:rPr>
                <w:rFonts w:ascii="GHEA Grapalat" w:eastAsia="Times New Roman" w:hAnsi="GHEA Grapalat" w:cs="Times New Roman"/>
                <w:color w:val="000000"/>
                <w:sz w:val="24"/>
                <w:szCs w:val="24"/>
                <w:lang w:val="hy-AM"/>
              </w:rPr>
            </w:pPr>
          </w:p>
          <w:p w14:paraId="04A5FC26" w14:textId="77777777" w:rsidR="00A979B9" w:rsidRPr="004A111C" w:rsidRDefault="00A979B9" w:rsidP="008509E2">
            <w:pPr>
              <w:spacing w:line="360" w:lineRule="auto"/>
              <w:ind w:right="165"/>
              <w:rPr>
                <w:rFonts w:ascii="GHEA Grapalat" w:eastAsia="Times New Roman" w:hAnsi="GHEA Grapalat" w:cs="Times New Roman"/>
                <w:color w:val="000000"/>
                <w:sz w:val="24"/>
                <w:szCs w:val="24"/>
                <w:lang w:val="hy-AM"/>
              </w:rPr>
            </w:pPr>
          </w:p>
          <w:p w14:paraId="6EC6FBB1" w14:textId="77777777" w:rsidR="00A979B9" w:rsidRPr="004A111C" w:rsidRDefault="00A979B9" w:rsidP="008509E2">
            <w:pPr>
              <w:spacing w:line="360" w:lineRule="auto"/>
              <w:ind w:right="165"/>
              <w:rPr>
                <w:rFonts w:ascii="GHEA Grapalat" w:eastAsia="Times New Roman" w:hAnsi="GHEA Grapalat" w:cs="Times New Roman"/>
                <w:color w:val="000000"/>
                <w:sz w:val="24"/>
                <w:szCs w:val="24"/>
                <w:lang w:val="hy-AM"/>
              </w:rPr>
            </w:pPr>
          </w:p>
          <w:p w14:paraId="62B2B6DA" w14:textId="77777777" w:rsidR="00A979B9" w:rsidRPr="004A111C" w:rsidRDefault="00A979B9" w:rsidP="008509E2">
            <w:pPr>
              <w:spacing w:line="360" w:lineRule="auto"/>
              <w:ind w:right="165"/>
              <w:rPr>
                <w:rFonts w:ascii="GHEA Grapalat" w:eastAsia="Times New Roman" w:hAnsi="GHEA Grapalat" w:cs="Times New Roman"/>
                <w:color w:val="000000"/>
                <w:sz w:val="24"/>
                <w:szCs w:val="24"/>
                <w:lang w:val="hy-AM"/>
              </w:rPr>
            </w:pPr>
          </w:p>
        </w:tc>
      </w:tr>
      <w:tr w:rsidR="00A979B9" w:rsidRPr="004A111C" w14:paraId="78E6C16B" w14:textId="77777777" w:rsidTr="008509E2">
        <w:trPr>
          <w:trHeight w:val="260"/>
        </w:trPr>
        <w:tc>
          <w:tcPr>
            <w:tcW w:w="7230" w:type="dxa"/>
            <w:shd w:val="clear" w:color="auto" w:fill="auto"/>
          </w:tcPr>
          <w:p w14:paraId="755A9E0F" w14:textId="77777777" w:rsidR="00A979B9" w:rsidRPr="004A111C" w:rsidRDefault="00A979B9" w:rsidP="008509E2">
            <w:pPr>
              <w:pStyle w:val="BodyText"/>
              <w:tabs>
                <w:tab w:val="left" w:pos="310"/>
              </w:tabs>
              <w:spacing w:after="0" w:line="360" w:lineRule="auto"/>
              <w:ind w:right="176"/>
              <w:jc w:val="both"/>
              <w:rPr>
                <w:rFonts w:ascii="GHEA Grapalat" w:hAnsi="GHEA Grapalat" w:cs="Times New Roman"/>
                <w:szCs w:val="24"/>
                <w:lang w:val="hy-AM"/>
              </w:rPr>
            </w:pPr>
            <w:r w:rsidRPr="004A111C">
              <w:rPr>
                <w:rFonts w:ascii="GHEA Grapalat" w:hAnsi="GHEA Grapalat" w:cs="Times New Roman"/>
                <w:szCs w:val="24"/>
                <w:lang w:val="hy-AM"/>
              </w:rPr>
              <w:t>2.</w:t>
            </w:r>
            <w:r w:rsidRPr="004A111C">
              <w:rPr>
                <w:rFonts w:ascii="GHEA Grapalat" w:hAnsi="GHEA Grapalat" w:cs="Times New Roman"/>
                <w:szCs w:val="24"/>
                <w:lang w:val="hy-AM"/>
              </w:rPr>
              <w:tab/>
              <w:t>Նախագծի 21-րդ հոդվածի 5-րդ մասի համաձայն՝ Օտարերկրյա պետությունների և միջազգային կազմակերպությունների կողմից Հայաստանի Հանրապետությանը տրամադրվելիք, ինչպես նաև արտաքին և ներքին այլ աղբյուրներից ստացվելիք վարկային և դրամաշնորհային, այդ թվում՝ տեխնիկական աջակցության, միջոցների, ինչպես նաև այլ փոխառությունների հաշվին իրականացվելիք ծրագրային նախաձեռնությունների ընթացքի, և գրանցված արդյունքների վերաբերյալ, հաշվետվությունները ներառյալ՝ ֆինանսական բացվածքը, պարբերաբար ներկայացվում են Լիազոր մարմնին և, ըստ անհրաժեշտության՝ Խորհրդին, այդ թվում նաև ծրագրերն իրականացնող գործընկեր կազմակերպությունների կողմից։</w:t>
            </w:r>
          </w:p>
          <w:p w14:paraId="306E9CA9" w14:textId="77777777" w:rsidR="00A979B9" w:rsidRPr="00EA7ADC" w:rsidRDefault="00A979B9" w:rsidP="008509E2">
            <w:pPr>
              <w:pStyle w:val="BodyText"/>
              <w:tabs>
                <w:tab w:val="left" w:pos="2115"/>
              </w:tabs>
              <w:spacing w:after="0" w:line="360" w:lineRule="auto"/>
              <w:ind w:right="176"/>
              <w:jc w:val="both"/>
              <w:rPr>
                <w:rFonts w:ascii="GHEA Grapalat" w:hAnsi="GHEA Grapalat" w:cs="Times New Roman"/>
                <w:szCs w:val="24"/>
                <w:lang w:val="hy-AM"/>
              </w:rPr>
            </w:pPr>
            <w:r w:rsidRPr="004A111C">
              <w:rPr>
                <w:rFonts w:ascii="GHEA Grapalat" w:hAnsi="GHEA Grapalat" w:cs="Times New Roman"/>
                <w:szCs w:val="24"/>
                <w:lang w:val="hy-AM"/>
              </w:rPr>
              <w:t>Սույն կարգավորման կապակցությամբ անհրաժեշտ ենք համարում նշել, որ ըստ անհրաժեշտության ձևակերպումը խնդրահարույց է իրավական որոշակիության սկզբունքի համատեքստում և կարող է հանգեցնել Խորհրդի կողմից կամայականության արգելքի սկզբունքի խախտման, միաժամանակ Նախագծի նշած կարգավորումներից պարզ չի դառնում թե ինչ կարգով ու եղանակով են ներկայացվելու համապատասխան տեղեկատվությունը Լիազոր մարմնին և Խորհրդին:  Ուստի գտնում ենք, որ Նախագծի վերոնշյալ կարգավորումներն ունեն խմբագրման և հստակեցման կարիք:</w:t>
            </w:r>
          </w:p>
        </w:tc>
        <w:tc>
          <w:tcPr>
            <w:tcW w:w="3260" w:type="dxa"/>
            <w:gridSpan w:val="5"/>
            <w:shd w:val="clear" w:color="auto" w:fill="auto"/>
          </w:tcPr>
          <w:p w14:paraId="1E7CD8F0" w14:textId="77777777" w:rsidR="00A979B9" w:rsidRPr="004A111C" w:rsidRDefault="00A979B9" w:rsidP="008509E2">
            <w:pPr>
              <w:spacing w:line="360" w:lineRule="auto"/>
              <w:ind w:right="165"/>
              <w:rPr>
                <w:rFonts w:ascii="GHEA Grapalat" w:eastAsia="Times New Roman" w:hAnsi="GHEA Grapalat" w:cs="Times New Roman"/>
                <w:color w:val="000000"/>
                <w:sz w:val="24"/>
                <w:szCs w:val="24"/>
                <w:lang w:val="hy-AM"/>
              </w:rPr>
            </w:pPr>
            <w:r w:rsidRPr="004A111C">
              <w:rPr>
                <w:rFonts w:ascii="GHEA Grapalat" w:eastAsia="Times New Roman" w:hAnsi="GHEA Grapalat" w:cs="Times New Roman"/>
                <w:color w:val="000000"/>
                <w:sz w:val="24"/>
                <w:szCs w:val="24"/>
                <w:lang w:val="hy-AM"/>
              </w:rPr>
              <w:t xml:space="preserve">2. </w:t>
            </w:r>
            <w:r w:rsidRPr="00EA7ADC">
              <w:rPr>
                <w:rFonts w:ascii="GHEA Grapalat" w:eastAsia="Times New Roman" w:hAnsi="GHEA Grapalat" w:cs="Times New Roman"/>
                <w:b/>
                <w:color w:val="000000"/>
                <w:sz w:val="24"/>
                <w:szCs w:val="24"/>
                <w:lang w:val="hy-AM"/>
              </w:rPr>
              <w:t>Ընդունվել է</w:t>
            </w:r>
            <w:r w:rsidRPr="004A111C">
              <w:rPr>
                <w:rFonts w:ascii="GHEA Grapalat" w:eastAsia="Times New Roman" w:hAnsi="GHEA Grapalat" w:cs="Times New Roman"/>
                <w:color w:val="000000"/>
                <w:sz w:val="24"/>
                <w:szCs w:val="24"/>
                <w:lang w:val="hy-AM"/>
              </w:rPr>
              <w:t>:</w:t>
            </w:r>
          </w:p>
          <w:p w14:paraId="369B24FD" w14:textId="77777777" w:rsidR="00A979B9" w:rsidRDefault="00A979B9" w:rsidP="008509E2">
            <w:pPr>
              <w:pStyle w:val="ListParagraph"/>
              <w:tabs>
                <w:tab w:val="left" w:pos="325"/>
              </w:tabs>
              <w:spacing w:line="360" w:lineRule="auto"/>
              <w:ind w:left="41" w:right="165"/>
              <w:contextualSpacing w:val="0"/>
              <w:rPr>
                <w:rFonts w:ascii="GHEA Grapalat" w:eastAsia="Times New Roman" w:hAnsi="GHEA Grapalat" w:cs="Times New Roman"/>
                <w:color w:val="000000"/>
                <w:sz w:val="24"/>
                <w:szCs w:val="24"/>
                <w:lang w:val="hy-AM"/>
              </w:rPr>
            </w:pPr>
          </w:p>
        </w:tc>
      </w:tr>
      <w:tr w:rsidR="00A979B9" w:rsidRPr="00A979B9" w14:paraId="6EF8CFA2" w14:textId="77777777" w:rsidTr="008509E2">
        <w:trPr>
          <w:trHeight w:val="260"/>
        </w:trPr>
        <w:tc>
          <w:tcPr>
            <w:tcW w:w="7230" w:type="dxa"/>
            <w:shd w:val="clear" w:color="auto" w:fill="auto"/>
          </w:tcPr>
          <w:p w14:paraId="479718F6" w14:textId="77777777" w:rsidR="00A979B9" w:rsidRPr="00EA7ADC" w:rsidRDefault="00A979B9" w:rsidP="008509E2">
            <w:pPr>
              <w:pStyle w:val="BodyText"/>
              <w:tabs>
                <w:tab w:val="left" w:pos="310"/>
                <w:tab w:val="left" w:pos="2115"/>
              </w:tabs>
              <w:spacing w:after="0" w:line="360" w:lineRule="auto"/>
              <w:ind w:right="176"/>
              <w:jc w:val="both"/>
              <w:rPr>
                <w:rFonts w:ascii="GHEA Grapalat" w:hAnsi="GHEA Grapalat" w:cs="Times New Roman"/>
                <w:szCs w:val="24"/>
                <w:lang w:val="hy-AM"/>
              </w:rPr>
            </w:pPr>
            <w:r w:rsidRPr="004A111C">
              <w:rPr>
                <w:rFonts w:ascii="GHEA Grapalat" w:hAnsi="GHEA Grapalat" w:cs="Times New Roman"/>
                <w:szCs w:val="24"/>
                <w:lang w:val="hy-AM"/>
              </w:rPr>
              <w:t>3.</w:t>
            </w:r>
            <w:r w:rsidRPr="004A111C">
              <w:rPr>
                <w:rFonts w:ascii="GHEA Grapalat" w:hAnsi="GHEA Grapalat" w:cs="Times New Roman"/>
                <w:szCs w:val="24"/>
                <w:lang w:val="hy-AM"/>
              </w:rPr>
              <w:tab/>
              <w:t>Ղեկավարվելով իրավական որոշակիության սկզբունքի դրույթներով՝ անհրաժեշտ է Նախագծի 22-րդ հոդվածի 1-ին մասը հստակեցնել՝ սահմանելով և բացահայտելով կլիմայական քաղաքականության իրականացման կարգավորիչ գործիքակազմերից յուրաքանչյուրը։</w:t>
            </w:r>
          </w:p>
        </w:tc>
        <w:tc>
          <w:tcPr>
            <w:tcW w:w="3260" w:type="dxa"/>
            <w:gridSpan w:val="5"/>
            <w:shd w:val="clear" w:color="auto" w:fill="auto"/>
          </w:tcPr>
          <w:p w14:paraId="0AA56F36" w14:textId="77777777" w:rsidR="00A979B9" w:rsidRPr="004A111C" w:rsidRDefault="00A979B9" w:rsidP="008509E2">
            <w:pPr>
              <w:spacing w:line="360" w:lineRule="auto"/>
              <w:ind w:right="165"/>
              <w:rPr>
                <w:rFonts w:ascii="GHEA Grapalat" w:eastAsia="Times New Roman" w:hAnsi="GHEA Grapalat" w:cs="Times New Roman"/>
                <w:color w:val="000000"/>
                <w:sz w:val="24"/>
                <w:szCs w:val="24"/>
                <w:lang w:val="hy-AM"/>
              </w:rPr>
            </w:pPr>
            <w:r w:rsidRPr="004A111C">
              <w:rPr>
                <w:rFonts w:ascii="GHEA Grapalat" w:eastAsia="Times New Roman" w:hAnsi="GHEA Grapalat" w:cs="Times New Roman"/>
                <w:color w:val="000000"/>
                <w:sz w:val="24"/>
                <w:szCs w:val="24"/>
                <w:lang w:val="hy-AM"/>
              </w:rPr>
              <w:t xml:space="preserve">3. </w:t>
            </w:r>
            <w:r w:rsidRPr="00EA7ADC">
              <w:rPr>
                <w:rFonts w:ascii="GHEA Grapalat" w:eastAsia="Times New Roman" w:hAnsi="GHEA Grapalat" w:cs="Times New Roman"/>
                <w:b/>
                <w:color w:val="000000"/>
                <w:sz w:val="24"/>
                <w:szCs w:val="24"/>
                <w:lang w:val="hy-AM"/>
              </w:rPr>
              <w:t>Ընդունվել է</w:t>
            </w:r>
            <w:r w:rsidRPr="004A111C">
              <w:rPr>
                <w:rFonts w:ascii="GHEA Grapalat" w:eastAsia="Times New Roman" w:hAnsi="GHEA Grapalat" w:cs="Times New Roman"/>
                <w:color w:val="000000"/>
                <w:sz w:val="24"/>
                <w:szCs w:val="24"/>
                <w:lang w:val="hy-AM"/>
              </w:rPr>
              <w:t xml:space="preserve">: </w:t>
            </w:r>
          </w:p>
          <w:p w14:paraId="07A815EE" w14:textId="77777777" w:rsidR="00A979B9" w:rsidRPr="004A111C" w:rsidRDefault="00A979B9" w:rsidP="008509E2">
            <w:pPr>
              <w:spacing w:line="360" w:lineRule="auto"/>
              <w:ind w:right="164"/>
              <w:rPr>
                <w:rFonts w:ascii="GHEA Grapalat" w:eastAsia="Times New Roman" w:hAnsi="GHEA Grapalat" w:cs="Times New Roman"/>
                <w:color w:val="000000"/>
                <w:sz w:val="24"/>
                <w:szCs w:val="24"/>
                <w:lang w:val="hy-AM"/>
              </w:rPr>
            </w:pPr>
            <w:r w:rsidRPr="004A111C">
              <w:rPr>
                <w:rFonts w:ascii="GHEA Grapalat" w:eastAsia="Times New Roman" w:hAnsi="GHEA Grapalat" w:cs="Times New Roman"/>
                <w:color w:val="000000"/>
                <w:sz w:val="24"/>
                <w:szCs w:val="24"/>
                <w:lang w:val="hy-AM"/>
              </w:rPr>
              <w:t>Գլուխ 6-ը լրամշակվել է, ավելացվել են նոր հոդվածներ:</w:t>
            </w:r>
          </w:p>
          <w:p w14:paraId="565DFE7C" w14:textId="77777777" w:rsidR="00A979B9" w:rsidRDefault="00A979B9" w:rsidP="008509E2">
            <w:pPr>
              <w:pStyle w:val="ListParagraph"/>
              <w:tabs>
                <w:tab w:val="left" w:pos="325"/>
              </w:tabs>
              <w:spacing w:line="360" w:lineRule="auto"/>
              <w:ind w:left="41" w:right="165"/>
              <w:contextualSpacing w:val="0"/>
              <w:rPr>
                <w:rFonts w:ascii="GHEA Grapalat" w:eastAsia="Times New Roman" w:hAnsi="GHEA Grapalat" w:cs="Times New Roman"/>
                <w:color w:val="000000"/>
                <w:sz w:val="24"/>
                <w:szCs w:val="24"/>
                <w:lang w:val="hy-AM"/>
              </w:rPr>
            </w:pPr>
          </w:p>
        </w:tc>
      </w:tr>
      <w:tr w:rsidR="00A979B9" w:rsidRPr="004A111C" w14:paraId="4C9A11A5" w14:textId="77777777" w:rsidTr="008509E2">
        <w:trPr>
          <w:trHeight w:val="260"/>
        </w:trPr>
        <w:tc>
          <w:tcPr>
            <w:tcW w:w="7230" w:type="dxa"/>
            <w:shd w:val="clear" w:color="auto" w:fill="auto"/>
          </w:tcPr>
          <w:p w14:paraId="5A426BF7" w14:textId="77777777" w:rsidR="00A979B9" w:rsidRPr="00EA7ADC" w:rsidRDefault="00A979B9" w:rsidP="008509E2">
            <w:pPr>
              <w:pStyle w:val="BodyText"/>
              <w:tabs>
                <w:tab w:val="left" w:pos="310"/>
                <w:tab w:val="left" w:pos="2115"/>
              </w:tabs>
              <w:spacing w:after="0" w:line="360" w:lineRule="auto"/>
              <w:ind w:right="176"/>
              <w:jc w:val="both"/>
              <w:rPr>
                <w:rFonts w:ascii="GHEA Grapalat" w:hAnsi="GHEA Grapalat" w:cs="Times New Roman"/>
                <w:szCs w:val="24"/>
                <w:lang w:val="hy-AM"/>
              </w:rPr>
            </w:pPr>
            <w:r w:rsidRPr="004A111C">
              <w:rPr>
                <w:rFonts w:ascii="GHEA Grapalat" w:hAnsi="GHEA Grapalat"/>
                <w:bCs/>
                <w:szCs w:val="24"/>
                <w:lang w:val="hy-AM"/>
              </w:rPr>
              <w:t>4. Անհրաժեշտ ենք համարում նշել, որ Նախագծի 35-րդ հոդվածի Հոդված բառից առաջ առկա 2 թիվն անհրաժեշտ է հանել:</w:t>
            </w:r>
          </w:p>
        </w:tc>
        <w:tc>
          <w:tcPr>
            <w:tcW w:w="3260" w:type="dxa"/>
            <w:gridSpan w:val="5"/>
            <w:shd w:val="clear" w:color="auto" w:fill="auto"/>
          </w:tcPr>
          <w:p w14:paraId="4134D525" w14:textId="77777777" w:rsidR="00A979B9" w:rsidRPr="004A111C" w:rsidRDefault="00A979B9" w:rsidP="008509E2">
            <w:pPr>
              <w:spacing w:line="360" w:lineRule="auto"/>
              <w:ind w:right="165"/>
              <w:rPr>
                <w:rFonts w:ascii="GHEA Grapalat" w:eastAsia="Times New Roman" w:hAnsi="GHEA Grapalat" w:cs="Times New Roman"/>
                <w:color w:val="000000"/>
                <w:sz w:val="24"/>
                <w:szCs w:val="24"/>
                <w:lang w:val="hy-AM"/>
              </w:rPr>
            </w:pPr>
            <w:r w:rsidRPr="004A111C">
              <w:rPr>
                <w:rFonts w:ascii="GHEA Grapalat" w:eastAsia="Times New Roman" w:hAnsi="GHEA Grapalat" w:cs="Times New Roman"/>
                <w:color w:val="000000"/>
                <w:sz w:val="24"/>
                <w:szCs w:val="24"/>
                <w:lang w:val="hy-AM"/>
              </w:rPr>
              <w:t xml:space="preserve">4. </w:t>
            </w:r>
            <w:r w:rsidRPr="00EA7ADC">
              <w:rPr>
                <w:rFonts w:ascii="GHEA Grapalat" w:eastAsia="Times New Roman" w:hAnsi="GHEA Grapalat" w:cs="Times New Roman"/>
                <w:b/>
                <w:color w:val="000000"/>
                <w:sz w:val="24"/>
                <w:szCs w:val="24"/>
                <w:lang w:val="hy-AM"/>
              </w:rPr>
              <w:t>Ընդունվել է</w:t>
            </w:r>
            <w:r w:rsidRPr="004A111C">
              <w:rPr>
                <w:rFonts w:ascii="GHEA Grapalat" w:eastAsia="Times New Roman" w:hAnsi="GHEA Grapalat" w:cs="Times New Roman"/>
                <w:color w:val="000000"/>
                <w:sz w:val="24"/>
                <w:szCs w:val="24"/>
                <w:lang w:val="hy-AM"/>
              </w:rPr>
              <w:t>:</w:t>
            </w:r>
          </w:p>
          <w:p w14:paraId="22E1D44B" w14:textId="77777777" w:rsidR="00A979B9" w:rsidRDefault="00A979B9" w:rsidP="008509E2">
            <w:pPr>
              <w:pStyle w:val="ListParagraph"/>
              <w:tabs>
                <w:tab w:val="left" w:pos="325"/>
              </w:tabs>
              <w:spacing w:line="360" w:lineRule="auto"/>
              <w:ind w:left="41" w:right="165"/>
              <w:contextualSpacing w:val="0"/>
              <w:rPr>
                <w:rFonts w:ascii="GHEA Grapalat" w:eastAsia="Times New Roman" w:hAnsi="GHEA Grapalat" w:cs="Times New Roman"/>
                <w:color w:val="000000"/>
                <w:sz w:val="24"/>
                <w:szCs w:val="24"/>
                <w:lang w:val="hy-AM"/>
              </w:rPr>
            </w:pPr>
          </w:p>
        </w:tc>
      </w:tr>
      <w:tr w:rsidR="00A979B9" w:rsidRPr="00A979B9" w14:paraId="631BD9CD" w14:textId="77777777" w:rsidTr="008509E2">
        <w:tc>
          <w:tcPr>
            <w:tcW w:w="7230" w:type="dxa"/>
            <w:shd w:val="clear" w:color="auto" w:fill="auto"/>
          </w:tcPr>
          <w:p w14:paraId="4DA3BCF5" w14:textId="77777777" w:rsidR="00A979B9" w:rsidRPr="004A111C" w:rsidRDefault="00A979B9" w:rsidP="008509E2">
            <w:pPr>
              <w:pStyle w:val="BodyText"/>
              <w:tabs>
                <w:tab w:val="left" w:pos="310"/>
              </w:tabs>
              <w:spacing w:after="0" w:line="360" w:lineRule="auto"/>
              <w:ind w:right="176"/>
              <w:jc w:val="both"/>
              <w:rPr>
                <w:rFonts w:ascii="GHEA Grapalat" w:hAnsi="GHEA Grapalat" w:cs="Times New Roman"/>
                <w:szCs w:val="24"/>
                <w:lang w:val="hy-AM"/>
              </w:rPr>
            </w:pPr>
            <w:r w:rsidRPr="004A111C">
              <w:rPr>
                <w:rFonts w:ascii="GHEA Grapalat" w:hAnsi="GHEA Grapalat" w:cs="Times New Roman"/>
                <w:szCs w:val="24"/>
                <w:lang w:val="hy-AM"/>
              </w:rPr>
              <w:t>5.</w:t>
            </w:r>
            <w:r w:rsidRPr="004A111C">
              <w:rPr>
                <w:rFonts w:ascii="GHEA Grapalat" w:hAnsi="GHEA Grapalat" w:cs="Times New Roman"/>
                <w:szCs w:val="24"/>
                <w:lang w:val="hy-AM"/>
              </w:rPr>
              <w:tab/>
              <w:t>Նախագծի 23-րդ հոդվածի 1-ին մասի համաձայն՝</w:t>
            </w:r>
          </w:p>
          <w:p w14:paraId="1D94F0ED" w14:textId="77777777" w:rsidR="00A979B9" w:rsidRPr="00EA7ADC" w:rsidRDefault="00A979B9" w:rsidP="008509E2">
            <w:pPr>
              <w:pStyle w:val="BodyText"/>
              <w:tabs>
                <w:tab w:val="left" w:pos="2115"/>
              </w:tabs>
              <w:spacing w:after="0" w:line="360" w:lineRule="auto"/>
              <w:ind w:right="176"/>
              <w:jc w:val="both"/>
              <w:rPr>
                <w:rFonts w:ascii="GHEA Grapalat" w:hAnsi="GHEA Grapalat" w:cs="Times New Roman"/>
                <w:szCs w:val="24"/>
                <w:lang w:val="hy-AM"/>
              </w:rPr>
            </w:pPr>
            <w:r w:rsidRPr="004A111C">
              <w:rPr>
                <w:rFonts w:ascii="GHEA Grapalat" w:hAnsi="GHEA Grapalat" w:cs="Times New Roman"/>
                <w:szCs w:val="24"/>
                <w:lang w:val="hy-AM"/>
              </w:rPr>
              <w:t>Ջերմոցային գազեր արտանետող սուբյեկտները պետք է ստանան ջերմոցային գազերի արտանետման թույլտվություն, եթե նրանց կողմից ջերմոցային գազերի արտանետումների կանխատեսվող ծավալը գերազանցում է կառավարության կողմից սահմանված ջերմոցային գազերի արտանետման շեմը։</w:t>
            </w:r>
            <w:r>
              <w:rPr>
                <w:rFonts w:ascii="GHEA Grapalat" w:hAnsi="GHEA Grapalat" w:cs="Times New Roman"/>
                <w:szCs w:val="24"/>
                <w:lang w:val="hy-AM"/>
              </w:rPr>
              <w:t xml:space="preserve"> </w:t>
            </w:r>
            <w:r w:rsidRPr="004A111C">
              <w:rPr>
                <w:rFonts w:ascii="GHEA Grapalat" w:hAnsi="GHEA Grapalat" w:cs="Times New Roman"/>
                <w:szCs w:val="24"/>
                <w:lang w:val="hy-AM"/>
              </w:rPr>
              <w:t>Սույն կարգավորման դրույթներից պարզ չի դառնում թե ՀՀ կառավարության որ որոշմամբ է սահմանվում ջերմոցային գազերի արտանետման շեմը, ուստի կարծում ենք, որ այն հստակեցման կարիք ունի: Միաժամանակ հարկ ենք համարում նշել, որ եթե Նախագծի նշված կարգավորմամբ նախատեսվում է ՀՀ կառավարությանը վերապահել լիազորություն՝ համապատասխան կառավարության որոշում ընդունելու նպատակով, ապա անհրաժեշտ է նշված կարգավորումը հստակեցնել՝ սահմանելով հստակ լիազորող նորմ և անցումային դրույթ:</w:t>
            </w:r>
          </w:p>
        </w:tc>
        <w:tc>
          <w:tcPr>
            <w:tcW w:w="3260" w:type="dxa"/>
            <w:gridSpan w:val="5"/>
            <w:shd w:val="clear" w:color="auto" w:fill="auto"/>
          </w:tcPr>
          <w:p w14:paraId="75EB797A" w14:textId="77777777" w:rsidR="00A979B9" w:rsidRDefault="00A979B9" w:rsidP="008509E2">
            <w:pPr>
              <w:spacing w:line="360" w:lineRule="auto"/>
              <w:ind w:right="165"/>
              <w:rPr>
                <w:rFonts w:ascii="GHEA Grapalat" w:eastAsia="Times New Roman" w:hAnsi="GHEA Grapalat" w:cs="Times New Roman"/>
                <w:color w:val="000000"/>
                <w:sz w:val="24"/>
                <w:szCs w:val="24"/>
                <w:lang w:val="hy-AM"/>
              </w:rPr>
            </w:pPr>
            <w:r w:rsidRPr="004A111C">
              <w:rPr>
                <w:rFonts w:ascii="GHEA Grapalat" w:eastAsia="Times New Roman" w:hAnsi="GHEA Grapalat" w:cs="Times New Roman"/>
                <w:color w:val="000000"/>
                <w:sz w:val="24"/>
                <w:szCs w:val="24"/>
                <w:lang w:val="hy-AM"/>
              </w:rPr>
              <w:t xml:space="preserve">5. </w:t>
            </w:r>
            <w:r w:rsidRPr="00EA7ADC">
              <w:rPr>
                <w:rFonts w:ascii="GHEA Grapalat" w:eastAsia="Times New Roman" w:hAnsi="GHEA Grapalat" w:cs="Times New Roman"/>
                <w:b/>
                <w:color w:val="000000"/>
                <w:sz w:val="24"/>
                <w:szCs w:val="24"/>
                <w:lang w:val="hy-AM"/>
              </w:rPr>
              <w:t>Ընդունվել է</w:t>
            </w:r>
            <w:r w:rsidRPr="004A111C">
              <w:rPr>
                <w:rFonts w:ascii="GHEA Grapalat" w:eastAsia="Times New Roman" w:hAnsi="GHEA Grapalat" w:cs="Times New Roman"/>
                <w:color w:val="000000"/>
                <w:sz w:val="24"/>
                <w:szCs w:val="24"/>
                <w:lang w:val="hy-AM"/>
              </w:rPr>
              <w:t xml:space="preserve">: </w:t>
            </w:r>
          </w:p>
          <w:p w14:paraId="65A0452A" w14:textId="77777777" w:rsidR="00A979B9" w:rsidRPr="00175C31" w:rsidRDefault="00A979B9" w:rsidP="008509E2">
            <w:pPr>
              <w:spacing w:line="360" w:lineRule="auto"/>
              <w:ind w:right="165"/>
              <w:rPr>
                <w:rFonts w:ascii="GHEA Grapalat" w:eastAsia="Times New Roman" w:hAnsi="GHEA Grapalat" w:cs="Times New Roman"/>
                <w:color w:val="000000"/>
                <w:sz w:val="24"/>
                <w:szCs w:val="24"/>
                <w:lang w:val="hy-AM"/>
              </w:rPr>
            </w:pPr>
            <w:r w:rsidRPr="004A111C">
              <w:rPr>
                <w:rFonts w:ascii="GHEA Grapalat" w:eastAsia="Times New Roman" w:hAnsi="GHEA Grapalat" w:cs="Times New Roman"/>
                <w:color w:val="000000"/>
                <w:sz w:val="24"/>
                <w:szCs w:val="24"/>
                <w:lang w:val="hy-AM"/>
              </w:rPr>
              <w:t>Հաշվի առնելով «Մթնոլորտային օդի պահպանության մասին» Հայաստանի Հանրապետության օրենքում փոփոխու</w:t>
            </w:r>
            <w:r w:rsidRPr="004A111C">
              <w:rPr>
                <w:rFonts w:ascii="GHEA Grapalat" w:eastAsia="Times New Roman" w:hAnsi="GHEA Grapalat" w:cs="Times New Roman"/>
                <w:color w:val="000000"/>
                <w:sz w:val="24"/>
                <w:szCs w:val="24"/>
                <w:lang w:val="hy-AM"/>
              </w:rPr>
              <w:softHyphen/>
              <w:t>թյուն</w:t>
            </w:r>
            <w:r w:rsidRPr="004A111C">
              <w:rPr>
                <w:rFonts w:ascii="GHEA Grapalat" w:eastAsia="Times New Roman" w:hAnsi="GHEA Grapalat" w:cs="Times New Roman"/>
                <w:color w:val="000000"/>
                <w:sz w:val="24"/>
                <w:szCs w:val="24"/>
                <w:lang w:val="hy-AM"/>
              </w:rPr>
              <w:softHyphen/>
              <w:t>ներ և լրացումներ կատարելու մասին» ՀՀ օրենքի նախագծով առաջարկվող կարգավո</w:t>
            </w:r>
            <w:r w:rsidRPr="004A111C">
              <w:rPr>
                <w:rFonts w:ascii="GHEA Grapalat" w:eastAsia="Times New Roman" w:hAnsi="GHEA Grapalat" w:cs="Times New Roman"/>
                <w:color w:val="000000"/>
                <w:sz w:val="24"/>
                <w:szCs w:val="24"/>
                <w:lang w:val="hy-AM"/>
              </w:rPr>
              <w:softHyphen/>
              <w:t xml:space="preserve">րումները, ինչպես նաև  ՀՀ կառավարության </w:t>
            </w:r>
            <w:r w:rsidRPr="00175C31">
              <w:rPr>
                <w:rFonts w:ascii="GHEA Grapalat" w:eastAsia="Times New Roman" w:hAnsi="GHEA Grapalat" w:cs="Times New Roman"/>
                <w:color w:val="000000"/>
                <w:sz w:val="24"/>
                <w:szCs w:val="24"/>
                <w:lang w:val="hy-AM"/>
              </w:rPr>
              <w:t>2024թ. հունվարի 1-ի N 32-Ն որոշման կարգա</w:t>
            </w:r>
            <w:r w:rsidRPr="00175C31">
              <w:rPr>
                <w:rFonts w:ascii="GHEA Grapalat" w:eastAsia="Times New Roman" w:hAnsi="GHEA Grapalat" w:cs="Times New Roman"/>
                <w:color w:val="000000"/>
                <w:sz w:val="24"/>
                <w:szCs w:val="24"/>
                <w:lang w:val="hy-AM"/>
              </w:rPr>
              <w:softHyphen/>
              <w:t>վոր</w:t>
            </w:r>
            <w:r w:rsidRPr="00175C31">
              <w:rPr>
                <w:rFonts w:ascii="GHEA Grapalat" w:eastAsia="Times New Roman" w:hAnsi="GHEA Grapalat" w:cs="Times New Roman"/>
                <w:color w:val="000000"/>
                <w:sz w:val="24"/>
                <w:szCs w:val="24"/>
                <w:lang w:val="hy-AM"/>
              </w:rPr>
              <w:softHyphen/>
              <w:t xml:space="preserve">ման առարկան՝ նախատեսվում է ջերմոցային գազերի արտանետման թույլտվությունների տրամադրման վերաբերյալ կարգավորումները, այդ թվում՝ արտանետման </w:t>
            </w:r>
          </w:p>
          <w:p w14:paraId="508A423C" w14:textId="77777777" w:rsidR="00A979B9" w:rsidRPr="00EA7ADC" w:rsidRDefault="00A979B9" w:rsidP="008509E2">
            <w:pPr>
              <w:spacing w:line="360" w:lineRule="auto"/>
              <w:ind w:right="165"/>
              <w:rPr>
                <w:rFonts w:ascii="GHEA Grapalat" w:eastAsia="Times New Roman" w:hAnsi="GHEA Grapalat" w:cs="Times New Roman"/>
                <w:color w:val="000000"/>
                <w:sz w:val="24"/>
                <w:szCs w:val="24"/>
                <w:lang w:val="hy-AM"/>
              </w:rPr>
            </w:pPr>
            <w:r w:rsidRPr="00175C31">
              <w:rPr>
                <w:rFonts w:ascii="GHEA Grapalat" w:eastAsia="Times New Roman" w:hAnsi="GHEA Grapalat" w:cs="Times New Roman"/>
                <w:color w:val="000000"/>
                <w:sz w:val="24"/>
                <w:szCs w:val="24"/>
                <w:lang w:val="hy-AM"/>
              </w:rPr>
              <w:t>շեմը, ներառել նշված որոշման մեջ:</w:t>
            </w:r>
          </w:p>
        </w:tc>
      </w:tr>
      <w:tr w:rsidR="00A979B9" w:rsidRPr="004A111C" w14:paraId="2963C200" w14:textId="77777777" w:rsidTr="008509E2">
        <w:tc>
          <w:tcPr>
            <w:tcW w:w="7230" w:type="dxa"/>
            <w:shd w:val="clear" w:color="auto" w:fill="auto"/>
          </w:tcPr>
          <w:p w14:paraId="3E7F7DCA" w14:textId="77777777" w:rsidR="00A979B9" w:rsidRPr="004A111C" w:rsidRDefault="00A979B9" w:rsidP="008509E2">
            <w:pPr>
              <w:spacing w:line="360" w:lineRule="auto"/>
              <w:jc w:val="both"/>
              <w:rPr>
                <w:rFonts w:ascii="GHEA Grapalat" w:hAnsi="GHEA Grapalat"/>
                <w:bCs/>
                <w:sz w:val="24"/>
                <w:szCs w:val="24"/>
                <w:lang w:val="hy-AM"/>
              </w:rPr>
            </w:pPr>
            <w:r w:rsidRPr="004A111C">
              <w:rPr>
                <w:rFonts w:ascii="GHEA Grapalat" w:hAnsi="GHEA Grapalat"/>
                <w:bCs/>
                <w:sz w:val="24"/>
                <w:szCs w:val="24"/>
                <w:lang w:val="hy-AM"/>
              </w:rPr>
              <w:t>6. Նախագծի 4-րդ հոդվածի 1-ին մասի 20-րդ կետի համաձայն՝</w:t>
            </w:r>
            <w:r w:rsidRPr="004A111C">
              <w:rPr>
                <w:rFonts w:ascii="GHEA Grapalat" w:eastAsia="GHEA Grapalat" w:hAnsi="GHEA Grapalat" w:cs="GHEA Grapalat"/>
                <w:b/>
                <w:sz w:val="24"/>
                <w:szCs w:val="24"/>
                <w:lang w:val="hy-AM"/>
              </w:rPr>
              <w:t xml:space="preserve"> խորհուրդը՝</w:t>
            </w:r>
            <w:r w:rsidRPr="004A111C">
              <w:rPr>
                <w:rFonts w:ascii="GHEA Grapalat" w:eastAsia="Cambria Math" w:hAnsi="GHEA Grapalat" w:cs="Cambria Math"/>
                <w:sz w:val="24"/>
                <w:szCs w:val="24"/>
                <w:lang w:val="hy-AM"/>
              </w:rPr>
              <w:t xml:space="preserve"> «Կառավարության կառուցվածքի և գործունեության մասին» Հայաստանի Հանրապետության օրենքի 7-րդ հոդվածի 16-րդ մասի հիմքով կազմավորվող և </w:t>
            </w:r>
            <w:r w:rsidRPr="004A111C">
              <w:rPr>
                <w:rFonts w:ascii="GHEA Grapalat" w:eastAsia="GHEA Grapalat" w:hAnsi="GHEA Grapalat" w:cs="GHEA Grapalat"/>
                <w:sz w:val="24"/>
                <w:szCs w:val="24"/>
                <w:lang w:val="hy-AM"/>
              </w:rPr>
              <w:t>սույն օրենքի 4-րդ գլխով կարգավորվող խորհրդակցական մարմին է։</w:t>
            </w:r>
          </w:p>
          <w:p w14:paraId="3C0992F0" w14:textId="77777777" w:rsidR="00A979B9" w:rsidRPr="004A111C" w:rsidRDefault="00A979B9" w:rsidP="008509E2">
            <w:pPr>
              <w:pStyle w:val="BodyText"/>
              <w:tabs>
                <w:tab w:val="left" w:pos="2115"/>
              </w:tabs>
              <w:spacing w:after="0" w:line="360" w:lineRule="auto"/>
              <w:ind w:right="176"/>
              <w:jc w:val="both"/>
              <w:rPr>
                <w:rFonts w:ascii="GHEA Grapalat" w:eastAsia="GHEA Grapalat" w:hAnsi="GHEA Grapalat" w:cs="GHEA Grapalat"/>
                <w:szCs w:val="24"/>
                <w:lang w:val="hy-AM"/>
              </w:rPr>
            </w:pPr>
            <w:r w:rsidRPr="004A111C">
              <w:rPr>
                <w:rFonts w:ascii="GHEA Grapalat" w:eastAsia="GHEA Grapalat" w:hAnsi="GHEA Grapalat" w:cs="GHEA Grapalat"/>
                <w:szCs w:val="24"/>
                <w:lang w:val="hy-AM"/>
              </w:rPr>
              <w:t xml:space="preserve">Այս առումով հարկ ենք համարում նշել, որ կլիմայի փոփոխության հարցերով խորհրդի վերաբերյալ կարգավորումները սահմանված են Նախագծի 4-րդ գլխում: Ուստի հաշվի առնելով այն հանգամանքը, որ Նախագծի 4-րդ հոդվածի 1-ին մասի 20-րդ կետը սահմանում է վերոնշյալ </w:t>
            </w:r>
          </w:p>
          <w:p w14:paraId="5656D1E2" w14:textId="77777777" w:rsidR="00A979B9" w:rsidRPr="001173BC" w:rsidRDefault="00A979B9" w:rsidP="008509E2">
            <w:pPr>
              <w:pStyle w:val="BodyText"/>
              <w:tabs>
                <w:tab w:val="left" w:pos="310"/>
              </w:tabs>
              <w:spacing w:after="0" w:line="360" w:lineRule="auto"/>
              <w:ind w:right="176"/>
              <w:jc w:val="both"/>
              <w:rPr>
                <w:rFonts w:ascii="GHEA Grapalat" w:hAnsi="GHEA Grapalat" w:cs="Times New Roman"/>
                <w:b/>
                <w:bCs/>
                <w:szCs w:val="24"/>
                <w:u w:val="single"/>
                <w:lang w:val="hy-AM"/>
              </w:rPr>
            </w:pPr>
            <w:r w:rsidRPr="004A111C">
              <w:rPr>
                <w:rFonts w:ascii="GHEA Grapalat" w:eastAsia="GHEA Grapalat" w:hAnsi="GHEA Grapalat" w:cs="GHEA Grapalat"/>
                <w:szCs w:val="24"/>
                <w:lang w:val="hy-AM"/>
              </w:rPr>
              <w:t>խորհրդի կազմավորման իրավական հիմքը, իսկ վերջինիս հետ կապված կարգավորումները սահմանված են համապատասխան գլխում, առաջարկում ենք կլիմայի փոփոխության հարցերով խորհրդի կազմավորման դրույթները ևս սահմանել Նախագծի 4-րդ գլխում:</w:t>
            </w:r>
          </w:p>
        </w:tc>
        <w:tc>
          <w:tcPr>
            <w:tcW w:w="3260" w:type="dxa"/>
            <w:gridSpan w:val="5"/>
            <w:shd w:val="clear" w:color="auto" w:fill="auto"/>
          </w:tcPr>
          <w:p w14:paraId="5BBEBCFE" w14:textId="77777777" w:rsidR="00A979B9" w:rsidRPr="004A111C" w:rsidRDefault="00A979B9" w:rsidP="008509E2">
            <w:pPr>
              <w:spacing w:line="360" w:lineRule="auto"/>
              <w:ind w:right="165"/>
              <w:rPr>
                <w:rFonts w:ascii="GHEA Grapalat" w:eastAsia="Times New Roman" w:hAnsi="GHEA Grapalat" w:cs="Times New Roman"/>
                <w:color w:val="000000"/>
                <w:sz w:val="24"/>
                <w:szCs w:val="24"/>
                <w:lang w:val="hy-AM"/>
              </w:rPr>
            </w:pPr>
            <w:r w:rsidRPr="004A111C">
              <w:rPr>
                <w:rFonts w:ascii="GHEA Grapalat" w:eastAsia="Times New Roman" w:hAnsi="GHEA Grapalat" w:cs="Times New Roman"/>
                <w:color w:val="000000"/>
                <w:sz w:val="24"/>
                <w:szCs w:val="24"/>
                <w:lang w:val="hy-AM"/>
              </w:rPr>
              <w:t xml:space="preserve">6. </w:t>
            </w:r>
            <w:r w:rsidRPr="00EA7ADC">
              <w:rPr>
                <w:rFonts w:ascii="GHEA Grapalat" w:eastAsia="Times New Roman" w:hAnsi="GHEA Grapalat" w:cs="Times New Roman"/>
                <w:b/>
                <w:color w:val="000000"/>
                <w:sz w:val="24"/>
                <w:szCs w:val="24"/>
                <w:lang w:val="hy-AM"/>
              </w:rPr>
              <w:t>Ընդունվել է</w:t>
            </w:r>
            <w:r w:rsidRPr="004A111C">
              <w:rPr>
                <w:rFonts w:ascii="GHEA Grapalat" w:eastAsia="Times New Roman" w:hAnsi="GHEA Grapalat" w:cs="Times New Roman"/>
                <w:color w:val="000000"/>
                <w:sz w:val="24"/>
                <w:szCs w:val="24"/>
                <w:lang w:val="hy-AM"/>
              </w:rPr>
              <w:t>:</w:t>
            </w:r>
          </w:p>
          <w:p w14:paraId="3F6539B6" w14:textId="77777777" w:rsidR="00A979B9" w:rsidRDefault="00A979B9" w:rsidP="008509E2">
            <w:pPr>
              <w:pStyle w:val="ListParagraph"/>
              <w:tabs>
                <w:tab w:val="left" w:pos="325"/>
              </w:tabs>
              <w:spacing w:line="360" w:lineRule="auto"/>
              <w:ind w:left="41" w:right="165"/>
              <w:contextualSpacing w:val="0"/>
              <w:rPr>
                <w:rFonts w:ascii="GHEA Grapalat" w:eastAsia="Times New Roman" w:hAnsi="GHEA Grapalat" w:cs="Times New Roman"/>
                <w:color w:val="000000"/>
                <w:sz w:val="24"/>
                <w:szCs w:val="24"/>
                <w:lang w:val="hy-AM"/>
              </w:rPr>
            </w:pPr>
          </w:p>
        </w:tc>
      </w:tr>
      <w:tr w:rsidR="00A979B9" w:rsidRPr="00A979B9" w14:paraId="65A1E87D" w14:textId="77777777" w:rsidTr="008509E2">
        <w:tc>
          <w:tcPr>
            <w:tcW w:w="7230" w:type="dxa"/>
            <w:shd w:val="clear" w:color="auto" w:fill="auto"/>
          </w:tcPr>
          <w:p w14:paraId="73164D64" w14:textId="77777777" w:rsidR="00A979B9" w:rsidRPr="00EA7ADC" w:rsidRDefault="00A979B9" w:rsidP="008509E2">
            <w:pPr>
              <w:pStyle w:val="BodyText"/>
              <w:tabs>
                <w:tab w:val="left" w:pos="2115"/>
              </w:tabs>
              <w:spacing w:after="0" w:line="360" w:lineRule="auto"/>
              <w:ind w:right="176"/>
              <w:jc w:val="both"/>
              <w:rPr>
                <w:rFonts w:ascii="GHEA Grapalat" w:hAnsi="GHEA Grapalat" w:cs="Times New Roman"/>
                <w:szCs w:val="24"/>
                <w:lang w:val="hy-AM"/>
              </w:rPr>
            </w:pPr>
            <w:r w:rsidRPr="004A111C">
              <w:rPr>
                <w:rFonts w:ascii="GHEA Grapalat" w:hAnsi="GHEA Grapalat" w:cs="Times New Roman"/>
                <w:szCs w:val="24"/>
                <w:lang w:val="hy-AM"/>
              </w:rPr>
              <w:t>7. Միաժամանակ Նախագծի վերաբերյալ հարկ ենք համարում նշել, որ Նախագծով նախատեսված կլիմայական քաղաքականության մշակման և իրականացման ոլորտում տեղական ինքնակառավարման մարմինների լիազորությունները ամբողջությամբ արտացոլված չեն «Տեղական ինքնակառավարման մասին» օրենքում փոփոխություն և լրացումներ կատարելու մասին» և «Երևան քաղաքում տեղական ինքնակառավարման մասին» օրենքում փոփոխություն և լրացումներ կատարելու մասին» օրենքի Նախագծերում, մասնավորապես՝ Նախագծի 15-րդ հոդվածի 1-ին մասի 1-ին կետում առկա կարգավորումները, ուստի իրավական կոլիզիաներից խուսափելու նպատակով անհրաժեշտ է նշված օրենքների նախագծերում առկա կարգավորումները համապատասխանեցնել միմյանց։</w:t>
            </w:r>
          </w:p>
        </w:tc>
        <w:tc>
          <w:tcPr>
            <w:tcW w:w="3260" w:type="dxa"/>
            <w:gridSpan w:val="5"/>
            <w:shd w:val="clear" w:color="auto" w:fill="auto"/>
          </w:tcPr>
          <w:p w14:paraId="39A3FBE6" w14:textId="77777777" w:rsidR="00A979B9" w:rsidRPr="004A111C" w:rsidRDefault="00A979B9" w:rsidP="008509E2">
            <w:pPr>
              <w:spacing w:line="360" w:lineRule="auto"/>
              <w:ind w:right="165"/>
              <w:rPr>
                <w:rFonts w:ascii="GHEA Grapalat" w:eastAsia="Times New Roman" w:hAnsi="GHEA Grapalat" w:cs="Times New Roman"/>
                <w:color w:val="000000"/>
                <w:sz w:val="24"/>
                <w:szCs w:val="24"/>
                <w:lang w:val="hy-AM"/>
              </w:rPr>
            </w:pPr>
            <w:r w:rsidRPr="004A111C">
              <w:rPr>
                <w:rFonts w:ascii="GHEA Grapalat" w:eastAsia="Times New Roman" w:hAnsi="GHEA Grapalat" w:cs="Times New Roman"/>
                <w:color w:val="000000"/>
                <w:sz w:val="24"/>
                <w:szCs w:val="24"/>
                <w:lang w:val="hy-AM"/>
              </w:rPr>
              <w:t xml:space="preserve">7. </w:t>
            </w:r>
            <w:r w:rsidRPr="00EA7ADC">
              <w:rPr>
                <w:rFonts w:ascii="GHEA Grapalat" w:eastAsia="Times New Roman" w:hAnsi="GHEA Grapalat" w:cs="Times New Roman"/>
                <w:b/>
                <w:color w:val="000000"/>
                <w:sz w:val="24"/>
                <w:szCs w:val="24"/>
                <w:lang w:val="hy-AM"/>
              </w:rPr>
              <w:t>Ընդունվել է:</w:t>
            </w:r>
          </w:p>
          <w:p w14:paraId="63038915" w14:textId="77777777" w:rsidR="00A979B9" w:rsidRPr="004A111C" w:rsidRDefault="00A979B9" w:rsidP="008509E2">
            <w:pPr>
              <w:spacing w:line="360" w:lineRule="auto"/>
              <w:ind w:right="165"/>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Կարգավորումները համապատասխանեցվել են:</w:t>
            </w:r>
          </w:p>
          <w:p w14:paraId="19AEE55D" w14:textId="77777777" w:rsidR="00A979B9" w:rsidRDefault="00A979B9" w:rsidP="008509E2">
            <w:pPr>
              <w:pStyle w:val="ListParagraph"/>
              <w:tabs>
                <w:tab w:val="left" w:pos="325"/>
              </w:tabs>
              <w:spacing w:line="360" w:lineRule="auto"/>
              <w:ind w:left="41" w:right="165"/>
              <w:contextualSpacing w:val="0"/>
              <w:rPr>
                <w:rFonts w:ascii="GHEA Grapalat" w:eastAsia="Times New Roman" w:hAnsi="GHEA Grapalat" w:cs="Times New Roman"/>
                <w:color w:val="000000"/>
                <w:sz w:val="24"/>
                <w:szCs w:val="24"/>
                <w:lang w:val="hy-AM"/>
              </w:rPr>
            </w:pPr>
          </w:p>
        </w:tc>
      </w:tr>
      <w:tr w:rsidR="00A979B9" w:rsidRPr="00A979B9" w14:paraId="70733BC5" w14:textId="77777777" w:rsidTr="008509E2">
        <w:tc>
          <w:tcPr>
            <w:tcW w:w="7230" w:type="dxa"/>
            <w:shd w:val="clear" w:color="auto" w:fill="auto"/>
          </w:tcPr>
          <w:p w14:paraId="0F60FD19" w14:textId="77777777" w:rsidR="00A979B9" w:rsidRPr="004A111C" w:rsidRDefault="00A979B9" w:rsidP="008509E2">
            <w:pPr>
              <w:pStyle w:val="BodyText"/>
              <w:tabs>
                <w:tab w:val="left" w:pos="2115"/>
              </w:tabs>
              <w:spacing w:after="0" w:line="360" w:lineRule="auto"/>
              <w:ind w:right="176"/>
              <w:jc w:val="both"/>
              <w:rPr>
                <w:rFonts w:ascii="GHEA Grapalat" w:hAnsi="GHEA Grapalat" w:cs="Times New Roman"/>
                <w:szCs w:val="24"/>
                <w:lang w:val="hy-AM"/>
              </w:rPr>
            </w:pPr>
            <w:r w:rsidRPr="004A111C">
              <w:rPr>
                <w:rFonts w:ascii="GHEA Grapalat" w:hAnsi="GHEA Grapalat" w:cs="Times New Roman"/>
                <w:szCs w:val="24"/>
                <w:lang w:val="hy-AM"/>
              </w:rPr>
              <w:t>8. «Էկոլոգիական կրթության և դաստիարակության մասին» օրենքում փոփոխություն և լրացում կատարելու մասին» օրենքի նախագծի 1-ին հոդվածում անհրաժեշտ է հստակեցնել, թե որն է տվյալ պարագայում «կայուն բնօգտագործումը» և այդ հասկացությունը որքանով է փոխկապակցված «Էկոլոգիական գիտելիք» հասկացության հետ, միաժամանակ անհրաժեշտ է նաև նույն հոդվածում նշված «պարբերությունում» բառը փոխարինել «մասում» բառով։</w:t>
            </w:r>
          </w:p>
          <w:p w14:paraId="16DA5AF6" w14:textId="77777777" w:rsidR="00A979B9" w:rsidRPr="001173BC" w:rsidRDefault="00A979B9" w:rsidP="008509E2">
            <w:pPr>
              <w:pStyle w:val="BodyText"/>
              <w:tabs>
                <w:tab w:val="left" w:pos="310"/>
              </w:tabs>
              <w:spacing w:after="0" w:line="360" w:lineRule="auto"/>
              <w:ind w:right="176"/>
              <w:jc w:val="both"/>
              <w:rPr>
                <w:rFonts w:ascii="GHEA Grapalat" w:hAnsi="GHEA Grapalat" w:cs="Times New Roman"/>
                <w:b/>
                <w:bCs/>
                <w:szCs w:val="24"/>
                <w:u w:val="single"/>
                <w:lang w:val="hy-AM"/>
              </w:rPr>
            </w:pPr>
          </w:p>
        </w:tc>
        <w:tc>
          <w:tcPr>
            <w:tcW w:w="3260" w:type="dxa"/>
            <w:gridSpan w:val="5"/>
            <w:shd w:val="clear" w:color="auto" w:fill="auto"/>
          </w:tcPr>
          <w:p w14:paraId="51E04FA8" w14:textId="77777777" w:rsidR="00A979B9" w:rsidRPr="004A111C" w:rsidRDefault="00A979B9" w:rsidP="008509E2">
            <w:pPr>
              <w:spacing w:line="360" w:lineRule="auto"/>
              <w:ind w:right="165"/>
              <w:rPr>
                <w:rFonts w:ascii="GHEA Grapalat" w:eastAsia="Times New Roman" w:hAnsi="GHEA Grapalat" w:cs="Times New Roman"/>
                <w:color w:val="000000"/>
                <w:sz w:val="24"/>
                <w:szCs w:val="24"/>
                <w:lang w:val="hy-AM"/>
              </w:rPr>
            </w:pPr>
            <w:r w:rsidRPr="004A111C">
              <w:rPr>
                <w:rFonts w:ascii="GHEA Grapalat" w:eastAsia="Times New Roman" w:hAnsi="GHEA Grapalat" w:cs="Times New Roman"/>
                <w:color w:val="000000"/>
                <w:sz w:val="24"/>
                <w:szCs w:val="24"/>
                <w:lang w:val="hy-AM"/>
              </w:rPr>
              <w:t xml:space="preserve">8. </w:t>
            </w:r>
            <w:r w:rsidRPr="00EA7ADC">
              <w:rPr>
                <w:rFonts w:ascii="GHEA Grapalat" w:eastAsia="Times New Roman" w:hAnsi="GHEA Grapalat" w:cs="Times New Roman"/>
                <w:b/>
                <w:color w:val="000000"/>
                <w:sz w:val="24"/>
                <w:szCs w:val="24"/>
                <w:lang w:val="hy-AM"/>
              </w:rPr>
              <w:t>Մաս</w:t>
            </w:r>
            <w:r w:rsidRPr="00A979B9">
              <w:rPr>
                <w:rFonts w:ascii="GHEA Grapalat" w:eastAsia="Times New Roman" w:hAnsi="GHEA Grapalat" w:cs="Times New Roman"/>
                <w:b/>
                <w:color w:val="000000"/>
                <w:sz w:val="24"/>
                <w:szCs w:val="24"/>
                <w:lang w:val="hy-AM"/>
              </w:rPr>
              <w:t>ամբ</w:t>
            </w:r>
            <w:r w:rsidRPr="00EA7ADC">
              <w:rPr>
                <w:rFonts w:ascii="GHEA Grapalat" w:eastAsia="Times New Roman" w:hAnsi="GHEA Grapalat" w:cs="Times New Roman"/>
                <w:b/>
                <w:color w:val="000000"/>
                <w:sz w:val="24"/>
                <w:szCs w:val="24"/>
                <w:lang w:val="hy-AM"/>
              </w:rPr>
              <w:t xml:space="preserve"> է ընդունվել</w:t>
            </w:r>
            <w:r w:rsidRPr="004A111C">
              <w:rPr>
                <w:rFonts w:ascii="GHEA Grapalat" w:eastAsia="Times New Roman" w:hAnsi="GHEA Grapalat" w:cs="Times New Roman"/>
                <w:color w:val="000000"/>
                <w:sz w:val="24"/>
                <w:szCs w:val="24"/>
                <w:lang w:val="hy-AM"/>
              </w:rPr>
              <w:t xml:space="preserve">: </w:t>
            </w:r>
          </w:p>
          <w:p w14:paraId="255CB407" w14:textId="77777777" w:rsidR="00A979B9" w:rsidRPr="00EA7ADC" w:rsidRDefault="00A979B9" w:rsidP="008509E2">
            <w:pPr>
              <w:spacing w:line="360" w:lineRule="auto"/>
              <w:ind w:right="165"/>
              <w:rPr>
                <w:rFonts w:ascii="GHEA Grapalat" w:eastAsia="Times New Roman" w:hAnsi="GHEA Grapalat" w:cs="Times New Roman"/>
                <w:color w:val="000000"/>
                <w:sz w:val="24"/>
                <w:szCs w:val="24"/>
                <w:lang w:val="hy-AM"/>
              </w:rPr>
            </w:pPr>
            <w:r w:rsidRPr="004A111C">
              <w:rPr>
                <w:rFonts w:ascii="GHEA Grapalat" w:eastAsia="Times New Roman" w:hAnsi="GHEA Grapalat" w:cs="Times New Roman"/>
                <w:color w:val="000000"/>
                <w:sz w:val="24"/>
                <w:szCs w:val="24"/>
                <w:lang w:val="hy-AM"/>
              </w:rPr>
              <w:t xml:space="preserve">«Կայուն» բառը հանվել է: </w:t>
            </w:r>
            <w:r>
              <w:rPr>
                <w:rFonts w:ascii="GHEA Grapalat" w:eastAsia="Times New Roman" w:hAnsi="GHEA Grapalat" w:cs="Times New Roman"/>
                <w:color w:val="000000"/>
                <w:sz w:val="24"/>
                <w:szCs w:val="24"/>
                <w:lang w:val="hy-AM"/>
              </w:rPr>
              <w:t xml:space="preserve">Իսկ «պարբերություն» բառը չի փոխարնվել, քանի որ </w:t>
            </w:r>
            <w:r w:rsidRPr="004A111C">
              <w:rPr>
                <w:rFonts w:ascii="GHEA Grapalat" w:eastAsia="Times New Roman" w:hAnsi="GHEA Grapalat" w:cs="Times New Roman"/>
                <w:color w:val="000000"/>
                <w:sz w:val="24"/>
                <w:szCs w:val="24"/>
                <w:lang w:val="hy-AM"/>
              </w:rPr>
              <w:t>«Նորմատիվ իրավական ակտերի մասին» ՀՀ օրենքի համաձայն՝ մասերը լինում են</w:t>
            </w:r>
            <w:r>
              <w:rPr>
                <w:rFonts w:ascii="GHEA Grapalat" w:eastAsia="Times New Roman" w:hAnsi="GHEA Grapalat" w:cs="Times New Roman"/>
                <w:color w:val="000000"/>
                <w:sz w:val="24"/>
                <w:szCs w:val="24"/>
                <w:lang w:val="hy-AM"/>
              </w:rPr>
              <w:t xml:space="preserve"> </w:t>
            </w:r>
            <w:r w:rsidRPr="004A111C">
              <w:rPr>
                <w:rFonts w:ascii="GHEA Grapalat" w:eastAsia="Times New Roman" w:hAnsi="GHEA Grapalat" w:cs="Times New Roman"/>
                <w:color w:val="000000"/>
                <w:sz w:val="24"/>
                <w:szCs w:val="24"/>
                <w:lang w:val="hy-AM"/>
              </w:rPr>
              <w:t>համարակալված, մինչդեռ նշված օրենքում պարբերությունները համարակալված չեն:</w:t>
            </w:r>
          </w:p>
        </w:tc>
      </w:tr>
      <w:tr w:rsidR="00A979B9" w:rsidRPr="004A111C" w14:paraId="6063D3A4" w14:textId="77777777" w:rsidTr="008509E2">
        <w:tc>
          <w:tcPr>
            <w:tcW w:w="7230" w:type="dxa"/>
            <w:shd w:val="clear" w:color="auto" w:fill="auto"/>
          </w:tcPr>
          <w:p w14:paraId="0FC8DC7F" w14:textId="77777777" w:rsidR="00A979B9" w:rsidRPr="00EA7ADC" w:rsidRDefault="00A979B9" w:rsidP="008509E2">
            <w:pPr>
              <w:pStyle w:val="BodyText"/>
              <w:tabs>
                <w:tab w:val="left" w:pos="2115"/>
              </w:tabs>
              <w:spacing w:after="0" w:line="360" w:lineRule="auto"/>
              <w:ind w:right="176"/>
              <w:jc w:val="both"/>
              <w:rPr>
                <w:rFonts w:ascii="GHEA Grapalat" w:hAnsi="GHEA Grapalat" w:cs="Times New Roman"/>
                <w:szCs w:val="24"/>
                <w:lang w:val="hy-AM"/>
              </w:rPr>
            </w:pPr>
            <w:r w:rsidRPr="004A111C">
              <w:rPr>
                <w:rFonts w:ascii="GHEA Grapalat" w:hAnsi="GHEA Grapalat" w:cs="Times New Roman"/>
                <w:szCs w:val="24"/>
                <w:lang w:val="hy-AM"/>
              </w:rPr>
              <w:t>9. «Կառավարության կառուցվածքի և գործունեության մասին» օրենքում լրացումներ կատարելու մասին» օրենքի նախագծի 1-ին հոդվածում «կադաստրների ու ռեգիստրների» բառերից հետո առկա ստորակետ կետադրական նշանը անհրաժեշտ է հանել և լրացնել նույն հոդվածում առկա «ինչպես նաև չափումների, հաշվետվողականության և հավաստագրման համակարգի» բառերից առաջ, միաժամանակ անհրաժեշտ է հստակեցնել նախագծի նշված հոդվածում առկա կարգավորումը, քանի որ նշված կարգավորումից ստացվում է, որ Շրջակա միջավայրի նախարարությունը մշակում և իրականացնում է նաև շրջակա միջավայրի ու բնական ռեսուրսների (բացառությամբ օգտակար հանածոների պաշարների) մասին տվյալների միասնական հանրապետական ֆոնդերի, կադաստրների ու ռեգիստրների, ինչպես նաև չափումների, հաշվետվողականության և հավաստագրման համակարգի վարման ապահովման ոլորտներում Կառավարության քաղաքականությունը:</w:t>
            </w:r>
          </w:p>
        </w:tc>
        <w:tc>
          <w:tcPr>
            <w:tcW w:w="3260" w:type="dxa"/>
            <w:gridSpan w:val="5"/>
            <w:shd w:val="clear" w:color="auto" w:fill="auto"/>
          </w:tcPr>
          <w:p w14:paraId="27BFA537" w14:textId="77777777" w:rsidR="00A979B9" w:rsidRPr="004A111C" w:rsidRDefault="00A979B9" w:rsidP="008509E2">
            <w:pPr>
              <w:spacing w:line="360" w:lineRule="auto"/>
              <w:ind w:right="165"/>
              <w:rPr>
                <w:rFonts w:ascii="GHEA Grapalat" w:eastAsia="Times New Roman" w:hAnsi="GHEA Grapalat" w:cs="Times New Roman"/>
                <w:color w:val="000000"/>
                <w:sz w:val="24"/>
                <w:szCs w:val="24"/>
                <w:lang w:val="hy-AM"/>
              </w:rPr>
            </w:pPr>
            <w:r w:rsidRPr="004A111C">
              <w:rPr>
                <w:rFonts w:ascii="GHEA Grapalat" w:eastAsia="Times New Roman" w:hAnsi="GHEA Grapalat" w:cs="Times New Roman"/>
                <w:color w:val="000000"/>
                <w:sz w:val="24"/>
                <w:szCs w:val="24"/>
                <w:lang w:val="hy-AM"/>
              </w:rPr>
              <w:t xml:space="preserve">9. </w:t>
            </w:r>
            <w:r w:rsidRPr="00EA7ADC">
              <w:rPr>
                <w:rFonts w:ascii="GHEA Grapalat" w:eastAsia="Times New Roman" w:hAnsi="GHEA Grapalat" w:cs="Times New Roman"/>
                <w:b/>
                <w:color w:val="000000"/>
                <w:sz w:val="24"/>
                <w:szCs w:val="24"/>
                <w:lang w:val="hy-AM"/>
              </w:rPr>
              <w:t>Ընդունվել է:</w:t>
            </w:r>
          </w:p>
          <w:p w14:paraId="7E3207D8" w14:textId="77777777" w:rsidR="00A979B9" w:rsidRDefault="00A979B9" w:rsidP="008509E2">
            <w:pPr>
              <w:pStyle w:val="ListParagraph"/>
              <w:tabs>
                <w:tab w:val="left" w:pos="325"/>
              </w:tabs>
              <w:spacing w:line="360" w:lineRule="auto"/>
              <w:ind w:left="41" w:right="165"/>
              <w:contextualSpacing w:val="0"/>
              <w:rPr>
                <w:rFonts w:ascii="GHEA Grapalat" w:eastAsia="Times New Roman" w:hAnsi="GHEA Grapalat" w:cs="Times New Roman"/>
                <w:color w:val="000000"/>
                <w:sz w:val="24"/>
                <w:szCs w:val="24"/>
                <w:lang w:val="hy-AM"/>
              </w:rPr>
            </w:pPr>
          </w:p>
        </w:tc>
      </w:tr>
      <w:tr w:rsidR="00A979B9" w:rsidRPr="004A111C" w14:paraId="16FF41D7" w14:textId="77777777" w:rsidTr="008509E2">
        <w:tc>
          <w:tcPr>
            <w:tcW w:w="7230" w:type="dxa"/>
            <w:shd w:val="clear" w:color="auto" w:fill="auto"/>
          </w:tcPr>
          <w:p w14:paraId="70BB2340" w14:textId="77777777" w:rsidR="00A979B9" w:rsidRPr="001173BC" w:rsidRDefault="00A979B9" w:rsidP="008509E2">
            <w:pPr>
              <w:pStyle w:val="BodyText"/>
              <w:tabs>
                <w:tab w:val="left" w:pos="2115"/>
              </w:tabs>
              <w:spacing w:after="0" w:line="360" w:lineRule="auto"/>
              <w:ind w:right="176"/>
              <w:jc w:val="both"/>
              <w:rPr>
                <w:rFonts w:ascii="GHEA Grapalat" w:hAnsi="GHEA Grapalat" w:cs="Times New Roman"/>
                <w:b/>
                <w:bCs/>
                <w:szCs w:val="24"/>
                <w:u w:val="single"/>
                <w:lang w:val="hy-AM"/>
              </w:rPr>
            </w:pPr>
            <w:r w:rsidRPr="004A111C">
              <w:rPr>
                <w:rFonts w:ascii="GHEA Grapalat" w:hAnsi="GHEA Grapalat" w:cs="Times New Roman"/>
                <w:szCs w:val="24"/>
                <w:lang w:val="hy-AM"/>
              </w:rPr>
              <w:t>10. «Երևան քաղաքում տեղական ինքնակառավարման մասին» օրենքում փոփոխություն և լրացումներ կատարելու մասին» օրենքի նախագծի 3-րդ հոդվածում առկա «գործողություններ և մոտեցումներ» բառերը առաջարկում ենք շարադրել հետևյալ կերպ՝ «գործողությունները և մոտեցումները», նույն առաջարկը վերաբերում է նաև «Տեղական ինքնակառավարման մասին» օրենքում փոփոխություն և լրացումներ կատարելու մասին» օրենքի նախագծի 2-րդ հոդվածով նախատեսված կարգավորմանը։</w:t>
            </w:r>
          </w:p>
        </w:tc>
        <w:tc>
          <w:tcPr>
            <w:tcW w:w="3260" w:type="dxa"/>
            <w:gridSpan w:val="5"/>
            <w:shd w:val="clear" w:color="auto" w:fill="auto"/>
          </w:tcPr>
          <w:p w14:paraId="564444EF" w14:textId="77777777" w:rsidR="00A979B9" w:rsidRPr="004A111C" w:rsidRDefault="00A979B9" w:rsidP="008509E2">
            <w:pPr>
              <w:spacing w:line="360" w:lineRule="auto"/>
              <w:ind w:right="165"/>
              <w:rPr>
                <w:rFonts w:ascii="GHEA Grapalat" w:eastAsia="Times New Roman" w:hAnsi="GHEA Grapalat" w:cs="Times New Roman"/>
                <w:color w:val="000000"/>
                <w:sz w:val="24"/>
                <w:szCs w:val="24"/>
                <w:lang w:val="hy-AM"/>
              </w:rPr>
            </w:pPr>
            <w:r w:rsidRPr="004A111C">
              <w:rPr>
                <w:rFonts w:ascii="GHEA Grapalat" w:eastAsia="Times New Roman" w:hAnsi="GHEA Grapalat" w:cs="Times New Roman"/>
                <w:color w:val="000000"/>
                <w:sz w:val="24"/>
                <w:szCs w:val="24"/>
                <w:lang w:val="hy-AM"/>
              </w:rPr>
              <w:t xml:space="preserve">10. </w:t>
            </w:r>
            <w:r w:rsidRPr="00EA7ADC">
              <w:rPr>
                <w:rFonts w:ascii="GHEA Grapalat" w:eastAsia="Times New Roman" w:hAnsi="GHEA Grapalat" w:cs="Times New Roman"/>
                <w:b/>
                <w:color w:val="000000"/>
                <w:sz w:val="24"/>
                <w:szCs w:val="24"/>
                <w:lang w:val="hy-AM"/>
              </w:rPr>
              <w:t>Ընդունվել է</w:t>
            </w:r>
            <w:r w:rsidRPr="004A111C">
              <w:rPr>
                <w:rFonts w:ascii="GHEA Grapalat" w:eastAsia="Times New Roman" w:hAnsi="GHEA Grapalat" w:cs="Times New Roman"/>
                <w:color w:val="000000"/>
                <w:sz w:val="24"/>
                <w:szCs w:val="24"/>
                <w:lang w:val="hy-AM"/>
              </w:rPr>
              <w:t>:</w:t>
            </w:r>
          </w:p>
          <w:p w14:paraId="14157A3D" w14:textId="77777777" w:rsidR="00A979B9" w:rsidRDefault="00A979B9" w:rsidP="008509E2">
            <w:pPr>
              <w:pStyle w:val="ListParagraph"/>
              <w:tabs>
                <w:tab w:val="left" w:pos="325"/>
              </w:tabs>
              <w:spacing w:line="360" w:lineRule="auto"/>
              <w:ind w:left="41" w:right="165"/>
              <w:contextualSpacing w:val="0"/>
              <w:rPr>
                <w:rFonts w:ascii="GHEA Grapalat" w:eastAsia="Times New Roman" w:hAnsi="GHEA Grapalat" w:cs="Times New Roman"/>
                <w:color w:val="000000"/>
                <w:sz w:val="24"/>
                <w:szCs w:val="24"/>
                <w:lang w:val="hy-AM"/>
              </w:rPr>
            </w:pPr>
          </w:p>
        </w:tc>
      </w:tr>
      <w:tr w:rsidR="00A979B9" w:rsidRPr="004A111C" w14:paraId="60BD1A63" w14:textId="77777777" w:rsidTr="008509E2">
        <w:tc>
          <w:tcPr>
            <w:tcW w:w="7230" w:type="dxa"/>
            <w:shd w:val="clear" w:color="auto" w:fill="auto"/>
          </w:tcPr>
          <w:p w14:paraId="598D9A1D" w14:textId="77777777" w:rsidR="00A979B9" w:rsidRPr="004A111C" w:rsidRDefault="00A979B9" w:rsidP="008509E2">
            <w:pPr>
              <w:pStyle w:val="BodyText"/>
              <w:tabs>
                <w:tab w:val="left" w:pos="2115"/>
              </w:tabs>
              <w:spacing w:after="0" w:line="360" w:lineRule="auto"/>
              <w:ind w:right="176"/>
              <w:jc w:val="both"/>
              <w:rPr>
                <w:rFonts w:ascii="GHEA Grapalat" w:hAnsi="GHEA Grapalat" w:cs="Times New Roman"/>
                <w:szCs w:val="24"/>
                <w:lang w:val="hy-AM"/>
              </w:rPr>
            </w:pPr>
            <w:r w:rsidRPr="004A111C">
              <w:rPr>
                <w:rFonts w:ascii="GHEA Grapalat" w:hAnsi="GHEA Grapalat" w:cs="Times New Roman"/>
                <w:szCs w:val="24"/>
                <w:lang w:val="hy-AM"/>
              </w:rPr>
              <w:t xml:space="preserve">11. «Վարչական իրավախախտումների վերաբերյալ օրենսգրքում փոփոխություններ և լրացումներ կատարելու մասին» օրենքի նախագծի 1-ին հոդվածը անհրաժեշտ է վերանայել, քանի որ նախատեսված կարգավորման արդյունքում Վարչական իրավախախտումների վերաբերյալ օրենսգրքի 42-րդ հոդվածում առաջանում է տրամաբանական անհամապատասխանություն։ Նույն հոդվածի հիգիենիկ նորմատիվները խախտելը բառերի հատվածում, կարծես թե դուրս են մնացել «Հանրային առողջապահության մասին» օրենքում օգտագործվող «հանրային առողջապահական նորմատիվներ» բառերը: Ուստի առաջարկում ենք լրացնել, միևնույն ժամանակ նշենք, որ </w:t>
            </w:r>
            <w:r w:rsidRPr="00EA7ADC">
              <w:rPr>
                <w:rFonts w:ascii="Arial LatArm" w:hAnsi="Arial LatArm" w:cs="Times New Roman"/>
                <w:szCs w:val="24"/>
                <w:lang w:val="hy-AM"/>
              </w:rPr>
              <w:t></w:t>
            </w:r>
            <w:r w:rsidRPr="004A111C">
              <w:rPr>
                <w:rFonts w:ascii="GHEA Grapalat" w:hAnsi="GHEA Grapalat" w:cs="Times New Roman"/>
                <w:szCs w:val="24"/>
                <w:lang w:val="hy-AM"/>
              </w:rPr>
              <w:t>նորմաներից բառից հետո առկա է ) փակագիծ նշանը, որը անհրաժեշտ է հանել:</w:t>
            </w:r>
          </w:p>
          <w:p w14:paraId="285E2F8A" w14:textId="77777777" w:rsidR="00A979B9" w:rsidRPr="004A111C" w:rsidRDefault="00A979B9" w:rsidP="008509E2">
            <w:pPr>
              <w:pStyle w:val="BodyText"/>
              <w:tabs>
                <w:tab w:val="left" w:pos="2115"/>
              </w:tabs>
              <w:spacing w:after="0" w:line="360" w:lineRule="auto"/>
              <w:ind w:right="176"/>
              <w:jc w:val="both"/>
              <w:rPr>
                <w:rFonts w:ascii="GHEA Grapalat" w:hAnsi="GHEA Grapalat" w:cs="Times New Roman"/>
                <w:szCs w:val="24"/>
                <w:lang w:val="hy-AM"/>
              </w:rPr>
            </w:pPr>
            <w:r w:rsidRPr="004A111C">
              <w:rPr>
                <w:rFonts w:ascii="GHEA Grapalat" w:hAnsi="GHEA Grapalat" w:cs="Times New Roman"/>
                <w:szCs w:val="24"/>
                <w:lang w:val="hy-AM"/>
              </w:rPr>
              <w:t>Նույն օրենքի Նախագծի 3-րդ հոդվածով նախատեսվում է  Վարչական իրավախախտումների վերաբերյալ օրենսգիրքը լրացնել  201.6-րդ և 201.7-րդ հոդվածներով: Անհրաժեշտ ենք համարում նշել, որ «Կլիմայի մասին» օրենքի նախագծի 27-րդ հոդվածի 2-րդ մասի համաձայն՝ Սույն հոդվածի 1-ին մասում նշված տվյալների շտեմարանում ներառելու նպատակով իրենց կողմից իրականացվող քաղաքականությունների, պլանների,  ծրագրերի, միջոցառումների և գործողությունների, դրանց ընթացիկ ու վերջնական արդյունքների վերաբերյալ լիազոր մարմնին տվյալներ են տրամադրում՝</w:t>
            </w:r>
          </w:p>
          <w:p w14:paraId="40529547" w14:textId="77777777" w:rsidR="00A979B9" w:rsidRPr="004A111C" w:rsidRDefault="00A979B9" w:rsidP="008509E2">
            <w:pPr>
              <w:pStyle w:val="BodyText"/>
              <w:tabs>
                <w:tab w:val="left" w:pos="2115"/>
              </w:tabs>
              <w:spacing w:after="0" w:line="360" w:lineRule="auto"/>
              <w:ind w:right="176" w:firstLine="737"/>
              <w:jc w:val="both"/>
              <w:rPr>
                <w:rFonts w:ascii="GHEA Grapalat" w:hAnsi="GHEA Grapalat" w:cs="Times New Roman"/>
                <w:szCs w:val="24"/>
                <w:lang w:val="hy-AM"/>
              </w:rPr>
            </w:pPr>
            <w:r w:rsidRPr="004A111C">
              <w:rPr>
                <w:rFonts w:ascii="GHEA Grapalat" w:hAnsi="GHEA Grapalat" w:cs="Times New Roman"/>
                <w:szCs w:val="24"/>
                <w:lang w:val="hy-AM"/>
              </w:rPr>
              <w:t xml:space="preserve">1) պետական կառավարման համակարգի մարմինները. </w:t>
            </w:r>
          </w:p>
          <w:p w14:paraId="3B359DF5" w14:textId="77777777" w:rsidR="00A979B9" w:rsidRPr="004A111C" w:rsidRDefault="00A979B9" w:rsidP="008509E2">
            <w:pPr>
              <w:pStyle w:val="BodyText"/>
              <w:tabs>
                <w:tab w:val="left" w:pos="2115"/>
              </w:tabs>
              <w:spacing w:after="0" w:line="360" w:lineRule="auto"/>
              <w:ind w:right="176" w:firstLine="737"/>
              <w:jc w:val="both"/>
              <w:rPr>
                <w:rFonts w:ascii="GHEA Grapalat" w:hAnsi="GHEA Grapalat" w:cs="Times New Roman"/>
                <w:szCs w:val="24"/>
                <w:lang w:val="hy-AM"/>
              </w:rPr>
            </w:pPr>
            <w:r w:rsidRPr="004A111C">
              <w:rPr>
                <w:rFonts w:ascii="GHEA Grapalat" w:hAnsi="GHEA Grapalat" w:cs="Times New Roman"/>
                <w:szCs w:val="24"/>
                <w:lang w:val="hy-AM"/>
              </w:rPr>
              <w:t>2) տարածքային կառավարման մարմինները.</w:t>
            </w:r>
          </w:p>
          <w:p w14:paraId="12F99FB1" w14:textId="77777777" w:rsidR="00A979B9" w:rsidRPr="004A111C" w:rsidRDefault="00A979B9" w:rsidP="008509E2">
            <w:pPr>
              <w:pStyle w:val="BodyText"/>
              <w:tabs>
                <w:tab w:val="left" w:pos="2115"/>
              </w:tabs>
              <w:spacing w:after="0" w:line="360" w:lineRule="auto"/>
              <w:ind w:right="176" w:firstLine="737"/>
              <w:jc w:val="both"/>
              <w:rPr>
                <w:rFonts w:ascii="GHEA Grapalat" w:hAnsi="GHEA Grapalat" w:cs="Times New Roman"/>
                <w:szCs w:val="24"/>
                <w:lang w:val="hy-AM"/>
              </w:rPr>
            </w:pPr>
            <w:r w:rsidRPr="004A111C">
              <w:rPr>
                <w:rFonts w:ascii="GHEA Grapalat" w:hAnsi="GHEA Grapalat" w:cs="Times New Roman"/>
                <w:szCs w:val="24"/>
                <w:lang w:val="hy-AM"/>
              </w:rPr>
              <w:t>3) տեղական ինքնակառավարման մարմինները:</w:t>
            </w:r>
          </w:p>
          <w:p w14:paraId="0D6FFB0E" w14:textId="77777777" w:rsidR="00A979B9" w:rsidRPr="004A111C" w:rsidRDefault="00A979B9" w:rsidP="008509E2">
            <w:pPr>
              <w:pStyle w:val="BodyText"/>
              <w:tabs>
                <w:tab w:val="left" w:pos="2115"/>
              </w:tabs>
              <w:spacing w:after="0" w:line="360" w:lineRule="auto"/>
              <w:ind w:right="176" w:firstLine="737"/>
              <w:jc w:val="both"/>
              <w:rPr>
                <w:rFonts w:ascii="GHEA Grapalat" w:hAnsi="GHEA Grapalat" w:cs="Times New Roman"/>
                <w:szCs w:val="24"/>
                <w:lang w:val="hy-AM"/>
              </w:rPr>
            </w:pPr>
            <w:r w:rsidRPr="004A111C">
              <w:rPr>
                <w:rFonts w:ascii="GHEA Grapalat" w:hAnsi="GHEA Grapalat" w:cs="Times New Roman"/>
                <w:szCs w:val="24"/>
                <w:lang w:val="hy-AM"/>
              </w:rPr>
              <w:t>Իրավական որոշակիությունը պահպանելու նպատակով 201.6-րդ հոդվածի առաջին մասի 1-ին կետում առաջարկում ենք «կլիմայի մասին օրենսդրությամբ սահմանված տվյալներ» բառերի փոխարեն հստակ նշել, թե որ տվյալների մասին է խոսքը (օրինակ՝ իրականացվող քաղաքականությունների, պլանների,  ծրագրերի, միջոցառումների և գործողությունների, դրանց ընթացիկ ու վերջնական արդյունքների վերաբերյալ տվյալները), որոնց չտրամադրելը կամ ոչ հավաստի տրամադրելը կամ ժամկետի խախտմամբ տրամադրելը կամ առանց որակի ապահովման կամ որակի հսկողության կանոնների պահպանման ներկայացնելը:</w:t>
            </w:r>
          </w:p>
          <w:p w14:paraId="1BFF12F1" w14:textId="77777777" w:rsidR="00A979B9" w:rsidRPr="004A111C" w:rsidRDefault="00A979B9" w:rsidP="008509E2">
            <w:pPr>
              <w:pStyle w:val="BodyText"/>
              <w:tabs>
                <w:tab w:val="left" w:pos="2115"/>
              </w:tabs>
              <w:spacing w:after="0" w:line="360" w:lineRule="auto"/>
              <w:ind w:right="176"/>
              <w:jc w:val="both"/>
              <w:rPr>
                <w:rFonts w:ascii="GHEA Grapalat" w:hAnsi="GHEA Grapalat" w:cs="Times New Roman"/>
                <w:szCs w:val="24"/>
                <w:lang w:val="hy-AM"/>
              </w:rPr>
            </w:pPr>
            <w:r w:rsidRPr="004A111C">
              <w:rPr>
                <w:rFonts w:ascii="GHEA Grapalat" w:hAnsi="GHEA Grapalat" w:cs="Times New Roman"/>
                <w:szCs w:val="24"/>
                <w:lang w:val="hy-AM"/>
              </w:rPr>
              <w:t>Միաժամանակ առաջարկում ենք Նախագծի 2-րդ հոդվածով նախատեսվող հոդվածների  «87</w:t>
            </w:r>
            <w:r w:rsidRPr="004A111C">
              <w:rPr>
                <w:rFonts w:ascii="Cambria Math" w:hAnsi="Cambria Math" w:cs="Cambria Math"/>
                <w:szCs w:val="24"/>
                <w:lang w:val="hy-AM"/>
              </w:rPr>
              <w:t>․</w:t>
            </w:r>
            <w:r w:rsidRPr="004A111C">
              <w:rPr>
                <w:rFonts w:ascii="GHEA Grapalat" w:hAnsi="GHEA Grapalat" w:cs="Times New Roman"/>
                <w:szCs w:val="24"/>
                <w:lang w:val="hy-AM"/>
              </w:rPr>
              <w:t>1</w:t>
            </w:r>
            <w:r w:rsidRPr="004A111C">
              <w:rPr>
                <w:rFonts w:ascii="Cambria Math" w:hAnsi="Cambria Math" w:cs="Cambria Math"/>
                <w:szCs w:val="24"/>
                <w:lang w:val="hy-AM"/>
              </w:rPr>
              <w:t>․</w:t>
            </w:r>
            <w:r w:rsidRPr="004A111C">
              <w:rPr>
                <w:rFonts w:ascii="GHEA Grapalat" w:hAnsi="GHEA Grapalat" w:cs="Times New Roman"/>
                <w:szCs w:val="24"/>
                <w:lang w:val="hy-AM"/>
              </w:rPr>
              <w:t>1</w:t>
            </w:r>
            <w:r w:rsidRPr="004A111C">
              <w:rPr>
                <w:rFonts w:ascii="Cambria Math" w:hAnsi="Cambria Math" w:cs="Cambria Math"/>
                <w:szCs w:val="24"/>
                <w:lang w:val="hy-AM"/>
              </w:rPr>
              <w:t>․</w:t>
            </w:r>
            <w:r w:rsidRPr="004A111C">
              <w:rPr>
                <w:rFonts w:ascii="GHEA Grapalat" w:hAnsi="GHEA Grapalat" w:cs="Times New Roman"/>
                <w:szCs w:val="24"/>
                <w:lang w:val="hy-AM"/>
              </w:rPr>
              <w:t xml:space="preserve"> և 87</w:t>
            </w:r>
            <w:r w:rsidRPr="004A111C">
              <w:rPr>
                <w:rFonts w:ascii="Cambria Math" w:hAnsi="Cambria Math" w:cs="Cambria Math"/>
                <w:szCs w:val="24"/>
                <w:lang w:val="hy-AM"/>
              </w:rPr>
              <w:t>․</w:t>
            </w:r>
            <w:r w:rsidRPr="004A111C">
              <w:rPr>
                <w:rFonts w:ascii="GHEA Grapalat" w:hAnsi="GHEA Grapalat" w:cs="Times New Roman"/>
                <w:szCs w:val="24"/>
                <w:lang w:val="hy-AM"/>
              </w:rPr>
              <w:t>1</w:t>
            </w:r>
            <w:r w:rsidRPr="004A111C">
              <w:rPr>
                <w:rFonts w:ascii="Cambria Math" w:hAnsi="Cambria Math" w:cs="Cambria Math"/>
                <w:szCs w:val="24"/>
                <w:lang w:val="hy-AM"/>
              </w:rPr>
              <w:t>․</w:t>
            </w:r>
            <w:r w:rsidRPr="004A111C">
              <w:rPr>
                <w:rFonts w:ascii="GHEA Grapalat" w:hAnsi="GHEA Grapalat" w:cs="Times New Roman"/>
                <w:szCs w:val="24"/>
                <w:lang w:val="hy-AM"/>
              </w:rPr>
              <w:t>2</w:t>
            </w:r>
            <w:r w:rsidRPr="004A111C">
              <w:rPr>
                <w:rFonts w:ascii="Cambria Math" w:hAnsi="Cambria Math" w:cs="Cambria Math"/>
                <w:szCs w:val="24"/>
                <w:lang w:val="hy-AM"/>
              </w:rPr>
              <w:t>․</w:t>
            </w:r>
            <w:r w:rsidRPr="004A111C">
              <w:rPr>
                <w:rFonts w:ascii="GHEA Grapalat" w:hAnsi="GHEA Grapalat" w:cs="GHEA Grapalat"/>
                <w:szCs w:val="24"/>
                <w:lang w:val="hy-AM"/>
              </w:rPr>
              <w:t>»</w:t>
            </w:r>
            <w:r w:rsidRPr="004A111C">
              <w:rPr>
                <w:rFonts w:ascii="GHEA Grapalat" w:hAnsi="GHEA Grapalat" w:cs="Times New Roman"/>
                <w:szCs w:val="24"/>
                <w:lang w:val="hy-AM"/>
              </w:rPr>
              <w:t xml:space="preserve"> թվերը փոխարինել  «87.7 և 87.8» թվերով:</w:t>
            </w:r>
          </w:p>
          <w:p w14:paraId="23866CA3" w14:textId="77777777" w:rsidR="00A979B9" w:rsidRPr="001173BC" w:rsidRDefault="00A979B9" w:rsidP="008509E2">
            <w:pPr>
              <w:pStyle w:val="BodyText"/>
              <w:tabs>
                <w:tab w:val="left" w:pos="310"/>
              </w:tabs>
              <w:spacing w:after="0" w:line="360" w:lineRule="auto"/>
              <w:ind w:right="176"/>
              <w:jc w:val="both"/>
              <w:rPr>
                <w:rFonts w:ascii="GHEA Grapalat" w:hAnsi="GHEA Grapalat" w:cs="Times New Roman"/>
                <w:b/>
                <w:bCs/>
                <w:szCs w:val="24"/>
                <w:u w:val="single"/>
                <w:lang w:val="hy-AM"/>
              </w:rPr>
            </w:pPr>
          </w:p>
        </w:tc>
        <w:tc>
          <w:tcPr>
            <w:tcW w:w="3260" w:type="dxa"/>
            <w:gridSpan w:val="5"/>
            <w:shd w:val="clear" w:color="auto" w:fill="auto"/>
          </w:tcPr>
          <w:p w14:paraId="77026ED2" w14:textId="77777777" w:rsidR="00A979B9" w:rsidRPr="004A111C" w:rsidRDefault="00A979B9" w:rsidP="008509E2">
            <w:pPr>
              <w:spacing w:line="360" w:lineRule="auto"/>
              <w:ind w:right="165"/>
              <w:rPr>
                <w:rFonts w:ascii="GHEA Grapalat" w:eastAsia="Times New Roman" w:hAnsi="GHEA Grapalat" w:cs="Times New Roman"/>
                <w:color w:val="000000"/>
                <w:sz w:val="24"/>
                <w:szCs w:val="24"/>
                <w:lang w:val="hy-AM"/>
              </w:rPr>
            </w:pPr>
            <w:r w:rsidRPr="004A111C">
              <w:rPr>
                <w:rFonts w:ascii="GHEA Grapalat" w:eastAsia="Times New Roman" w:hAnsi="GHEA Grapalat" w:cs="Times New Roman"/>
                <w:color w:val="000000"/>
                <w:sz w:val="24"/>
                <w:szCs w:val="24"/>
                <w:lang w:val="hy-AM"/>
              </w:rPr>
              <w:t xml:space="preserve">11. </w:t>
            </w:r>
            <w:r w:rsidRPr="00EA7ADC">
              <w:rPr>
                <w:rFonts w:ascii="GHEA Grapalat" w:eastAsia="Times New Roman" w:hAnsi="GHEA Grapalat" w:cs="Times New Roman"/>
                <w:b/>
                <w:color w:val="000000"/>
                <w:sz w:val="24"/>
                <w:szCs w:val="24"/>
                <w:lang w:val="hy-AM"/>
              </w:rPr>
              <w:t>Ընդունվել է</w:t>
            </w:r>
            <w:r w:rsidRPr="004A111C">
              <w:rPr>
                <w:rFonts w:ascii="GHEA Grapalat" w:eastAsia="Times New Roman" w:hAnsi="GHEA Grapalat" w:cs="Times New Roman"/>
                <w:color w:val="000000"/>
                <w:sz w:val="24"/>
                <w:szCs w:val="24"/>
                <w:lang w:val="hy-AM"/>
              </w:rPr>
              <w:t>:</w:t>
            </w:r>
          </w:p>
          <w:p w14:paraId="336264AD" w14:textId="77777777" w:rsidR="00A979B9" w:rsidRDefault="00A979B9" w:rsidP="008509E2">
            <w:pPr>
              <w:pStyle w:val="ListParagraph"/>
              <w:tabs>
                <w:tab w:val="left" w:pos="325"/>
              </w:tabs>
              <w:spacing w:line="360" w:lineRule="auto"/>
              <w:ind w:left="41" w:right="165"/>
              <w:contextualSpacing w:val="0"/>
              <w:rPr>
                <w:rFonts w:ascii="GHEA Grapalat" w:eastAsia="Times New Roman" w:hAnsi="GHEA Grapalat" w:cs="Times New Roman"/>
                <w:color w:val="000000"/>
                <w:sz w:val="24"/>
                <w:szCs w:val="24"/>
                <w:lang w:val="hy-AM"/>
              </w:rPr>
            </w:pPr>
          </w:p>
        </w:tc>
      </w:tr>
      <w:tr w:rsidR="00A979B9" w:rsidRPr="004A111C" w14:paraId="43F08AE9" w14:textId="77777777" w:rsidTr="008509E2">
        <w:tc>
          <w:tcPr>
            <w:tcW w:w="7230" w:type="dxa"/>
            <w:shd w:val="clear" w:color="auto" w:fill="auto"/>
          </w:tcPr>
          <w:p w14:paraId="51AA2420" w14:textId="77777777" w:rsidR="00A979B9" w:rsidRPr="00EA7ADC" w:rsidRDefault="00A979B9" w:rsidP="008509E2">
            <w:pPr>
              <w:pStyle w:val="BodyText"/>
              <w:tabs>
                <w:tab w:val="left" w:pos="2115"/>
              </w:tabs>
              <w:spacing w:after="0" w:line="360" w:lineRule="auto"/>
              <w:ind w:right="176"/>
              <w:jc w:val="both"/>
              <w:rPr>
                <w:rFonts w:ascii="GHEA Grapalat" w:hAnsi="GHEA Grapalat" w:cs="Times New Roman"/>
                <w:szCs w:val="24"/>
                <w:lang w:val="hy-AM"/>
              </w:rPr>
            </w:pPr>
            <w:r w:rsidRPr="004A111C">
              <w:rPr>
                <w:rFonts w:ascii="GHEA Grapalat" w:hAnsi="GHEA Grapalat" w:cs="Times New Roman"/>
                <w:szCs w:val="24"/>
                <w:lang w:val="hy-AM"/>
              </w:rPr>
              <w:t>12. «Մթնոլորտային օդի պահպանության մասին» օրենքում փոփոխություններ և լրացումներ կատարելու մասին» օրենքի 3-րդ հոդվածի 2-րդ մասում անհրաժեշտ է հստակեցնել «իրավաբանական և ձեռնարկատիրական գործունեությամբ զբաղվող ֆիզիկական անձ» ձևակերպումը, նույն խնդիրը առկա է նաև սույն նախագծի 7-րդ հոդվածի 2-րդ մասում։</w:t>
            </w:r>
          </w:p>
        </w:tc>
        <w:tc>
          <w:tcPr>
            <w:tcW w:w="3260" w:type="dxa"/>
            <w:gridSpan w:val="5"/>
            <w:shd w:val="clear" w:color="auto" w:fill="auto"/>
          </w:tcPr>
          <w:p w14:paraId="0738C981" w14:textId="77777777" w:rsidR="00A979B9" w:rsidRPr="004A111C" w:rsidRDefault="00A979B9" w:rsidP="008509E2">
            <w:pPr>
              <w:spacing w:line="360" w:lineRule="auto"/>
              <w:ind w:right="165"/>
              <w:rPr>
                <w:rFonts w:ascii="GHEA Grapalat" w:eastAsia="Times New Roman" w:hAnsi="GHEA Grapalat" w:cs="Times New Roman"/>
                <w:color w:val="000000"/>
                <w:sz w:val="24"/>
                <w:szCs w:val="24"/>
                <w:lang w:val="hy-AM"/>
              </w:rPr>
            </w:pPr>
            <w:r w:rsidRPr="004A111C">
              <w:rPr>
                <w:rFonts w:ascii="GHEA Grapalat" w:eastAsia="Times New Roman" w:hAnsi="GHEA Grapalat" w:cs="Times New Roman"/>
                <w:color w:val="000000"/>
                <w:sz w:val="24"/>
                <w:szCs w:val="24"/>
                <w:lang w:val="hy-AM"/>
              </w:rPr>
              <w:t xml:space="preserve">12. </w:t>
            </w:r>
            <w:r w:rsidRPr="00EA7ADC">
              <w:rPr>
                <w:rFonts w:ascii="GHEA Grapalat" w:eastAsia="Times New Roman" w:hAnsi="GHEA Grapalat" w:cs="Times New Roman"/>
                <w:b/>
                <w:color w:val="000000"/>
                <w:sz w:val="24"/>
                <w:szCs w:val="24"/>
                <w:lang w:val="hy-AM"/>
              </w:rPr>
              <w:t>Ընդունվել է:</w:t>
            </w:r>
          </w:p>
          <w:p w14:paraId="2897003A" w14:textId="77777777" w:rsidR="00A979B9" w:rsidRDefault="00A979B9" w:rsidP="008509E2">
            <w:pPr>
              <w:pStyle w:val="ListParagraph"/>
              <w:tabs>
                <w:tab w:val="left" w:pos="325"/>
              </w:tabs>
              <w:spacing w:line="360" w:lineRule="auto"/>
              <w:ind w:left="41" w:right="165"/>
              <w:contextualSpacing w:val="0"/>
              <w:rPr>
                <w:rFonts w:ascii="GHEA Grapalat" w:eastAsia="Times New Roman" w:hAnsi="GHEA Grapalat" w:cs="Times New Roman"/>
                <w:color w:val="000000"/>
                <w:sz w:val="24"/>
                <w:szCs w:val="24"/>
                <w:lang w:val="hy-AM"/>
              </w:rPr>
            </w:pPr>
          </w:p>
        </w:tc>
      </w:tr>
      <w:tr w:rsidR="00A979B9" w:rsidRPr="004A111C" w14:paraId="6AB6F479" w14:textId="77777777" w:rsidTr="008509E2">
        <w:tc>
          <w:tcPr>
            <w:tcW w:w="7230" w:type="dxa"/>
            <w:shd w:val="clear" w:color="auto" w:fill="auto"/>
          </w:tcPr>
          <w:p w14:paraId="7E0DDE50" w14:textId="77777777" w:rsidR="00A979B9" w:rsidRPr="004A111C" w:rsidRDefault="00A979B9" w:rsidP="008509E2">
            <w:pPr>
              <w:pStyle w:val="BodyText"/>
              <w:tabs>
                <w:tab w:val="left" w:pos="2115"/>
              </w:tabs>
              <w:spacing w:after="0" w:line="360" w:lineRule="auto"/>
              <w:ind w:right="176"/>
              <w:jc w:val="both"/>
              <w:rPr>
                <w:rFonts w:ascii="GHEA Grapalat" w:hAnsi="GHEA Grapalat"/>
                <w:szCs w:val="24"/>
                <w:lang w:val="hy-AM"/>
              </w:rPr>
            </w:pPr>
            <w:r w:rsidRPr="004A111C">
              <w:rPr>
                <w:rFonts w:ascii="GHEA Grapalat" w:hAnsi="GHEA Grapalat"/>
                <w:szCs w:val="24"/>
                <w:lang w:val="hy-AM"/>
              </w:rPr>
              <w:t>13. «Մթնոլորտային օդի պահպանության մասին» օրենքում փոփոխություններ և լրացումներ կատարելու մասին» օրենքի 11-րդ հոդվածի 2-րդ մասում առաջարկվող կարգավորմանը զուգահեռ՝ անհրաժեշտ է նաև «Մթնոլորտային օդի պահպանության մասին» օրենքի 21-րդ հոդվածի 1-ին մասի 3-</w:t>
            </w:r>
          </w:p>
          <w:p w14:paraId="7516A2D0" w14:textId="77777777" w:rsidR="00A979B9" w:rsidRPr="001173BC" w:rsidRDefault="00A979B9" w:rsidP="008509E2">
            <w:pPr>
              <w:pStyle w:val="BodyText"/>
              <w:tabs>
                <w:tab w:val="left" w:pos="310"/>
              </w:tabs>
              <w:spacing w:after="0" w:line="360" w:lineRule="auto"/>
              <w:ind w:right="176"/>
              <w:jc w:val="both"/>
              <w:rPr>
                <w:rFonts w:ascii="GHEA Grapalat" w:hAnsi="GHEA Grapalat" w:cs="Times New Roman"/>
                <w:b/>
                <w:bCs/>
                <w:szCs w:val="24"/>
                <w:u w:val="single"/>
                <w:lang w:val="hy-AM"/>
              </w:rPr>
            </w:pPr>
            <w:r w:rsidRPr="004A111C">
              <w:rPr>
                <w:rFonts w:ascii="GHEA Grapalat" w:hAnsi="GHEA Grapalat"/>
                <w:szCs w:val="24"/>
                <w:lang w:val="hy-AM"/>
              </w:rPr>
              <w:t>րդ կետից հանել «համապատասխան, որոնց համար տրվել է արտանետման թույլտվություն» բառերը։</w:t>
            </w:r>
          </w:p>
        </w:tc>
        <w:tc>
          <w:tcPr>
            <w:tcW w:w="3260" w:type="dxa"/>
            <w:gridSpan w:val="5"/>
            <w:shd w:val="clear" w:color="auto" w:fill="auto"/>
          </w:tcPr>
          <w:p w14:paraId="0070FA3B" w14:textId="77777777" w:rsidR="00A979B9" w:rsidRPr="004A111C" w:rsidRDefault="00A979B9" w:rsidP="008509E2">
            <w:pPr>
              <w:spacing w:line="360" w:lineRule="auto"/>
              <w:ind w:right="165"/>
              <w:rPr>
                <w:rFonts w:ascii="GHEA Grapalat" w:eastAsia="Times New Roman" w:hAnsi="GHEA Grapalat" w:cs="Times New Roman"/>
                <w:color w:val="000000"/>
                <w:sz w:val="24"/>
                <w:szCs w:val="24"/>
                <w:lang w:val="hy-AM"/>
              </w:rPr>
            </w:pPr>
            <w:r w:rsidRPr="004A111C">
              <w:rPr>
                <w:rFonts w:ascii="GHEA Grapalat" w:eastAsia="Times New Roman" w:hAnsi="GHEA Grapalat" w:cs="Times New Roman"/>
                <w:color w:val="000000"/>
                <w:sz w:val="24"/>
                <w:szCs w:val="24"/>
                <w:lang w:val="hy-AM"/>
              </w:rPr>
              <w:t xml:space="preserve">13. </w:t>
            </w:r>
            <w:r w:rsidRPr="00691F1B">
              <w:rPr>
                <w:rFonts w:ascii="GHEA Grapalat" w:eastAsia="Times New Roman" w:hAnsi="GHEA Grapalat" w:cs="Times New Roman"/>
                <w:b/>
                <w:color w:val="000000"/>
                <w:sz w:val="24"/>
                <w:szCs w:val="24"/>
                <w:lang w:val="hy-AM"/>
              </w:rPr>
              <w:t>Ընդունվել է:</w:t>
            </w:r>
          </w:p>
          <w:p w14:paraId="093C55DF" w14:textId="77777777" w:rsidR="00A979B9" w:rsidRDefault="00A979B9" w:rsidP="008509E2">
            <w:pPr>
              <w:pStyle w:val="ListParagraph"/>
              <w:tabs>
                <w:tab w:val="left" w:pos="325"/>
              </w:tabs>
              <w:spacing w:line="360" w:lineRule="auto"/>
              <w:ind w:left="41" w:right="165"/>
              <w:contextualSpacing w:val="0"/>
              <w:rPr>
                <w:rFonts w:ascii="GHEA Grapalat" w:eastAsia="Times New Roman" w:hAnsi="GHEA Grapalat" w:cs="Times New Roman"/>
                <w:color w:val="000000"/>
                <w:sz w:val="24"/>
                <w:szCs w:val="24"/>
                <w:lang w:val="hy-AM"/>
              </w:rPr>
            </w:pPr>
          </w:p>
        </w:tc>
      </w:tr>
      <w:tr w:rsidR="00A979B9" w:rsidRPr="004A111C" w14:paraId="18BE0799" w14:textId="77777777" w:rsidTr="008509E2">
        <w:tc>
          <w:tcPr>
            <w:tcW w:w="7230" w:type="dxa"/>
            <w:shd w:val="clear" w:color="auto" w:fill="auto"/>
          </w:tcPr>
          <w:p w14:paraId="07CDAE99" w14:textId="77777777" w:rsidR="00A979B9" w:rsidRPr="004A111C" w:rsidRDefault="00A979B9" w:rsidP="008509E2">
            <w:pPr>
              <w:pStyle w:val="BodyText"/>
              <w:tabs>
                <w:tab w:val="left" w:pos="2115"/>
              </w:tabs>
              <w:spacing w:after="0" w:line="360" w:lineRule="auto"/>
              <w:ind w:right="176"/>
              <w:jc w:val="both"/>
              <w:rPr>
                <w:rFonts w:ascii="GHEA Grapalat" w:hAnsi="GHEA Grapalat"/>
                <w:szCs w:val="24"/>
                <w:lang w:val="hy-AM"/>
              </w:rPr>
            </w:pPr>
            <w:r w:rsidRPr="004A111C">
              <w:rPr>
                <w:rFonts w:ascii="GHEA Grapalat" w:hAnsi="GHEA Grapalat"/>
                <w:szCs w:val="24"/>
                <w:lang w:val="hy-AM"/>
              </w:rPr>
              <w:t>14. «Մթնոլորտային օդի պահպանության մասին» օրենքում փոփոխություններ և լրացումներ կատարելու մասին» օրենքի 6-րդ հոդվածով «Մթնոլորտային օդի պահպանության մասին» օրենքում լրացվող նոր 9</w:t>
            </w:r>
            <w:r w:rsidRPr="004A111C">
              <w:rPr>
                <w:rFonts w:ascii="Cambria Math" w:eastAsia="MS Mincho" w:hAnsi="Cambria Math" w:cs="Cambria Math"/>
                <w:szCs w:val="24"/>
                <w:lang w:val="hy-AM"/>
              </w:rPr>
              <w:t>․</w:t>
            </w:r>
            <w:r w:rsidRPr="004A111C">
              <w:rPr>
                <w:rFonts w:ascii="GHEA Grapalat" w:hAnsi="GHEA Grapalat" w:cs="GHEA Grapalat"/>
                <w:szCs w:val="24"/>
                <w:lang w:val="hy-AM"/>
              </w:rPr>
              <w:t>2-</w:t>
            </w:r>
            <w:r w:rsidRPr="004A111C">
              <w:rPr>
                <w:rFonts w:ascii="GHEA Grapalat" w:hAnsi="GHEA Grapalat"/>
                <w:szCs w:val="24"/>
                <w:lang w:val="hy-AM"/>
              </w:rPr>
              <w:t>րդ հոդվածը, իրավաբանական անձ և անհատ ձեռնարկատերերի վերաբերյալ ներկայացվող տեղեկությունների մասով, անհրաժեշտ է վերանայել և համապատասխանեցնելով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61-63-րդ հոդվածներով սահմանված կարգավորումների հետ, միաժամանակ ղեկավարվելով վերոնշյալ օրենքի դրույթներով՝ առաջարկում ենք վերանայել «Մթնոլորտային օդի պահպանության մասին» օրենքում առակ օգտագործվող «ձեռնարկատիրական գործունեությամբ զբաղվող ֆիզիկական անձ» ձևակերպումը՝ կիրառելով «անհատ ձեռնարկատեր» հասկացությունը։</w:t>
            </w:r>
          </w:p>
          <w:p w14:paraId="78AFDD46" w14:textId="77777777" w:rsidR="00A979B9" w:rsidRPr="001173BC" w:rsidRDefault="00A979B9" w:rsidP="008509E2">
            <w:pPr>
              <w:pStyle w:val="BodyText"/>
              <w:tabs>
                <w:tab w:val="left" w:pos="310"/>
              </w:tabs>
              <w:spacing w:after="0" w:line="360" w:lineRule="auto"/>
              <w:ind w:right="176"/>
              <w:jc w:val="both"/>
              <w:rPr>
                <w:rFonts w:ascii="GHEA Grapalat" w:hAnsi="GHEA Grapalat" w:cs="Times New Roman"/>
                <w:b/>
                <w:bCs/>
                <w:szCs w:val="24"/>
                <w:u w:val="single"/>
                <w:lang w:val="hy-AM"/>
              </w:rPr>
            </w:pPr>
          </w:p>
        </w:tc>
        <w:tc>
          <w:tcPr>
            <w:tcW w:w="3260" w:type="dxa"/>
            <w:gridSpan w:val="5"/>
            <w:shd w:val="clear" w:color="auto" w:fill="auto"/>
          </w:tcPr>
          <w:p w14:paraId="0DC8C164" w14:textId="77777777" w:rsidR="00A979B9" w:rsidRPr="004A111C" w:rsidRDefault="00A979B9" w:rsidP="008509E2">
            <w:pPr>
              <w:spacing w:line="360" w:lineRule="auto"/>
              <w:ind w:right="165"/>
              <w:rPr>
                <w:rFonts w:ascii="GHEA Grapalat" w:eastAsia="Times New Roman" w:hAnsi="GHEA Grapalat" w:cs="Times New Roman"/>
                <w:color w:val="000000"/>
                <w:sz w:val="24"/>
                <w:szCs w:val="24"/>
                <w:lang w:val="hy-AM"/>
              </w:rPr>
            </w:pPr>
            <w:r w:rsidRPr="004A111C">
              <w:rPr>
                <w:rFonts w:ascii="GHEA Grapalat" w:eastAsia="Times New Roman" w:hAnsi="GHEA Grapalat" w:cs="Times New Roman"/>
                <w:color w:val="000000"/>
                <w:sz w:val="24"/>
                <w:szCs w:val="24"/>
                <w:lang w:val="hy-AM"/>
              </w:rPr>
              <w:t xml:space="preserve">14. </w:t>
            </w:r>
            <w:r w:rsidRPr="00691F1B">
              <w:rPr>
                <w:rFonts w:ascii="GHEA Grapalat" w:eastAsia="Times New Roman" w:hAnsi="GHEA Grapalat" w:cs="Times New Roman"/>
                <w:b/>
                <w:color w:val="000000"/>
                <w:sz w:val="24"/>
                <w:szCs w:val="24"/>
                <w:lang w:val="hy-AM"/>
              </w:rPr>
              <w:t>Ընդունվել է:</w:t>
            </w:r>
          </w:p>
          <w:p w14:paraId="69AFCFA6" w14:textId="77777777" w:rsidR="00A979B9" w:rsidRDefault="00A979B9" w:rsidP="008509E2">
            <w:pPr>
              <w:pStyle w:val="ListParagraph"/>
              <w:tabs>
                <w:tab w:val="left" w:pos="325"/>
              </w:tabs>
              <w:spacing w:line="360" w:lineRule="auto"/>
              <w:ind w:left="41" w:right="165"/>
              <w:contextualSpacing w:val="0"/>
              <w:rPr>
                <w:rFonts w:ascii="GHEA Grapalat" w:eastAsia="Times New Roman" w:hAnsi="GHEA Grapalat" w:cs="Times New Roman"/>
                <w:color w:val="000000"/>
                <w:sz w:val="24"/>
                <w:szCs w:val="24"/>
                <w:lang w:val="hy-AM"/>
              </w:rPr>
            </w:pPr>
          </w:p>
        </w:tc>
      </w:tr>
      <w:tr w:rsidR="00A979B9" w:rsidRPr="00A979B9" w14:paraId="287FEE3C" w14:textId="77777777" w:rsidTr="008509E2">
        <w:tc>
          <w:tcPr>
            <w:tcW w:w="7230" w:type="dxa"/>
            <w:shd w:val="clear" w:color="auto" w:fill="auto"/>
          </w:tcPr>
          <w:p w14:paraId="4D362876" w14:textId="77777777" w:rsidR="00A979B9" w:rsidRPr="004A111C" w:rsidRDefault="00A979B9" w:rsidP="008509E2">
            <w:pPr>
              <w:pStyle w:val="BodyText"/>
              <w:tabs>
                <w:tab w:val="left" w:pos="465"/>
              </w:tabs>
              <w:spacing w:after="0" w:line="360" w:lineRule="auto"/>
              <w:ind w:right="176"/>
              <w:jc w:val="both"/>
              <w:rPr>
                <w:rFonts w:ascii="GHEA Grapalat" w:hAnsi="GHEA Grapalat"/>
                <w:szCs w:val="24"/>
                <w:lang w:val="hy-AM"/>
              </w:rPr>
            </w:pPr>
            <w:r w:rsidRPr="004A111C">
              <w:rPr>
                <w:rFonts w:ascii="GHEA Grapalat" w:hAnsi="GHEA Grapalat"/>
                <w:szCs w:val="24"/>
                <w:lang w:val="hy-AM"/>
              </w:rPr>
              <w:t>15. Ղեկավարվելով իրավական որոշակիության սահմանադրական սկզբունքի դրույթներով՝ անհրաժեշտ է «Մթնոլորտային օդի պահպանության մասին» օրենքում փոփոխություններ և լրացումներ կատարելու մասին» օրենքի 6-րդ հոդվածով «Մթնոլորտային օդի պահպանության մասին» օրենքում լրացվող նոր 9</w:t>
            </w:r>
            <w:r w:rsidRPr="004A111C">
              <w:rPr>
                <w:rFonts w:ascii="Cambria Math" w:eastAsia="MS Mincho" w:hAnsi="Cambria Math" w:cs="Cambria Math"/>
                <w:szCs w:val="24"/>
                <w:lang w:val="hy-AM"/>
              </w:rPr>
              <w:t>․</w:t>
            </w:r>
            <w:r w:rsidRPr="004A111C">
              <w:rPr>
                <w:rFonts w:ascii="GHEA Grapalat" w:hAnsi="GHEA Grapalat"/>
                <w:szCs w:val="24"/>
                <w:lang w:val="hy-AM"/>
              </w:rPr>
              <w:t xml:space="preserve">2-րդ հոդվածի 2-րդ մասի 6-րդ կետում հստակեցնել «սույն հոդվածի 2-րդ մասի 2-5-րդ կետերում նշված տեղեկությունների ոչ տեխնիկական ամփոփագիրը» </w:t>
            </w:r>
          </w:p>
          <w:p w14:paraId="31BB1354" w14:textId="77777777" w:rsidR="00A979B9" w:rsidRPr="001173BC" w:rsidRDefault="00A979B9" w:rsidP="008509E2">
            <w:pPr>
              <w:pStyle w:val="BodyText"/>
              <w:tabs>
                <w:tab w:val="left" w:pos="310"/>
              </w:tabs>
              <w:spacing w:after="0" w:line="360" w:lineRule="auto"/>
              <w:ind w:right="176"/>
              <w:jc w:val="both"/>
              <w:rPr>
                <w:rFonts w:ascii="GHEA Grapalat" w:hAnsi="GHEA Grapalat" w:cs="Times New Roman"/>
                <w:b/>
                <w:bCs/>
                <w:szCs w:val="24"/>
                <w:u w:val="single"/>
                <w:lang w:val="hy-AM"/>
              </w:rPr>
            </w:pPr>
            <w:r w:rsidRPr="004A111C">
              <w:rPr>
                <w:rFonts w:ascii="GHEA Grapalat" w:hAnsi="GHEA Grapalat"/>
                <w:szCs w:val="24"/>
                <w:lang w:val="hy-AM"/>
              </w:rPr>
              <w:t>կարգավորումը, քանի որ տվյալ դեպքում պարզ չէ, թե ինչ է իրենից ենթադրում տեխնիկական ամփոփագիրը։</w:t>
            </w:r>
          </w:p>
        </w:tc>
        <w:tc>
          <w:tcPr>
            <w:tcW w:w="3260" w:type="dxa"/>
            <w:gridSpan w:val="5"/>
            <w:shd w:val="clear" w:color="auto" w:fill="auto"/>
          </w:tcPr>
          <w:p w14:paraId="70E15CE6" w14:textId="77777777" w:rsidR="00A979B9" w:rsidRPr="004A111C" w:rsidRDefault="00A979B9" w:rsidP="008509E2">
            <w:pPr>
              <w:spacing w:line="360" w:lineRule="auto"/>
              <w:ind w:right="165"/>
              <w:rPr>
                <w:rFonts w:ascii="GHEA Grapalat" w:eastAsia="Times New Roman" w:hAnsi="GHEA Grapalat" w:cs="Times New Roman"/>
                <w:color w:val="000000"/>
                <w:sz w:val="24"/>
                <w:szCs w:val="24"/>
                <w:lang w:val="hy-AM"/>
              </w:rPr>
            </w:pPr>
            <w:r w:rsidRPr="004A111C">
              <w:rPr>
                <w:rFonts w:ascii="GHEA Grapalat" w:eastAsia="Times New Roman" w:hAnsi="GHEA Grapalat" w:cs="Times New Roman"/>
                <w:color w:val="000000"/>
                <w:sz w:val="24"/>
                <w:szCs w:val="24"/>
                <w:lang w:val="hy-AM"/>
              </w:rPr>
              <w:t xml:space="preserve">15. </w:t>
            </w:r>
            <w:r w:rsidRPr="00691F1B">
              <w:rPr>
                <w:rFonts w:ascii="GHEA Grapalat" w:eastAsia="Times New Roman" w:hAnsi="GHEA Grapalat" w:cs="Times New Roman"/>
                <w:b/>
                <w:color w:val="000000"/>
                <w:sz w:val="24"/>
                <w:szCs w:val="24"/>
                <w:lang w:val="hy-AM"/>
              </w:rPr>
              <w:t>Ընդունվել է</w:t>
            </w:r>
            <w:r w:rsidRPr="004A111C">
              <w:rPr>
                <w:rFonts w:ascii="GHEA Grapalat" w:eastAsia="Times New Roman" w:hAnsi="GHEA Grapalat" w:cs="Times New Roman"/>
                <w:color w:val="000000"/>
                <w:sz w:val="24"/>
                <w:szCs w:val="24"/>
                <w:lang w:val="hy-AM"/>
              </w:rPr>
              <w:t>: Ձևակերպումը համապատասխանեցվել է «Շրջակա միջավայրի վրա ազդեցության գնահատման և փորձաքննության մասին» ՀՀ օրենքի համանման ձևակերպմանը</w:t>
            </w:r>
          </w:p>
          <w:p w14:paraId="10B5C62A" w14:textId="77777777" w:rsidR="00A979B9" w:rsidRDefault="00A979B9" w:rsidP="008509E2">
            <w:pPr>
              <w:pStyle w:val="ListParagraph"/>
              <w:tabs>
                <w:tab w:val="left" w:pos="325"/>
              </w:tabs>
              <w:spacing w:line="360" w:lineRule="auto"/>
              <w:ind w:left="41" w:right="165"/>
              <w:contextualSpacing w:val="0"/>
              <w:rPr>
                <w:rFonts w:ascii="GHEA Grapalat" w:eastAsia="Times New Roman" w:hAnsi="GHEA Grapalat" w:cs="Times New Roman"/>
                <w:color w:val="000000"/>
                <w:sz w:val="24"/>
                <w:szCs w:val="24"/>
                <w:lang w:val="hy-AM"/>
              </w:rPr>
            </w:pPr>
          </w:p>
        </w:tc>
      </w:tr>
      <w:tr w:rsidR="00A979B9" w:rsidRPr="004A111C" w14:paraId="43150B90" w14:textId="77777777" w:rsidTr="008509E2">
        <w:tc>
          <w:tcPr>
            <w:tcW w:w="7230" w:type="dxa"/>
            <w:shd w:val="clear" w:color="auto" w:fill="auto"/>
          </w:tcPr>
          <w:p w14:paraId="4EE33762" w14:textId="77777777" w:rsidR="00A979B9" w:rsidRPr="00691F1B" w:rsidRDefault="00A979B9" w:rsidP="008509E2">
            <w:pPr>
              <w:pStyle w:val="BodyText"/>
              <w:tabs>
                <w:tab w:val="left" w:pos="2115"/>
              </w:tabs>
              <w:spacing w:after="0" w:line="360" w:lineRule="auto"/>
              <w:ind w:right="176"/>
              <w:jc w:val="both"/>
              <w:rPr>
                <w:rFonts w:ascii="GHEA Grapalat" w:hAnsi="GHEA Grapalat"/>
                <w:szCs w:val="24"/>
                <w:lang w:val="hy-AM"/>
              </w:rPr>
            </w:pPr>
            <w:r w:rsidRPr="004A111C">
              <w:rPr>
                <w:rFonts w:ascii="GHEA Grapalat" w:hAnsi="GHEA Grapalat"/>
                <w:szCs w:val="24"/>
                <w:lang w:val="hy-AM"/>
              </w:rPr>
              <w:t>16. Ղեկավարվելով իրավական որոշակիության սահմանադրական սկզբունքի դրույթներով՝ անհրաժեշտ է «Մթնոլորտային օդի պահպանության մասին» օրենքում փոփոխություններ և լրացումներ կատարելու մասին» օրենքի 6-րդ հոդվածով «Մթնոլորտային օդի պահպանության մասին» օրենքում լրացվող նոր 9</w:t>
            </w:r>
            <w:r w:rsidRPr="004A111C">
              <w:rPr>
                <w:rFonts w:ascii="Cambria Math" w:eastAsia="MS Mincho" w:hAnsi="Cambria Math" w:cs="Cambria Math"/>
                <w:szCs w:val="24"/>
                <w:lang w:val="hy-AM"/>
              </w:rPr>
              <w:t>․</w:t>
            </w:r>
            <w:r w:rsidRPr="004A111C">
              <w:rPr>
                <w:rFonts w:ascii="GHEA Grapalat" w:hAnsi="GHEA Grapalat"/>
                <w:szCs w:val="24"/>
                <w:lang w:val="hy-AM"/>
              </w:rPr>
              <w:t>3-րդ հոդվածի 2-րդ մասում «իրեն հայտնի դառնալուց պահից» կարգավորումը վերանայել և սահմանել հստակ և որոշակի  ժամանակահատված, օրինակ՝ նշված ժամանակահատվածի սկիզբը պայմանավորելով հայտի ներկայացման օրվա հետ։</w:t>
            </w:r>
          </w:p>
        </w:tc>
        <w:tc>
          <w:tcPr>
            <w:tcW w:w="3260" w:type="dxa"/>
            <w:gridSpan w:val="5"/>
            <w:shd w:val="clear" w:color="auto" w:fill="auto"/>
          </w:tcPr>
          <w:p w14:paraId="7DD07E4B" w14:textId="77777777" w:rsidR="00A979B9" w:rsidRPr="004A111C" w:rsidRDefault="00A979B9" w:rsidP="008509E2">
            <w:pPr>
              <w:spacing w:line="360" w:lineRule="auto"/>
              <w:ind w:right="165"/>
              <w:rPr>
                <w:rFonts w:ascii="GHEA Grapalat" w:eastAsia="Times New Roman" w:hAnsi="GHEA Grapalat" w:cs="Times New Roman"/>
                <w:color w:val="000000"/>
                <w:sz w:val="24"/>
                <w:szCs w:val="24"/>
                <w:lang w:val="hy-AM"/>
              </w:rPr>
            </w:pPr>
            <w:r w:rsidRPr="004A111C">
              <w:rPr>
                <w:rFonts w:ascii="GHEA Grapalat" w:eastAsia="Times New Roman" w:hAnsi="GHEA Grapalat" w:cs="Times New Roman"/>
                <w:color w:val="000000"/>
                <w:sz w:val="24"/>
                <w:szCs w:val="24"/>
                <w:lang w:val="hy-AM"/>
              </w:rPr>
              <w:t xml:space="preserve">16. </w:t>
            </w:r>
            <w:r w:rsidRPr="00691F1B">
              <w:rPr>
                <w:rFonts w:ascii="GHEA Grapalat" w:eastAsia="Times New Roman" w:hAnsi="GHEA Grapalat" w:cs="Times New Roman"/>
                <w:b/>
                <w:color w:val="000000"/>
                <w:sz w:val="24"/>
                <w:szCs w:val="24"/>
                <w:lang w:val="hy-AM"/>
              </w:rPr>
              <w:t>Ընդունվել է:</w:t>
            </w:r>
          </w:p>
          <w:p w14:paraId="4289FF54" w14:textId="77777777" w:rsidR="00A979B9" w:rsidRDefault="00A979B9" w:rsidP="008509E2">
            <w:pPr>
              <w:pStyle w:val="ListParagraph"/>
              <w:tabs>
                <w:tab w:val="left" w:pos="325"/>
              </w:tabs>
              <w:spacing w:line="360" w:lineRule="auto"/>
              <w:ind w:left="41" w:right="165"/>
              <w:contextualSpacing w:val="0"/>
              <w:rPr>
                <w:rFonts w:ascii="GHEA Grapalat" w:eastAsia="Times New Roman" w:hAnsi="GHEA Grapalat" w:cs="Times New Roman"/>
                <w:color w:val="000000"/>
                <w:sz w:val="24"/>
                <w:szCs w:val="24"/>
                <w:lang w:val="hy-AM"/>
              </w:rPr>
            </w:pPr>
          </w:p>
        </w:tc>
      </w:tr>
      <w:tr w:rsidR="00A979B9" w:rsidRPr="00A979B9" w14:paraId="0465960A" w14:textId="77777777" w:rsidTr="008509E2">
        <w:tc>
          <w:tcPr>
            <w:tcW w:w="7230" w:type="dxa"/>
            <w:shd w:val="clear" w:color="auto" w:fill="auto"/>
          </w:tcPr>
          <w:p w14:paraId="1969692F" w14:textId="77777777" w:rsidR="00A979B9" w:rsidRPr="004A111C" w:rsidRDefault="00A979B9" w:rsidP="008509E2">
            <w:pPr>
              <w:pStyle w:val="BodyText"/>
              <w:tabs>
                <w:tab w:val="left" w:pos="2115"/>
              </w:tabs>
              <w:spacing w:after="0" w:line="360" w:lineRule="auto"/>
              <w:ind w:right="176"/>
              <w:jc w:val="both"/>
              <w:rPr>
                <w:rFonts w:ascii="GHEA Grapalat" w:hAnsi="GHEA Grapalat"/>
                <w:b/>
                <w:i/>
                <w:szCs w:val="24"/>
                <w:lang w:val="hy-AM"/>
              </w:rPr>
            </w:pPr>
            <w:r w:rsidRPr="004A111C">
              <w:rPr>
                <w:rFonts w:ascii="GHEA Grapalat" w:hAnsi="GHEA Grapalat"/>
                <w:szCs w:val="24"/>
                <w:lang w:val="hy-AM"/>
              </w:rPr>
              <w:t>17. «Մթնոլորտային օդի պահպանության մասին» օրենքում փոփոխություններ և լրացումներ կատարելու մասին» օրենքի 6-րդ հոդվածով «Մթնոլորտային օդի պահպանության մասին» օրենքում լրացվող նոր 9</w:t>
            </w:r>
            <w:r w:rsidRPr="004A111C">
              <w:rPr>
                <w:rFonts w:ascii="Cambria Math" w:eastAsia="MS Mincho" w:hAnsi="Cambria Math" w:cs="Cambria Math"/>
                <w:szCs w:val="24"/>
                <w:lang w:val="hy-AM"/>
              </w:rPr>
              <w:t>․</w:t>
            </w:r>
            <w:r w:rsidRPr="004A111C">
              <w:rPr>
                <w:rFonts w:ascii="GHEA Grapalat" w:hAnsi="GHEA Grapalat"/>
                <w:szCs w:val="24"/>
                <w:lang w:val="hy-AM"/>
              </w:rPr>
              <w:t xml:space="preserve">5-րդ հոդվածով նախատեսվում է, որ </w:t>
            </w:r>
            <w:r w:rsidRPr="004A111C">
              <w:rPr>
                <w:rFonts w:ascii="GHEA Grapalat" w:hAnsi="GHEA Grapalat"/>
                <w:b/>
                <w:i/>
                <w:szCs w:val="24"/>
                <w:lang w:val="hy-AM"/>
              </w:rPr>
              <w:t>Լիազոր մարմինը 5-ամյա պարբերականությամբ վերանայում է ջերմոցային գազերի արտանետման թույլտվությունները և անհրաժեշտության դեպքում դրանցում կատարում փոփոխություններ ու սահմանում լրացուցիչ պայմաններ՝ հիմք ընդունելով</w:t>
            </w:r>
            <w:r w:rsidRPr="004A111C">
              <w:rPr>
                <w:rFonts w:ascii="Cambria Math" w:eastAsia="MS Mincho" w:hAnsi="Cambria Math" w:cs="Cambria Math"/>
                <w:b/>
                <w:i/>
                <w:szCs w:val="24"/>
                <w:lang w:val="hy-AM"/>
              </w:rPr>
              <w:t>․</w:t>
            </w:r>
          </w:p>
          <w:p w14:paraId="7BF4E9B1" w14:textId="77777777" w:rsidR="00A979B9" w:rsidRPr="004A111C" w:rsidRDefault="00A979B9" w:rsidP="008509E2">
            <w:pPr>
              <w:pStyle w:val="ListParagraph"/>
              <w:spacing w:line="360" w:lineRule="auto"/>
              <w:ind w:left="0" w:firstLine="360"/>
              <w:contextualSpacing w:val="0"/>
              <w:jc w:val="both"/>
              <w:rPr>
                <w:rFonts w:ascii="GHEA Grapalat" w:hAnsi="GHEA Grapalat"/>
                <w:i/>
                <w:sz w:val="24"/>
                <w:szCs w:val="24"/>
                <w:lang w:val="hy-AM"/>
              </w:rPr>
            </w:pPr>
            <w:r w:rsidRPr="004A111C">
              <w:rPr>
                <w:rFonts w:ascii="GHEA Grapalat" w:hAnsi="GHEA Grapalat"/>
                <w:i/>
                <w:sz w:val="24"/>
                <w:szCs w:val="24"/>
                <w:lang w:val="hy-AM"/>
              </w:rPr>
              <w:t>1)</w:t>
            </w:r>
            <w:r w:rsidRPr="004A111C">
              <w:rPr>
                <w:rFonts w:ascii="GHEA Grapalat" w:hAnsi="GHEA Grapalat"/>
                <w:i/>
                <w:sz w:val="24"/>
                <w:szCs w:val="24"/>
                <w:lang w:val="hy-AM"/>
              </w:rPr>
              <w:tab/>
              <w:t>ջերմոցային գազերի արտանետումների կրճատման թիրախները</w:t>
            </w:r>
            <w:r w:rsidRPr="004A111C">
              <w:rPr>
                <w:rFonts w:ascii="Cambria Math" w:eastAsia="MS Mincho" w:hAnsi="Cambria Math" w:cs="Cambria Math"/>
                <w:i/>
                <w:sz w:val="24"/>
                <w:szCs w:val="24"/>
                <w:lang w:val="hy-AM"/>
              </w:rPr>
              <w:t>․</w:t>
            </w:r>
          </w:p>
          <w:p w14:paraId="7DB61F49" w14:textId="77777777" w:rsidR="00A979B9" w:rsidRPr="004A111C" w:rsidRDefault="00A979B9" w:rsidP="008509E2">
            <w:pPr>
              <w:pStyle w:val="ListParagraph"/>
              <w:spacing w:line="360" w:lineRule="auto"/>
              <w:ind w:left="0" w:firstLine="360"/>
              <w:contextualSpacing w:val="0"/>
              <w:jc w:val="both"/>
              <w:rPr>
                <w:rFonts w:ascii="GHEA Grapalat" w:hAnsi="GHEA Grapalat"/>
                <w:i/>
                <w:sz w:val="24"/>
                <w:szCs w:val="24"/>
                <w:lang w:val="hy-AM"/>
              </w:rPr>
            </w:pPr>
            <w:r w:rsidRPr="004A111C">
              <w:rPr>
                <w:rFonts w:ascii="GHEA Grapalat" w:hAnsi="GHEA Grapalat"/>
                <w:i/>
                <w:sz w:val="24"/>
                <w:szCs w:val="24"/>
                <w:lang w:val="hy-AM"/>
              </w:rPr>
              <w:t>2)</w:t>
            </w:r>
            <w:r w:rsidRPr="004A111C">
              <w:rPr>
                <w:rFonts w:ascii="GHEA Grapalat" w:hAnsi="GHEA Grapalat"/>
                <w:i/>
                <w:sz w:val="24"/>
                <w:szCs w:val="24"/>
                <w:lang w:val="hy-AM"/>
              </w:rPr>
              <w:tab/>
              <w:t>սույն օրենքից և «Կլիմայի մասին» օրենքից բխող այլ իրավական ակտերի պահանջները</w:t>
            </w:r>
            <w:r w:rsidRPr="004A111C">
              <w:rPr>
                <w:rFonts w:ascii="Cambria Math" w:eastAsia="MS Mincho" w:hAnsi="Cambria Math" w:cs="Cambria Math"/>
                <w:i/>
                <w:sz w:val="24"/>
                <w:szCs w:val="24"/>
                <w:lang w:val="hy-AM"/>
              </w:rPr>
              <w:t>․</w:t>
            </w:r>
          </w:p>
          <w:p w14:paraId="4EDB3A9D" w14:textId="77777777" w:rsidR="00A979B9" w:rsidRPr="004A111C" w:rsidRDefault="00A979B9" w:rsidP="008509E2">
            <w:pPr>
              <w:pStyle w:val="ListParagraph"/>
              <w:spacing w:line="360" w:lineRule="auto"/>
              <w:ind w:left="0" w:firstLine="360"/>
              <w:contextualSpacing w:val="0"/>
              <w:jc w:val="both"/>
              <w:rPr>
                <w:rFonts w:ascii="GHEA Grapalat" w:hAnsi="GHEA Grapalat"/>
                <w:i/>
                <w:sz w:val="24"/>
                <w:szCs w:val="24"/>
                <w:lang w:val="hy-AM"/>
              </w:rPr>
            </w:pPr>
            <w:r w:rsidRPr="004A111C">
              <w:rPr>
                <w:rFonts w:ascii="GHEA Grapalat" w:hAnsi="GHEA Grapalat"/>
                <w:i/>
                <w:sz w:val="24"/>
                <w:szCs w:val="24"/>
                <w:lang w:val="hy-AM"/>
              </w:rPr>
              <w:t>3)</w:t>
            </w:r>
            <w:r w:rsidRPr="004A111C">
              <w:rPr>
                <w:rFonts w:ascii="GHEA Grapalat" w:hAnsi="GHEA Grapalat"/>
                <w:i/>
                <w:sz w:val="24"/>
                <w:szCs w:val="24"/>
                <w:lang w:val="hy-AM"/>
              </w:rPr>
              <w:tab/>
              <w:t>լավագույն հասանելի տեխնոլոգիաների կիրառման կանխադրույթը</w:t>
            </w:r>
            <w:r w:rsidRPr="004A111C">
              <w:rPr>
                <w:rFonts w:ascii="Cambria Math" w:eastAsia="MS Mincho" w:hAnsi="Cambria Math" w:cs="Cambria Math"/>
                <w:i/>
                <w:sz w:val="24"/>
                <w:szCs w:val="24"/>
                <w:lang w:val="hy-AM"/>
              </w:rPr>
              <w:t>․</w:t>
            </w:r>
          </w:p>
          <w:p w14:paraId="4B64860E" w14:textId="77777777" w:rsidR="00A979B9" w:rsidRPr="004A111C" w:rsidRDefault="00A979B9" w:rsidP="008509E2">
            <w:pPr>
              <w:pStyle w:val="ListParagraph"/>
              <w:spacing w:line="360" w:lineRule="auto"/>
              <w:ind w:left="0" w:firstLine="360"/>
              <w:contextualSpacing w:val="0"/>
              <w:jc w:val="both"/>
              <w:rPr>
                <w:rFonts w:ascii="GHEA Grapalat" w:hAnsi="GHEA Grapalat"/>
                <w:i/>
                <w:sz w:val="24"/>
                <w:szCs w:val="24"/>
                <w:lang w:val="hy-AM"/>
              </w:rPr>
            </w:pPr>
            <w:r w:rsidRPr="004A111C">
              <w:rPr>
                <w:rFonts w:ascii="GHEA Grapalat" w:hAnsi="GHEA Grapalat"/>
                <w:i/>
                <w:sz w:val="24"/>
                <w:szCs w:val="24"/>
                <w:lang w:val="hy-AM"/>
              </w:rPr>
              <w:t>4)</w:t>
            </w:r>
            <w:r w:rsidRPr="004A111C">
              <w:rPr>
                <w:rFonts w:ascii="GHEA Grapalat" w:hAnsi="GHEA Grapalat"/>
                <w:i/>
                <w:sz w:val="24"/>
                <w:szCs w:val="24"/>
                <w:lang w:val="hy-AM"/>
              </w:rPr>
              <w:tab/>
              <w:t>ջերմոցային գազերի արտանետման թույլտվությամբ վերապահված իրավունքը չօգտագործելու հանգամանքը, եթե առկա չէ անհաղթահարելի ուժ</w:t>
            </w:r>
            <w:r w:rsidRPr="004A111C">
              <w:rPr>
                <w:rFonts w:ascii="Cambria Math" w:eastAsia="MS Mincho" w:hAnsi="Cambria Math" w:cs="Cambria Math"/>
                <w:i/>
                <w:sz w:val="24"/>
                <w:szCs w:val="24"/>
                <w:lang w:val="hy-AM"/>
              </w:rPr>
              <w:t>․</w:t>
            </w:r>
          </w:p>
          <w:p w14:paraId="6A77ABF0" w14:textId="77777777" w:rsidR="00A979B9" w:rsidRPr="004A111C" w:rsidRDefault="00A979B9" w:rsidP="008509E2">
            <w:pPr>
              <w:pStyle w:val="ListParagraph"/>
              <w:spacing w:line="360" w:lineRule="auto"/>
              <w:ind w:left="0" w:firstLine="360"/>
              <w:contextualSpacing w:val="0"/>
              <w:jc w:val="both"/>
              <w:rPr>
                <w:rFonts w:ascii="GHEA Grapalat" w:hAnsi="GHEA Grapalat"/>
                <w:i/>
                <w:sz w:val="24"/>
                <w:szCs w:val="24"/>
                <w:lang w:val="hy-AM"/>
              </w:rPr>
            </w:pPr>
            <w:r w:rsidRPr="004A111C">
              <w:rPr>
                <w:rFonts w:ascii="GHEA Grapalat" w:hAnsi="GHEA Grapalat"/>
                <w:i/>
                <w:sz w:val="24"/>
                <w:szCs w:val="24"/>
                <w:lang w:val="hy-AM"/>
              </w:rPr>
              <w:t>5)</w:t>
            </w:r>
            <w:r w:rsidRPr="004A111C">
              <w:rPr>
                <w:rFonts w:ascii="GHEA Grapalat" w:hAnsi="GHEA Grapalat"/>
                <w:i/>
                <w:sz w:val="24"/>
                <w:szCs w:val="24"/>
                <w:lang w:val="hy-AM"/>
              </w:rPr>
              <w:tab/>
              <w:t>ջերմոցային գազերի արտանետման թույլտվություն ունեցող սուբյեկտի դիմումը՝ գործունեությունը դադարեցնելու վերաբերյալ։</w:t>
            </w:r>
          </w:p>
          <w:p w14:paraId="0C0C02C3" w14:textId="77777777" w:rsidR="00A979B9" w:rsidRPr="00691F1B" w:rsidRDefault="00A979B9" w:rsidP="008509E2">
            <w:pPr>
              <w:pStyle w:val="BodyText"/>
              <w:tabs>
                <w:tab w:val="left" w:pos="2115"/>
              </w:tabs>
              <w:spacing w:after="0" w:line="360" w:lineRule="auto"/>
              <w:ind w:right="176"/>
              <w:jc w:val="both"/>
              <w:rPr>
                <w:rFonts w:ascii="GHEA Grapalat" w:hAnsi="GHEA Grapalat"/>
                <w:szCs w:val="24"/>
                <w:lang w:val="hy-AM"/>
              </w:rPr>
            </w:pPr>
            <w:r w:rsidRPr="004A111C">
              <w:rPr>
                <w:rFonts w:ascii="GHEA Grapalat" w:hAnsi="GHEA Grapalat"/>
                <w:szCs w:val="24"/>
                <w:lang w:val="hy-AM"/>
              </w:rPr>
              <w:t>Իրավական որոշակիության սահմանադրական սկզբունքից ելնելով՝ անհրաժեշտ է սույն նախագծում հստակ սահմանել լիազոր մարմնի կողմից ջերմոցային գազերի արտանետման թույլտվությունները վերանայելու հստակ ընթացակարգը և չափանիշները, քանի որ դա հանդիսանում է համապատասխան թույտվություն ունեցող տնտեսվարող սուբյեկտների գործունեության կարևոր պայմաններից մեկը և կարող է հանգեցնել լիազոր մարմնի հայեցողական լիազորությունների  անհարկի ընդլայնմանը:</w:t>
            </w:r>
            <w:r>
              <w:rPr>
                <w:rFonts w:ascii="GHEA Grapalat" w:hAnsi="GHEA Grapalat"/>
                <w:szCs w:val="24"/>
                <w:lang w:val="hy-AM"/>
              </w:rPr>
              <w:t xml:space="preserve"> </w:t>
            </w:r>
            <w:r w:rsidRPr="004A111C">
              <w:rPr>
                <w:rFonts w:ascii="GHEA Grapalat" w:hAnsi="GHEA Grapalat"/>
                <w:szCs w:val="24"/>
                <w:lang w:val="hy-AM"/>
              </w:rPr>
              <w:t xml:space="preserve">Միաժամանակ հարկ ենք համարում նշել, որ Նախագծի վերոնշյալ կարգավորումները խնդրահարույց են նաև արտանետման թույլտվություններ ունեցող տնտեսվարող սուբյեկտների լեգիտիմ ակնկալիքների հանդեպ հարգանքի և իրավական որոշակիության սկզբունքների իրացման տեսանկյունից, ուստի առաջարկում են նախատեսվող կարգավորումների փոխարեն դիտարկել ջերմոցային գազերի արտանետման թույլտվության տրամադրման ավելի կարճ ժամանակահատվածի սահմանում 25 տարվա փոխարեն, ինչը հնարավորություն կտա ժամկետի ավարտից հետո՝ նոր թույլտվություն տրամադրելու ընթացքում, վերանայել </w:t>
            </w:r>
            <w:r w:rsidRPr="00AD7D42">
              <w:rPr>
                <w:rFonts w:ascii="GHEA Grapalat" w:hAnsi="GHEA Grapalat"/>
                <w:b/>
                <w:bCs/>
                <w:i/>
                <w:iCs/>
                <w:szCs w:val="24"/>
                <w:lang w:val="hy-AM"/>
              </w:rPr>
              <w:t>ջերմոցային գազերի արտանետման պայմանները։ Միաժամանակ չհիմնավորված ենք համարում նաև ջերմոցային գազերի արտանետման թույլտվությամբ վերապահված իրավունքը չօգտագործելու դեպքում համապատասխան թույլտվությունը վերանայելու վերաբերյալ կարգավորումը։</w:t>
            </w:r>
          </w:p>
        </w:tc>
        <w:tc>
          <w:tcPr>
            <w:tcW w:w="3260" w:type="dxa"/>
            <w:gridSpan w:val="5"/>
            <w:shd w:val="clear" w:color="auto" w:fill="auto"/>
          </w:tcPr>
          <w:p w14:paraId="43D2ADE2" w14:textId="77777777" w:rsidR="00A979B9" w:rsidRPr="00691F1B" w:rsidRDefault="00A979B9" w:rsidP="008509E2">
            <w:pPr>
              <w:spacing w:line="360" w:lineRule="auto"/>
              <w:ind w:right="165"/>
              <w:rPr>
                <w:rFonts w:ascii="GHEA Grapalat" w:eastAsia="Times New Roman" w:hAnsi="GHEA Grapalat" w:cs="Times New Roman"/>
                <w:color w:val="000000"/>
                <w:sz w:val="24"/>
                <w:szCs w:val="24"/>
                <w:lang w:val="hy-AM"/>
              </w:rPr>
            </w:pPr>
            <w:r w:rsidRPr="004A111C">
              <w:rPr>
                <w:rFonts w:ascii="GHEA Grapalat" w:eastAsia="Times New Roman" w:hAnsi="GHEA Grapalat" w:cs="Times New Roman"/>
                <w:color w:val="000000"/>
                <w:sz w:val="24"/>
                <w:szCs w:val="24"/>
                <w:lang w:val="hy-AM"/>
              </w:rPr>
              <w:t xml:space="preserve">17. </w:t>
            </w:r>
            <w:r w:rsidRPr="00691F1B">
              <w:rPr>
                <w:rFonts w:ascii="GHEA Grapalat" w:eastAsia="Times New Roman" w:hAnsi="GHEA Grapalat" w:cs="Times New Roman"/>
                <w:b/>
                <w:color w:val="000000"/>
                <w:sz w:val="24"/>
                <w:szCs w:val="24"/>
                <w:lang w:val="hy-AM"/>
              </w:rPr>
              <w:t>Ընդունվել է:</w:t>
            </w:r>
            <w:r w:rsidRPr="004A111C">
              <w:rPr>
                <w:rFonts w:ascii="GHEA Grapalat" w:eastAsia="Times New Roman" w:hAnsi="GHEA Grapalat" w:cs="Times New Roman"/>
                <w:color w:val="000000"/>
                <w:sz w:val="24"/>
                <w:szCs w:val="24"/>
                <w:lang w:val="hy-AM"/>
              </w:rPr>
              <w:t xml:space="preserve"> Մոտեցումը էապես փոխվել է:</w:t>
            </w:r>
          </w:p>
        </w:tc>
      </w:tr>
      <w:tr w:rsidR="00A979B9" w:rsidRPr="004A111C" w14:paraId="05E9CF8C" w14:textId="77777777" w:rsidTr="008509E2">
        <w:tc>
          <w:tcPr>
            <w:tcW w:w="7230" w:type="dxa"/>
            <w:shd w:val="clear" w:color="auto" w:fill="auto"/>
          </w:tcPr>
          <w:p w14:paraId="4839B66E" w14:textId="77777777" w:rsidR="00A979B9" w:rsidRPr="00691F1B" w:rsidRDefault="00A979B9" w:rsidP="008509E2">
            <w:pPr>
              <w:pStyle w:val="BodyText"/>
              <w:tabs>
                <w:tab w:val="left" w:pos="2115"/>
              </w:tabs>
              <w:spacing w:after="0" w:line="360" w:lineRule="auto"/>
              <w:ind w:right="176"/>
              <w:jc w:val="both"/>
              <w:rPr>
                <w:rFonts w:ascii="GHEA Grapalat" w:hAnsi="GHEA Grapalat"/>
                <w:szCs w:val="24"/>
                <w:lang w:val="hy-AM"/>
              </w:rPr>
            </w:pPr>
            <w:r w:rsidRPr="004A111C">
              <w:rPr>
                <w:rFonts w:ascii="GHEA Grapalat" w:hAnsi="GHEA Grapalat"/>
                <w:szCs w:val="24"/>
                <w:lang w:val="hy-AM"/>
              </w:rPr>
              <w:t>18. «Մթնոլորտային օդի պահպանության մասին» օրենքում փոփոխություններ և լրացումներ կատարելու մասին» օրենքի 7-րդ հոդվածի 2-րդ մասում առկա «</w:t>
            </w:r>
            <m:oMath>
              <m:sSup>
                <m:sSupPr>
                  <m:ctrlPr>
                    <w:rPr>
                      <w:rFonts w:ascii="Cambria Math" w:hAnsi="Cambria Math"/>
                      <w:szCs w:val="24"/>
                      <w:lang w:val="hy-AM"/>
                    </w:rPr>
                  </m:ctrlPr>
                </m:sSupPr>
                <m:e>
                  <m:r>
                    <w:rPr>
                      <w:rFonts w:ascii="Cambria Math" w:hAnsi="Cambria Math"/>
                      <w:szCs w:val="24"/>
                      <w:lang w:val="hy-AM"/>
                    </w:rPr>
                    <m:t>1</m:t>
                  </m:r>
                </m:e>
                <m:sup>
                  <m:r>
                    <w:rPr>
                      <w:rFonts w:ascii="Cambria Math" w:hAnsi="Cambria Math"/>
                      <w:szCs w:val="24"/>
                      <w:lang w:val="hy-AM"/>
                    </w:rPr>
                    <m:t>1</m:t>
                  </m:r>
                </m:sup>
              </m:sSup>
            </m:oMath>
            <w:r w:rsidRPr="004A111C">
              <w:rPr>
                <w:rFonts w:ascii="GHEA Grapalat" w:hAnsi="GHEA Grapalat"/>
                <w:szCs w:val="24"/>
                <w:lang w:val="hy-AM"/>
              </w:rPr>
              <w:t>» թիվը անհրաժեշտ է փոխարինել «1</w:t>
            </w:r>
            <w:r w:rsidRPr="004A111C">
              <w:rPr>
                <w:rFonts w:ascii="Cambria Math" w:eastAsia="MS Mincho" w:hAnsi="Cambria Math" w:cs="Cambria Math"/>
                <w:szCs w:val="24"/>
                <w:lang w:val="hy-AM"/>
              </w:rPr>
              <w:t>․</w:t>
            </w:r>
            <w:r w:rsidRPr="004A111C">
              <w:rPr>
                <w:rFonts w:ascii="GHEA Grapalat" w:hAnsi="GHEA Grapalat" w:cs="GHEA Grapalat"/>
                <w:szCs w:val="24"/>
                <w:lang w:val="hy-AM"/>
              </w:rPr>
              <w:t xml:space="preserve">1» </w:t>
            </w:r>
            <w:r w:rsidRPr="004A111C">
              <w:rPr>
                <w:rFonts w:ascii="GHEA Grapalat" w:hAnsi="GHEA Grapalat"/>
                <w:szCs w:val="24"/>
                <w:lang w:val="hy-AM"/>
              </w:rPr>
              <w:t>թվով։</w:t>
            </w:r>
          </w:p>
        </w:tc>
        <w:tc>
          <w:tcPr>
            <w:tcW w:w="3260" w:type="dxa"/>
            <w:gridSpan w:val="5"/>
            <w:shd w:val="clear" w:color="auto" w:fill="auto"/>
          </w:tcPr>
          <w:p w14:paraId="691867A9" w14:textId="77777777" w:rsidR="00A979B9" w:rsidRPr="004A111C" w:rsidRDefault="00A979B9" w:rsidP="008509E2">
            <w:pPr>
              <w:spacing w:line="360" w:lineRule="auto"/>
              <w:ind w:right="165"/>
              <w:rPr>
                <w:rFonts w:ascii="GHEA Grapalat" w:eastAsia="Times New Roman" w:hAnsi="GHEA Grapalat" w:cs="Times New Roman"/>
                <w:color w:val="000000"/>
                <w:sz w:val="24"/>
                <w:szCs w:val="24"/>
                <w:lang w:val="hy-AM"/>
              </w:rPr>
            </w:pPr>
            <w:r w:rsidRPr="004A111C">
              <w:rPr>
                <w:rFonts w:ascii="GHEA Grapalat" w:eastAsia="Times New Roman" w:hAnsi="GHEA Grapalat" w:cs="Times New Roman"/>
                <w:color w:val="000000"/>
                <w:sz w:val="24"/>
                <w:szCs w:val="24"/>
                <w:lang w:val="hy-AM"/>
              </w:rPr>
              <w:t xml:space="preserve">18. </w:t>
            </w:r>
            <w:r w:rsidRPr="00691F1B">
              <w:rPr>
                <w:rFonts w:ascii="GHEA Grapalat" w:eastAsia="Times New Roman" w:hAnsi="GHEA Grapalat" w:cs="Times New Roman"/>
                <w:b/>
                <w:color w:val="000000"/>
                <w:sz w:val="24"/>
                <w:szCs w:val="24"/>
                <w:lang w:val="hy-AM"/>
              </w:rPr>
              <w:t>Ընդունվել է:</w:t>
            </w:r>
          </w:p>
          <w:p w14:paraId="684DA618" w14:textId="77777777" w:rsidR="00A979B9" w:rsidRDefault="00A979B9" w:rsidP="008509E2">
            <w:pPr>
              <w:pStyle w:val="ListParagraph"/>
              <w:tabs>
                <w:tab w:val="left" w:pos="325"/>
              </w:tabs>
              <w:spacing w:line="360" w:lineRule="auto"/>
              <w:ind w:left="41" w:right="165"/>
              <w:contextualSpacing w:val="0"/>
              <w:rPr>
                <w:rFonts w:ascii="GHEA Grapalat" w:eastAsia="Times New Roman" w:hAnsi="GHEA Grapalat" w:cs="Times New Roman"/>
                <w:color w:val="000000"/>
                <w:sz w:val="24"/>
                <w:szCs w:val="24"/>
                <w:lang w:val="hy-AM"/>
              </w:rPr>
            </w:pPr>
          </w:p>
        </w:tc>
      </w:tr>
      <w:tr w:rsidR="00A979B9" w:rsidRPr="00A979B9" w14:paraId="6FAF2E1C" w14:textId="77777777" w:rsidTr="008509E2">
        <w:tc>
          <w:tcPr>
            <w:tcW w:w="7230" w:type="dxa"/>
            <w:shd w:val="clear" w:color="auto" w:fill="auto"/>
          </w:tcPr>
          <w:p w14:paraId="75CBE5C1" w14:textId="77777777" w:rsidR="00A979B9" w:rsidRPr="004A111C" w:rsidRDefault="00A979B9" w:rsidP="008509E2">
            <w:pPr>
              <w:pStyle w:val="BodyText"/>
              <w:tabs>
                <w:tab w:val="left" w:pos="2115"/>
              </w:tabs>
              <w:spacing w:after="0" w:line="360" w:lineRule="auto"/>
              <w:ind w:right="176"/>
              <w:jc w:val="both"/>
              <w:rPr>
                <w:rFonts w:ascii="GHEA Grapalat" w:hAnsi="GHEA Grapalat"/>
                <w:szCs w:val="24"/>
                <w:lang w:val="hy-AM"/>
              </w:rPr>
            </w:pPr>
            <w:r w:rsidRPr="004A111C">
              <w:rPr>
                <w:rFonts w:ascii="GHEA Grapalat" w:hAnsi="GHEA Grapalat"/>
                <w:szCs w:val="24"/>
                <w:lang w:val="hy-AM"/>
              </w:rPr>
              <w:t>19. «Բնապահպանական վերահսկողության մասին» օրենքում փոփոխություններ և լրացումներ կատարելու մասին» օրենքի նախագծի 1-ին հոդվածի 1-ին և 2-րդ մասերում առկա «պարբերությունը» բառը անհրաժեշտ է փոխարինել «մասում» բառով։</w:t>
            </w:r>
          </w:p>
          <w:p w14:paraId="2A3A0A49" w14:textId="77777777" w:rsidR="00A979B9" w:rsidRPr="001173BC" w:rsidRDefault="00A979B9" w:rsidP="008509E2">
            <w:pPr>
              <w:pStyle w:val="BodyText"/>
              <w:tabs>
                <w:tab w:val="left" w:pos="310"/>
              </w:tabs>
              <w:spacing w:after="0" w:line="360" w:lineRule="auto"/>
              <w:ind w:right="176"/>
              <w:jc w:val="both"/>
              <w:rPr>
                <w:rFonts w:ascii="GHEA Grapalat" w:hAnsi="GHEA Grapalat" w:cs="Times New Roman"/>
                <w:b/>
                <w:bCs/>
                <w:szCs w:val="24"/>
                <w:u w:val="single"/>
                <w:lang w:val="hy-AM"/>
              </w:rPr>
            </w:pPr>
          </w:p>
        </w:tc>
        <w:tc>
          <w:tcPr>
            <w:tcW w:w="3260" w:type="dxa"/>
            <w:gridSpan w:val="5"/>
            <w:shd w:val="clear" w:color="auto" w:fill="auto"/>
          </w:tcPr>
          <w:p w14:paraId="0FA95F06" w14:textId="77777777" w:rsidR="00A979B9" w:rsidRPr="00691F1B" w:rsidRDefault="00A979B9" w:rsidP="008509E2">
            <w:pPr>
              <w:spacing w:line="360" w:lineRule="auto"/>
              <w:ind w:right="165"/>
              <w:rPr>
                <w:rFonts w:ascii="GHEA Grapalat" w:eastAsia="Times New Roman" w:hAnsi="GHEA Grapalat" w:cs="Times New Roman"/>
                <w:color w:val="000000"/>
                <w:sz w:val="24"/>
                <w:szCs w:val="24"/>
                <w:lang w:val="hy-AM"/>
              </w:rPr>
            </w:pPr>
            <w:r w:rsidRPr="004A111C">
              <w:rPr>
                <w:rFonts w:ascii="GHEA Grapalat" w:eastAsia="Times New Roman" w:hAnsi="GHEA Grapalat" w:cs="Times New Roman"/>
                <w:color w:val="000000"/>
                <w:sz w:val="24"/>
                <w:szCs w:val="24"/>
                <w:lang w:val="hy-AM"/>
              </w:rPr>
              <w:t xml:space="preserve">19. </w:t>
            </w:r>
            <w:r w:rsidRPr="00691F1B">
              <w:rPr>
                <w:rFonts w:ascii="GHEA Grapalat" w:eastAsia="Times New Roman" w:hAnsi="GHEA Grapalat" w:cs="Times New Roman"/>
                <w:b/>
                <w:color w:val="000000"/>
                <w:sz w:val="24"/>
                <w:szCs w:val="24"/>
                <w:lang w:val="hy-AM"/>
              </w:rPr>
              <w:t>Չի ընդունվել:</w:t>
            </w:r>
            <w:r w:rsidRPr="004A111C">
              <w:rPr>
                <w:rFonts w:ascii="GHEA Grapalat" w:eastAsia="Times New Roman" w:hAnsi="GHEA Grapalat" w:cs="Times New Roman"/>
                <w:color w:val="000000"/>
                <w:sz w:val="24"/>
                <w:szCs w:val="24"/>
                <w:lang w:val="hy-AM"/>
              </w:rPr>
              <w:t xml:space="preserve"> «Նորմատիվ իրավական ակտերի մասին» ՀՀ օրենքի համաձայն՝ մասերը լինում են համարակալված, մինչդեռ նշված օրենքում պարբերությունները համարակալված չեն:</w:t>
            </w:r>
          </w:p>
        </w:tc>
      </w:tr>
      <w:tr w:rsidR="00A979B9" w:rsidRPr="004A111C" w14:paraId="627CBAB8" w14:textId="77777777" w:rsidTr="008509E2">
        <w:tc>
          <w:tcPr>
            <w:tcW w:w="7230" w:type="dxa"/>
            <w:shd w:val="clear" w:color="auto" w:fill="auto"/>
          </w:tcPr>
          <w:p w14:paraId="2E88EC92" w14:textId="77777777" w:rsidR="00A979B9" w:rsidRPr="00691F1B" w:rsidRDefault="00A979B9" w:rsidP="008509E2">
            <w:pPr>
              <w:pStyle w:val="BodyText"/>
              <w:tabs>
                <w:tab w:val="left" w:pos="2115"/>
              </w:tabs>
              <w:spacing w:after="0" w:line="360" w:lineRule="auto"/>
              <w:ind w:right="176"/>
              <w:jc w:val="both"/>
              <w:rPr>
                <w:rFonts w:ascii="GHEA Grapalat" w:hAnsi="GHEA Grapalat"/>
                <w:szCs w:val="24"/>
                <w:lang w:val="hy-AM"/>
              </w:rPr>
            </w:pPr>
            <w:r w:rsidRPr="004A111C">
              <w:rPr>
                <w:rFonts w:ascii="GHEA Grapalat" w:hAnsi="GHEA Grapalat"/>
                <w:szCs w:val="24"/>
                <w:lang w:val="hy-AM"/>
              </w:rPr>
              <w:t>20. «Տարածքային կառավարման մասին» օրենքում փոփոխություն և լրացումներ կատարելու մասին», «Բնապահպանական վերահսկողության մասին» օրենքում փոփոխություններ և լրացումներ կատարելու մասին», «Շրջակա միջավայրի վրա ազդեցության գնահատման և փորձաքննության մասին» օրենքում փոփոխություններ և լրացում կատարելու մասին», «Կրթության մասին» օրենքում փոփոխություններ և լրացում կատարելու մասին» և «Գիտական և գիտատեխնիկական գործունեության մասին» օրենքում լրացում կատարելու մասին» օրենքների նախագծերի վերաբերյալ առարկություններ չունենք։</w:t>
            </w:r>
          </w:p>
        </w:tc>
        <w:tc>
          <w:tcPr>
            <w:tcW w:w="3260" w:type="dxa"/>
            <w:gridSpan w:val="5"/>
            <w:shd w:val="clear" w:color="auto" w:fill="auto"/>
          </w:tcPr>
          <w:p w14:paraId="55E87561" w14:textId="77777777" w:rsidR="00A979B9" w:rsidRPr="004A111C" w:rsidRDefault="00A979B9" w:rsidP="008509E2">
            <w:pPr>
              <w:spacing w:line="360" w:lineRule="auto"/>
              <w:ind w:right="165"/>
              <w:rPr>
                <w:rFonts w:ascii="GHEA Grapalat" w:eastAsia="Times New Roman" w:hAnsi="GHEA Grapalat" w:cs="Times New Roman"/>
                <w:color w:val="000000"/>
                <w:sz w:val="24"/>
                <w:szCs w:val="24"/>
                <w:lang w:val="hy-AM"/>
              </w:rPr>
            </w:pPr>
            <w:r w:rsidRPr="004A111C">
              <w:rPr>
                <w:rFonts w:ascii="GHEA Grapalat" w:eastAsia="Times New Roman" w:hAnsi="GHEA Grapalat" w:cs="Times New Roman"/>
                <w:color w:val="000000"/>
                <w:sz w:val="24"/>
                <w:szCs w:val="24"/>
                <w:lang w:val="hy-AM"/>
              </w:rPr>
              <w:t xml:space="preserve">20. </w:t>
            </w:r>
            <w:r w:rsidRPr="00EA7ADC">
              <w:rPr>
                <w:rFonts w:ascii="GHEA Grapalat" w:eastAsia="Times New Roman" w:hAnsi="GHEA Grapalat" w:cs="Times New Roman"/>
                <w:b/>
                <w:color w:val="000000"/>
                <w:sz w:val="24"/>
                <w:szCs w:val="24"/>
                <w:lang w:val="hy-AM"/>
              </w:rPr>
              <w:t>Ընդունվել է</w:t>
            </w:r>
            <w:r w:rsidRPr="004A111C">
              <w:rPr>
                <w:rFonts w:ascii="GHEA Grapalat" w:eastAsia="Times New Roman" w:hAnsi="GHEA Grapalat" w:cs="Times New Roman"/>
                <w:color w:val="000000"/>
                <w:sz w:val="24"/>
                <w:szCs w:val="24"/>
                <w:lang w:val="hy-AM"/>
              </w:rPr>
              <w:t>:</w:t>
            </w:r>
          </w:p>
          <w:p w14:paraId="51EBE9FF" w14:textId="77777777" w:rsidR="00A979B9" w:rsidRDefault="00A979B9" w:rsidP="008509E2">
            <w:pPr>
              <w:pStyle w:val="ListParagraph"/>
              <w:tabs>
                <w:tab w:val="left" w:pos="325"/>
              </w:tabs>
              <w:spacing w:line="360" w:lineRule="auto"/>
              <w:ind w:left="41" w:right="165"/>
              <w:contextualSpacing w:val="0"/>
              <w:rPr>
                <w:rFonts w:ascii="GHEA Grapalat" w:eastAsia="Times New Roman" w:hAnsi="GHEA Grapalat" w:cs="Times New Roman"/>
                <w:color w:val="000000"/>
                <w:sz w:val="24"/>
                <w:szCs w:val="24"/>
                <w:lang w:val="hy-AM"/>
              </w:rPr>
            </w:pPr>
          </w:p>
        </w:tc>
      </w:tr>
      <w:tr w:rsidR="00A979B9" w:rsidRPr="00A979B9" w14:paraId="3EF7DA67" w14:textId="77777777" w:rsidTr="008509E2">
        <w:tc>
          <w:tcPr>
            <w:tcW w:w="7230" w:type="dxa"/>
            <w:shd w:val="clear" w:color="auto" w:fill="auto"/>
          </w:tcPr>
          <w:p w14:paraId="661411F0" w14:textId="77777777" w:rsidR="00A979B9" w:rsidRDefault="00A979B9" w:rsidP="008509E2">
            <w:pPr>
              <w:pStyle w:val="BodyText"/>
              <w:tabs>
                <w:tab w:val="left" w:pos="2115"/>
              </w:tabs>
              <w:spacing w:after="0" w:line="360" w:lineRule="auto"/>
              <w:ind w:right="176"/>
              <w:jc w:val="both"/>
              <w:rPr>
                <w:rFonts w:ascii="GHEA Grapalat" w:eastAsia="Times New Roman" w:hAnsi="GHEA Grapalat" w:cs="Sylfaen"/>
                <w:szCs w:val="24"/>
                <w:lang w:val="hy-AM" w:eastAsia="ru-RU"/>
              </w:rPr>
            </w:pPr>
            <w:r w:rsidRPr="004A111C">
              <w:rPr>
                <w:rFonts w:ascii="GHEA Grapalat" w:eastAsia="Times New Roman" w:hAnsi="GHEA Grapalat" w:cs="Sylfaen"/>
                <w:szCs w:val="24"/>
                <w:lang w:val="hy-AM" w:eastAsia="ru-RU"/>
              </w:rPr>
              <w:t>21. Անհրաժեշտ ենք համարում</w:t>
            </w:r>
            <w:r w:rsidRPr="004A111C">
              <w:rPr>
                <w:rFonts w:ascii="GHEA Grapalat" w:hAnsi="GHEA Grapalat"/>
                <w:color w:val="000000"/>
                <w:szCs w:val="24"/>
                <w:lang w:val="hy-AM"/>
              </w:rPr>
              <w:t xml:space="preserve"> փաստել, որ Նախագծով առկա մի շարք դրույթներ անմիջականորեն վերաբերվում են նաև Կենտրոնական բանկին, ուստի, անհրաժեշտ է սույն Նախագիծը համաձայնեցնել նաև վերջինիս հետ, հիմք ընդունելով՝ </w:t>
            </w:r>
            <w:r w:rsidRPr="004A111C">
              <w:rPr>
                <w:rFonts w:ascii="GHEA Grapalat" w:eastAsia="Times New Roman" w:hAnsi="GHEA Grapalat" w:cs="Sylfaen"/>
                <w:szCs w:val="24"/>
                <w:lang w:val="hy-AM" w:eastAsia="ru-RU"/>
              </w:rPr>
              <w:t>Հայաստանի Հանրապետության կառավարության 2021 թվականի փետրվարի 25-ի «Հայաստանի Հանրապետության կառավարության աշխատակարգը հաստատելու մասին» N 252-L որոշմամ</w:t>
            </w:r>
            <w:r w:rsidRPr="004A111C">
              <w:rPr>
                <w:rFonts w:ascii="GHEA Grapalat" w:hAnsi="GHEA Grapalat" w:cs="Sylfaen"/>
                <w:szCs w:val="24"/>
                <w:lang w:val="hy-AM" w:eastAsia="ru-RU"/>
              </w:rPr>
              <w:t>բ հաստատված հավելվածի 17-րդ կետը, որի</w:t>
            </w:r>
            <w:r w:rsidRPr="004A111C">
              <w:rPr>
                <w:rFonts w:ascii="GHEA Grapalat" w:eastAsia="Times New Roman" w:hAnsi="GHEA Grapalat" w:cs="Sylfaen"/>
                <w:szCs w:val="24"/>
                <w:lang w:val="hy-AM" w:eastAsia="ru-RU"/>
              </w:rPr>
              <w:t xml:space="preserve"> համաձայն՝ Եթե նախագիծը «Նորմատիվ իրավական ակտերի մասին» Հայաստանի Հանրապետության օրենքի համաձայն ենթակա է պետական-իրավական փորձաքննության, ներառյալ՝ Եվրոպական միության օրենսդրությանը մոտարկման համապատասխանության որոշման, ապա այլ մարմինների կարծիքներն ամփոփելուց հետո նախագծի վերջնական տարբերակը ուղարկվում է արդարադատության նախարարություն, որը պետական-իրավական փորձաքննության եզրակացություն է տալիս այդ օրենքով սահմանված ժամկետներում:</w:t>
            </w:r>
          </w:p>
          <w:p w14:paraId="2B011003" w14:textId="77777777" w:rsidR="00A979B9" w:rsidRPr="001173BC" w:rsidRDefault="00A979B9" w:rsidP="008509E2">
            <w:pPr>
              <w:pStyle w:val="BodyText"/>
              <w:tabs>
                <w:tab w:val="left" w:pos="310"/>
              </w:tabs>
              <w:spacing w:after="0" w:line="360" w:lineRule="auto"/>
              <w:ind w:right="176"/>
              <w:jc w:val="both"/>
              <w:rPr>
                <w:rFonts w:ascii="GHEA Grapalat" w:hAnsi="GHEA Grapalat" w:cs="Times New Roman"/>
                <w:b/>
                <w:bCs/>
                <w:szCs w:val="24"/>
                <w:u w:val="single"/>
                <w:lang w:val="hy-AM"/>
              </w:rPr>
            </w:pPr>
          </w:p>
        </w:tc>
        <w:tc>
          <w:tcPr>
            <w:tcW w:w="3260" w:type="dxa"/>
            <w:gridSpan w:val="5"/>
            <w:shd w:val="clear" w:color="auto" w:fill="auto"/>
          </w:tcPr>
          <w:p w14:paraId="62D0052D" w14:textId="77777777" w:rsidR="00A979B9" w:rsidRPr="004A111C" w:rsidRDefault="00A979B9" w:rsidP="008509E2">
            <w:pPr>
              <w:spacing w:line="360" w:lineRule="auto"/>
              <w:ind w:right="165"/>
              <w:rPr>
                <w:rFonts w:ascii="GHEA Grapalat" w:eastAsia="Times New Roman" w:hAnsi="GHEA Grapalat" w:cs="Times New Roman"/>
                <w:color w:val="000000"/>
                <w:sz w:val="24"/>
                <w:szCs w:val="24"/>
                <w:lang w:val="hy-AM"/>
              </w:rPr>
            </w:pPr>
            <w:r w:rsidRPr="004A111C">
              <w:rPr>
                <w:rFonts w:ascii="GHEA Grapalat" w:eastAsia="Times New Roman" w:hAnsi="GHEA Grapalat" w:cs="Times New Roman"/>
                <w:color w:val="000000"/>
                <w:sz w:val="24"/>
                <w:szCs w:val="24"/>
                <w:lang w:val="hy-AM"/>
              </w:rPr>
              <w:t xml:space="preserve">21. </w:t>
            </w:r>
            <w:r w:rsidRPr="00EA7ADC">
              <w:rPr>
                <w:rFonts w:ascii="GHEA Grapalat" w:eastAsia="Times New Roman" w:hAnsi="GHEA Grapalat" w:cs="Times New Roman"/>
                <w:b/>
                <w:color w:val="000000"/>
                <w:sz w:val="24"/>
                <w:szCs w:val="24"/>
                <w:lang w:val="hy-AM"/>
              </w:rPr>
              <w:t>Ընդունվել է</w:t>
            </w:r>
            <w:r w:rsidRPr="004A111C">
              <w:rPr>
                <w:rFonts w:ascii="GHEA Grapalat" w:eastAsia="Times New Roman" w:hAnsi="GHEA Grapalat" w:cs="Times New Roman"/>
                <w:color w:val="000000"/>
                <w:sz w:val="24"/>
                <w:szCs w:val="24"/>
                <w:lang w:val="hy-AM"/>
              </w:rPr>
              <w:t>: Կենտրոնական բանկի կարծիքը</w:t>
            </w:r>
            <w:r>
              <w:rPr>
                <w:rFonts w:ascii="GHEA Grapalat" w:eastAsia="Times New Roman" w:hAnsi="GHEA Grapalat" w:cs="Times New Roman"/>
                <w:color w:val="000000"/>
                <w:sz w:val="24"/>
                <w:szCs w:val="24"/>
                <w:lang w:val="hy-AM"/>
              </w:rPr>
              <w:t xml:space="preserve">, որը ստացվել էր </w:t>
            </w:r>
            <w:r w:rsidRPr="004A111C">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մինչև </w:t>
            </w:r>
            <w:r w:rsidRPr="00AD7D42">
              <w:rPr>
                <w:rFonts w:ascii="GHEA Grapalat" w:eastAsia="Times New Roman" w:hAnsi="GHEA Grapalat" w:cs="Times New Roman"/>
                <w:color w:val="000000"/>
                <w:sz w:val="24"/>
                <w:szCs w:val="24"/>
                <w:lang w:val="hy-AM"/>
              </w:rPr>
              <w:t xml:space="preserve">պետական-իրավական փորձաքննության </w:t>
            </w:r>
            <w:r>
              <w:rPr>
                <w:rFonts w:ascii="GHEA Grapalat" w:eastAsia="Times New Roman" w:hAnsi="GHEA Grapalat" w:cs="Times New Roman"/>
                <w:color w:val="000000"/>
                <w:sz w:val="24"/>
                <w:szCs w:val="24"/>
                <w:lang w:val="hy-AM"/>
              </w:rPr>
              <w:t xml:space="preserve">ներկայացնելը, ներառվել է ամփոփաթերթում: </w:t>
            </w:r>
          </w:p>
          <w:p w14:paraId="61637121" w14:textId="77777777" w:rsidR="00A979B9" w:rsidRDefault="00A979B9" w:rsidP="008509E2">
            <w:pPr>
              <w:pStyle w:val="ListParagraph"/>
              <w:tabs>
                <w:tab w:val="left" w:pos="325"/>
              </w:tabs>
              <w:spacing w:line="360" w:lineRule="auto"/>
              <w:ind w:left="41" w:right="165"/>
              <w:contextualSpacing w:val="0"/>
              <w:rPr>
                <w:rFonts w:ascii="GHEA Grapalat" w:eastAsia="Times New Roman" w:hAnsi="GHEA Grapalat" w:cs="Times New Roman"/>
                <w:color w:val="000000"/>
                <w:sz w:val="24"/>
                <w:szCs w:val="24"/>
                <w:lang w:val="hy-AM"/>
              </w:rPr>
            </w:pPr>
          </w:p>
        </w:tc>
      </w:tr>
      <w:tr w:rsidR="00A979B9" w:rsidRPr="00A979B9" w14:paraId="610B3831" w14:textId="77777777" w:rsidTr="008509E2">
        <w:tc>
          <w:tcPr>
            <w:tcW w:w="7230" w:type="dxa"/>
            <w:shd w:val="clear" w:color="auto" w:fill="auto"/>
          </w:tcPr>
          <w:p w14:paraId="45826BF9" w14:textId="77777777" w:rsidR="00A979B9" w:rsidRPr="001173BC" w:rsidRDefault="00A979B9" w:rsidP="008509E2">
            <w:pPr>
              <w:pStyle w:val="BodyText"/>
              <w:tabs>
                <w:tab w:val="left" w:pos="2115"/>
              </w:tabs>
              <w:spacing w:after="0" w:line="360" w:lineRule="auto"/>
              <w:ind w:right="176"/>
              <w:jc w:val="both"/>
              <w:rPr>
                <w:rFonts w:ascii="GHEA Grapalat" w:eastAsia="Times New Roman" w:hAnsi="GHEA Grapalat" w:cs="Sylfaen"/>
                <w:b/>
                <w:bCs/>
                <w:szCs w:val="24"/>
                <w:u w:val="single"/>
                <w:lang w:val="hy-AM" w:eastAsia="ru-RU"/>
              </w:rPr>
            </w:pPr>
            <w:r w:rsidRPr="001173BC">
              <w:rPr>
                <w:rFonts w:ascii="GHEA Grapalat" w:eastAsia="Times New Roman" w:hAnsi="GHEA Grapalat" w:cs="Sylfaen"/>
                <w:b/>
                <w:bCs/>
                <w:szCs w:val="24"/>
                <w:u w:val="single"/>
                <w:lang w:val="hy-AM" w:eastAsia="ru-RU"/>
              </w:rPr>
              <w:t>Եզրակացություն</w:t>
            </w:r>
          </w:p>
          <w:p w14:paraId="3774FF08" w14:textId="77777777" w:rsidR="00A979B9" w:rsidRDefault="00A979B9" w:rsidP="008509E2">
            <w:pPr>
              <w:pStyle w:val="BodyText"/>
              <w:tabs>
                <w:tab w:val="left" w:pos="2115"/>
              </w:tabs>
              <w:spacing w:after="0" w:line="360" w:lineRule="auto"/>
              <w:ind w:right="176"/>
              <w:jc w:val="both"/>
              <w:rPr>
                <w:rFonts w:ascii="GHEA Grapalat" w:eastAsia="Times New Roman" w:hAnsi="GHEA Grapalat" w:cs="Sylfaen"/>
                <w:b/>
                <w:bCs/>
                <w:szCs w:val="24"/>
                <w:lang w:val="hy-AM" w:eastAsia="ru-RU"/>
              </w:rPr>
            </w:pPr>
          </w:p>
          <w:p w14:paraId="1E68AC00" w14:textId="77777777" w:rsidR="00A979B9" w:rsidRPr="001173BC" w:rsidRDefault="00A979B9" w:rsidP="008509E2">
            <w:pPr>
              <w:pStyle w:val="BodyText"/>
              <w:tabs>
                <w:tab w:val="left" w:pos="2115"/>
              </w:tabs>
              <w:spacing w:after="0" w:line="360" w:lineRule="auto"/>
              <w:ind w:right="176"/>
              <w:jc w:val="both"/>
              <w:rPr>
                <w:rFonts w:ascii="GHEA Grapalat" w:eastAsia="Times New Roman" w:hAnsi="GHEA Grapalat" w:cs="Sylfaen"/>
                <w:szCs w:val="24"/>
                <w:lang w:val="hy-AM" w:eastAsia="ru-RU"/>
              </w:rPr>
            </w:pPr>
            <w:r w:rsidRPr="001173BC">
              <w:rPr>
                <w:rFonts w:ascii="GHEA Grapalat" w:eastAsia="Times New Roman" w:hAnsi="GHEA Grapalat" w:cs="Sylfaen"/>
                <w:szCs w:val="24"/>
                <w:lang w:val="hy-AM" w:eastAsia="ru-RU"/>
              </w:rPr>
              <w:t xml:space="preserve">Սույն Եզրակացության ներկայացման համար ուսումնասիրվել են «Կլիմայի մասին» և «Մթնոլորտային օդի պահպանության մասին» օրենքների նախագծերը՝ հաշվի առնելով այն հանգամանքը, որ ԵՄ օրենսդրության՝ հրահանգներ և կանոնակարգեր, մոտարկում ենթադրող պահանջները բացառապես վերաբերել են նշված նախագծերին: </w:t>
            </w:r>
          </w:p>
          <w:p w14:paraId="309B4A87" w14:textId="77777777" w:rsidR="00A979B9" w:rsidRPr="00691F1B" w:rsidRDefault="00A979B9" w:rsidP="008509E2">
            <w:pPr>
              <w:pStyle w:val="BodyText"/>
              <w:tabs>
                <w:tab w:val="left" w:pos="2115"/>
              </w:tabs>
              <w:spacing w:after="0" w:line="360" w:lineRule="auto"/>
              <w:ind w:right="176"/>
              <w:jc w:val="both"/>
              <w:rPr>
                <w:rFonts w:ascii="GHEA Grapalat" w:eastAsia="Times New Roman" w:hAnsi="GHEA Grapalat" w:cs="Sylfaen"/>
                <w:szCs w:val="24"/>
                <w:lang w:val="hy-AM" w:eastAsia="ru-RU"/>
              </w:rPr>
            </w:pPr>
            <w:r w:rsidRPr="001173BC">
              <w:rPr>
                <w:rFonts w:ascii="GHEA Grapalat" w:eastAsia="Times New Roman" w:hAnsi="GHEA Grapalat" w:cs="Sylfaen"/>
                <w:szCs w:val="24"/>
                <w:lang w:val="hy-AM" w:eastAsia="ru-RU"/>
              </w:rPr>
              <w:t>Ուսումնասիրելով «Կլիմայի մասին» և «Մթնոլորտային օդի պահպանության մասին» օրենքների նախագծերը՝ ներկայացնում ենք հետևյալը</w:t>
            </w:r>
            <w:r w:rsidRPr="001173BC">
              <w:rPr>
                <w:rFonts w:ascii="Cambria Math" w:eastAsia="Times New Roman" w:hAnsi="Cambria Math" w:cs="Cambria Math"/>
                <w:szCs w:val="24"/>
                <w:lang w:val="hy-AM" w:eastAsia="ru-RU"/>
              </w:rPr>
              <w:t>․</w:t>
            </w:r>
          </w:p>
        </w:tc>
        <w:tc>
          <w:tcPr>
            <w:tcW w:w="3260" w:type="dxa"/>
            <w:gridSpan w:val="5"/>
            <w:shd w:val="clear" w:color="auto" w:fill="auto"/>
          </w:tcPr>
          <w:p w14:paraId="5086DE4E" w14:textId="77777777" w:rsidR="00A979B9" w:rsidRDefault="00A979B9" w:rsidP="008509E2">
            <w:pPr>
              <w:pStyle w:val="ListParagraph"/>
              <w:tabs>
                <w:tab w:val="left" w:pos="325"/>
              </w:tabs>
              <w:spacing w:line="360" w:lineRule="auto"/>
              <w:ind w:left="41" w:right="165"/>
              <w:contextualSpacing w:val="0"/>
              <w:rPr>
                <w:rFonts w:ascii="GHEA Grapalat" w:eastAsia="Times New Roman" w:hAnsi="GHEA Grapalat" w:cs="Times New Roman"/>
                <w:color w:val="000000"/>
                <w:sz w:val="24"/>
                <w:szCs w:val="24"/>
                <w:lang w:val="hy-AM"/>
              </w:rPr>
            </w:pPr>
          </w:p>
        </w:tc>
      </w:tr>
      <w:tr w:rsidR="00A979B9" w:rsidRPr="00A979B9" w14:paraId="2D31E559" w14:textId="77777777" w:rsidTr="008509E2">
        <w:tc>
          <w:tcPr>
            <w:tcW w:w="7230" w:type="dxa"/>
            <w:shd w:val="clear" w:color="auto" w:fill="auto"/>
          </w:tcPr>
          <w:p w14:paraId="0677922F" w14:textId="77777777" w:rsidR="00A979B9" w:rsidRPr="008774A6" w:rsidRDefault="00A979B9" w:rsidP="008509E2">
            <w:pPr>
              <w:numPr>
                <w:ilvl w:val="0"/>
                <w:numId w:val="26"/>
              </w:numPr>
              <w:spacing w:line="360" w:lineRule="auto"/>
              <w:ind w:left="0" w:firstLine="360"/>
              <w:jc w:val="both"/>
              <w:rPr>
                <w:rFonts w:ascii="GHEA Grapalat" w:hAnsi="GHEA Grapalat"/>
                <w:b/>
                <w:bCs/>
                <w:sz w:val="24"/>
                <w:szCs w:val="24"/>
                <w:lang w:val="hy-AM"/>
              </w:rPr>
            </w:pPr>
            <w:r w:rsidRPr="008774A6">
              <w:rPr>
                <w:rFonts w:ascii="GHEA Grapalat" w:hAnsi="GHEA Grapalat"/>
                <w:b/>
                <w:bCs/>
                <w:sz w:val="24"/>
                <w:szCs w:val="24"/>
                <w:lang w:val="hy-AM"/>
              </w:rPr>
              <w:t>Ներպետական օրենսդրության պահանջներին համապատասխանելիության վերաբերյալ</w:t>
            </w:r>
            <w:r w:rsidRPr="008774A6">
              <w:rPr>
                <w:rFonts w:ascii="MS Mincho" w:eastAsia="MS Mincho" w:hAnsi="MS Mincho" w:cs="MS Mincho" w:hint="eastAsia"/>
                <w:b/>
                <w:bCs/>
                <w:sz w:val="24"/>
                <w:szCs w:val="24"/>
                <w:lang w:val="hy-AM"/>
              </w:rPr>
              <w:t>․</w:t>
            </w:r>
            <w:r w:rsidRPr="008774A6">
              <w:rPr>
                <w:rFonts w:ascii="GHEA Grapalat" w:hAnsi="GHEA Grapalat"/>
                <w:b/>
                <w:bCs/>
                <w:sz w:val="24"/>
                <w:szCs w:val="24"/>
                <w:lang w:val="hy-AM"/>
              </w:rPr>
              <w:t xml:space="preserve"> </w:t>
            </w:r>
          </w:p>
          <w:p w14:paraId="342FDB82" w14:textId="77777777" w:rsidR="00A979B9" w:rsidRPr="008774A6" w:rsidRDefault="00A979B9" w:rsidP="008509E2">
            <w:pPr>
              <w:spacing w:line="360" w:lineRule="auto"/>
              <w:ind w:firstLine="360"/>
              <w:jc w:val="both"/>
              <w:rPr>
                <w:rFonts w:ascii="GHEA Grapalat" w:hAnsi="GHEA Grapalat"/>
                <w:sz w:val="24"/>
                <w:szCs w:val="24"/>
                <w:lang w:val="hy-AM"/>
              </w:rPr>
            </w:pPr>
            <w:r w:rsidRPr="008774A6">
              <w:rPr>
                <w:rFonts w:ascii="GHEA Grapalat" w:hAnsi="GHEA Grapalat"/>
                <w:sz w:val="24"/>
                <w:szCs w:val="24"/>
                <w:lang w:val="hy-AM"/>
              </w:rPr>
              <w:t>«Նորմատիվ իրավական ակտերի մասին» ՀՀ օրենքի 6֊րդ հոդվածի 5-րդ մասի համաձայն՝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 Եվրոպական միության օրենսդրությանը մոտարկումն ապահովելու նպատակով մշակված նորմատիվ իրավական ակտի նախագծին կցվող հիմնավորումը ներառում է նաև առանձին նշում՝</w:t>
            </w:r>
          </w:p>
          <w:p w14:paraId="2B04DA2D" w14:textId="77777777" w:rsidR="00A979B9" w:rsidRPr="008774A6" w:rsidRDefault="00A979B9" w:rsidP="008509E2">
            <w:pPr>
              <w:spacing w:line="360" w:lineRule="auto"/>
              <w:ind w:firstLine="360"/>
              <w:jc w:val="both"/>
              <w:rPr>
                <w:rFonts w:ascii="GHEA Grapalat" w:hAnsi="GHEA Grapalat"/>
                <w:sz w:val="24"/>
                <w:szCs w:val="24"/>
                <w:lang w:val="hy-AM"/>
              </w:rPr>
            </w:pPr>
            <w:r w:rsidRPr="008774A6">
              <w:rPr>
                <w:rFonts w:ascii="GHEA Grapalat" w:hAnsi="GHEA Grapalat"/>
                <w:sz w:val="24"/>
                <w:szCs w:val="24"/>
                <w:lang w:val="hy-AM"/>
              </w:rPr>
              <w:t>1) Եվրոպական միության մոտարկման ենթակա օրենսդրության մասին, որը ներառում է մոտարկման ենթակա իրավական ակտի վերնագիրը, համարը, ընդունման տարին, ամիսը, ամսաթիվը և</w:t>
            </w:r>
          </w:p>
          <w:p w14:paraId="7432C2EA" w14:textId="77777777" w:rsidR="00A979B9" w:rsidRPr="008774A6" w:rsidRDefault="00A979B9" w:rsidP="008509E2">
            <w:pPr>
              <w:spacing w:line="360" w:lineRule="auto"/>
              <w:ind w:firstLine="360"/>
              <w:jc w:val="both"/>
              <w:rPr>
                <w:rFonts w:ascii="GHEA Grapalat" w:hAnsi="GHEA Grapalat"/>
                <w:sz w:val="24"/>
                <w:szCs w:val="24"/>
                <w:lang w:val="hy-AM"/>
              </w:rPr>
            </w:pPr>
            <w:r w:rsidRPr="008774A6">
              <w:rPr>
                <w:rFonts w:ascii="GHEA Grapalat" w:hAnsi="GHEA Grapalat"/>
                <w:sz w:val="24"/>
                <w:szCs w:val="24"/>
                <w:lang w:val="hy-AM"/>
              </w:rPr>
              <w:t>2) ներկայացված նախագծի՝ Եվրոպական միության օրենսդրությանը համապատասխանեցման կամ մասնակի համապատասխանեցման (նաև չհամապատասխանեցման) պատճառների վերաբերյալ:</w:t>
            </w:r>
          </w:p>
          <w:p w14:paraId="5A6C91A7" w14:textId="77777777" w:rsidR="00A979B9" w:rsidRPr="008774A6" w:rsidRDefault="00A979B9" w:rsidP="008509E2">
            <w:pPr>
              <w:spacing w:line="360" w:lineRule="auto"/>
              <w:ind w:firstLine="360"/>
              <w:jc w:val="both"/>
              <w:rPr>
                <w:rFonts w:ascii="GHEA Grapalat" w:hAnsi="GHEA Grapalat"/>
                <w:sz w:val="24"/>
                <w:szCs w:val="24"/>
                <w:lang w:val="hy-AM"/>
              </w:rPr>
            </w:pPr>
            <w:r w:rsidRPr="008774A6">
              <w:rPr>
                <w:rFonts w:ascii="GHEA Grapalat" w:hAnsi="GHEA Grapalat"/>
                <w:sz w:val="24"/>
                <w:szCs w:val="24"/>
                <w:lang w:val="hy-AM"/>
              </w:rPr>
              <w:t>Վարչապետի 2019 թվականի հունիսի 1-ի N 666-Լ որոշմամբ հաստատվել է Հայաստանի Հանրապետության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 կիրարկման ճանապարհային քարտեզը (այսուհետ՝ Ճանապարհային քարտեզ), որի 120-131 կետերով սահմանված են ԿԼԻՄԱՅԻ ՓՈՓՈԽՈՒԹՅԱՆՆ ԱՌՆՉՎՈՂ ԳՈՐԾՈՂՈՒԹՅՈՒՆՆԵՐԸ:</w:t>
            </w:r>
          </w:p>
          <w:p w14:paraId="121C9D3F" w14:textId="77777777" w:rsidR="00A979B9" w:rsidRPr="008774A6" w:rsidRDefault="00A979B9" w:rsidP="008509E2">
            <w:pPr>
              <w:spacing w:line="360" w:lineRule="auto"/>
              <w:ind w:firstLine="360"/>
              <w:jc w:val="both"/>
              <w:rPr>
                <w:rFonts w:ascii="GHEA Grapalat" w:hAnsi="GHEA Grapalat"/>
                <w:sz w:val="24"/>
                <w:szCs w:val="24"/>
                <w:lang w:val="hy-AM"/>
              </w:rPr>
            </w:pPr>
            <w:r w:rsidRPr="008774A6">
              <w:rPr>
                <w:rFonts w:ascii="GHEA Grapalat" w:hAnsi="GHEA Grapalat"/>
                <w:sz w:val="24"/>
                <w:szCs w:val="24"/>
                <w:lang w:val="hy-AM"/>
              </w:rPr>
              <w:t xml:space="preserve">Այն նախատեսում է մոտարկում առնվազն ԵՄ հետևյալ փաստաթղթերի և դրանց պահանջների հետ՝ 2003/87/ԵՀ Հրահանգ (որը թարգմանվում է որպես Արտանետումների առևտրի համակարգի հրահանգ), 601/2012/ԵՄ, 525/2013/ԵՄ, 600/2012, 525/2013, 517/2014 ԵՄ, 1005/2009, 517/2014և 1005/2009 Կանոնակարգերը: </w:t>
            </w:r>
          </w:p>
          <w:p w14:paraId="6EC92ABD" w14:textId="77777777" w:rsidR="00A979B9" w:rsidRPr="008774A6" w:rsidRDefault="00A979B9" w:rsidP="008509E2">
            <w:pPr>
              <w:spacing w:line="360" w:lineRule="auto"/>
              <w:ind w:firstLine="360"/>
              <w:jc w:val="both"/>
              <w:rPr>
                <w:rFonts w:ascii="GHEA Grapalat" w:hAnsi="GHEA Grapalat"/>
                <w:sz w:val="24"/>
                <w:szCs w:val="24"/>
                <w:lang w:val="hy-AM"/>
              </w:rPr>
            </w:pPr>
            <w:r w:rsidRPr="008774A6">
              <w:rPr>
                <w:rFonts w:ascii="GHEA Grapalat" w:hAnsi="GHEA Grapalat"/>
                <w:sz w:val="24"/>
                <w:szCs w:val="24"/>
                <w:lang w:val="hy-AM"/>
              </w:rPr>
              <w:t>Համաձայնագրի և Ճանապարհային քարտեզի ներքո պետությունը պարտավորություն է ստանձնել ապահովել ԵՄ օրենսդրության վերաբերելի ակտերի, այդ թվում 2003/87/ԵՀ Հրահանգի աստիճանական մոտարկումը:</w:t>
            </w:r>
          </w:p>
          <w:p w14:paraId="36797EFC" w14:textId="77777777" w:rsidR="00A979B9" w:rsidRPr="008774A6" w:rsidRDefault="00A979B9" w:rsidP="008509E2">
            <w:pPr>
              <w:spacing w:line="360" w:lineRule="auto"/>
              <w:ind w:firstLine="360"/>
              <w:jc w:val="both"/>
              <w:rPr>
                <w:rFonts w:ascii="GHEA Grapalat" w:hAnsi="GHEA Grapalat"/>
                <w:sz w:val="24"/>
                <w:szCs w:val="24"/>
                <w:lang w:val="hy-AM"/>
              </w:rPr>
            </w:pPr>
            <w:r w:rsidRPr="008774A6">
              <w:rPr>
                <w:rFonts w:ascii="GHEA Grapalat" w:hAnsi="GHEA Grapalat"/>
                <w:sz w:val="24"/>
                <w:szCs w:val="24"/>
                <w:lang w:val="hy-AM"/>
              </w:rPr>
              <w:t>2003/87/ԵՀ Հրահանգը, որը ընդունվել է Եվրոպական խորհրդարանի և խորհրդի կողմից 2003 թվականի հոկտեմբերի 13-ին, հիմնում է ջերմոցային գազերի արտանետումների առևտրի սխեմա՝ Եվրոպական Միությունում՝ հայտնի որպես ԵՄ արտանետումների առևտրի համակարգ (EU ETS): Սա արտանետումների սահմանափակման և վերահսկման համակարգ է, որն ուղղված է կլիմայի փոփոխության դեմ պայքարին՝</w:t>
            </w:r>
          </w:p>
          <w:p w14:paraId="6E0959CB" w14:textId="77777777" w:rsidR="00A979B9" w:rsidRPr="008774A6" w:rsidRDefault="00A979B9" w:rsidP="008509E2">
            <w:pPr>
              <w:numPr>
                <w:ilvl w:val="0"/>
                <w:numId w:val="20"/>
              </w:numPr>
              <w:spacing w:line="360" w:lineRule="auto"/>
              <w:ind w:left="0" w:firstLine="360"/>
              <w:jc w:val="both"/>
              <w:rPr>
                <w:rFonts w:ascii="GHEA Grapalat" w:hAnsi="GHEA Grapalat"/>
                <w:sz w:val="24"/>
                <w:szCs w:val="24"/>
                <w:lang w:val="hy-AM"/>
              </w:rPr>
            </w:pPr>
            <w:r w:rsidRPr="008774A6">
              <w:rPr>
                <w:rFonts w:ascii="GHEA Grapalat" w:hAnsi="GHEA Grapalat"/>
                <w:sz w:val="24"/>
                <w:szCs w:val="24"/>
                <w:lang w:val="hy-AM"/>
              </w:rPr>
              <w:t>Ծախսարդյունավետ և տնտեսական տեսանկյունից արդյունավետ եղանակով արդյունաբերական արտանետումների կրճատման միջոցով:</w:t>
            </w:r>
          </w:p>
          <w:p w14:paraId="77C6AF30" w14:textId="77777777" w:rsidR="00A979B9" w:rsidRPr="008774A6" w:rsidRDefault="00A979B9" w:rsidP="008509E2">
            <w:pPr>
              <w:numPr>
                <w:ilvl w:val="0"/>
                <w:numId w:val="20"/>
              </w:numPr>
              <w:spacing w:line="360" w:lineRule="auto"/>
              <w:ind w:left="0" w:firstLine="360"/>
              <w:jc w:val="both"/>
              <w:rPr>
                <w:rFonts w:ascii="GHEA Grapalat" w:hAnsi="GHEA Grapalat"/>
                <w:sz w:val="24"/>
                <w:szCs w:val="24"/>
                <w:lang w:val="hy-AM"/>
              </w:rPr>
            </w:pPr>
            <w:r w:rsidRPr="008774A6">
              <w:rPr>
                <w:rFonts w:ascii="GHEA Grapalat" w:hAnsi="GHEA Grapalat"/>
                <w:sz w:val="24"/>
                <w:szCs w:val="24"/>
                <w:lang w:val="hy-AM"/>
              </w:rPr>
              <w:t>Հրահանգի ներքո սահմանված ոլորտներում արտանետումների ընդհանուր թույլատրելի քանակի սահմանմամբ։</w:t>
            </w:r>
          </w:p>
          <w:p w14:paraId="1C3BBAC0" w14:textId="77777777" w:rsidR="00A979B9" w:rsidRPr="008774A6" w:rsidRDefault="00A979B9" w:rsidP="008509E2">
            <w:pPr>
              <w:numPr>
                <w:ilvl w:val="0"/>
                <w:numId w:val="20"/>
              </w:numPr>
              <w:spacing w:line="360" w:lineRule="auto"/>
              <w:ind w:left="0" w:firstLine="360"/>
              <w:jc w:val="both"/>
              <w:rPr>
                <w:rFonts w:ascii="GHEA Grapalat" w:hAnsi="GHEA Grapalat"/>
                <w:sz w:val="24"/>
                <w:szCs w:val="24"/>
                <w:lang w:val="hy-AM"/>
              </w:rPr>
            </w:pPr>
            <w:r w:rsidRPr="008774A6">
              <w:rPr>
                <w:rFonts w:ascii="GHEA Grapalat" w:hAnsi="GHEA Grapalat"/>
                <w:sz w:val="24"/>
                <w:szCs w:val="24"/>
                <w:lang w:val="hy-AM"/>
              </w:rPr>
              <w:t xml:space="preserve">Ընկերությունների համար արտոնագրեր գնելու կամ վաճառելու հնարավորության ապահովելու միջոցով: </w:t>
            </w:r>
          </w:p>
          <w:p w14:paraId="3A782A66" w14:textId="77777777" w:rsidR="00A979B9" w:rsidRPr="008774A6" w:rsidRDefault="00A979B9" w:rsidP="008509E2">
            <w:pPr>
              <w:spacing w:line="360" w:lineRule="auto"/>
              <w:ind w:firstLine="360"/>
              <w:jc w:val="both"/>
              <w:rPr>
                <w:rFonts w:ascii="GHEA Grapalat" w:hAnsi="GHEA Grapalat"/>
                <w:sz w:val="24"/>
                <w:szCs w:val="24"/>
                <w:lang w:val="hy-AM"/>
              </w:rPr>
            </w:pPr>
            <w:r w:rsidRPr="008774A6">
              <w:rPr>
                <w:rFonts w:ascii="GHEA Grapalat" w:hAnsi="GHEA Grapalat"/>
                <w:sz w:val="24"/>
                <w:szCs w:val="24"/>
                <w:lang w:val="hy-AM"/>
              </w:rPr>
              <w:t>Սկզբում այն վերաբերում էր միայն էներգիայի արտադրության և էներգատար արդյունաբերությունների CO₂ արտանետումներին, սակայն հետագայում զգալիորեն ընդլայնվել է՝ ներառելով ավելի շատ գազեր և ոլորտներ, այդ թվում՝ ավիացիա, ծովային տրանսպորտ, իսկ վերջին շրջանում՝ շենքեր և տրանսպորտ (ETS 2 համակարգի միջոցով)։</w:t>
            </w:r>
          </w:p>
          <w:p w14:paraId="2EFF4BF2" w14:textId="77777777" w:rsidR="00A979B9" w:rsidRPr="008774A6" w:rsidRDefault="00A979B9" w:rsidP="008509E2">
            <w:pPr>
              <w:spacing w:line="360" w:lineRule="auto"/>
              <w:ind w:firstLine="360"/>
              <w:jc w:val="both"/>
              <w:rPr>
                <w:rFonts w:ascii="GHEA Grapalat" w:hAnsi="GHEA Grapalat"/>
                <w:sz w:val="24"/>
                <w:szCs w:val="24"/>
                <w:lang w:val="hy-AM"/>
              </w:rPr>
            </w:pPr>
            <w:r w:rsidRPr="008774A6">
              <w:rPr>
                <w:rFonts w:ascii="GHEA Grapalat" w:hAnsi="GHEA Grapalat"/>
                <w:sz w:val="24"/>
                <w:szCs w:val="24"/>
                <w:lang w:val="hy-AM"/>
              </w:rPr>
              <w:t>Սկզբնական շրջանում Հրահանգի պահանջները կիրառվում էին հետևյալ ոլորտների առնչությամբ՝</w:t>
            </w:r>
          </w:p>
          <w:p w14:paraId="131141EF" w14:textId="77777777" w:rsidR="00A979B9" w:rsidRPr="008774A6" w:rsidRDefault="00A979B9" w:rsidP="008509E2">
            <w:pPr>
              <w:numPr>
                <w:ilvl w:val="0"/>
                <w:numId w:val="21"/>
              </w:numPr>
              <w:spacing w:line="360" w:lineRule="auto"/>
              <w:ind w:left="0" w:firstLine="360"/>
              <w:jc w:val="both"/>
              <w:rPr>
                <w:rFonts w:ascii="GHEA Grapalat" w:hAnsi="GHEA Grapalat"/>
                <w:sz w:val="24"/>
                <w:szCs w:val="24"/>
              </w:rPr>
            </w:pPr>
            <w:r w:rsidRPr="008774A6">
              <w:rPr>
                <w:rFonts w:ascii="GHEA Grapalat" w:hAnsi="GHEA Grapalat"/>
                <w:sz w:val="24"/>
                <w:szCs w:val="24"/>
              </w:rPr>
              <w:t>Էլեկտրաէներգիայի և ջերմության արտադրություն</w:t>
            </w:r>
          </w:p>
          <w:p w14:paraId="181B1816" w14:textId="77777777" w:rsidR="00A979B9" w:rsidRPr="008774A6" w:rsidRDefault="00A979B9" w:rsidP="008509E2">
            <w:pPr>
              <w:numPr>
                <w:ilvl w:val="0"/>
                <w:numId w:val="21"/>
              </w:numPr>
              <w:spacing w:line="360" w:lineRule="auto"/>
              <w:ind w:left="0" w:firstLine="360"/>
              <w:jc w:val="both"/>
              <w:rPr>
                <w:rFonts w:ascii="GHEA Grapalat" w:hAnsi="GHEA Grapalat"/>
                <w:sz w:val="24"/>
                <w:szCs w:val="24"/>
              </w:rPr>
            </w:pPr>
            <w:r w:rsidRPr="008774A6">
              <w:rPr>
                <w:rFonts w:ascii="GHEA Grapalat" w:hAnsi="GHEA Grapalat"/>
                <w:sz w:val="24"/>
                <w:szCs w:val="24"/>
              </w:rPr>
              <w:t>Նավթամշակման գործարաններ</w:t>
            </w:r>
          </w:p>
          <w:p w14:paraId="6277C88D" w14:textId="77777777" w:rsidR="00A979B9" w:rsidRPr="008774A6" w:rsidRDefault="00A979B9" w:rsidP="008509E2">
            <w:pPr>
              <w:numPr>
                <w:ilvl w:val="0"/>
                <w:numId w:val="21"/>
              </w:numPr>
              <w:spacing w:line="360" w:lineRule="auto"/>
              <w:ind w:left="0" w:firstLine="360"/>
              <w:jc w:val="both"/>
              <w:rPr>
                <w:rFonts w:ascii="GHEA Grapalat" w:hAnsi="GHEA Grapalat"/>
                <w:sz w:val="24"/>
                <w:szCs w:val="24"/>
              </w:rPr>
            </w:pPr>
            <w:r w:rsidRPr="008774A6">
              <w:rPr>
                <w:rFonts w:ascii="GHEA Grapalat" w:hAnsi="GHEA Grapalat"/>
                <w:sz w:val="24"/>
                <w:szCs w:val="24"/>
              </w:rPr>
              <w:t>Երկաթի և պողպատի արդյունաբերություն</w:t>
            </w:r>
          </w:p>
          <w:p w14:paraId="2855AAC8" w14:textId="77777777" w:rsidR="00A979B9" w:rsidRPr="008774A6" w:rsidRDefault="00A979B9" w:rsidP="008509E2">
            <w:pPr>
              <w:numPr>
                <w:ilvl w:val="0"/>
                <w:numId w:val="21"/>
              </w:numPr>
              <w:spacing w:line="360" w:lineRule="auto"/>
              <w:ind w:left="0" w:firstLine="360"/>
              <w:jc w:val="both"/>
              <w:rPr>
                <w:rFonts w:ascii="GHEA Grapalat" w:hAnsi="GHEA Grapalat"/>
                <w:sz w:val="24"/>
                <w:szCs w:val="24"/>
              </w:rPr>
            </w:pPr>
            <w:r w:rsidRPr="008774A6">
              <w:rPr>
                <w:rFonts w:ascii="GHEA Grapalat" w:hAnsi="GHEA Grapalat"/>
                <w:sz w:val="24"/>
                <w:szCs w:val="24"/>
              </w:rPr>
              <w:t>Ցեմենտի, կրաքարի, ապակու, կերամիկայի, թղթի և թղթե խառնուրդների արտադրություն</w:t>
            </w:r>
          </w:p>
          <w:p w14:paraId="79858129" w14:textId="77777777" w:rsidR="00A979B9" w:rsidRPr="008774A6" w:rsidRDefault="00A979B9" w:rsidP="008509E2">
            <w:pPr>
              <w:spacing w:line="360" w:lineRule="auto"/>
              <w:ind w:firstLine="360"/>
              <w:jc w:val="both"/>
              <w:rPr>
                <w:rFonts w:ascii="GHEA Grapalat" w:hAnsi="GHEA Grapalat"/>
                <w:sz w:val="24"/>
                <w:szCs w:val="24"/>
              </w:rPr>
            </w:pPr>
            <w:r w:rsidRPr="008774A6">
              <w:rPr>
                <w:rFonts w:ascii="GHEA Grapalat" w:hAnsi="GHEA Grapalat"/>
                <w:sz w:val="24"/>
                <w:szCs w:val="24"/>
              </w:rPr>
              <w:t>Ժամանակի ընթացքում այն ընդլայնվել է՝ ներառելով նաև՝</w:t>
            </w:r>
          </w:p>
          <w:p w14:paraId="11B8FF2E" w14:textId="77777777" w:rsidR="00A979B9" w:rsidRPr="008774A6" w:rsidRDefault="00A979B9" w:rsidP="008509E2">
            <w:pPr>
              <w:numPr>
                <w:ilvl w:val="0"/>
                <w:numId w:val="22"/>
              </w:numPr>
              <w:spacing w:line="360" w:lineRule="auto"/>
              <w:ind w:left="0" w:firstLine="360"/>
              <w:jc w:val="both"/>
              <w:rPr>
                <w:rFonts w:ascii="GHEA Grapalat" w:hAnsi="GHEA Grapalat"/>
                <w:sz w:val="24"/>
                <w:szCs w:val="24"/>
              </w:rPr>
            </w:pPr>
            <w:r w:rsidRPr="008774A6">
              <w:rPr>
                <w:rFonts w:ascii="GHEA Grapalat" w:hAnsi="GHEA Grapalat"/>
                <w:sz w:val="24"/>
                <w:szCs w:val="24"/>
              </w:rPr>
              <w:t>Ավիացիա (2012-ից) — ԵՏՏ տարածքում իրականացվող թռիչքներ</w:t>
            </w:r>
          </w:p>
          <w:p w14:paraId="01222FCD" w14:textId="77777777" w:rsidR="00A979B9" w:rsidRPr="008774A6" w:rsidRDefault="00A979B9" w:rsidP="008509E2">
            <w:pPr>
              <w:numPr>
                <w:ilvl w:val="0"/>
                <w:numId w:val="22"/>
              </w:numPr>
              <w:spacing w:line="360" w:lineRule="auto"/>
              <w:ind w:left="0" w:firstLine="360"/>
              <w:jc w:val="both"/>
              <w:rPr>
                <w:rFonts w:ascii="GHEA Grapalat" w:hAnsi="GHEA Grapalat"/>
                <w:sz w:val="24"/>
                <w:szCs w:val="24"/>
              </w:rPr>
            </w:pPr>
            <w:r w:rsidRPr="008774A6">
              <w:rPr>
                <w:rFonts w:ascii="GHEA Grapalat" w:hAnsi="GHEA Grapalat"/>
                <w:sz w:val="24"/>
                <w:szCs w:val="24"/>
              </w:rPr>
              <w:t>Ծովային տրանսպորտ (2024-ից) — փուլային ներդրում ETS-ի վերանայմամբ</w:t>
            </w:r>
          </w:p>
          <w:p w14:paraId="179085C5" w14:textId="77777777" w:rsidR="00A979B9" w:rsidRPr="008774A6" w:rsidRDefault="00A979B9" w:rsidP="008509E2">
            <w:pPr>
              <w:numPr>
                <w:ilvl w:val="0"/>
                <w:numId w:val="22"/>
              </w:numPr>
              <w:spacing w:line="360" w:lineRule="auto"/>
              <w:ind w:left="0" w:firstLine="360"/>
              <w:jc w:val="both"/>
              <w:rPr>
                <w:rFonts w:ascii="GHEA Grapalat" w:hAnsi="GHEA Grapalat"/>
                <w:sz w:val="24"/>
                <w:szCs w:val="24"/>
              </w:rPr>
            </w:pPr>
            <w:r w:rsidRPr="008774A6">
              <w:rPr>
                <w:rFonts w:ascii="GHEA Grapalat" w:hAnsi="GHEA Grapalat"/>
                <w:sz w:val="24"/>
                <w:szCs w:val="24"/>
              </w:rPr>
              <w:t>ETS 2 (2027-ից) — ներառում է շենքերը և ճանապարհային տրանսպորտը (առանձին սահմանաչափով)</w:t>
            </w:r>
            <w:r w:rsidRPr="008774A6">
              <w:rPr>
                <w:rFonts w:ascii="GHEA Grapalat" w:hAnsi="GHEA Grapalat"/>
                <w:sz w:val="24"/>
                <w:szCs w:val="24"/>
                <w:lang w:val="hy-AM"/>
              </w:rPr>
              <w:t>:</w:t>
            </w:r>
          </w:p>
          <w:p w14:paraId="1E68962F" w14:textId="77777777" w:rsidR="00A979B9" w:rsidRPr="008774A6" w:rsidRDefault="00A979B9" w:rsidP="008509E2">
            <w:pPr>
              <w:spacing w:line="360" w:lineRule="auto"/>
              <w:ind w:firstLine="360"/>
              <w:jc w:val="both"/>
              <w:rPr>
                <w:rFonts w:ascii="GHEA Grapalat" w:hAnsi="GHEA Grapalat"/>
                <w:sz w:val="24"/>
                <w:szCs w:val="24"/>
                <w:lang w:val="hy-AM"/>
              </w:rPr>
            </w:pPr>
            <w:r w:rsidRPr="008774A6">
              <w:rPr>
                <w:rFonts w:ascii="GHEA Grapalat" w:hAnsi="GHEA Grapalat"/>
                <w:sz w:val="24"/>
                <w:szCs w:val="24"/>
                <w:lang w:val="hy-AM"/>
              </w:rPr>
              <w:t>Սահմանվում են նաև ս</w:t>
            </w:r>
            <w:r w:rsidRPr="008774A6">
              <w:rPr>
                <w:rFonts w:ascii="GHEA Grapalat" w:hAnsi="GHEA Grapalat"/>
                <w:sz w:val="24"/>
                <w:szCs w:val="24"/>
              </w:rPr>
              <w:t>ահմանափակման</w:t>
            </w:r>
            <w:r w:rsidRPr="008774A6">
              <w:rPr>
                <w:rFonts w:ascii="GHEA Grapalat" w:hAnsi="GHEA Grapalat"/>
                <w:sz w:val="24"/>
                <w:szCs w:val="24"/>
                <w:lang w:val="hy-AM"/>
              </w:rPr>
              <w:t>երը</w:t>
            </w:r>
            <w:r w:rsidRPr="008774A6">
              <w:rPr>
                <w:rFonts w:ascii="GHEA Grapalat" w:hAnsi="GHEA Grapalat"/>
                <w:sz w:val="24"/>
                <w:szCs w:val="24"/>
              </w:rPr>
              <w:t xml:space="preserve"> և առևտրի մեխանիզմ</w:t>
            </w:r>
            <w:r w:rsidRPr="008774A6">
              <w:rPr>
                <w:rFonts w:ascii="GHEA Grapalat" w:hAnsi="GHEA Grapalat"/>
                <w:sz w:val="24"/>
                <w:szCs w:val="24"/>
                <w:lang w:val="hy-AM"/>
              </w:rPr>
              <w:t>ները.</w:t>
            </w:r>
          </w:p>
          <w:p w14:paraId="2D565038" w14:textId="77777777" w:rsidR="00A979B9" w:rsidRPr="008774A6" w:rsidRDefault="00A979B9" w:rsidP="008509E2">
            <w:pPr>
              <w:numPr>
                <w:ilvl w:val="0"/>
                <w:numId w:val="23"/>
              </w:numPr>
              <w:spacing w:line="360" w:lineRule="auto"/>
              <w:ind w:left="0" w:firstLine="360"/>
              <w:jc w:val="both"/>
              <w:rPr>
                <w:rFonts w:ascii="GHEA Grapalat" w:hAnsi="GHEA Grapalat"/>
                <w:sz w:val="24"/>
                <w:szCs w:val="24"/>
                <w:lang w:val="hy-AM"/>
              </w:rPr>
            </w:pPr>
            <w:r w:rsidRPr="008774A6">
              <w:rPr>
                <w:rFonts w:ascii="GHEA Grapalat" w:hAnsi="GHEA Grapalat"/>
                <w:sz w:val="24"/>
                <w:szCs w:val="24"/>
                <w:lang w:val="hy-AM"/>
              </w:rPr>
              <w:t>Ամբողջ համակարգի համար սահմանվում է արտանետումների առավելագույն թույլատրելի քանակ։</w:t>
            </w:r>
          </w:p>
          <w:p w14:paraId="63504CF2" w14:textId="77777777" w:rsidR="00A979B9" w:rsidRPr="008774A6" w:rsidRDefault="00A979B9" w:rsidP="008509E2">
            <w:pPr>
              <w:numPr>
                <w:ilvl w:val="0"/>
                <w:numId w:val="23"/>
              </w:numPr>
              <w:spacing w:line="360" w:lineRule="auto"/>
              <w:ind w:left="0" w:firstLine="360"/>
              <w:jc w:val="both"/>
              <w:rPr>
                <w:rFonts w:ascii="GHEA Grapalat" w:hAnsi="GHEA Grapalat"/>
                <w:sz w:val="24"/>
                <w:szCs w:val="24"/>
                <w:lang w:val="hy-AM"/>
              </w:rPr>
            </w:pPr>
            <w:r w:rsidRPr="008774A6">
              <w:rPr>
                <w:rFonts w:ascii="GHEA Grapalat" w:hAnsi="GHEA Grapalat"/>
                <w:sz w:val="24"/>
                <w:szCs w:val="24"/>
                <w:lang w:val="hy-AM"/>
              </w:rPr>
              <w:t>Սահմանաչափը տարեկան նվազեցվում է՝ համաձայն ԵՄ արտանետումների կրճատման թիրախների (գծային նվազման գործակից)։</w:t>
            </w:r>
          </w:p>
          <w:p w14:paraId="1AA4C4E2" w14:textId="77777777" w:rsidR="00A979B9" w:rsidRPr="008774A6" w:rsidRDefault="00A979B9" w:rsidP="008509E2">
            <w:pPr>
              <w:numPr>
                <w:ilvl w:val="0"/>
                <w:numId w:val="23"/>
              </w:numPr>
              <w:spacing w:line="360" w:lineRule="auto"/>
              <w:ind w:left="0" w:firstLine="360"/>
              <w:jc w:val="both"/>
              <w:rPr>
                <w:rFonts w:ascii="GHEA Grapalat" w:hAnsi="GHEA Grapalat"/>
                <w:sz w:val="24"/>
                <w:szCs w:val="24"/>
                <w:lang w:val="hy-AM"/>
              </w:rPr>
            </w:pPr>
            <w:r w:rsidRPr="008774A6">
              <w:rPr>
                <w:rFonts w:ascii="GHEA Grapalat" w:hAnsi="GHEA Grapalat"/>
                <w:sz w:val="24"/>
                <w:szCs w:val="24"/>
                <w:lang w:val="hy-AM"/>
              </w:rPr>
              <w:t>Շահագործողները ստանում են արտանետումների կտրոններ (EUAs)՝ անվճար բաշխմամբ կամ աճուրդի միջոցով։</w:t>
            </w:r>
          </w:p>
          <w:p w14:paraId="3E21CF8B" w14:textId="77777777" w:rsidR="00A979B9" w:rsidRPr="008774A6" w:rsidRDefault="00A979B9" w:rsidP="008509E2">
            <w:pPr>
              <w:numPr>
                <w:ilvl w:val="0"/>
                <w:numId w:val="23"/>
              </w:numPr>
              <w:spacing w:line="360" w:lineRule="auto"/>
              <w:ind w:left="0" w:firstLine="360"/>
              <w:jc w:val="both"/>
              <w:rPr>
                <w:rFonts w:ascii="GHEA Grapalat" w:hAnsi="GHEA Grapalat"/>
                <w:sz w:val="24"/>
                <w:szCs w:val="24"/>
                <w:lang w:val="hy-AM"/>
              </w:rPr>
            </w:pPr>
            <w:r w:rsidRPr="008774A6">
              <w:rPr>
                <w:rFonts w:ascii="GHEA Grapalat" w:hAnsi="GHEA Grapalat"/>
                <w:sz w:val="24"/>
                <w:szCs w:val="24"/>
                <w:lang w:val="hy-AM"/>
              </w:rPr>
              <w:t xml:space="preserve">Նրանք պարտավոր են մշտադիտարկել, հաշվետվություն ներկայացնել և հավաստագրել իրենց արտանետումները՝ յուրաքանչյուր տարի հանձնելով արտանետումներին համարժեք քանակությամբ թույլտվություններ: </w:t>
            </w:r>
          </w:p>
          <w:p w14:paraId="3223DF3D" w14:textId="77777777" w:rsidR="00A979B9" w:rsidRPr="008774A6" w:rsidRDefault="00A979B9" w:rsidP="008509E2">
            <w:pPr>
              <w:spacing w:line="360" w:lineRule="auto"/>
              <w:ind w:firstLine="360"/>
              <w:jc w:val="both"/>
              <w:rPr>
                <w:rFonts w:ascii="GHEA Grapalat" w:hAnsi="GHEA Grapalat"/>
                <w:sz w:val="24"/>
                <w:szCs w:val="24"/>
                <w:lang w:val="hy-AM"/>
              </w:rPr>
            </w:pPr>
            <w:r w:rsidRPr="008774A6">
              <w:rPr>
                <w:rFonts w:ascii="GHEA Grapalat" w:hAnsi="GHEA Grapalat"/>
                <w:sz w:val="24"/>
                <w:szCs w:val="24"/>
                <w:lang w:val="hy-AM"/>
              </w:rPr>
              <w:t>Համաձայն Հրահանգի՝ շահագործողները պարտավոր են՝</w:t>
            </w:r>
          </w:p>
          <w:p w14:paraId="2537F58A" w14:textId="77777777" w:rsidR="00A979B9" w:rsidRPr="008774A6" w:rsidRDefault="00A979B9" w:rsidP="008509E2">
            <w:pPr>
              <w:numPr>
                <w:ilvl w:val="0"/>
                <w:numId w:val="24"/>
              </w:numPr>
              <w:spacing w:line="360" w:lineRule="auto"/>
              <w:ind w:left="0" w:firstLine="360"/>
              <w:jc w:val="both"/>
              <w:rPr>
                <w:rFonts w:ascii="GHEA Grapalat" w:hAnsi="GHEA Grapalat"/>
                <w:sz w:val="24"/>
                <w:szCs w:val="24"/>
              </w:rPr>
            </w:pPr>
            <w:r w:rsidRPr="008774A6">
              <w:rPr>
                <w:rFonts w:ascii="GHEA Grapalat" w:hAnsi="GHEA Grapalat"/>
                <w:sz w:val="24"/>
                <w:szCs w:val="24"/>
              </w:rPr>
              <w:t xml:space="preserve">Մշտադիտարկել իրենց արտանետումները (հոդված </w:t>
            </w:r>
            <w:proofErr w:type="gramStart"/>
            <w:r w:rsidRPr="008774A6">
              <w:rPr>
                <w:rFonts w:ascii="GHEA Grapalat" w:hAnsi="GHEA Grapalat"/>
                <w:sz w:val="24"/>
                <w:szCs w:val="24"/>
              </w:rPr>
              <w:t>14)։</w:t>
            </w:r>
            <w:proofErr w:type="gramEnd"/>
          </w:p>
          <w:p w14:paraId="6ED36275" w14:textId="77777777" w:rsidR="00A979B9" w:rsidRPr="008774A6" w:rsidRDefault="00A979B9" w:rsidP="008509E2">
            <w:pPr>
              <w:numPr>
                <w:ilvl w:val="0"/>
                <w:numId w:val="24"/>
              </w:numPr>
              <w:spacing w:line="360" w:lineRule="auto"/>
              <w:ind w:left="0" w:firstLine="360"/>
              <w:jc w:val="both"/>
              <w:rPr>
                <w:rFonts w:ascii="GHEA Grapalat" w:hAnsi="GHEA Grapalat"/>
                <w:sz w:val="24"/>
                <w:szCs w:val="24"/>
              </w:rPr>
            </w:pPr>
            <w:r w:rsidRPr="008774A6">
              <w:rPr>
                <w:rFonts w:ascii="GHEA Grapalat" w:hAnsi="GHEA Grapalat"/>
                <w:sz w:val="24"/>
                <w:szCs w:val="24"/>
              </w:rPr>
              <w:t>Ներկայացնել տարեկան հավաստագրված հաշվետվություններ։</w:t>
            </w:r>
          </w:p>
          <w:p w14:paraId="3E750C9A" w14:textId="77777777" w:rsidR="00A979B9" w:rsidRPr="008774A6" w:rsidRDefault="00A979B9" w:rsidP="008509E2">
            <w:pPr>
              <w:numPr>
                <w:ilvl w:val="0"/>
                <w:numId w:val="24"/>
              </w:numPr>
              <w:spacing w:line="360" w:lineRule="auto"/>
              <w:ind w:left="0" w:firstLine="360"/>
              <w:jc w:val="both"/>
              <w:rPr>
                <w:rFonts w:ascii="GHEA Grapalat" w:hAnsi="GHEA Grapalat"/>
                <w:sz w:val="24"/>
                <w:szCs w:val="24"/>
              </w:rPr>
            </w:pPr>
            <w:r w:rsidRPr="008774A6">
              <w:rPr>
                <w:rFonts w:ascii="GHEA Grapalat" w:hAnsi="GHEA Grapalat"/>
                <w:sz w:val="24"/>
                <w:szCs w:val="24"/>
              </w:rPr>
              <w:t xml:space="preserve">Ամեն տարի մինչև ապրիլի 30-ը հանձնել համապատասխան քանակությամբ </w:t>
            </w:r>
            <w:r w:rsidRPr="008774A6">
              <w:rPr>
                <w:rFonts w:ascii="GHEA Grapalat" w:hAnsi="GHEA Grapalat"/>
                <w:sz w:val="24"/>
                <w:szCs w:val="24"/>
                <w:lang w:val="hy-AM"/>
              </w:rPr>
              <w:t>թույլտվություններ</w:t>
            </w:r>
            <w:r w:rsidRPr="008774A6">
              <w:rPr>
                <w:rFonts w:ascii="GHEA Grapalat" w:hAnsi="GHEA Grapalat"/>
                <w:sz w:val="24"/>
                <w:szCs w:val="24"/>
              </w:rPr>
              <w:t>։</w:t>
            </w:r>
          </w:p>
          <w:p w14:paraId="2B715194" w14:textId="77777777" w:rsidR="00A979B9" w:rsidRPr="008774A6" w:rsidRDefault="00A979B9" w:rsidP="008509E2">
            <w:pPr>
              <w:spacing w:line="360" w:lineRule="auto"/>
              <w:ind w:firstLine="360"/>
              <w:jc w:val="both"/>
              <w:rPr>
                <w:rFonts w:ascii="GHEA Grapalat" w:hAnsi="GHEA Grapalat"/>
                <w:sz w:val="24"/>
                <w:szCs w:val="24"/>
              </w:rPr>
            </w:pPr>
            <w:r w:rsidRPr="008774A6">
              <w:rPr>
                <w:rFonts w:ascii="GHEA Grapalat" w:hAnsi="GHEA Grapalat"/>
                <w:sz w:val="24"/>
                <w:szCs w:val="24"/>
              </w:rPr>
              <w:t xml:space="preserve">Մշտադիտարկման կանոնները սահմանվում են (ԵՄ) 2018/2066 և (ԵՄ) 2018/2067 </w:t>
            </w:r>
            <w:r w:rsidRPr="008774A6">
              <w:rPr>
                <w:rFonts w:ascii="GHEA Grapalat" w:hAnsi="GHEA Grapalat"/>
                <w:sz w:val="24"/>
                <w:szCs w:val="24"/>
                <w:lang w:val="hy-AM"/>
              </w:rPr>
              <w:t>կանոնակարգերով</w:t>
            </w:r>
            <w:r w:rsidRPr="008774A6">
              <w:rPr>
                <w:rFonts w:ascii="GHEA Grapalat" w:hAnsi="GHEA Grapalat"/>
                <w:sz w:val="24"/>
                <w:szCs w:val="24"/>
              </w:rPr>
              <w:t>։</w:t>
            </w:r>
          </w:p>
          <w:p w14:paraId="3553683E" w14:textId="77777777" w:rsidR="00A979B9" w:rsidRPr="008774A6" w:rsidRDefault="00A979B9" w:rsidP="008509E2">
            <w:pPr>
              <w:spacing w:line="360" w:lineRule="auto"/>
              <w:ind w:firstLine="360"/>
              <w:jc w:val="both"/>
              <w:rPr>
                <w:rFonts w:ascii="GHEA Grapalat" w:hAnsi="GHEA Grapalat"/>
                <w:sz w:val="24"/>
                <w:szCs w:val="24"/>
                <w:lang w:val="hy-AM"/>
              </w:rPr>
            </w:pPr>
            <w:r w:rsidRPr="008774A6">
              <w:rPr>
                <w:rFonts w:ascii="GHEA Grapalat" w:hAnsi="GHEA Grapalat"/>
                <w:sz w:val="24"/>
                <w:szCs w:val="24"/>
                <w:lang w:val="hy-AM"/>
              </w:rPr>
              <w:t xml:space="preserve">Հրահանգի ներքո օրենսդրության մոտարկման հիմնական պարտավորությունը ենթադրում է առաջնային մոտարկում Հրահանգի 14-17-րդ հոդվածների պահանջներին, մասնավորապես՝ </w:t>
            </w:r>
          </w:p>
          <w:p w14:paraId="5BD2E551" w14:textId="77777777" w:rsidR="00A979B9" w:rsidRPr="008774A6" w:rsidRDefault="00A979B9" w:rsidP="008509E2">
            <w:pPr>
              <w:numPr>
                <w:ilvl w:val="0"/>
                <w:numId w:val="27"/>
              </w:numPr>
              <w:spacing w:line="360" w:lineRule="auto"/>
              <w:ind w:left="0" w:firstLine="360"/>
              <w:jc w:val="both"/>
              <w:rPr>
                <w:rFonts w:ascii="GHEA Grapalat" w:hAnsi="GHEA Grapalat"/>
                <w:sz w:val="24"/>
                <w:szCs w:val="24"/>
                <w:lang w:val="hy-AM"/>
              </w:rPr>
            </w:pPr>
            <w:r w:rsidRPr="008774A6">
              <w:rPr>
                <w:rFonts w:ascii="GHEA Grapalat" w:hAnsi="GHEA Grapalat"/>
                <w:sz w:val="24"/>
                <w:szCs w:val="24"/>
                <w:lang w:val="hy-AM"/>
              </w:rPr>
              <w:t xml:space="preserve">Ազգային օրենսդրության մշակում, </w:t>
            </w:r>
          </w:p>
          <w:p w14:paraId="44B4499D" w14:textId="77777777" w:rsidR="00A979B9" w:rsidRPr="008774A6" w:rsidRDefault="00A979B9" w:rsidP="008509E2">
            <w:pPr>
              <w:numPr>
                <w:ilvl w:val="0"/>
                <w:numId w:val="27"/>
              </w:numPr>
              <w:spacing w:line="360" w:lineRule="auto"/>
              <w:ind w:left="0" w:firstLine="360"/>
              <w:jc w:val="both"/>
              <w:rPr>
                <w:rFonts w:ascii="GHEA Grapalat" w:hAnsi="GHEA Grapalat"/>
                <w:sz w:val="24"/>
                <w:szCs w:val="24"/>
                <w:lang w:val="hy-AM"/>
              </w:rPr>
            </w:pPr>
            <w:r w:rsidRPr="008774A6">
              <w:rPr>
                <w:rFonts w:ascii="GHEA Grapalat" w:hAnsi="GHEA Grapalat"/>
                <w:sz w:val="24"/>
                <w:szCs w:val="24"/>
                <w:lang w:val="hy-AM"/>
              </w:rPr>
              <w:t xml:space="preserve">Մոնիթորինգի, հաշվետվությունների, ստուգման (MRV) և կիրառման համակարգերի, ընթացակարգերի մշակում, </w:t>
            </w:r>
          </w:p>
          <w:p w14:paraId="5378E92C" w14:textId="77777777" w:rsidR="00A979B9" w:rsidRPr="008774A6" w:rsidRDefault="00A979B9" w:rsidP="008509E2">
            <w:pPr>
              <w:numPr>
                <w:ilvl w:val="0"/>
                <w:numId w:val="27"/>
              </w:numPr>
              <w:spacing w:line="360" w:lineRule="auto"/>
              <w:ind w:left="0" w:firstLine="360"/>
              <w:jc w:val="both"/>
              <w:rPr>
                <w:rFonts w:ascii="GHEA Grapalat" w:hAnsi="GHEA Grapalat"/>
                <w:sz w:val="24"/>
                <w:szCs w:val="24"/>
                <w:lang w:val="hy-AM"/>
              </w:rPr>
            </w:pPr>
            <w:r w:rsidRPr="008774A6">
              <w:rPr>
                <w:rFonts w:ascii="GHEA Grapalat" w:hAnsi="GHEA Grapalat"/>
                <w:sz w:val="24"/>
                <w:szCs w:val="24"/>
                <w:lang w:val="hy-AM"/>
              </w:rPr>
              <w:t xml:space="preserve">Համապատասխան մոնիթորինգի և հաշվետվության մարմինների սահմանում, </w:t>
            </w:r>
          </w:p>
          <w:p w14:paraId="60960E5B" w14:textId="77777777" w:rsidR="00A979B9" w:rsidRPr="008774A6" w:rsidRDefault="00A979B9" w:rsidP="008509E2">
            <w:pPr>
              <w:numPr>
                <w:ilvl w:val="0"/>
                <w:numId w:val="27"/>
              </w:numPr>
              <w:spacing w:line="360" w:lineRule="auto"/>
              <w:ind w:left="0" w:firstLine="360"/>
              <w:jc w:val="both"/>
              <w:rPr>
                <w:rFonts w:ascii="GHEA Grapalat" w:hAnsi="GHEA Grapalat"/>
                <w:sz w:val="24"/>
                <w:szCs w:val="24"/>
                <w:lang w:val="hy-AM"/>
              </w:rPr>
            </w:pPr>
            <w:r w:rsidRPr="008774A6">
              <w:rPr>
                <w:rFonts w:ascii="GHEA Grapalat" w:hAnsi="GHEA Grapalat"/>
                <w:sz w:val="24"/>
                <w:szCs w:val="24"/>
                <w:lang w:val="hy-AM"/>
              </w:rPr>
              <w:t xml:space="preserve">Համապատասխան կառույցների և ջերմոցային գազերի նույնականացման համար (Հրահանգի I և II հավելվածներ) համակարգերի ստեղծում: </w:t>
            </w:r>
          </w:p>
          <w:p w14:paraId="77B19CEF" w14:textId="77777777" w:rsidR="00A979B9" w:rsidRPr="001173BC" w:rsidRDefault="00A979B9" w:rsidP="008509E2">
            <w:pPr>
              <w:spacing w:line="360" w:lineRule="auto"/>
              <w:ind w:firstLine="360"/>
              <w:jc w:val="both"/>
              <w:rPr>
                <w:rFonts w:ascii="GHEA Grapalat" w:hAnsi="GHEA Grapalat"/>
                <w:b/>
                <w:bCs/>
                <w:sz w:val="24"/>
                <w:szCs w:val="24"/>
                <w:lang w:val="hy-AM"/>
              </w:rPr>
            </w:pPr>
            <w:r w:rsidRPr="001173BC">
              <w:rPr>
                <w:rFonts w:ascii="GHEA Grapalat" w:hAnsi="GHEA Grapalat"/>
                <w:b/>
                <w:bCs/>
                <w:sz w:val="24"/>
                <w:szCs w:val="24"/>
                <w:lang w:val="hy-AM"/>
              </w:rPr>
              <w:t xml:space="preserve">Նախագծերի համար ներկայացված հիմնավորումներում մոտարկման ենթակա ԵՄ օրենսդրության, մասնավորապես կոնկրետ Հրահանգի, դրա հոդվածների, դրանից բխող կանոնակարգերի մասին հղումը բացակայում է: Ավելին՝ ներկայացված չէ, թե հրահանգի որ հոդվածով նախատեսված որ հարցի կարգավորման համար նախագիծն ինչ փոփոխություն է առաջարկում: </w:t>
            </w:r>
          </w:p>
          <w:p w14:paraId="73DE81E5" w14:textId="77777777" w:rsidR="00A979B9" w:rsidRPr="001173BC" w:rsidRDefault="00A979B9" w:rsidP="008509E2">
            <w:pPr>
              <w:spacing w:line="360" w:lineRule="auto"/>
              <w:ind w:firstLine="360"/>
              <w:jc w:val="both"/>
              <w:rPr>
                <w:rFonts w:ascii="GHEA Grapalat" w:hAnsi="GHEA Grapalat"/>
                <w:b/>
                <w:bCs/>
                <w:sz w:val="24"/>
                <w:szCs w:val="24"/>
                <w:lang w:val="hy-AM"/>
              </w:rPr>
            </w:pPr>
            <w:r w:rsidRPr="001173BC">
              <w:rPr>
                <w:rFonts w:ascii="GHEA Grapalat" w:hAnsi="GHEA Grapalat"/>
                <w:b/>
                <w:bCs/>
                <w:sz w:val="24"/>
                <w:szCs w:val="24"/>
                <w:lang w:val="hy-AM"/>
              </w:rPr>
              <w:t xml:space="preserve">Խնդրում ենք ապահովել նշված պահանջների կատարումը՝ մանրամասն վերլուծություն ներպետական օրենքի կամ օրենքների այն բացերի վերաբերյալ, որոնք լրացվում են մոտարկելով ԵՄ հրահանգների կամ կանոնակարգերի կարգավորումները՝ հաշվի առնելով 2-րդ կետում ներկայացված դիտարկումները: </w:t>
            </w:r>
          </w:p>
          <w:p w14:paraId="3A2A1ECF" w14:textId="77777777" w:rsidR="00A979B9" w:rsidRPr="001173BC" w:rsidRDefault="00A979B9" w:rsidP="008509E2">
            <w:pPr>
              <w:pStyle w:val="BodyText"/>
              <w:tabs>
                <w:tab w:val="left" w:pos="310"/>
              </w:tabs>
              <w:spacing w:after="0" w:line="360" w:lineRule="auto"/>
              <w:ind w:right="176"/>
              <w:jc w:val="both"/>
              <w:rPr>
                <w:rFonts w:ascii="GHEA Grapalat" w:hAnsi="GHEA Grapalat" w:cs="Times New Roman"/>
                <w:b/>
                <w:bCs/>
                <w:szCs w:val="24"/>
                <w:u w:val="single"/>
                <w:lang w:val="hy-AM"/>
              </w:rPr>
            </w:pPr>
          </w:p>
        </w:tc>
        <w:tc>
          <w:tcPr>
            <w:tcW w:w="3260" w:type="dxa"/>
            <w:gridSpan w:val="5"/>
            <w:shd w:val="clear" w:color="auto" w:fill="auto"/>
          </w:tcPr>
          <w:p w14:paraId="7CECC556" w14:textId="77777777" w:rsidR="00A979B9" w:rsidRDefault="00A979B9" w:rsidP="008509E2">
            <w:pPr>
              <w:spacing w:line="360" w:lineRule="auto"/>
              <w:ind w:right="165"/>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1. </w:t>
            </w:r>
            <w:r w:rsidRPr="00691F1B">
              <w:rPr>
                <w:rFonts w:ascii="GHEA Grapalat" w:eastAsia="Times New Roman" w:hAnsi="GHEA Grapalat" w:cs="Times New Roman"/>
                <w:b/>
                <w:color w:val="000000"/>
                <w:sz w:val="24"/>
                <w:szCs w:val="24"/>
                <w:lang w:val="hy-AM"/>
              </w:rPr>
              <w:t>Ընդունվել է:</w:t>
            </w:r>
            <w:r>
              <w:rPr>
                <w:rFonts w:ascii="GHEA Grapalat" w:eastAsia="Times New Roman" w:hAnsi="GHEA Grapalat" w:cs="Times New Roman"/>
                <w:color w:val="000000"/>
                <w:sz w:val="24"/>
                <w:szCs w:val="24"/>
                <w:lang w:val="hy-AM"/>
              </w:rPr>
              <w:t xml:space="preserve"> </w:t>
            </w:r>
          </w:p>
          <w:p w14:paraId="225B61CA" w14:textId="77777777" w:rsidR="00A979B9" w:rsidRDefault="00A979B9" w:rsidP="008509E2">
            <w:pPr>
              <w:spacing w:line="360" w:lineRule="auto"/>
              <w:ind w:right="165"/>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Նախագծի հիմնավորումը լրամշակվել է՝ ներառելով ԵՄ օրենսդրության հետ մոտարկման վերլուծությունը:</w:t>
            </w:r>
          </w:p>
          <w:p w14:paraId="26C34B71" w14:textId="77777777" w:rsidR="00A979B9" w:rsidRDefault="00A979B9" w:rsidP="008509E2">
            <w:pPr>
              <w:pStyle w:val="ListParagraph"/>
              <w:tabs>
                <w:tab w:val="left" w:pos="325"/>
              </w:tabs>
              <w:spacing w:line="360" w:lineRule="auto"/>
              <w:ind w:left="41" w:right="165"/>
              <w:contextualSpacing w:val="0"/>
              <w:rPr>
                <w:rFonts w:ascii="GHEA Grapalat" w:eastAsia="Times New Roman" w:hAnsi="GHEA Grapalat" w:cs="Times New Roman"/>
                <w:color w:val="000000"/>
                <w:sz w:val="24"/>
                <w:szCs w:val="24"/>
                <w:lang w:val="hy-AM"/>
              </w:rPr>
            </w:pPr>
          </w:p>
        </w:tc>
      </w:tr>
      <w:tr w:rsidR="00A979B9" w:rsidRPr="00A979B9" w14:paraId="6135064E" w14:textId="77777777" w:rsidTr="008509E2">
        <w:tc>
          <w:tcPr>
            <w:tcW w:w="7230" w:type="dxa"/>
            <w:shd w:val="clear" w:color="auto" w:fill="auto"/>
          </w:tcPr>
          <w:p w14:paraId="6E38631E" w14:textId="77777777" w:rsidR="00A979B9" w:rsidRPr="008774A6" w:rsidRDefault="00A979B9" w:rsidP="008509E2">
            <w:pPr>
              <w:spacing w:line="360" w:lineRule="auto"/>
              <w:ind w:left="105"/>
              <w:jc w:val="both"/>
              <w:rPr>
                <w:rFonts w:ascii="GHEA Grapalat" w:hAnsi="GHEA Grapalat"/>
                <w:b/>
                <w:bCs/>
                <w:sz w:val="24"/>
                <w:szCs w:val="24"/>
                <w:lang w:val="hy-AM"/>
              </w:rPr>
            </w:pPr>
            <w:r w:rsidRPr="00691F1B">
              <w:rPr>
                <w:rFonts w:ascii="GHEA Grapalat" w:hAnsi="GHEA Grapalat"/>
                <w:b/>
                <w:bCs/>
                <w:sz w:val="24"/>
                <w:szCs w:val="24"/>
                <w:lang w:val="hy-AM"/>
              </w:rPr>
              <w:t xml:space="preserve">2. </w:t>
            </w:r>
            <w:r w:rsidRPr="008774A6">
              <w:rPr>
                <w:rFonts w:ascii="GHEA Grapalat" w:hAnsi="GHEA Grapalat"/>
                <w:b/>
                <w:bCs/>
                <w:sz w:val="24"/>
                <w:szCs w:val="24"/>
                <w:lang w:val="hy-AM"/>
              </w:rPr>
              <w:t>ԵՄ հրահանգների բովանդակային համապատասխանելիության վերաբերյալ (խնդրում ենք հաշվի առնել, որ ԵՄ հրահանգների ամբողջական վերլուծություն չի իրականացվել և ստորև ներկայացված դիտարկումներն ընտրված մի քանի հոդվածների ուսումնասիրության արդյունքներ են)</w:t>
            </w:r>
            <w:r w:rsidRPr="008774A6">
              <w:rPr>
                <w:rFonts w:ascii="MS Mincho" w:eastAsia="MS Mincho" w:hAnsi="MS Mincho" w:cs="MS Mincho" w:hint="eastAsia"/>
                <w:b/>
                <w:bCs/>
                <w:sz w:val="24"/>
                <w:szCs w:val="24"/>
                <w:lang w:val="hy-AM"/>
              </w:rPr>
              <w:t>․</w:t>
            </w:r>
          </w:p>
          <w:p w14:paraId="043F634C" w14:textId="77777777" w:rsidR="00A979B9" w:rsidRPr="001173BC" w:rsidRDefault="00A979B9" w:rsidP="008509E2">
            <w:pPr>
              <w:pStyle w:val="BodyText"/>
              <w:tabs>
                <w:tab w:val="left" w:pos="310"/>
              </w:tabs>
              <w:spacing w:after="0" w:line="360" w:lineRule="auto"/>
              <w:ind w:right="176"/>
              <w:jc w:val="both"/>
              <w:rPr>
                <w:rFonts w:ascii="GHEA Grapalat" w:hAnsi="GHEA Grapalat" w:cs="Times New Roman"/>
                <w:b/>
                <w:bCs/>
                <w:szCs w:val="24"/>
                <w:u w:val="single"/>
                <w:lang w:val="hy-AM"/>
              </w:rPr>
            </w:pPr>
          </w:p>
        </w:tc>
        <w:tc>
          <w:tcPr>
            <w:tcW w:w="3260" w:type="dxa"/>
            <w:gridSpan w:val="5"/>
            <w:shd w:val="clear" w:color="auto" w:fill="auto"/>
          </w:tcPr>
          <w:p w14:paraId="0ED11595" w14:textId="77777777" w:rsidR="00A979B9" w:rsidRDefault="00A979B9" w:rsidP="008509E2">
            <w:pPr>
              <w:spacing w:line="360" w:lineRule="auto"/>
              <w:ind w:right="165"/>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2. </w:t>
            </w:r>
            <w:r w:rsidRPr="00691F1B">
              <w:rPr>
                <w:rFonts w:ascii="GHEA Grapalat" w:eastAsia="Times New Roman" w:hAnsi="GHEA Grapalat" w:cs="Times New Roman"/>
                <w:b/>
                <w:color w:val="000000"/>
                <w:sz w:val="24"/>
                <w:szCs w:val="24"/>
                <w:lang w:val="hy-AM"/>
              </w:rPr>
              <w:t>Ընդունվել է:</w:t>
            </w:r>
            <w:r>
              <w:rPr>
                <w:rFonts w:ascii="GHEA Grapalat" w:eastAsia="Times New Roman" w:hAnsi="GHEA Grapalat" w:cs="Times New Roman"/>
                <w:color w:val="000000"/>
                <w:sz w:val="24"/>
                <w:szCs w:val="24"/>
                <w:lang w:val="hy-AM"/>
              </w:rPr>
              <w:t xml:space="preserve"> </w:t>
            </w:r>
          </w:p>
          <w:p w14:paraId="0635A6BC" w14:textId="77777777" w:rsidR="00A979B9" w:rsidRDefault="00A979B9" w:rsidP="008509E2">
            <w:pPr>
              <w:spacing w:line="360" w:lineRule="auto"/>
              <w:ind w:right="165"/>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Նախագծի հիմնավորման մեջ մատնանշվել են Հրահանգների պահանջների հետ ներդաշնակվածությունը</w:t>
            </w:r>
          </w:p>
          <w:p w14:paraId="534A3736" w14:textId="77777777" w:rsidR="00A979B9" w:rsidRDefault="00A979B9" w:rsidP="008509E2">
            <w:pPr>
              <w:pStyle w:val="ListParagraph"/>
              <w:tabs>
                <w:tab w:val="left" w:pos="325"/>
              </w:tabs>
              <w:spacing w:line="360" w:lineRule="auto"/>
              <w:ind w:left="41" w:right="165"/>
              <w:contextualSpacing w:val="0"/>
              <w:rPr>
                <w:rFonts w:ascii="GHEA Grapalat" w:eastAsia="Times New Roman" w:hAnsi="GHEA Grapalat" w:cs="Times New Roman"/>
                <w:color w:val="000000"/>
                <w:sz w:val="24"/>
                <w:szCs w:val="24"/>
                <w:lang w:val="hy-AM"/>
              </w:rPr>
            </w:pPr>
          </w:p>
        </w:tc>
      </w:tr>
      <w:tr w:rsidR="00A979B9" w:rsidRPr="004A111C" w14:paraId="34DB8AFB" w14:textId="77777777" w:rsidTr="008509E2">
        <w:tc>
          <w:tcPr>
            <w:tcW w:w="7230" w:type="dxa"/>
            <w:shd w:val="clear" w:color="auto" w:fill="auto"/>
          </w:tcPr>
          <w:p w14:paraId="4A3FC98F" w14:textId="77777777" w:rsidR="00A979B9" w:rsidRPr="008774A6" w:rsidRDefault="00A979B9" w:rsidP="00A979B9">
            <w:pPr>
              <w:numPr>
                <w:ilvl w:val="1"/>
                <w:numId w:val="28"/>
              </w:numPr>
              <w:spacing w:line="360" w:lineRule="auto"/>
              <w:ind w:left="0" w:firstLine="360"/>
              <w:jc w:val="both"/>
              <w:rPr>
                <w:rFonts w:ascii="GHEA Grapalat" w:hAnsi="GHEA Grapalat"/>
                <w:b/>
                <w:bCs/>
                <w:sz w:val="24"/>
                <w:szCs w:val="24"/>
                <w:lang w:val="hy-AM"/>
              </w:rPr>
            </w:pPr>
            <w:r w:rsidRPr="008774A6">
              <w:rPr>
                <w:rFonts w:ascii="GHEA Grapalat" w:hAnsi="GHEA Grapalat"/>
                <w:b/>
                <w:bCs/>
                <w:sz w:val="24"/>
                <w:szCs w:val="24"/>
                <w:lang w:val="hy-AM"/>
              </w:rPr>
              <w:t>2003/87/ԵՀ Հրահանգի Հոդված 14-ին (Արտանետումների մոնիթորինգ և հաշվետվություն) նախագծերի համապատասխանությունը.</w:t>
            </w:r>
          </w:p>
          <w:p w14:paraId="0C244A05" w14:textId="77777777" w:rsidR="00A979B9" w:rsidRPr="008774A6" w:rsidRDefault="00A979B9" w:rsidP="008509E2">
            <w:pPr>
              <w:spacing w:line="360" w:lineRule="auto"/>
              <w:ind w:firstLine="360"/>
              <w:jc w:val="both"/>
              <w:rPr>
                <w:rFonts w:ascii="GHEA Grapalat" w:hAnsi="GHEA Grapalat"/>
                <w:sz w:val="24"/>
                <w:szCs w:val="24"/>
                <w:lang w:val="hy-AM"/>
              </w:rPr>
            </w:pPr>
            <w:r w:rsidRPr="008774A6">
              <w:rPr>
                <w:rFonts w:ascii="GHEA Grapalat" w:hAnsi="GHEA Grapalat"/>
                <w:sz w:val="24"/>
                <w:szCs w:val="24"/>
                <w:lang w:val="hy-AM"/>
              </w:rPr>
              <w:t xml:space="preserve">Այս հոդվածը նպատակ է հետապնդում ստեղծել մոնիթորինգի և հաշվետվությունների ներկայացման ստանդարտացված, թափանցիկ և կայուն համակարգի իրավական հիմքը: </w:t>
            </w:r>
          </w:p>
          <w:p w14:paraId="673857D6" w14:textId="77777777" w:rsidR="00A979B9" w:rsidRPr="008774A6" w:rsidRDefault="00A979B9" w:rsidP="008509E2">
            <w:pPr>
              <w:spacing w:line="360" w:lineRule="auto"/>
              <w:ind w:firstLine="360"/>
              <w:jc w:val="both"/>
              <w:rPr>
                <w:rFonts w:ascii="GHEA Grapalat" w:hAnsi="GHEA Grapalat"/>
                <w:sz w:val="24"/>
                <w:szCs w:val="24"/>
                <w:lang w:val="hy-AM"/>
              </w:rPr>
            </w:pPr>
            <w:r w:rsidRPr="008774A6">
              <w:rPr>
                <w:rFonts w:ascii="GHEA Grapalat" w:hAnsi="GHEA Grapalat"/>
                <w:sz w:val="24"/>
                <w:szCs w:val="24"/>
                <w:lang w:val="hy-AM"/>
              </w:rPr>
              <w:t xml:space="preserve">Հոդվածում օգտագործվում է «օդանավի օպերատոր» հասկացությունը, որը դիտարկվում/համարվում է այն մարմինը, որը կրում է նույն հոդվածի 5-րդ հոդվածով սահմանված պարբերականությամբ հաշվետվություն ներկայացնելու պարտավորությունը: Մոտարկման շրջանակներում պետությունը պարտավորություն է ստանձնում նաև նման մարմին ձևավորելու համար:  </w:t>
            </w:r>
          </w:p>
          <w:p w14:paraId="778EAB85" w14:textId="77777777" w:rsidR="00A979B9" w:rsidRPr="008774A6" w:rsidRDefault="00A979B9" w:rsidP="008509E2">
            <w:pPr>
              <w:spacing w:line="360" w:lineRule="auto"/>
              <w:ind w:firstLine="360"/>
              <w:jc w:val="both"/>
              <w:rPr>
                <w:rFonts w:ascii="GHEA Grapalat" w:hAnsi="GHEA Grapalat"/>
                <w:sz w:val="24"/>
                <w:szCs w:val="24"/>
                <w:lang w:val="hy-AM"/>
              </w:rPr>
            </w:pPr>
            <w:r w:rsidRPr="008774A6">
              <w:rPr>
                <w:rFonts w:ascii="GHEA Grapalat" w:hAnsi="GHEA Grapalat"/>
                <w:sz w:val="24"/>
                <w:szCs w:val="24"/>
                <w:lang w:val="hy-AM"/>
              </w:rPr>
              <w:t>Մոնիթորինգը և դրա հիման վրա հաշվետվությունների կազմումն իրականացվում են ԵՄ 2018/2066 կանոնակարգի համաձայն: Այսինքն՝ անհրաժեշտ է ներպետական օրենսդրությամբ սահմանել նաև մոնիթորինգի իրական</w:t>
            </w:r>
            <w:r>
              <w:rPr>
                <w:rFonts w:ascii="GHEA Grapalat" w:hAnsi="GHEA Grapalat"/>
                <w:sz w:val="24"/>
                <w:szCs w:val="24"/>
                <w:lang w:val="hy-AM"/>
              </w:rPr>
              <w:t>ա</w:t>
            </w:r>
            <w:r w:rsidRPr="008774A6">
              <w:rPr>
                <w:rFonts w:ascii="GHEA Grapalat" w:hAnsi="GHEA Grapalat"/>
                <w:sz w:val="24"/>
                <w:szCs w:val="24"/>
                <w:lang w:val="hy-AM"/>
              </w:rPr>
              <w:t>ցման և հաշվետվությունների ներկայացման կանոնները:</w:t>
            </w:r>
          </w:p>
          <w:p w14:paraId="3756F40B" w14:textId="77777777" w:rsidR="00A979B9" w:rsidRPr="008774A6" w:rsidRDefault="00A979B9" w:rsidP="008509E2">
            <w:pPr>
              <w:spacing w:line="360" w:lineRule="auto"/>
              <w:ind w:firstLine="360"/>
              <w:jc w:val="both"/>
              <w:rPr>
                <w:rFonts w:ascii="GHEA Grapalat" w:hAnsi="GHEA Grapalat"/>
                <w:sz w:val="24"/>
                <w:szCs w:val="24"/>
                <w:lang w:val="hy-AM"/>
              </w:rPr>
            </w:pPr>
            <w:r w:rsidRPr="008774A6">
              <w:rPr>
                <w:rFonts w:ascii="GHEA Grapalat" w:hAnsi="GHEA Grapalat"/>
                <w:sz w:val="24"/>
                <w:szCs w:val="24"/>
                <w:lang w:val="hy-AM"/>
              </w:rPr>
              <w:t>«Կլիմայի մասին» օրենք (հոդվածներ 24, 25). Սահմանում է ազգային  (Մոնիթորինգի և հաշվետվողականություն) համակարգ՝ նշելով, որ տվյալները պետք է հավաքագրվեն, մշակվեն, արխիվացվեն:</w:t>
            </w:r>
          </w:p>
          <w:p w14:paraId="1DDD2509" w14:textId="77777777" w:rsidR="00A979B9" w:rsidRPr="008774A6" w:rsidRDefault="00A979B9" w:rsidP="008509E2">
            <w:pPr>
              <w:spacing w:line="360" w:lineRule="auto"/>
              <w:ind w:firstLine="360"/>
              <w:jc w:val="both"/>
              <w:rPr>
                <w:rFonts w:ascii="GHEA Grapalat" w:hAnsi="GHEA Grapalat"/>
                <w:sz w:val="24"/>
                <w:szCs w:val="24"/>
                <w:lang w:val="hy-AM"/>
              </w:rPr>
            </w:pPr>
            <w:r w:rsidRPr="008774A6">
              <w:rPr>
                <w:rFonts w:ascii="GHEA Grapalat" w:hAnsi="GHEA Grapalat"/>
                <w:sz w:val="24"/>
                <w:szCs w:val="24"/>
                <w:lang w:val="hy-AM"/>
              </w:rPr>
              <w:t xml:space="preserve">«Մթնոլորտային օդի պահպանության մասին» օրենքի փոփոխությունների նախագծով (հոդվածներ 10.1, 9.2). սահմանվում է թույլտվության և վերահսկողության պահանջը: </w:t>
            </w:r>
          </w:p>
          <w:p w14:paraId="47E29858" w14:textId="77777777" w:rsidR="00A979B9" w:rsidRPr="008774A6" w:rsidRDefault="00A979B9" w:rsidP="008509E2">
            <w:pPr>
              <w:spacing w:line="360" w:lineRule="auto"/>
              <w:ind w:firstLine="360"/>
              <w:jc w:val="both"/>
              <w:rPr>
                <w:rFonts w:ascii="GHEA Grapalat" w:hAnsi="GHEA Grapalat"/>
                <w:sz w:val="24"/>
                <w:szCs w:val="24"/>
                <w:lang w:val="hy-AM"/>
              </w:rPr>
            </w:pPr>
            <w:r w:rsidRPr="008774A6">
              <w:rPr>
                <w:rFonts w:ascii="GHEA Grapalat" w:hAnsi="GHEA Grapalat"/>
                <w:sz w:val="24"/>
                <w:szCs w:val="24"/>
                <w:lang w:val="hy-AM"/>
              </w:rPr>
              <w:t xml:space="preserve">Նախագծերը չեն ապահովում ԵՄ 2018/2066 կանոնակարգի մոնիթորինգի, հաշվարկի մեթոդաբանության պահանջները: </w:t>
            </w:r>
          </w:p>
          <w:p w14:paraId="5AFB4C26" w14:textId="77777777" w:rsidR="00A979B9" w:rsidRPr="008774A6" w:rsidRDefault="00A979B9" w:rsidP="008509E2">
            <w:pPr>
              <w:spacing w:line="360" w:lineRule="auto"/>
              <w:ind w:firstLine="360"/>
              <w:jc w:val="both"/>
              <w:rPr>
                <w:rFonts w:ascii="GHEA Grapalat" w:hAnsi="GHEA Grapalat"/>
                <w:sz w:val="24"/>
                <w:szCs w:val="24"/>
                <w:lang w:val="hy-AM"/>
              </w:rPr>
            </w:pPr>
            <w:r w:rsidRPr="008774A6">
              <w:rPr>
                <w:rFonts w:ascii="GHEA Grapalat" w:hAnsi="GHEA Grapalat"/>
                <w:sz w:val="24"/>
                <w:szCs w:val="24"/>
                <w:lang w:val="hy-AM"/>
              </w:rPr>
              <w:t>Եթե դա նախատեսվում է իրավական այլ ակտով և ավելի ուշ, ապա առաջարկում ենք դրա մասին նշել Նախագծերի հիմնավորումների մեջ կամ լրացնել ներկայացված «Մթնոլորտային օդի պահպանության մասին» օրենքը համապատասխան մեթոդաբանության կանոններով: Այսինքն՝ անհրաժեշտ է Կանոնակարգի պահանջներին համապատասխան</w:t>
            </w:r>
            <w:r w:rsidRPr="008774A6">
              <w:rPr>
                <w:rFonts w:ascii="MS Mincho" w:eastAsia="MS Mincho" w:hAnsi="MS Mincho" w:cs="MS Mincho" w:hint="eastAsia"/>
                <w:sz w:val="24"/>
                <w:szCs w:val="24"/>
                <w:lang w:val="hy-AM"/>
              </w:rPr>
              <w:t>․</w:t>
            </w:r>
          </w:p>
          <w:p w14:paraId="75A52205" w14:textId="77777777" w:rsidR="00A979B9" w:rsidRPr="008774A6" w:rsidRDefault="00A979B9" w:rsidP="008509E2">
            <w:pPr>
              <w:numPr>
                <w:ilvl w:val="0"/>
                <w:numId w:val="25"/>
              </w:numPr>
              <w:spacing w:line="360" w:lineRule="auto"/>
              <w:ind w:left="0" w:firstLine="360"/>
              <w:jc w:val="both"/>
              <w:rPr>
                <w:rFonts w:ascii="GHEA Grapalat" w:hAnsi="GHEA Grapalat"/>
                <w:i/>
                <w:sz w:val="24"/>
                <w:szCs w:val="24"/>
                <w:lang w:val="hy-AM"/>
              </w:rPr>
            </w:pPr>
            <w:r w:rsidRPr="008774A6">
              <w:rPr>
                <w:rFonts w:ascii="GHEA Grapalat" w:hAnsi="GHEA Grapalat"/>
                <w:i/>
                <w:sz w:val="24"/>
                <w:szCs w:val="24"/>
                <w:lang w:val="hy-AM"/>
              </w:rPr>
              <w:t xml:space="preserve">սահմանել մեթոդաբանությունը, ձևանմուշները և ընթացակարգերը (խորհուրդ է տրվում կիրառել 3-րդ կամ 4-րդ մակարդակի մեթոդաբանությունները): </w:t>
            </w:r>
          </w:p>
          <w:p w14:paraId="5B172050" w14:textId="77777777" w:rsidR="00A979B9" w:rsidRPr="008774A6" w:rsidRDefault="00A979B9" w:rsidP="008509E2">
            <w:pPr>
              <w:numPr>
                <w:ilvl w:val="0"/>
                <w:numId w:val="25"/>
              </w:numPr>
              <w:spacing w:line="360" w:lineRule="auto"/>
              <w:ind w:left="0" w:firstLine="360"/>
              <w:jc w:val="both"/>
              <w:rPr>
                <w:rFonts w:ascii="GHEA Grapalat" w:hAnsi="GHEA Grapalat"/>
                <w:i/>
                <w:sz w:val="24"/>
                <w:szCs w:val="24"/>
                <w:lang w:val="hy-AM"/>
              </w:rPr>
            </w:pPr>
            <w:r w:rsidRPr="008774A6">
              <w:rPr>
                <w:rFonts w:ascii="GHEA Grapalat" w:hAnsi="GHEA Grapalat"/>
                <w:i/>
                <w:sz w:val="24"/>
                <w:szCs w:val="24"/>
                <w:lang w:val="hy-AM"/>
              </w:rPr>
              <w:t>Ստեղծել իրավասու մարմին, որը պետք է վերանայի և հաստատի մոնիթորինգի պլանները։</w:t>
            </w:r>
          </w:p>
          <w:p w14:paraId="213F78B4" w14:textId="77777777" w:rsidR="00A979B9" w:rsidRPr="001173BC" w:rsidRDefault="00A979B9" w:rsidP="008509E2">
            <w:pPr>
              <w:pStyle w:val="BodyText"/>
              <w:tabs>
                <w:tab w:val="left" w:pos="310"/>
              </w:tabs>
              <w:spacing w:after="0" w:line="360" w:lineRule="auto"/>
              <w:ind w:right="176"/>
              <w:jc w:val="both"/>
              <w:rPr>
                <w:rFonts w:ascii="GHEA Grapalat" w:hAnsi="GHEA Grapalat" w:cs="Times New Roman"/>
                <w:b/>
                <w:bCs/>
                <w:szCs w:val="24"/>
                <w:u w:val="single"/>
                <w:lang w:val="hy-AM"/>
              </w:rPr>
            </w:pPr>
            <w:r w:rsidRPr="008774A6">
              <w:rPr>
                <w:rFonts w:ascii="GHEA Grapalat" w:hAnsi="GHEA Grapalat"/>
                <w:i/>
                <w:szCs w:val="24"/>
                <w:lang w:val="hy-AM"/>
              </w:rPr>
              <w:t xml:space="preserve">Ապահովել ստուգողների և MRR մեթոդաբանությունների կիրառման և տվյալների ամբողջականության պահպանման համար օպերատորների վերապատրաստումը:  </w:t>
            </w:r>
          </w:p>
        </w:tc>
        <w:tc>
          <w:tcPr>
            <w:tcW w:w="3260" w:type="dxa"/>
            <w:gridSpan w:val="5"/>
            <w:shd w:val="clear" w:color="auto" w:fill="auto"/>
          </w:tcPr>
          <w:p w14:paraId="1B064A7D" w14:textId="77777777" w:rsidR="00A979B9" w:rsidRDefault="00A979B9" w:rsidP="008509E2">
            <w:pPr>
              <w:spacing w:line="360" w:lineRule="auto"/>
              <w:ind w:right="165"/>
              <w:rPr>
                <w:rFonts w:ascii="GHEA Grapalat" w:eastAsia="Times New Roman" w:hAnsi="GHEA Grapalat" w:cs="Times New Roman"/>
                <w:color w:val="000000"/>
                <w:sz w:val="24"/>
                <w:szCs w:val="24"/>
                <w:lang w:val="hy-AM"/>
              </w:rPr>
            </w:pPr>
            <w:r w:rsidRPr="00630358">
              <w:rPr>
                <w:rFonts w:ascii="GHEA Grapalat" w:eastAsia="Times New Roman" w:hAnsi="GHEA Grapalat" w:cs="Times New Roman"/>
                <w:color w:val="000000"/>
                <w:sz w:val="24"/>
                <w:szCs w:val="24"/>
                <w:lang w:val="hy-AM"/>
              </w:rPr>
              <w:t xml:space="preserve">2.1 </w:t>
            </w:r>
            <w:r w:rsidRPr="00691F1B">
              <w:rPr>
                <w:rFonts w:ascii="GHEA Grapalat" w:eastAsia="Times New Roman" w:hAnsi="GHEA Grapalat" w:cs="Times New Roman"/>
                <w:b/>
                <w:color w:val="000000"/>
                <w:sz w:val="24"/>
                <w:szCs w:val="24"/>
                <w:lang w:val="hy-AM"/>
              </w:rPr>
              <w:t>Ընդունվել է</w:t>
            </w:r>
            <w:r>
              <w:rPr>
                <w:rFonts w:ascii="GHEA Grapalat" w:eastAsia="Times New Roman" w:hAnsi="GHEA Grapalat" w:cs="Times New Roman"/>
                <w:color w:val="000000"/>
                <w:sz w:val="24"/>
                <w:szCs w:val="24"/>
                <w:lang w:val="hy-AM"/>
              </w:rPr>
              <w:t>:</w:t>
            </w:r>
          </w:p>
          <w:p w14:paraId="5B64609F" w14:textId="77777777" w:rsidR="00A979B9" w:rsidRDefault="00A979B9" w:rsidP="008509E2">
            <w:pPr>
              <w:pStyle w:val="ListParagraph"/>
              <w:tabs>
                <w:tab w:val="left" w:pos="325"/>
              </w:tabs>
              <w:spacing w:line="360" w:lineRule="auto"/>
              <w:ind w:left="41" w:right="165"/>
              <w:contextualSpacing w:val="0"/>
              <w:rPr>
                <w:rFonts w:ascii="GHEA Grapalat" w:eastAsia="Times New Roman" w:hAnsi="GHEA Grapalat" w:cs="Times New Roman"/>
                <w:color w:val="000000"/>
                <w:sz w:val="24"/>
                <w:szCs w:val="24"/>
                <w:lang w:val="hy-AM"/>
              </w:rPr>
            </w:pPr>
          </w:p>
        </w:tc>
      </w:tr>
      <w:tr w:rsidR="00A979B9" w:rsidRPr="004A111C" w14:paraId="1572EE58" w14:textId="77777777" w:rsidTr="008509E2">
        <w:tc>
          <w:tcPr>
            <w:tcW w:w="7230" w:type="dxa"/>
            <w:shd w:val="clear" w:color="auto" w:fill="auto"/>
          </w:tcPr>
          <w:p w14:paraId="656F8324" w14:textId="77777777" w:rsidR="00A979B9" w:rsidRPr="008774A6" w:rsidRDefault="00A979B9" w:rsidP="008509E2">
            <w:pPr>
              <w:spacing w:line="360" w:lineRule="auto"/>
              <w:jc w:val="both"/>
              <w:rPr>
                <w:rFonts w:ascii="GHEA Grapalat" w:hAnsi="GHEA Grapalat"/>
                <w:b/>
                <w:bCs/>
                <w:sz w:val="24"/>
                <w:szCs w:val="24"/>
                <w:lang w:val="hy-AM"/>
              </w:rPr>
            </w:pPr>
            <w:r w:rsidRPr="005234E5">
              <w:rPr>
                <w:rFonts w:ascii="GHEA Grapalat" w:hAnsi="GHEA Grapalat"/>
                <w:b/>
                <w:bCs/>
                <w:sz w:val="24"/>
                <w:szCs w:val="24"/>
                <w:lang w:val="hy-AM"/>
              </w:rPr>
              <w:t xml:space="preserve">2.2 </w:t>
            </w:r>
            <w:r w:rsidRPr="008774A6">
              <w:rPr>
                <w:rFonts w:ascii="GHEA Grapalat" w:hAnsi="GHEA Grapalat"/>
                <w:b/>
                <w:bCs/>
                <w:sz w:val="24"/>
                <w:szCs w:val="24"/>
                <w:lang w:val="hy-AM"/>
              </w:rPr>
              <w:t>2003/87/ԵՀ Հրահանգի Հոդված 15-ին (Ստուգում և հավատարմագրում) նախագծերի համապատասխանությունը.</w:t>
            </w:r>
          </w:p>
          <w:p w14:paraId="0206F29E" w14:textId="77777777" w:rsidR="00A979B9" w:rsidRPr="008774A6" w:rsidRDefault="00A979B9" w:rsidP="008509E2">
            <w:pPr>
              <w:spacing w:line="360" w:lineRule="auto"/>
              <w:ind w:firstLine="360"/>
              <w:jc w:val="both"/>
              <w:rPr>
                <w:rFonts w:ascii="GHEA Grapalat" w:hAnsi="GHEA Grapalat"/>
                <w:sz w:val="24"/>
                <w:szCs w:val="24"/>
                <w:lang w:val="hy-AM"/>
              </w:rPr>
            </w:pPr>
            <w:r w:rsidRPr="008774A6">
              <w:rPr>
                <w:rFonts w:ascii="GHEA Grapalat" w:hAnsi="GHEA Grapalat"/>
                <w:sz w:val="24"/>
                <w:szCs w:val="24"/>
                <w:lang w:val="hy-AM"/>
              </w:rPr>
              <w:t xml:space="preserve">Այս հոդվածի նպատակն է ստեղծել արտանետումների վերաբերյալ հաշվետվությունների ստուգման անկախ մարմին և ստուգողների հավաստագրման համակարգ: </w:t>
            </w:r>
          </w:p>
          <w:p w14:paraId="5F965882" w14:textId="77777777" w:rsidR="00A979B9" w:rsidRPr="008774A6" w:rsidRDefault="00A979B9" w:rsidP="008509E2">
            <w:pPr>
              <w:spacing w:line="360" w:lineRule="auto"/>
              <w:ind w:firstLine="360"/>
              <w:jc w:val="both"/>
              <w:rPr>
                <w:rFonts w:ascii="GHEA Grapalat" w:hAnsi="GHEA Grapalat"/>
                <w:sz w:val="24"/>
                <w:szCs w:val="24"/>
                <w:lang w:val="hy-AM"/>
              </w:rPr>
            </w:pPr>
            <w:r w:rsidRPr="008774A6">
              <w:rPr>
                <w:rFonts w:ascii="GHEA Grapalat" w:hAnsi="GHEA Grapalat"/>
                <w:sz w:val="24"/>
                <w:szCs w:val="24"/>
                <w:lang w:val="hy-AM"/>
              </w:rPr>
              <w:t xml:space="preserve">Նույն հոդվածի ներքո «անկախ ստուգումը» ենթադրվում է, որ դրանք պետք է իրականացվեն ԵՄ 765/2008 Կանոնակարգի պահանջներին և մեթոդաբանությանը համապատասխան:    </w:t>
            </w:r>
          </w:p>
          <w:p w14:paraId="25CE6D84" w14:textId="77777777" w:rsidR="00A979B9" w:rsidRPr="008774A6" w:rsidRDefault="00A979B9" w:rsidP="008509E2">
            <w:pPr>
              <w:spacing w:line="360" w:lineRule="auto"/>
              <w:ind w:firstLine="360"/>
              <w:jc w:val="both"/>
              <w:rPr>
                <w:rFonts w:ascii="GHEA Grapalat" w:hAnsi="GHEA Grapalat"/>
                <w:sz w:val="24"/>
                <w:szCs w:val="24"/>
                <w:lang w:val="hy-AM"/>
              </w:rPr>
            </w:pPr>
            <w:r w:rsidRPr="008774A6">
              <w:rPr>
                <w:rFonts w:ascii="GHEA Grapalat" w:hAnsi="GHEA Grapalat"/>
                <w:sz w:val="24"/>
                <w:szCs w:val="24"/>
                <w:lang w:val="hy-AM"/>
              </w:rPr>
              <w:t>Ստուգում իրականացնողները պետք է հավատարմագրվեն ազգային համապատասխան մարմինների կողմից՝ ԵՄ 765/2008 կանոնակարգին համապատասխան:</w:t>
            </w:r>
          </w:p>
          <w:p w14:paraId="7B4C15D9" w14:textId="77777777" w:rsidR="00A979B9" w:rsidRPr="00BD7DCB" w:rsidRDefault="00A979B9" w:rsidP="008509E2">
            <w:pPr>
              <w:spacing w:line="360" w:lineRule="auto"/>
              <w:ind w:firstLine="360"/>
              <w:jc w:val="both"/>
              <w:rPr>
                <w:rFonts w:ascii="GHEA Grapalat" w:hAnsi="GHEA Grapalat"/>
                <w:b/>
                <w:bCs/>
                <w:sz w:val="24"/>
                <w:szCs w:val="24"/>
                <w:lang w:val="hy-AM"/>
              </w:rPr>
            </w:pPr>
            <w:r w:rsidRPr="008774A6">
              <w:rPr>
                <w:rFonts w:ascii="GHEA Grapalat" w:hAnsi="GHEA Grapalat"/>
                <w:sz w:val="24"/>
                <w:szCs w:val="24"/>
                <w:lang w:val="hy-AM"/>
              </w:rPr>
              <w:t xml:space="preserve">Կլիմայի մասին օրենքի նախագծի 29-րդ հոդվածը սահմանում է որակի վավերացման (վալիդացում) և որակի ստուգման (վերիֆիկացում) կանոնները: Նախագիծը չի ապահովում այդ գործառույթն իրականացնող սուբյեկտներին ներկայացվող պահանջները: </w:t>
            </w:r>
            <w:r w:rsidRPr="00BD7DCB">
              <w:rPr>
                <w:rFonts w:ascii="GHEA Grapalat" w:hAnsi="GHEA Grapalat"/>
                <w:b/>
                <w:bCs/>
                <w:sz w:val="24"/>
                <w:szCs w:val="24"/>
                <w:lang w:val="hy-AM"/>
              </w:rPr>
              <w:t xml:space="preserve">Մասնավորապես՝ սահմանված չէ համապատասխան մարմինը, դրա գործունեության ընթացակարգը: </w:t>
            </w:r>
          </w:p>
          <w:p w14:paraId="30EF2F2D" w14:textId="77777777" w:rsidR="00A979B9" w:rsidRPr="00BD7DCB" w:rsidRDefault="00A979B9" w:rsidP="008509E2">
            <w:pPr>
              <w:spacing w:line="360" w:lineRule="auto"/>
              <w:ind w:firstLine="360"/>
              <w:jc w:val="both"/>
              <w:rPr>
                <w:rFonts w:ascii="GHEA Grapalat" w:hAnsi="GHEA Grapalat"/>
                <w:b/>
                <w:bCs/>
                <w:i/>
                <w:sz w:val="24"/>
                <w:szCs w:val="24"/>
                <w:lang w:val="hy-AM"/>
              </w:rPr>
            </w:pPr>
            <w:r w:rsidRPr="00BD7DCB">
              <w:rPr>
                <w:rFonts w:ascii="GHEA Grapalat" w:hAnsi="GHEA Grapalat"/>
                <w:b/>
                <w:bCs/>
                <w:i/>
                <w:sz w:val="24"/>
                <w:szCs w:val="24"/>
                <w:lang w:val="hy-AM"/>
              </w:rPr>
              <w:t>Ուստի, անհրաժեշտ է ապահովել ԵՄ 2018/2067 կամ ԵՄ 765/2008 կանոնակարգերի պահանջների մոտարկումը:</w:t>
            </w:r>
          </w:p>
          <w:p w14:paraId="62F1A93D" w14:textId="77777777" w:rsidR="00A979B9" w:rsidRPr="001173BC" w:rsidRDefault="00A979B9" w:rsidP="008509E2">
            <w:pPr>
              <w:pStyle w:val="BodyText"/>
              <w:tabs>
                <w:tab w:val="left" w:pos="310"/>
              </w:tabs>
              <w:spacing w:after="0" w:line="360" w:lineRule="auto"/>
              <w:ind w:right="176"/>
              <w:jc w:val="both"/>
              <w:rPr>
                <w:rFonts w:ascii="GHEA Grapalat" w:hAnsi="GHEA Grapalat" w:cs="Times New Roman"/>
                <w:b/>
                <w:bCs/>
                <w:szCs w:val="24"/>
                <w:u w:val="single"/>
                <w:lang w:val="hy-AM"/>
              </w:rPr>
            </w:pPr>
          </w:p>
        </w:tc>
        <w:tc>
          <w:tcPr>
            <w:tcW w:w="3260" w:type="dxa"/>
            <w:gridSpan w:val="5"/>
            <w:shd w:val="clear" w:color="auto" w:fill="auto"/>
          </w:tcPr>
          <w:p w14:paraId="6BF66578" w14:textId="77777777" w:rsidR="00A979B9" w:rsidRDefault="00A979B9" w:rsidP="008509E2">
            <w:pPr>
              <w:spacing w:line="360" w:lineRule="auto"/>
              <w:ind w:right="165"/>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2.2 </w:t>
            </w:r>
            <w:r w:rsidRPr="005234E5">
              <w:rPr>
                <w:rFonts w:ascii="GHEA Grapalat" w:eastAsia="Times New Roman" w:hAnsi="GHEA Grapalat" w:cs="Times New Roman"/>
                <w:b/>
                <w:color w:val="000000"/>
                <w:sz w:val="24"/>
                <w:szCs w:val="24"/>
                <w:lang w:val="hy-AM"/>
              </w:rPr>
              <w:t>Ընդունվել է</w:t>
            </w:r>
            <w:r>
              <w:rPr>
                <w:rFonts w:ascii="GHEA Grapalat" w:eastAsia="Times New Roman" w:hAnsi="GHEA Grapalat" w:cs="Times New Roman"/>
                <w:color w:val="000000"/>
                <w:sz w:val="24"/>
                <w:szCs w:val="24"/>
                <w:lang w:val="hy-AM"/>
              </w:rPr>
              <w:t>:</w:t>
            </w:r>
          </w:p>
          <w:p w14:paraId="669FA467" w14:textId="77777777" w:rsidR="00A979B9" w:rsidRDefault="00A979B9" w:rsidP="008509E2">
            <w:pPr>
              <w:pStyle w:val="ListParagraph"/>
              <w:tabs>
                <w:tab w:val="left" w:pos="325"/>
              </w:tabs>
              <w:spacing w:line="360" w:lineRule="auto"/>
              <w:ind w:left="41" w:right="165"/>
              <w:contextualSpacing w:val="0"/>
              <w:rPr>
                <w:rFonts w:ascii="GHEA Grapalat" w:eastAsia="Times New Roman" w:hAnsi="GHEA Grapalat" w:cs="Times New Roman"/>
                <w:color w:val="000000"/>
                <w:sz w:val="24"/>
                <w:szCs w:val="24"/>
                <w:lang w:val="hy-AM"/>
              </w:rPr>
            </w:pPr>
          </w:p>
        </w:tc>
      </w:tr>
      <w:tr w:rsidR="00A979B9" w:rsidRPr="004A111C" w14:paraId="223A8BA9" w14:textId="77777777" w:rsidTr="008509E2">
        <w:tc>
          <w:tcPr>
            <w:tcW w:w="7230" w:type="dxa"/>
            <w:shd w:val="clear" w:color="auto" w:fill="auto"/>
          </w:tcPr>
          <w:p w14:paraId="752E6129" w14:textId="77777777" w:rsidR="00A979B9" w:rsidRPr="008774A6" w:rsidRDefault="00A979B9" w:rsidP="008509E2">
            <w:pPr>
              <w:spacing w:line="360" w:lineRule="auto"/>
              <w:jc w:val="both"/>
              <w:rPr>
                <w:rFonts w:ascii="GHEA Grapalat" w:hAnsi="GHEA Grapalat"/>
                <w:b/>
                <w:bCs/>
                <w:sz w:val="24"/>
                <w:szCs w:val="24"/>
                <w:lang w:val="hy-AM"/>
              </w:rPr>
            </w:pPr>
            <w:r>
              <w:rPr>
                <w:rFonts w:ascii="GHEA Grapalat" w:hAnsi="GHEA Grapalat"/>
                <w:b/>
                <w:bCs/>
                <w:sz w:val="24"/>
                <w:szCs w:val="24"/>
              </w:rPr>
              <w:t xml:space="preserve">2.3 </w:t>
            </w:r>
            <w:r w:rsidRPr="008774A6">
              <w:rPr>
                <w:rFonts w:ascii="GHEA Grapalat" w:hAnsi="GHEA Grapalat"/>
                <w:b/>
                <w:bCs/>
                <w:sz w:val="24"/>
                <w:szCs w:val="24"/>
                <w:lang w:val="hy-AM"/>
              </w:rPr>
              <w:t>2003/87/ԵՀ Հրահանգի Հոդված 16-ին (Չհամապատասխանելու համար նախատեսված տույժեր) նախագծերի համապատասխանությունը.</w:t>
            </w:r>
          </w:p>
          <w:p w14:paraId="0F524EC5" w14:textId="77777777" w:rsidR="00A979B9" w:rsidRPr="008774A6" w:rsidRDefault="00A979B9" w:rsidP="008509E2">
            <w:pPr>
              <w:spacing w:line="360" w:lineRule="auto"/>
              <w:ind w:firstLine="360"/>
              <w:jc w:val="both"/>
              <w:rPr>
                <w:rFonts w:ascii="GHEA Grapalat" w:hAnsi="GHEA Grapalat"/>
                <w:sz w:val="24"/>
                <w:szCs w:val="24"/>
                <w:lang w:val="hy-AM"/>
              </w:rPr>
            </w:pPr>
            <w:r w:rsidRPr="008774A6">
              <w:rPr>
                <w:rFonts w:ascii="GHEA Grapalat" w:hAnsi="GHEA Grapalat"/>
                <w:sz w:val="24"/>
                <w:szCs w:val="24"/>
                <w:lang w:val="hy-AM"/>
              </w:rPr>
              <w:t>Այս հոդվածը սահմանում է պահանջներին համապատասխանության ապահովման շրջանակը, ինչպես նաև համապատասխան թույլտվություններ չստանալու համար նախատեսված տույժերը։</w:t>
            </w:r>
          </w:p>
          <w:p w14:paraId="63A48C31" w14:textId="77777777" w:rsidR="00A979B9" w:rsidRPr="008774A6" w:rsidRDefault="00A979B9" w:rsidP="008509E2">
            <w:pPr>
              <w:spacing w:line="360" w:lineRule="auto"/>
              <w:ind w:firstLine="360"/>
              <w:jc w:val="both"/>
              <w:rPr>
                <w:rFonts w:ascii="GHEA Grapalat" w:hAnsi="GHEA Grapalat"/>
                <w:sz w:val="24"/>
                <w:szCs w:val="24"/>
                <w:lang w:val="hy-AM"/>
              </w:rPr>
            </w:pPr>
            <w:r w:rsidRPr="008774A6">
              <w:rPr>
                <w:rFonts w:ascii="GHEA Grapalat" w:hAnsi="GHEA Grapalat"/>
                <w:sz w:val="24"/>
                <w:szCs w:val="24"/>
                <w:lang w:val="hy-AM"/>
              </w:rPr>
              <w:t xml:space="preserve">Տուգանքի չափը ԵՄ անդամ երկրներում սահմանվում է յուրաքանչյուր տոննայի համար 100 Եվրո: </w:t>
            </w:r>
          </w:p>
          <w:p w14:paraId="3AA32F95" w14:textId="77777777" w:rsidR="00A979B9" w:rsidRPr="00BD7DCB" w:rsidRDefault="00A979B9" w:rsidP="008509E2">
            <w:pPr>
              <w:spacing w:line="360" w:lineRule="auto"/>
              <w:ind w:firstLine="360"/>
              <w:jc w:val="both"/>
              <w:rPr>
                <w:rFonts w:ascii="GHEA Grapalat" w:hAnsi="GHEA Grapalat"/>
                <w:b/>
                <w:bCs/>
                <w:sz w:val="24"/>
                <w:szCs w:val="24"/>
                <w:lang w:val="hy-AM"/>
              </w:rPr>
            </w:pPr>
            <w:r w:rsidRPr="00BD7DCB">
              <w:rPr>
                <w:rFonts w:ascii="GHEA Grapalat" w:hAnsi="GHEA Grapalat"/>
                <w:b/>
                <w:bCs/>
                <w:sz w:val="24"/>
                <w:szCs w:val="24"/>
                <w:lang w:val="hy-AM"/>
              </w:rPr>
              <w:t>Հոդվածի ներքո ենթադրվում է նաև համապատասխանության պայմանները խախտած կազմակերպությունների անվանումների հրապարակում:</w:t>
            </w:r>
          </w:p>
          <w:p w14:paraId="216543AB" w14:textId="77777777" w:rsidR="00A979B9" w:rsidRPr="001173BC" w:rsidRDefault="00A979B9" w:rsidP="008509E2">
            <w:pPr>
              <w:pStyle w:val="BodyText"/>
              <w:tabs>
                <w:tab w:val="left" w:pos="310"/>
              </w:tabs>
              <w:spacing w:after="0" w:line="360" w:lineRule="auto"/>
              <w:ind w:right="176"/>
              <w:jc w:val="both"/>
              <w:rPr>
                <w:rFonts w:ascii="GHEA Grapalat" w:hAnsi="GHEA Grapalat" w:cs="Times New Roman"/>
                <w:b/>
                <w:bCs/>
                <w:szCs w:val="24"/>
                <w:u w:val="single"/>
                <w:lang w:val="hy-AM"/>
              </w:rPr>
            </w:pPr>
          </w:p>
        </w:tc>
        <w:tc>
          <w:tcPr>
            <w:tcW w:w="3260" w:type="dxa"/>
            <w:gridSpan w:val="5"/>
            <w:shd w:val="clear" w:color="auto" w:fill="auto"/>
          </w:tcPr>
          <w:p w14:paraId="44E1B71C" w14:textId="77777777" w:rsidR="00A979B9" w:rsidRPr="0016094D" w:rsidRDefault="00A979B9" w:rsidP="008509E2">
            <w:pPr>
              <w:spacing w:line="360" w:lineRule="auto"/>
              <w:ind w:right="165"/>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2.3 </w:t>
            </w:r>
            <w:r w:rsidRPr="005234E5">
              <w:rPr>
                <w:rFonts w:ascii="GHEA Grapalat" w:eastAsia="Times New Roman" w:hAnsi="GHEA Grapalat" w:cs="Times New Roman"/>
                <w:b/>
                <w:color w:val="000000"/>
                <w:sz w:val="24"/>
                <w:szCs w:val="24"/>
                <w:lang w:val="hy-AM"/>
              </w:rPr>
              <w:t>Ընդունվել է:</w:t>
            </w:r>
          </w:p>
        </w:tc>
      </w:tr>
      <w:tr w:rsidR="00A979B9" w:rsidRPr="004A111C" w14:paraId="14F65FEB" w14:textId="77777777" w:rsidTr="008509E2">
        <w:tc>
          <w:tcPr>
            <w:tcW w:w="7230" w:type="dxa"/>
            <w:shd w:val="clear" w:color="auto" w:fill="auto"/>
          </w:tcPr>
          <w:p w14:paraId="3B0C87BE" w14:textId="77777777" w:rsidR="00A979B9" w:rsidRPr="008774A6" w:rsidRDefault="00A979B9" w:rsidP="008509E2">
            <w:pPr>
              <w:spacing w:line="360" w:lineRule="auto"/>
              <w:jc w:val="both"/>
              <w:rPr>
                <w:rFonts w:ascii="GHEA Grapalat" w:hAnsi="GHEA Grapalat"/>
                <w:sz w:val="24"/>
                <w:szCs w:val="24"/>
                <w:lang w:val="hy-AM"/>
              </w:rPr>
            </w:pPr>
            <w:r>
              <w:rPr>
                <w:rFonts w:ascii="GHEA Grapalat" w:hAnsi="GHEA Grapalat"/>
                <w:b/>
                <w:bCs/>
                <w:sz w:val="24"/>
                <w:szCs w:val="24"/>
              </w:rPr>
              <w:t xml:space="preserve">2.4 </w:t>
            </w:r>
            <w:r w:rsidRPr="008774A6">
              <w:rPr>
                <w:rFonts w:ascii="GHEA Grapalat" w:hAnsi="GHEA Grapalat"/>
                <w:b/>
                <w:bCs/>
                <w:sz w:val="24"/>
                <w:szCs w:val="24"/>
                <w:lang w:val="hy-AM"/>
              </w:rPr>
              <w:t>2003/87/ԵՀ Հրահանգի Հոդված 17-ին (Տեղեկատվության հասանելիություն) նախագծերի համապատասխանությունը.</w:t>
            </w:r>
          </w:p>
          <w:p w14:paraId="6AC06A73" w14:textId="77777777" w:rsidR="00A979B9" w:rsidRPr="008774A6" w:rsidRDefault="00A979B9" w:rsidP="008509E2">
            <w:pPr>
              <w:spacing w:line="360" w:lineRule="auto"/>
              <w:ind w:firstLine="360"/>
              <w:jc w:val="both"/>
              <w:rPr>
                <w:rFonts w:ascii="GHEA Grapalat" w:hAnsi="GHEA Grapalat"/>
                <w:sz w:val="24"/>
                <w:szCs w:val="24"/>
                <w:lang w:val="hy-AM"/>
              </w:rPr>
            </w:pPr>
            <w:r w:rsidRPr="008774A6">
              <w:rPr>
                <w:rFonts w:ascii="GHEA Grapalat" w:hAnsi="GHEA Grapalat"/>
                <w:sz w:val="24"/>
                <w:szCs w:val="24"/>
                <w:lang w:val="hy-AM"/>
              </w:rPr>
              <w:t>Հոդվածի համաձայն՝ անհրաժեշտ է ապահովել արտանետումների վերաբերյալ տվյալների հանրային հասանելիությունը՝ համաձայն շրջակա միջավայրի թափանցիկության սկզբունքների։</w:t>
            </w:r>
          </w:p>
          <w:p w14:paraId="72C0A33A" w14:textId="77777777" w:rsidR="00A979B9" w:rsidRPr="008774A6" w:rsidRDefault="00A979B9" w:rsidP="008509E2">
            <w:pPr>
              <w:spacing w:line="360" w:lineRule="auto"/>
              <w:ind w:firstLine="360"/>
              <w:jc w:val="both"/>
              <w:rPr>
                <w:rFonts w:ascii="GHEA Grapalat" w:hAnsi="GHEA Grapalat"/>
                <w:sz w:val="24"/>
                <w:szCs w:val="24"/>
                <w:lang w:val="hy-AM"/>
              </w:rPr>
            </w:pPr>
            <w:r w:rsidRPr="008774A6">
              <w:rPr>
                <w:rFonts w:ascii="GHEA Grapalat" w:hAnsi="GHEA Grapalat"/>
                <w:sz w:val="24"/>
                <w:szCs w:val="24"/>
                <w:lang w:val="hy-AM"/>
              </w:rPr>
              <w:t>Կայանքներից և օդանավերի օպերատորներից ջերմոցային գազերի արտանետումների վերաբերյալ տեղեկատվությունը պետք է հասանելի լինի։</w:t>
            </w:r>
          </w:p>
          <w:p w14:paraId="6342E606" w14:textId="77777777" w:rsidR="00A979B9" w:rsidRPr="008774A6" w:rsidRDefault="00A979B9" w:rsidP="008509E2">
            <w:pPr>
              <w:spacing w:line="360" w:lineRule="auto"/>
              <w:ind w:firstLine="360"/>
              <w:jc w:val="both"/>
              <w:rPr>
                <w:rFonts w:ascii="GHEA Grapalat" w:hAnsi="GHEA Grapalat"/>
                <w:sz w:val="24"/>
                <w:szCs w:val="24"/>
                <w:lang w:val="hy-AM"/>
              </w:rPr>
            </w:pPr>
            <w:r w:rsidRPr="008774A6">
              <w:rPr>
                <w:rFonts w:ascii="GHEA Grapalat" w:hAnsi="GHEA Grapalat"/>
                <w:sz w:val="24"/>
                <w:szCs w:val="24"/>
                <w:lang w:val="hy-AM"/>
              </w:rPr>
              <w:t>Հոդվածը հանրային հրապարակայնության ապահովման համար հղում է կատարում նաև 2003/4/EC հրահանգին (Շրջակա միջավայրի տեղեկատվության հասանելիություն), ինչը արտացոլում է նաև Օրհուսի կոնվենցիայի պահանջները:</w:t>
            </w:r>
          </w:p>
          <w:p w14:paraId="187F5B0F" w14:textId="77777777" w:rsidR="00A979B9" w:rsidRPr="008774A6" w:rsidRDefault="00A979B9" w:rsidP="008509E2">
            <w:pPr>
              <w:spacing w:line="360" w:lineRule="auto"/>
              <w:ind w:firstLine="360"/>
              <w:jc w:val="both"/>
              <w:rPr>
                <w:rFonts w:ascii="GHEA Grapalat" w:hAnsi="GHEA Grapalat"/>
                <w:sz w:val="24"/>
                <w:szCs w:val="24"/>
                <w:lang w:val="hy-AM"/>
              </w:rPr>
            </w:pPr>
            <w:r w:rsidRPr="008774A6">
              <w:rPr>
                <w:rFonts w:ascii="GHEA Grapalat" w:hAnsi="GHEA Grapalat"/>
                <w:sz w:val="24"/>
                <w:szCs w:val="24"/>
                <w:lang w:val="hy-AM"/>
              </w:rPr>
              <w:t>«Կլիմայի մասին» օրենք (հոդվածներ 32, 34). Երաշխավորում է տեղեկատվության հանրային հասանելիությունը և պարտադրում է հրապարակումը կայքերի և լրատվամիջոցների միջոցով:</w:t>
            </w:r>
          </w:p>
          <w:p w14:paraId="68D510FC" w14:textId="77777777" w:rsidR="00A979B9" w:rsidRDefault="00A979B9" w:rsidP="008509E2">
            <w:pPr>
              <w:spacing w:line="360" w:lineRule="auto"/>
              <w:ind w:firstLine="360"/>
              <w:jc w:val="both"/>
              <w:rPr>
                <w:rFonts w:ascii="GHEA Grapalat" w:hAnsi="GHEA Grapalat"/>
                <w:b/>
                <w:bCs/>
                <w:sz w:val="24"/>
                <w:szCs w:val="24"/>
                <w:lang w:val="hy-AM"/>
              </w:rPr>
            </w:pPr>
          </w:p>
          <w:p w14:paraId="50F978C6" w14:textId="77777777" w:rsidR="00A979B9" w:rsidRPr="00BD7DCB" w:rsidRDefault="00A979B9" w:rsidP="008509E2">
            <w:pPr>
              <w:spacing w:line="360" w:lineRule="auto"/>
              <w:ind w:firstLine="360"/>
              <w:jc w:val="both"/>
              <w:rPr>
                <w:rFonts w:ascii="GHEA Grapalat" w:hAnsi="GHEA Grapalat"/>
                <w:b/>
                <w:bCs/>
                <w:sz w:val="24"/>
                <w:szCs w:val="24"/>
                <w:lang w:val="hy-AM"/>
              </w:rPr>
            </w:pPr>
            <w:r w:rsidRPr="00BD7DCB">
              <w:rPr>
                <w:rFonts w:ascii="GHEA Grapalat" w:hAnsi="GHEA Grapalat"/>
                <w:b/>
                <w:bCs/>
                <w:sz w:val="24"/>
                <w:szCs w:val="24"/>
                <w:lang w:val="hy-AM"/>
              </w:rPr>
              <w:t xml:space="preserve">Նախագծերում բացակայում է Հրահանգի և դրա գործադրումն ապահովող կանոնակարգերով նախատեսված էլեկտրոնային հարթակի վերաբերյալ տեղեկությունը: </w:t>
            </w:r>
          </w:p>
          <w:p w14:paraId="0D9B2CFC" w14:textId="77777777" w:rsidR="00A979B9" w:rsidRPr="008774A6" w:rsidRDefault="00A979B9" w:rsidP="008509E2">
            <w:pPr>
              <w:spacing w:line="360" w:lineRule="auto"/>
              <w:ind w:firstLine="360"/>
              <w:jc w:val="both"/>
              <w:rPr>
                <w:rFonts w:ascii="GHEA Grapalat" w:hAnsi="GHEA Grapalat"/>
                <w:sz w:val="24"/>
                <w:szCs w:val="24"/>
                <w:lang w:val="hy-AM"/>
              </w:rPr>
            </w:pPr>
            <w:r w:rsidRPr="008774A6">
              <w:rPr>
                <w:rFonts w:ascii="GHEA Grapalat" w:hAnsi="GHEA Grapalat"/>
                <w:sz w:val="24"/>
                <w:szCs w:val="24"/>
                <w:lang w:val="hy-AM"/>
              </w:rPr>
              <w:t>2024 թվականի հունվարի 11-ին ՀՀ Կառավարությունն ընդունել է N 54-Ն որոշումը, որով հաստատվել է ջերմոցային գազերի արտանետումների գույքագրման կարգը: Որոշման ուժի մեջ մտնելու համար սահմանվել է վեց ամիս, որպեսզի հնարավոր լինի ապահովել ջերմոցային գազերի արտանետումների գույքագրման էլեկտրոնային շտեմարանի գործարկումը:</w:t>
            </w:r>
          </w:p>
          <w:p w14:paraId="151965FD" w14:textId="77777777" w:rsidR="00A979B9" w:rsidRPr="00BD7DCB" w:rsidRDefault="00A979B9" w:rsidP="008509E2">
            <w:pPr>
              <w:spacing w:line="360" w:lineRule="auto"/>
              <w:ind w:firstLine="360"/>
              <w:jc w:val="both"/>
              <w:rPr>
                <w:rFonts w:ascii="GHEA Grapalat" w:hAnsi="GHEA Grapalat"/>
                <w:b/>
                <w:bCs/>
                <w:i/>
                <w:sz w:val="24"/>
                <w:szCs w:val="24"/>
                <w:lang w:val="hy-AM"/>
              </w:rPr>
            </w:pPr>
            <w:r w:rsidRPr="00BD7DCB">
              <w:rPr>
                <w:rFonts w:ascii="GHEA Grapalat" w:hAnsi="GHEA Grapalat"/>
                <w:b/>
                <w:bCs/>
                <w:i/>
                <w:sz w:val="24"/>
                <w:szCs w:val="24"/>
                <w:lang w:val="hy-AM"/>
              </w:rPr>
              <w:t>Անհրաժեշտ է հիմնավորումների մեջ հստակ ներկայացնել, թե արդյոք համապատասխան էլեկտրոնային շտեմարանը գործարկվել է:</w:t>
            </w:r>
          </w:p>
          <w:p w14:paraId="0A6A555C" w14:textId="77777777" w:rsidR="00A979B9" w:rsidRPr="00BD7DCB" w:rsidRDefault="00A979B9" w:rsidP="008509E2">
            <w:pPr>
              <w:spacing w:line="360" w:lineRule="auto"/>
              <w:ind w:firstLine="360"/>
              <w:jc w:val="both"/>
              <w:rPr>
                <w:rFonts w:ascii="GHEA Grapalat" w:hAnsi="GHEA Grapalat"/>
                <w:b/>
                <w:bCs/>
                <w:i/>
                <w:sz w:val="24"/>
                <w:szCs w:val="24"/>
                <w:lang w:val="hy-AM"/>
              </w:rPr>
            </w:pPr>
            <w:r w:rsidRPr="00BD7DCB">
              <w:rPr>
                <w:rFonts w:ascii="GHEA Grapalat" w:hAnsi="GHEA Grapalat"/>
                <w:b/>
                <w:bCs/>
                <w:i/>
                <w:sz w:val="24"/>
                <w:szCs w:val="24"/>
                <w:lang w:val="hy-AM"/>
              </w:rPr>
              <w:t xml:space="preserve">Եթե ոչ, ապա անհրաժեշտ է Նախագծերի ուժի մեջ մտնելու հետ ապահովել էլեկտրոնային շտեմարանի գործարկումը: </w:t>
            </w:r>
          </w:p>
          <w:p w14:paraId="2C59519C" w14:textId="77777777" w:rsidR="00A979B9" w:rsidRPr="001173BC" w:rsidRDefault="00A979B9" w:rsidP="008509E2">
            <w:pPr>
              <w:pStyle w:val="BodyText"/>
              <w:tabs>
                <w:tab w:val="left" w:pos="310"/>
              </w:tabs>
              <w:spacing w:after="0" w:line="360" w:lineRule="auto"/>
              <w:ind w:right="176"/>
              <w:jc w:val="both"/>
              <w:rPr>
                <w:rFonts w:ascii="GHEA Grapalat" w:hAnsi="GHEA Grapalat" w:cs="Times New Roman"/>
                <w:b/>
                <w:bCs/>
                <w:szCs w:val="24"/>
                <w:u w:val="single"/>
                <w:lang w:val="hy-AM"/>
              </w:rPr>
            </w:pPr>
            <w:r w:rsidRPr="008774A6">
              <w:rPr>
                <w:rFonts w:ascii="GHEA Grapalat" w:hAnsi="GHEA Grapalat"/>
                <w:i/>
                <w:szCs w:val="24"/>
                <w:lang w:val="hy-AM"/>
              </w:rPr>
              <w:t xml:space="preserve">Ընդհանուր առմամբ խորհուրդ է տրվում ուսումնասիրել նաև «Հայաստանում ջերմոցային գազերի արտանետումների ազգային կադաստրի գործառնական համակարգի և Չափումների, հաշվետվայնության և հավաստագրման համակարգի մշակման ճանապարհային քարտեզ» </w:t>
            </w:r>
            <w:hyperlink r:id="rId8" w:history="1">
              <w:r w:rsidRPr="008774A6">
                <w:rPr>
                  <w:rStyle w:val="Hyperlink"/>
                  <w:rFonts w:ascii="GHEA Grapalat" w:hAnsi="GHEA Grapalat"/>
                  <w:i/>
                  <w:szCs w:val="24"/>
                  <w:lang w:val="hy-AM"/>
                </w:rPr>
                <w:t>Ամփոփիչ զեկույցը</w:t>
              </w:r>
            </w:hyperlink>
            <w:r w:rsidRPr="008774A6">
              <w:rPr>
                <w:rFonts w:ascii="GHEA Grapalat" w:hAnsi="GHEA Grapalat"/>
                <w:i/>
                <w:szCs w:val="24"/>
                <w:lang w:val="hy-AM"/>
              </w:rPr>
              <w:t>, որտեղ ներկայացվում է ներպետական կարգավորումների և ընթացիկ վիճակի մասին տեղեկություն: Այն օգտակար կլինի ոչ միայն օրենսդրական բացերը հասցեագրելու, այլ նաև Նախագծերի համար մինչև այժմ իրականացված աշխատանքների մասին տեղեկություններ ներկայացնելու համար:</w:t>
            </w:r>
          </w:p>
        </w:tc>
        <w:tc>
          <w:tcPr>
            <w:tcW w:w="3260" w:type="dxa"/>
            <w:gridSpan w:val="5"/>
            <w:shd w:val="clear" w:color="auto" w:fill="auto"/>
          </w:tcPr>
          <w:p w14:paraId="799CA76F" w14:textId="77777777" w:rsidR="00A979B9" w:rsidRPr="00961F4A" w:rsidRDefault="00A979B9" w:rsidP="008509E2">
            <w:pPr>
              <w:spacing w:line="360" w:lineRule="auto"/>
              <w:ind w:right="165"/>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w:t>
            </w:r>
            <w:r>
              <w:rPr>
                <w:rFonts w:ascii="GHEA Grapalat" w:eastAsia="Times New Roman" w:hAnsi="GHEA Grapalat" w:cs="Times New Roman"/>
                <w:color w:val="000000"/>
                <w:sz w:val="24"/>
                <w:szCs w:val="24"/>
              </w:rPr>
              <w:t>4</w:t>
            </w:r>
            <w:r>
              <w:rPr>
                <w:rFonts w:ascii="GHEA Grapalat" w:eastAsia="Times New Roman" w:hAnsi="GHEA Grapalat" w:cs="Times New Roman"/>
                <w:color w:val="000000"/>
                <w:sz w:val="24"/>
                <w:szCs w:val="24"/>
                <w:lang w:val="hy-AM"/>
              </w:rPr>
              <w:t xml:space="preserve"> </w:t>
            </w:r>
            <w:r w:rsidRPr="0016094D">
              <w:rPr>
                <w:rFonts w:ascii="GHEA Grapalat" w:eastAsia="Times New Roman" w:hAnsi="GHEA Grapalat" w:cs="Times New Roman"/>
                <w:b/>
                <w:color w:val="000000"/>
                <w:sz w:val="24"/>
                <w:szCs w:val="24"/>
                <w:lang w:val="hy-AM"/>
              </w:rPr>
              <w:t>Ընդունվել է</w:t>
            </w:r>
            <w:r>
              <w:rPr>
                <w:rFonts w:ascii="GHEA Grapalat" w:eastAsia="Times New Roman" w:hAnsi="GHEA Grapalat" w:cs="Times New Roman"/>
                <w:color w:val="000000"/>
                <w:sz w:val="24"/>
                <w:szCs w:val="24"/>
                <w:lang w:val="hy-AM"/>
              </w:rPr>
              <w:t>:</w:t>
            </w:r>
          </w:p>
          <w:p w14:paraId="09D03E65" w14:textId="77777777" w:rsidR="00A979B9" w:rsidRDefault="00A979B9" w:rsidP="008509E2">
            <w:pPr>
              <w:pStyle w:val="ListParagraph"/>
              <w:tabs>
                <w:tab w:val="left" w:pos="325"/>
              </w:tabs>
              <w:spacing w:line="360" w:lineRule="auto"/>
              <w:ind w:left="41" w:right="165"/>
              <w:contextualSpacing w:val="0"/>
              <w:rPr>
                <w:rFonts w:ascii="GHEA Grapalat" w:eastAsia="Times New Roman" w:hAnsi="GHEA Grapalat" w:cs="Times New Roman"/>
                <w:color w:val="000000"/>
                <w:sz w:val="24"/>
                <w:szCs w:val="24"/>
                <w:lang w:val="hy-AM"/>
              </w:rPr>
            </w:pPr>
          </w:p>
        </w:tc>
      </w:tr>
    </w:tbl>
    <w:p w14:paraId="4ACA68D4" w14:textId="77777777" w:rsidR="00A979B9" w:rsidRPr="004A111C" w:rsidRDefault="00A979B9" w:rsidP="00A979B9">
      <w:pPr>
        <w:spacing w:line="360" w:lineRule="auto"/>
        <w:ind w:left="-180" w:firstLine="270"/>
        <w:rPr>
          <w:rFonts w:ascii="GHEA Grapalat" w:hAnsi="GHEA Grapalat"/>
          <w:sz w:val="24"/>
          <w:szCs w:val="24"/>
          <w:lang w:val="hy-AM"/>
        </w:rPr>
      </w:pPr>
    </w:p>
    <w:p w14:paraId="3D3AF515" w14:textId="78E2D217" w:rsidR="00754BA7" w:rsidRPr="00A979B9" w:rsidRDefault="00754BA7" w:rsidP="00A979B9">
      <w:bookmarkStart w:id="2" w:name="_GoBack"/>
      <w:bookmarkEnd w:id="2"/>
    </w:p>
    <w:sectPr w:rsidR="00754BA7" w:rsidRPr="00A979B9" w:rsidSect="002D23A2">
      <w:footerReference w:type="default" r:id="rId9"/>
      <w:pgSz w:w="11906" w:h="16838" w:code="9"/>
      <w:pgMar w:top="1440" w:right="1440" w:bottom="1440" w:left="1440" w:header="720" w:footer="14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4B02AE" w14:textId="77777777" w:rsidR="007C5521" w:rsidRDefault="007C5521" w:rsidP="0091784E">
      <w:r>
        <w:separator/>
      </w:r>
    </w:p>
  </w:endnote>
  <w:endnote w:type="continuationSeparator" w:id="0">
    <w:p w14:paraId="3FC83A84" w14:textId="77777777" w:rsidR="007C5521" w:rsidRDefault="007C5521" w:rsidP="00917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E00002FF" w:usb1="6AC7FDFB" w:usb2="00000012" w:usb3="00000000" w:csb0="0002009F" w:csb1="00000000"/>
  </w:font>
  <w:font w:name="Arial LatArm">
    <w:panose1 w:val="020B0604020202020204"/>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6959277"/>
      <w:docPartObj>
        <w:docPartGallery w:val="Page Numbers (Bottom of Page)"/>
        <w:docPartUnique/>
      </w:docPartObj>
    </w:sdtPr>
    <w:sdtEndPr>
      <w:rPr>
        <w:noProof/>
      </w:rPr>
    </w:sdtEndPr>
    <w:sdtContent>
      <w:p w14:paraId="07B33430" w14:textId="24BEE318" w:rsidR="0091784E" w:rsidRDefault="0091784E">
        <w:pPr>
          <w:pStyle w:val="Footer"/>
          <w:jc w:val="right"/>
        </w:pPr>
        <w:r>
          <w:fldChar w:fldCharType="begin"/>
        </w:r>
        <w:r>
          <w:instrText xml:space="preserve"> PAGE   \* MERGEFORMAT </w:instrText>
        </w:r>
        <w:r>
          <w:fldChar w:fldCharType="separate"/>
        </w:r>
        <w:r w:rsidR="00A979B9">
          <w:rPr>
            <w:noProof/>
          </w:rPr>
          <w:t>22</w:t>
        </w:r>
        <w:r>
          <w:rPr>
            <w:noProof/>
          </w:rPr>
          <w:fldChar w:fldCharType="end"/>
        </w:r>
      </w:p>
    </w:sdtContent>
  </w:sdt>
  <w:p w14:paraId="364B761F" w14:textId="77777777" w:rsidR="0091784E" w:rsidRDefault="0091784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CE023E" w14:textId="77777777" w:rsidR="007C5521" w:rsidRDefault="007C5521" w:rsidP="0091784E">
      <w:r>
        <w:separator/>
      </w:r>
    </w:p>
  </w:footnote>
  <w:footnote w:type="continuationSeparator" w:id="0">
    <w:p w14:paraId="5A58B73C" w14:textId="77777777" w:rsidR="007C5521" w:rsidRDefault="007C5521" w:rsidP="0091784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87E8F"/>
    <w:multiLevelType w:val="multilevel"/>
    <w:tmpl w:val="35FEB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135FF"/>
    <w:multiLevelType w:val="hybridMultilevel"/>
    <w:tmpl w:val="1F567C5C"/>
    <w:lvl w:ilvl="0" w:tplc="4B60F864">
      <w:start w:val="1"/>
      <w:numFmt w:val="decimal"/>
      <w:lvlText w:val="%1."/>
      <w:lvlJc w:val="left"/>
      <w:pPr>
        <w:ind w:left="885" w:hanging="705"/>
      </w:pPr>
      <w:rPr>
        <w:rFonts w:ascii="GHEA Grapalat" w:hAnsi="GHEA Grapalat" w:hint="default"/>
        <w:b/>
        <w:i w:val="0"/>
        <w:sz w:val="24"/>
        <w:szCs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0751620E"/>
    <w:multiLevelType w:val="multilevel"/>
    <w:tmpl w:val="1EC6E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CB0F6C"/>
    <w:multiLevelType w:val="hybridMultilevel"/>
    <w:tmpl w:val="B6987686"/>
    <w:lvl w:ilvl="0" w:tplc="850E0B9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10FF43CE"/>
    <w:multiLevelType w:val="hybridMultilevel"/>
    <w:tmpl w:val="DBFCFDB6"/>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5" w15:restartNumberingAfterBreak="0">
    <w:nsid w:val="14BF2117"/>
    <w:multiLevelType w:val="hybridMultilevel"/>
    <w:tmpl w:val="2AC29F22"/>
    <w:lvl w:ilvl="0" w:tplc="A6FA5C2A">
      <w:start w:val="4"/>
      <w:numFmt w:val="decimal"/>
      <w:lvlText w:val="%1&gt;"/>
      <w:lvlJc w:val="left"/>
      <w:pPr>
        <w:ind w:left="540" w:hanging="360"/>
      </w:pPr>
      <w:rPr>
        <w:rFonts w:hint="default"/>
      </w:rPr>
    </w:lvl>
    <w:lvl w:ilvl="1" w:tplc="042B0019" w:tentative="1">
      <w:start w:val="1"/>
      <w:numFmt w:val="lowerLetter"/>
      <w:lvlText w:val="%2."/>
      <w:lvlJc w:val="left"/>
      <w:pPr>
        <w:ind w:left="1260" w:hanging="360"/>
      </w:pPr>
    </w:lvl>
    <w:lvl w:ilvl="2" w:tplc="042B001B" w:tentative="1">
      <w:start w:val="1"/>
      <w:numFmt w:val="lowerRoman"/>
      <w:lvlText w:val="%3."/>
      <w:lvlJc w:val="right"/>
      <w:pPr>
        <w:ind w:left="1980" w:hanging="180"/>
      </w:pPr>
    </w:lvl>
    <w:lvl w:ilvl="3" w:tplc="042B000F" w:tentative="1">
      <w:start w:val="1"/>
      <w:numFmt w:val="decimal"/>
      <w:lvlText w:val="%4."/>
      <w:lvlJc w:val="left"/>
      <w:pPr>
        <w:ind w:left="2700" w:hanging="360"/>
      </w:pPr>
    </w:lvl>
    <w:lvl w:ilvl="4" w:tplc="042B0019" w:tentative="1">
      <w:start w:val="1"/>
      <w:numFmt w:val="lowerLetter"/>
      <w:lvlText w:val="%5."/>
      <w:lvlJc w:val="left"/>
      <w:pPr>
        <w:ind w:left="3420" w:hanging="360"/>
      </w:pPr>
    </w:lvl>
    <w:lvl w:ilvl="5" w:tplc="042B001B" w:tentative="1">
      <w:start w:val="1"/>
      <w:numFmt w:val="lowerRoman"/>
      <w:lvlText w:val="%6."/>
      <w:lvlJc w:val="right"/>
      <w:pPr>
        <w:ind w:left="4140" w:hanging="180"/>
      </w:pPr>
    </w:lvl>
    <w:lvl w:ilvl="6" w:tplc="042B000F" w:tentative="1">
      <w:start w:val="1"/>
      <w:numFmt w:val="decimal"/>
      <w:lvlText w:val="%7."/>
      <w:lvlJc w:val="left"/>
      <w:pPr>
        <w:ind w:left="4860" w:hanging="360"/>
      </w:pPr>
    </w:lvl>
    <w:lvl w:ilvl="7" w:tplc="042B0019" w:tentative="1">
      <w:start w:val="1"/>
      <w:numFmt w:val="lowerLetter"/>
      <w:lvlText w:val="%8."/>
      <w:lvlJc w:val="left"/>
      <w:pPr>
        <w:ind w:left="5580" w:hanging="360"/>
      </w:pPr>
    </w:lvl>
    <w:lvl w:ilvl="8" w:tplc="042B001B" w:tentative="1">
      <w:start w:val="1"/>
      <w:numFmt w:val="lowerRoman"/>
      <w:lvlText w:val="%9."/>
      <w:lvlJc w:val="right"/>
      <w:pPr>
        <w:ind w:left="6300" w:hanging="180"/>
      </w:pPr>
    </w:lvl>
  </w:abstractNum>
  <w:abstractNum w:abstractNumId="6" w15:restartNumberingAfterBreak="0">
    <w:nsid w:val="18CF75FA"/>
    <w:multiLevelType w:val="hybridMultilevel"/>
    <w:tmpl w:val="EC7E402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B68091D"/>
    <w:multiLevelType w:val="hybridMultilevel"/>
    <w:tmpl w:val="47445A98"/>
    <w:lvl w:ilvl="0" w:tplc="0302B3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D3079AD"/>
    <w:multiLevelType w:val="hybridMultilevel"/>
    <w:tmpl w:val="6492D1F4"/>
    <w:lvl w:ilvl="0" w:tplc="BAD05792">
      <w:start w:val="1"/>
      <w:numFmt w:val="decimal"/>
      <w:lvlText w:val="%1."/>
      <w:lvlJc w:val="left"/>
      <w:pPr>
        <w:ind w:left="1301" w:hanging="360"/>
      </w:pPr>
      <w:rPr>
        <w:rFonts w:hint="default"/>
      </w:rPr>
    </w:lvl>
    <w:lvl w:ilvl="1" w:tplc="0C000019" w:tentative="1">
      <w:start w:val="1"/>
      <w:numFmt w:val="lowerLetter"/>
      <w:lvlText w:val="%2."/>
      <w:lvlJc w:val="left"/>
      <w:pPr>
        <w:ind w:left="2021" w:hanging="360"/>
      </w:pPr>
    </w:lvl>
    <w:lvl w:ilvl="2" w:tplc="0C00001B" w:tentative="1">
      <w:start w:val="1"/>
      <w:numFmt w:val="lowerRoman"/>
      <w:lvlText w:val="%3."/>
      <w:lvlJc w:val="right"/>
      <w:pPr>
        <w:ind w:left="2741" w:hanging="180"/>
      </w:pPr>
    </w:lvl>
    <w:lvl w:ilvl="3" w:tplc="0C00000F" w:tentative="1">
      <w:start w:val="1"/>
      <w:numFmt w:val="decimal"/>
      <w:lvlText w:val="%4."/>
      <w:lvlJc w:val="left"/>
      <w:pPr>
        <w:ind w:left="3461" w:hanging="360"/>
      </w:pPr>
    </w:lvl>
    <w:lvl w:ilvl="4" w:tplc="0C000019" w:tentative="1">
      <w:start w:val="1"/>
      <w:numFmt w:val="lowerLetter"/>
      <w:lvlText w:val="%5."/>
      <w:lvlJc w:val="left"/>
      <w:pPr>
        <w:ind w:left="4181" w:hanging="360"/>
      </w:pPr>
    </w:lvl>
    <w:lvl w:ilvl="5" w:tplc="0C00001B" w:tentative="1">
      <w:start w:val="1"/>
      <w:numFmt w:val="lowerRoman"/>
      <w:lvlText w:val="%6."/>
      <w:lvlJc w:val="right"/>
      <w:pPr>
        <w:ind w:left="4901" w:hanging="180"/>
      </w:pPr>
    </w:lvl>
    <w:lvl w:ilvl="6" w:tplc="0C00000F" w:tentative="1">
      <w:start w:val="1"/>
      <w:numFmt w:val="decimal"/>
      <w:lvlText w:val="%7."/>
      <w:lvlJc w:val="left"/>
      <w:pPr>
        <w:ind w:left="5621" w:hanging="360"/>
      </w:pPr>
    </w:lvl>
    <w:lvl w:ilvl="7" w:tplc="0C000019" w:tentative="1">
      <w:start w:val="1"/>
      <w:numFmt w:val="lowerLetter"/>
      <w:lvlText w:val="%8."/>
      <w:lvlJc w:val="left"/>
      <w:pPr>
        <w:ind w:left="6341" w:hanging="360"/>
      </w:pPr>
    </w:lvl>
    <w:lvl w:ilvl="8" w:tplc="0C00001B" w:tentative="1">
      <w:start w:val="1"/>
      <w:numFmt w:val="lowerRoman"/>
      <w:lvlText w:val="%9."/>
      <w:lvlJc w:val="right"/>
      <w:pPr>
        <w:ind w:left="7061" w:hanging="180"/>
      </w:pPr>
    </w:lvl>
  </w:abstractNum>
  <w:abstractNum w:abstractNumId="9" w15:restartNumberingAfterBreak="0">
    <w:nsid w:val="1D807B99"/>
    <w:multiLevelType w:val="hybridMultilevel"/>
    <w:tmpl w:val="BCF2089E"/>
    <w:lvl w:ilvl="0" w:tplc="C3F05B96">
      <w:start w:val="1"/>
      <w:numFmt w:val="decimal"/>
      <w:lvlText w:val="%1)"/>
      <w:lvlJc w:val="left"/>
      <w:pPr>
        <w:ind w:left="1429" w:hanging="360"/>
      </w:pPr>
      <w:rPr>
        <w:rFonts w:hint="default"/>
        <w:color w:val="00000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15:restartNumberingAfterBreak="0">
    <w:nsid w:val="28F632DB"/>
    <w:multiLevelType w:val="hybridMultilevel"/>
    <w:tmpl w:val="70420B42"/>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1" w15:restartNumberingAfterBreak="0">
    <w:nsid w:val="2FF32AA6"/>
    <w:multiLevelType w:val="multilevel"/>
    <w:tmpl w:val="B880B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67629B"/>
    <w:multiLevelType w:val="hybridMultilevel"/>
    <w:tmpl w:val="3C90D6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B141B60"/>
    <w:multiLevelType w:val="hybridMultilevel"/>
    <w:tmpl w:val="BF548F00"/>
    <w:lvl w:ilvl="0" w:tplc="65FCCE6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3C583273"/>
    <w:multiLevelType w:val="multilevel"/>
    <w:tmpl w:val="8DCC4214"/>
    <w:lvl w:ilvl="0">
      <w:start w:val="1"/>
      <w:numFmt w:val="decimal"/>
      <w:lvlText w:val="%1."/>
      <w:lvlJc w:val="left"/>
      <w:pPr>
        <w:ind w:left="720" w:hanging="360"/>
      </w:p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438F0A1E"/>
    <w:multiLevelType w:val="hybridMultilevel"/>
    <w:tmpl w:val="9364F53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67A0A13"/>
    <w:multiLevelType w:val="hybridMultilevel"/>
    <w:tmpl w:val="27CE7AA0"/>
    <w:lvl w:ilvl="0" w:tplc="C11C0474">
      <w:start w:val="6"/>
      <w:numFmt w:val="decimal"/>
      <w:lvlText w:val="%1."/>
      <w:lvlJc w:val="left"/>
      <w:pPr>
        <w:ind w:left="540" w:hanging="360"/>
      </w:pPr>
      <w:rPr>
        <w:rFonts w:hint="default"/>
      </w:rPr>
    </w:lvl>
    <w:lvl w:ilvl="1" w:tplc="042B0019" w:tentative="1">
      <w:start w:val="1"/>
      <w:numFmt w:val="lowerLetter"/>
      <w:lvlText w:val="%2."/>
      <w:lvlJc w:val="left"/>
      <w:pPr>
        <w:ind w:left="1260" w:hanging="360"/>
      </w:pPr>
    </w:lvl>
    <w:lvl w:ilvl="2" w:tplc="042B001B" w:tentative="1">
      <w:start w:val="1"/>
      <w:numFmt w:val="lowerRoman"/>
      <w:lvlText w:val="%3."/>
      <w:lvlJc w:val="right"/>
      <w:pPr>
        <w:ind w:left="1980" w:hanging="180"/>
      </w:pPr>
    </w:lvl>
    <w:lvl w:ilvl="3" w:tplc="042B000F" w:tentative="1">
      <w:start w:val="1"/>
      <w:numFmt w:val="decimal"/>
      <w:lvlText w:val="%4."/>
      <w:lvlJc w:val="left"/>
      <w:pPr>
        <w:ind w:left="2700" w:hanging="360"/>
      </w:pPr>
    </w:lvl>
    <w:lvl w:ilvl="4" w:tplc="042B0019" w:tentative="1">
      <w:start w:val="1"/>
      <w:numFmt w:val="lowerLetter"/>
      <w:lvlText w:val="%5."/>
      <w:lvlJc w:val="left"/>
      <w:pPr>
        <w:ind w:left="3420" w:hanging="360"/>
      </w:pPr>
    </w:lvl>
    <w:lvl w:ilvl="5" w:tplc="042B001B" w:tentative="1">
      <w:start w:val="1"/>
      <w:numFmt w:val="lowerRoman"/>
      <w:lvlText w:val="%6."/>
      <w:lvlJc w:val="right"/>
      <w:pPr>
        <w:ind w:left="4140" w:hanging="180"/>
      </w:pPr>
    </w:lvl>
    <w:lvl w:ilvl="6" w:tplc="042B000F" w:tentative="1">
      <w:start w:val="1"/>
      <w:numFmt w:val="decimal"/>
      <w:lvlText w:val="%7."/>
      <w:lvlJc w:val="left"/>
      <w:pPr>
        <w:ind w:left="4860" w:hanging="360"/>
      </w:pPr>
    </w:lvl>
    <w:lvl w:ilvl="7" w:tplc="042B0019" w:tentative="1">
      <w:start w:val="1"/>
      <w:numFmt w:val="lowerLetter"/>
      <w:lvlText w:val="%8."/>
      <w:lvlJc w:val="left"/>
      <w:pPr>
        <w:ind w:left="5580" w:hanging="360"/>
      </w:pPr>
    </w:lvl>
    <w:lvl w:ilvl="8" w:tplc="042B001B" w:tentative="1">
      <w:start w:val="1"/>
      <w:numFmt w:val="lowerRoman"/>
      <w:lvlText w:val="%9."/>
      <w:lvlJc w:val="right"/>
      <w:pPr>
        <w:ind w:left="6300" w:hanging="180"/>
      </w:pPr>
    </w:lvl>
  </w:abstractNum>
  <w:abstractNum w:abstractNumId="17" w15:restartNumberingAfterBreak="0">
    <w:nsid w:val="49730489"/>
    <w:multiLevelType w:val="hybridMultilevel"/>
    <w:tmpl w:val="70420B42"/>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8" w15:restartNumberingAfterBreak="0">
    <w:nsid w:val="4C5063DC"/>
    <w:multiLevelType w:val="multilevel"/>
    <w:tmpl w:val="7BA29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25722F"/>
    <w:multiLevelType w:val="hybridMultilevel"/>
    <w:tmpl w:val="8B0CB6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090F97"/>
    <w:multiLevelType w:val="multilevel"/>
    <w:tmpl w:val="8DCC4214"/>
    <w:lvl w:ilvl="0">
      <w:start w:val="1"/>
      <w:numFmt w:val="decimal"/>
      <w:lvlText w:val="%1."/>
      <w:lvlJc w:val="left"/>
      <w:pPr>
        <w:ind w:left="720" w:hanging="360"/>
      </w:p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5A4C5B9D"/>
    <w:multiLevelType w:val="multilevel"/>
    <w:tmpl w:val="D8688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6632CE"/>
    <w:multiLevelType w:val="hybridMultilevel"/>
    <w:tmpl w:val="5D82E042"/>
    <w:lvl w:ilvl="0" w:tplc="28361246">
      <w:start w:val="20"/>
      <w:numFmt w:val="bullet"/>
      <w:lvlText w:val="-"/>
      <w:lvlJc w:val="left"/>
      <w:pPr>
        <w:ind w:left="1260" w:hanging="360"/>
      </w:pPr>
      <w:rPr>
        <w:rFonts w:ascii="GHEA Grapalat" w:eastAsiaTheme="minorHAnsi" w:hAnsi="GHEA Grapalat" w:cstheme="minorBidi"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3" w15:restartNumberingAfterBreak="0">
    <w:nsid w:val="66993D09"/>
    <w:multiLevelType w:val="hybridMultilevel"/>
    <w:tmpl w:val="88C0CB16"/>
    <w:lvl w:ilvl="0" w:tplc="0409000F">
      <w:start w:val="1"/>
      <w:numFmt w:val="decimal"/>
      <w:lvlText w:val="%1."/>
      <w:lvlJc w:val="left"/>
      <w:pPr>
        <w:ind w:left="990"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4" w15:restartNumberingAfterBreak="0">
    <w:nsid w:val="69EB2162"/>
    <w:multiLevelType w:val="multilevel"/>
    <w:tmpl w:val="DD64FEF4"/>
    <w:lvl w:ilvl="0">
      <w:start w:val="1"/>
      <w:numFmt w:val="decimal"/>
      <w:lvlText w:val="%1."/>
      <w:lvlJc w:val="left"/>
      <w:rPr>
        <w:rFonts w:ascii="Arial" w:eastAsia="Arial" w:hAnsi="Arial" w:cs="Arial"/>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D4C57E5"/>
    <w:multiLevelType w:val="hybridMultilevel"/>
    <w:tmpl w:val="537AF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CC6B72"/>
    <w:multiLevelType w:val="hybridMultilevel"/>
    <w:tmpl w:val="44DE5334"/>
    <w:lvl w:ilvl="0" w:tplc="44AE2810">
      <w:start w:val="1"/>
      <w:numFmt w:val="decimal"/>
      <w:lvlText w:val="%1."/>
      <w:lvlJc w:val="left"/>
      <w:pPr>
        <w:ind w:left="420" w:hanging="36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7" w15:restartNumberingAfterBreak="0">
    <w:nsid w:val="7C760A29"/>
    <w:multiLevelType w:val="hybridMultilevel"/>
    <w:tmpl w:val="F51E057E"/>
    <w:lvl w:ilvl="0" w:tplc="ABD2203C">
      <w:start w:val="1"/>
      <w:numFmt w:val="decimal"/>
      <w:lvlText w:val="%1."/>
      <w:lvlJc w:val="left"/>
      <w:pPr>
        <w:ind w:left="1215" w:hanging="360"/>
      </w:pPr>
      <w:rPr>
        <w:rFonts w:hint="default"/>
        <w:color w:val="000000"/>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num w:numId="1">
    <w:abstractNumId w:val="26"/>
  </w:num>
  <w:num w:numId="2">
    <w:abstractNumId w:val="27"/>
  </w:num>
  <w:num w:numId="3">
    <w:abstractNumId w:val="7"/>
  </w:num>
  <w:num w:numId="4">
    <w:abstractNumId w:val="6"/>
  </w:num>
  <w:num w:numId="5">
    <w:abstractNumId w:val="15"/>
  </w:num>
  <w:num w:numId="6">
    <w:abstractNumId w:val="3"/>
  </w:num>
  <w:num w:numId="7">
    <w:abstractNumId w:val="9"/>
  </w:num>
  <w:num w:numId="8">
    <w:abstractNumId w:val="23"/>
  </w:num>
  <w:num w:numId="9">
    <w:abstractNumId w:val="22"/>
  </w:num>
  <w:num w:numId="10">
    <w:abstractNumId w:val="17"/>
  </w:num>
  <w:num w:numId="11">
    <w:abstractNumId w:val="10"/>
  </w:num>
  <w:num w:numId="12">
    <w:abstractNumId w:val="12"/>
  </w:num>
  <w:num w:numId="13">
    <w:abstractNumId w:val="13"/>
  </w:num>
  <w:num w:numId="14">
    <w:abstractNumId w:val="4"/>
  </w:num>
  <w:num w:numId="15">
    <w:abstractNumId w:val="1"/>
  </w:num>
  <w:num w:numId="16">
    <w:abstractNumId w:val="5"/>
  </w:num>
  <w:num w:numId="17">
    <w:abstractNumId w:val="16"/>
  </w:num>
  <w:num w:numId="18">
    <w:abstractNumId w:val="8"/>
  </w:num>
  <w:num w:numId="19">
    <w:abstractNumId w:val="24"/>
  </w:num>
  <w:num w:numId="20">
    <w:abstractNumId w:val="2"/>
  </w:num>
  <w:num w:numId="21">
    <w:abstractNumId w:val="21"/>
  </w:num>
  <w:num w:numId="22">
    <w:abstractNumId w:val="18"/>
  </w:num>
  <w:num w:numId="23">
    <w:abstractNumId w:val="11"/>
  </w:num>
  <w:num w:numId="24">
    <w:abstractNumId w:val="0"/>
  </w:num>
  <w:num w:numId="25">
    <w:abstractNumId w:val="19"/>
  </w:num>
  <w:num w:numId="26">
    <w:abstractNumId w:val="20"/>
  </w:num>
  <w:num w:numId="27">
    <w:abstractNumId w:val="25"/>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hyphenationZone w:val="14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2B49"/>
    <w:rsid w:val="000061FB"/>
    <w:rsid w:val="0000683D"/>
    <w:rsid w:val="0000736B"/>
    <w:rsid w:val="00011E1B"/>
    <w:rsid w:val="00014C50"/>
    <w:rsid w:val="00023F6F"/>
    <w:rsid w:val="0002755D"/>
    <w:rsid w:val="000300A8"/>
    <w:rsid w:val="00035D4D"/>
    <w:rsid w:val="000372DA"/>
    <w:rsid w:val="000427BD"/>
    <w:rsid w:val="00044926"/>
    <w:rsid w:val="00046145"/>
    <w:rsid w:val="000463AF"/>
    <w:rsid w:val="000563F3"/>
    <w:rsid w:val="000578D9"/>
    <w:rsid w:val="00060AE0"/>
    <w:rsid w:val="0006221F"/>
    <w:rsid w:val="00062ED1"/>
    <w:rsid w:val="00070B18"/>
    <w:rsid w:val="000752F9"/>
    <w:rsid w:val="00076053"/>
    <w:rsid w:val="0008387A"/>
    <w:rsid w:val="0008456E"/>
    <w:rsid w:val="00085F97"/>
    <w:rsid w:val="00086379"/>
    <w:rsid w:val="00087388"/>
    <w:rsid w:val="000A1A0E"/>
    <w:rsid w:val="000A423B"/>
    <w:rsid w:val="000B4DF3"/>
    <w:rsid w:val="000C2022"/>
    <w:rsid w:val="000F0772"/>
    <w:rsid w:val="000F4AFE"/>
    <w:rsid w:val="000F6AD0"/>
    <w:rsid w:val="001104D0"/>
    <w:rsid w:val="001173BC"/>
    <w:rsid w:val="00120256"/>
    <w:rsid w:val="00132134"/>
    <w:rsid w:val="00132750"/>
    <w:rsid w:val="0014353D"/>
    <w:rsid w:val="00146515"/>
    <w:rsid w:val="00147256"/>
    <w:rsid w:val="00155A1D"/>
    <w:rsid w:val="00160CF8"/>
    <w:rsid w:val="00166FAF"/>
    <w:rsid w:val="001734A6"/>
    <w:rsid w:val="00175C31"/>
    <w:rsid w:val="0018245B"/>
    <w:rsid w:val="00184C54"/>
    <w:rsid w:val="00191C15"/>
    <w:rsid w:val="001B4CE3"/>
    <w:rsid w:val="001C1D3B"/>
    <w:rsid w:val="001C47AC"/>
    <w:rsid w:val="001C58B4"/>
    <w:rsid w:val="001E504A"/>
    <w:rsid w:val="002072C1"/>
    <w:rsid w:val="0020752B"/>
    <w:rsid w:val="00221E73"/>
    <w:rsid w:val="002269AC"/>
    <w:rsid w:val="00233114"/>
    <w:rsid w:val="00240413"/>
    <w:rsid w:val="00240BE4"/>
    <w:rsid w:val="00261EE3"/>
    <w:rsid w:val="00270E4F"/>
    <w:rsid w:val="0027111C"/>
    <w:rsid w:val="00281042"/>
    <w:rsid w:val="00286DA8"/>
    <w:rsid w:val="002A266C"/>
    <w:rsid w:val="002B6C90"/>
    <w:rsid w:val="002C5036"/>
    <w:rsid w:val="002D23A2"/>
    <w:rsid w:val="002E0285"/>
    <w:rsid w:val="002F0F1A"/>
    <w:rsid w:val="002F589B"/>
    <w:rsid w:val="003152A4"/>
    <w:rsid w:val="00317385"/>
    <w:rsid w:val="00322E79"/>
    <w:rsid w:val="003279CB"/>
    <w:rsid w:val="00335EFB"/>
    <w:rsid w:val="00337FF8"/>
    <w:rsid w:val="00355976"/>
    <w:rsid w:val="00355CE4"/>
    <w:rsid w:val="00360F7C"/>
    <w:rsid w:val="00361EB0"/>
    <w:rsid w:val="0036328E"/>
    <w:rsid w:val="003736D2"/>
    <w:rsid w:val="003749A9"/>
    <w:rsid w:val="00376D32"/>
    <w:rsid w:val="0038259A"/>
    <w:rsid w:val="003919EA"/>
    <w:rsid w:val="003A00E6"/>
    <w:rsid w:val="003A29F7"/>
    <w:rsid w:val="003B0344"/>
    <w:rsid w:val="003B06AC"/>
    <w:rsid w:val="003B1B29"/>
    <w:rsid w:val="003B76E6"/>
    <w:rsid w:val="003C5902"/>
    <w:rsid w:val="003D00CC"/>
    <w:rsid w:val="003D096A"/>
    <w:rsid w:val="003D35FF"/>
    <w:rsid w:val="003D405D"/>
    <w:rsid w:val="003D50EC"/>
    <w:rsid w:val="003E1E12"/>
    <w:rsid w:val="003E66F5"/>
    <w:rsid w:val="003E7CA0"/>
    <w:rsid w:val="003F43E9"/>
    <w:rsid w:val="003F5CFF"/>
    <w:rsid w:val="0041091E"/>
    <w:rsid w:val="00423FBC"/>
    <w:rsid w:val="00425995"/>
    <w:rsid w:val="0043010B"/>
    <w:rsid w:val="00443CEA"/>
    <w:rsid w:val="00451691"/>
    <w:rsid w:val="004577A3"/>
    <w:rsid w:val="004600C1"/>
    <w:rsid w:val="00464F67"/>
    <w:rsid w:val="00465C2D"/>
    <w:rsid w:val="00473A66"/>
    <w:rsid w:val="00476B98"/>
    <w:rsid w:val="00481C25"/>
    <w:rsid w:val="00484886"/>
    <w:rsid w:val="004A111C"/>
    <w:rsid w:val="004A68BB"/>
    <w:rsid w:val="004B3393"/>
    <w:rsid w:val="004E03DB"/>
    <w:rsid w:val="004E19AB"/>
    <w:rsid w:val="004F42C6"/>
    <w:rsid w:val="004F74A4"/>
    <w:rsid w:val="00507149"/>
    <w:rsid w:val="00520AA5"/>
    <w:rsid w:val="00520B56"/>
    <w:rsid w:val="00535447"/>
    <w:rsid w:val="0055038B"/>
    <w:rsid w:val="00555CB2"/>
    <w:rsid w:val="005615FA"/>
    <w:rsid w:val="00564115"/>
    <w:rsid w:val="00570333"/>
    <w:rsid w:val="00571F74"/>
    <w:rsid w:val="0058599D"/>
    <w:rsid w:val="0058600F"/>
    <w:rsid w:val="005909C3"/>
    <w:rsid w:val="00591213"/>
    <w:rsid w:val="0059210A"/>
    <w:rsid w:val="005951CA"/>
    <w:rsid w:val="005A02AB"/>
    <w:rsid w:val="005A2CF7"/>
    <w:rsid w:val="005A648D"/>
    <w:rsid w:val="005B5981"/>
    <w:rsid w:val="005C6AD9"/>
    <w:rsid w:val="005C73E6"/>
    <w:rsid w:val="005D78CF"/>
    <w:rsid w:val="005E37A2"/>
    <w:rsid w:val="005E481D"/>
    <w:rsid w:val="005E7706"/>
    <w:rsid w:val="005F0B97"/>
    <w:rsid w:val="00601705"/>
    <w:rsid w:val="006035F7"/>
    <w:rsid w:val="0061174A"/>
    <w:rsid w:val="006209A2"/>
    <w:rsid w:val="00626B23"/>
    <w:rsid w:val="00630358"/>
    <w:rsid w:val="00630EE4"/>
    <w:rsid w:val="00633BD1"/>
    <w:rsid w:val="00636D6F"/>
    <w:rsid w:val="006428DE"/>
    <w:rsid w:val="00644E57"/>
    <w:rsid w:val="006518F7"/>
    <w:rsid w:val="006573DC"/>
    <w:rsid w:val="00664D88"/>
    <w:rsid w:val="00673324"/>
    <w:rsid w:val="0067557F"/>
    <w:rsid w:val="00680684"/>
    <w:rsid w:val="00682546"/>
    <w:rsid w:val="006952D1"/>
    <w:rsid w:val="006967F5"/>
    <w:rsid w:val="006A43DB"/>
    <w:rsid w:val="006A4A27"/>
    <w:rsid w:val="006B49C9"/>
    <w:rsid w:val="006C0DBE"/>
    <w:rsid w:val="006C3E4A"/>
    <w:rsid w:val="006D71F8"/>
    <w:rsid w:val="006F0288"/>
    <w:rsid w:val="006F3A4C"/>
    <w:rsid w:val="00700103"/>
    <w:rsid w:val="00700A77"/>
    <w:rsid w:val="00723B89"/>
    <w:rsid w:val="007243A3"/>
    <w:rsid w:val="00730921"/>
    <w:rsid w:val="007342C8"/>
    <w:rsid w:val="0074115A"/>
    <w:rsid w:val="007421D9"/>
    <w:rsid w:val="00754B21"/>
    <w:rsid w:val="00754BA7"/>
    <w:rsid w:val="0075541D"/>
    <w:rsid w:val="00761EFA"/>
    <w:rsid w:val="00762896"/>
    <w:rsid w:val="00772EF0"/>
    <w:rsid w:val="007817A2"/>
    <w:rsid w:val="007843D4"/>
    <w:rsid w:val="00786F8F"/>
    <w:rsid w:val="00787398"/>
    <w:rsid w:val="0079055E"/>
    <w:rsid w:val="007A035B"/>
    <w:rsid w:val="007C1E23"/>
    <w:rsid w:val="007C5521"/>
    <w:rsid w:val="007D2661"/>
    <w:rsid w:val="007D2D1D"/>
    <w:rsid w:val="007D436B"/>
    <w:rsid w:val="007E5C08"/>
    <w:rsid w:val="007E5DA9"/>
    <w:rsid w:val="007E653E"/>
    <w:rsid w:val="007F6E62"/>
    <w:rsid w:val="00801714"/>
    <w:rsid w:val="00817561"/>
    <w:rsid w:val="00843F7C"/>
    <w:rsid w:val="008456D0"/>
    <w:rsid w:val="00850129"/>
    <w:rsid w:val="00857456"/>
    <w:rsid w:val="0087078A"/>
    <w:rsid w:val="008821BC"/>
    <w:rsid w:val="008848ED"/>
    <w:rsid w:val="00887805"/>
    <w:rsid w:val="008A5690"/>
    <w:rsid w:val="008A59DE"/>
    <w:rsid w:val="008B7B18"/>
    <w:rsid w:val="008C074A"/>
    <w:rsid w:val="008C5590"/>
    <w:rsid w:val="008D2131"/>
    <w:rsid w:val="008D6E14"/>
    <w:rsid w:val="008F713B"/>
    <w:rsid w:val="009062DD"/>
    <w:rsid w:val="0091077F"/>
    <w:rsid w:val="0091784E"/>
    <w:rsid w:val="00917F14"/>
    <w:rsid w:val="00921131"/>
    <w:rsid w:val="009256DA"/>
    <w:rsid w:val="0093132A"/>
    <w:rsid w:val="0093239D"/>
    <w:rsid w:val="00932686"/>
    <w:rsid w:val="00936EF3"/>
    <w:rsid w:val="009449BD"/>
    <w:rsid w:val="0095329C"/>
    <w:rsid w:val="00961F4A"/>
    <w:rsid w:val="00975564"/>
    <w:rsid w:val="009A0248"/>
    <w:rsid w:val="009A6BB0"/>
    <w:rsid w:val="009A72B4"/>
    <w:rsid w:val="009B08D5"/>
    <w:rsid w:val="009B415C"/>
    <w:rsid w:val="009B66CB"/>
    <w:rsid w:val="009B6C8C"/>
    <w:rsid w:val="009C330A"/>
    <w:rsid w:val="009E2DB2"/>
    <w:rsid w:val="009E776F"/>
    <w:rsid w:val="009F0E4B"/>
    <w:rsid w:val="009F558A"/>
    <w:rsid w:val="00A01138"/>
    <w:rsid w:val="00A07226"/>
    <w:rsid w:val="00A07B82"/>
    <w:rsid w:val="00A11D47"/>
    <w:rsid w:val="00A11DA6"/>
    <w:rsid w:val="00A13CA2"/>
    <w:rsid w:val="00A15A8E"/>
    <w:rsid w:val="00A23A1E"/>
    <w:rsid w:val="00A2796A"/>
    <w:rsid w:val="00A30800"/>
    <w:rsid w:val="00A34610"/>
    <w:rsid w:val="00A37D8D"/>
    <w:rsid w:val="00A51D58"/>
    <w:rsid w:val="00A52FC2"/>
    <w:rsid w:val="00A5327A"/>
    <w:rsid w:val="00A555BD"/>
    <w:rsid w:val="00A571C1"/>
    <w:rsid w:val="00A62609"/>
    <w:rsid w:val="00A651F8"/>
    <w:rsid w:val="00A979B9"/>
    <w:rsid w:val="00AA7361"/>
    <w:rsid w:val="00AB2DBC"/>
    <w:rsid w:val="00AC0CA5"/>
    <w:rsid w:val="00AC6ED4"/>
    <w:rsid w:val="00AD192F"/>
    <w:rsid w:val="00AD3FF0"/>
    <w:rsid w:val="00AD70EC"/>
    <w:rsid w:val="00AD7D42"/>
    <w:rsid w:val="00AE14A5"/>
    <w:rsid w:val="00AE14F9"/>
    <w:rsid w:val="00AE39C3"/>
    <w:rsid w:val="00AE427A"/>
    <w:rsid w:val="00AE79A5"/>
    <w:rsid w:val="00AE7D60"/>
    <w:rsid w:val="00AF02F4"/>
    <w:rsid w:val="00AF050A"/>
    <w:rsid w:val="00B075FC"/>
    <w:rsid w:val="00B1092E"/>
    <w:rsid w:val="00B12D2A"/>
    <w:rsid w:val="00B13F30"/>
    <w:rsid w:val="00B14C4E"/>
    <w:rsid w:val="00B17C98"/>
    <w:rsid w:val="00B17E3A"/>
    <w:rsid w:val="00B20C97"/>
    <w:rsid w:val="00B21413"/>
    <w:rsid w:val="00B41901"/>
    <w:rsid w:val="00B54ADD"/>
    <w:rsid w:val="00B61596"/>
    <w:rsid w:val="00B90AB0"/>
    <w:rsid w:val="00B95177"/>
    <w:rsid w:val="00BA0E53"/>
    <w:rsid w:val="00BA393B"/>
    <w:rsid w:val="00BA3B55"/>
    <w:rsid w:val="00BC0310"/>
    <w:rsid w:val="00BC1C02"/>
    <w:rsid w:val="00BC41CD"/>
    <w:rsid w:val="00BC4971"/>
    <w:rsid w:val="00BC7DE1"/>
    <w:rsid w:val="00BD4B1B"/>
    <w:rsid w:val="00BD4FE1"/>
    <w:rsid w:val="00BD7DCB"/>
    <w:rsid w:val="00BF528A"/>
    <w:rsid w:val="00BF60EE"/>
    <w:rsid w:val="00C023FA"/>
    <w:rsid w:val="00C046B2"/>
    <w:rsid w:val="00C07E21"/>
    <w:rsid w:val="00C116F6"/>
    <w:rsid w:val="00C11B2E"/>
    <w:rsid w:val="00C143A2"/>
    <w:rsid w:val="00C2180C"/>
    <w:rsid w:val="00C27025"/>
    <w:rsid w:val="00C27052"/>
    <w:rsid w:val="00C321FD"/>
    <w:rsid w:val="00C34EF7"/>
    <w:rsid w:val="00C41E5E"/>
    <w:rsid w:val="00C420A9"/>
    <w:rsid w:val="00C42933"/>
    <w:rsid w:val="00C432E6"/>
    <w:rsid w:val="00C500EE"/>
    <w:rsid w:val="00C55CA1"/>
    <w:rsid w:val="00C57B4E"/>
    <w:rsid w:val="00C6457E"/>
    <w:rsid w:val="00C650C8"/>
    <w:rsid w:val="00C67473"/>
    <w:rsid w:val="00C70307"/>
    <w:rsid w:val="00C710C6"/>
    <w:rsid w:val="00C776C8"/>
    <w:rsid w:val="00C904E8"/>
    <w:rsid w:val="00CA5CB3"/>
    <w:rsid w:val="00CB40E5"/>
    <w:rsid w:val="00CC0026"/>
    <w:rsid w:val="00CC3CFE"/>
    <w:rsid w:val="00CC6A19"/>
    <w:rsid w:val="00CD4E6F"/>
    <w:rsid w:val="00CF2254"/>
    <w:rsid w:val="00D00E59"/>
    <w:rsid w:val="00D02EC8"/>
    <w:rsid w:val="00D11486"/>
    <w:rsid w:val="00D37323"/>
    <w:rsid w:val="00D47061"/>
    <w:rsid w:val="00D518C2"/>
    <w:rsid w:val="00D62B49"/>
    <w:rsid w:val="00D633F7"/>
    <w:rsid w:val="00D9244C"/>
    <w:rsid w:val="00DA111B"/>
    <w:rsid w:val="00DC0751"/>
    <w:rsid w:val="00DC19E0"/>
    <w:rsid w:val="00DC30E5"/>
    <w:rsid w:val="00DC325F"/>
    <w:rsid w:val="00DC6962"/>
    <w:rsid w:val="00DD3B22"/>
    <w:rsid w:val="00DE06D3"/>
    <w:rsid w:val="00E03862"/>
    <w:rsid w:val="00E13ECB"/>
    <w:rsid w:val="00E20894"/>
    <w:rsid w:val="00E265C4"/>
    <w:rsid w:val="00E31ED4"/>
    <w:rsid w:val="00E35736"/>
    <w:rsid w:val="00E45097"/>
    <w:rsid w:val="00E61674"/>
    <w:rsid w:val="00E62D2B"/>
    <w:rsid w:val="00E638BC"/>
    <w:rsid w:val="00E648C1"/>
    <w:rsid w:val="00E65865"/>
    <w:rsid w:val="00E65BEC"/>
    <w:rsid w:val="00E71D14"/>
    <w:rsid w:val="00E75840"/>
    <w:rsid w:val="00E75F7D"/>
    <w:rsid w:val="00E77FF1"/>
    <w:rsid w:val="00E83659"/>
    <w:rsid w:val="00E86E49"/>
    <w:rsid w:val="00EA0948"/>
    <w:rsid w:val="00EA1592"/>
    <w:rsid w:val="00EA1DEC"/>
    <w:rsid w:val="00EA320D"/>
    <w:rsid w:val="00EA5153"/>
    <w:rsid w:val="00EB34F4"/>
    <w:rsid w:val="00EC5975"/>
    <w:rsid w:val="00ED3918"/>
    <w:rsid w:val="00F075A4"/>
    <w:rsid w:val="00F165CA"/>
    <w:rsid w:val="00F2341A"/>
    <w:rsid w:val="00F370F3"/>
    <w:rsid w:val="00F42F6A"/>
    <w:rsid w:val="00F435C5"/>
    <w:rsid w:val="00F574E9"/>
    <w:rsid w:val="00F65489"/>
    <w:rsid w:val="00F6665D"/>
    <w:rsid w:val="00F769D2"/>
    <w:rsid w:val="00F85D15"/>
    <w:rsid w:val="00F9115B"/>
    <w:rsid w:val="00F93BF5"/>
    <w:rsid w:val="00FA0577"/>
    <w:rsid w:val="00FA139F"/>
    <w:rsid w:val="00FA456B"/>
    <w:rsid w:val="00FA5215"/>
    <w:rsid w:val="00FA78C9"/>
    <w:rsid w:val="00FB0A3E"/>
    <w:rsid w:val="00FB1C0C"/>
    <w:rsid w:val="00FC0E29"/>
    <w:rsid w:val="00FC3230"/>
    <w:rsid w:val="00FE0247"/>
    <w:rsid w:val="00FE694D"/>
    <w:rsid w:val="00FF43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D4A6E8"/>
  <w15:chartTrackingRefBased/>
  <w15:docId w15:val="{B88CCF15-8907-4122-A72C-CF2EFCD89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A7361"/>
    <w:rPr>
      <w:b/>
      <w:bCs/>
    </w:rPr>
  </w:style>
  <w:style w:type="paragraph" w:styleId="ListParagraph">
    <w:name w:val="List Paragraph"/>
    <w:basedOn w:val="Normal"/>
    <w:uiPriority w:val="34"/>
    <w:qFormat/>
    <w:rsid w:val="009B6C8C"/>
    <w:pPr>
      <w:ind w:left="720"/>
      <w:contextualSpacing/>
    </w:pPr>
  </w:style>
  <w:style w:type="paragraph" w:styleId="NormalWeb">
    <w:name w:val="Normal (Web)"/>
    <w:basedOn w:val="Normal"/>
    <w:uiPriority w:val="99"/>
    <w:unhideWhenUsed/>
    <w:rsid w:val="00FE0247"/>
    <w:pPr>
      <w:spacing w:before="100" w:beforeAutospacing="1" w:after="100" w:afterAutospacing="1"/>
    </w:pPr>
    <w:rPr>
      <w:rFonts w:ascii="Times New Roman" w:eastAsia="Times New Roman" w:hAnsi="Times New Roman" w:cs="Times New Roman"/>
      <w:sz w:val="24"/>
      <w:szCs w:val="24"/>
    </w:rPr>
  </w:style>
  <w:style w:type="table" w:styleId="TableGrid">
    <w:name w:val="Table Grid"/>
    <w:basedOn w:val="TableNormal"/>
    <w:uiPriority w:val="39"/>
    <w:rsid w:val="003D40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1784E"/>
    <w:pPr>
      <w:tabs>
        <w:tab w:val="center" w:pos="4677"/>
        <w:tab w:val="right" w:pos="9355"/>
      </w:tabs>
    </w:pPr>
  </w:style>
  <w:style w:type="character" w:customStyle="1" w:styleId="HeaderChar">
    <w:name w:val="Header Char"/>
    <w:basedOn w:val="DefaultParagraphFont"/>
    <w:link w:val="Header"/>
    <w:uiPriority w:val="99"/>
    <w:rsid w:val="0091784E"/>
  </w:style>
  <w:style w:type="paragraph" w:styleId="Footer">
    <w:name w:val="footer"/>
    <w:basedOn w:val="Normal"/>
    <w:link w:val="FooterChar"/>
    <w:uiPriority w:val="99"/>
    <w:unhideWhenUsed/>
    <w:rsid w:val="0091784E"/>
    <w:pPr>
      <w:tabs>
        <w:tab w:val="center" w:pos="4677"/>
        <w:tab w:val="right" w:pos="9355"/>
      </w:tabs>
    </w:pPr>
  </w:style>
  <w:style w:type="character" w:customStyle="1" w:styleId="FooterChar">
    <w:name w:val="Footer Char"/>
    <w:basedOn w:val="DefaultParagraphFont"/>
    <w:link w:val="Footer"/>
    <w:uiPriority w:val="99"/>
    <w:rsid w:val="0091784E"/>
  </w:style>
  <w:style w:type="paragraph" w:styleId="Revision">
    <w:name w:val="Revision"/>
    <w:hidden/>
    <w:uiPriority w:val="99"/>
    <w:semiHidden/>
    <w:rsid w:val="0087078A"/>
  </w:style>
  <w:style w:type="character" w:styleId="CommentReference">
    <w:name w:val="annotation reference"/>
    <w:basedOn w:val="DefaultParagraphFont"/>
    <w:uiPriority w:val="99"/>
    <w:semiHidden/>
    <w:unhideWhenUsed/>
    <w:rsid w:val="002A266C"/>
    <w:rPr>
      <w:sz w:val="16"/>
      <w:szCs w:val="16"/>
    </w:rPr>
  </w:style>
  <w:style w:type="paragraph" w:styleId="CommentText">
    <w:name w:val="annotation text"/>
    <w:basedOn w:val="Normal"/>
    <w:link w:val="CommentTextChar"/>
    <w:uiPriority w:val="99"/>
    <w:unhideWhenUsed/>
    <w:rsid w:val="002A266C"/>
    <w:rPr>
      <w:sz w:val="20"/>
      <w:szCs w:val="20"/>
    </w:rPr>
  </w:style>
  <w:style w:type="character" w:customStyle="1" w:styleId="CommentTextChar">
    <w:name w:val="Comment Text Char"/>
    <w:basedOn w:val="DefaultParagraphFont"/>
    <w:link w:val="CommentText"/>
    <w:uiPriority w:val="99"/>
    <w:rsid w:val="002A266C"/>
    <w:rPr>
      <w:sz w:val="20"/>
      <w:szCs w:val="20"/>
    </w:rPr>
  </w:style>
  <w:style w:type="paragraph" w:styleId="CommentSubject">
    <w:name w:val="annotation subject"/>
    <w:basedOn w:val="CommentText"/>
    <w:next w:val="CommentText"/>
    <w:link w:val="CommentSubjectChar"/>
    <w:uiPriority w:val="99"/>
    <w:semiHidden/>
    <w:unhideWhenUsed/>
    <w:rsid w:val="002A266C"/>
    <w:rPr>
      <w:b/>
      <w:bCs/>
    </w:rPr>
  </w:style>
  <w:style w:type="character" w:customStyle="1" w:styleId="CommentSubjectChar">
    <w:name w:val="Comment Subject Char"/>
    <w:basedOn w:val="CommentTextChar"/>
    <w:link w:val="CommentSubject"/>
    <w:uiPriority w:val="99"/>
    <w:semiHidden/>
    <w:rsid w:val="002A266C"/>
    <w:rPr>
      <w:b/>
      <w:bCs/>
      <w:sz w:val="20"/>
      <w:szCs w:val="20"/>
    </w:rPr>
  </w:style>
  <w:style w:type="character" w:styleId="LineNumber">
    <w:name w:val="line number"/>
    <w:basedOn w:val="DefaultParagraphFont"/>
    <w:uiPriority w:val="99"/>
    <w:semiHidden/>
    <w:unhideWhenUsed/>
    <w:rsid w:val="002D23A2"/>
  </w:style>
  <w:style w:type="paragraph" w:styleId="BodyText">
    <w:name w:val="Body Text"/>
    <w:basedOn w:val="Normal"/>
    <w:link w:val="BodyTextChar"/>
    <w:unhideWhenUsed/>
    <w:rsid w:val="003A29F7"/>
    <w:pPr>
      <w:suppressAutoHyphens/>
      <w:spacing w:after="140" w:line="276" w:lineRule="auto"/>
    </w:pPr>
    <w:rPr>
      <w:rFonts w:ascii="Times New Roman" w:hAnsi="Times New Roman"/>
      <w:sz w:val="24"/>
    </w:rPr>
  </w:style>
  <w:style w:type="character" w:customStyle="1" w:styleId="BodyTextChar">
    <w:name w:val="Body Text Char"/>
    <w:basedOn w:val="DefaultParagraphFont"/>
    <w:link w:val="BodyText"/>
    <w:rsid w:val="003A29F7"/>
    <w:rPr>
      <w:rFonts w:ascii="Times New Roman" w:hAnsi="Times New Roman"/>
      <w:sz w:val="24"/>
    </w:rPr>
  </w:style>
  <w:style w:type="character" w:customStyle="1" w:styleId="anegp0gi0b9av8jahpyh">
    <w:name w:val="anegp0gi0b9av8jahpyh"/>
    <w:basedOn w:val="DefaultParagraphFont"/>
    <w:rsid w:val="00C500EE"/>
  </w:style>
  <w:style w:type="character" w:customStyle="1" w:styleId="Bodytext2">
    <w:name w:val="Body text (2)_"/>
    <w:basedOn w:val="DefaultParagraphFont"/>
    <w:link w:val="Bodytext20"/>
    <w:rsid w:val="00B12D2A"/>
    <w:rPr>
      <w:rFonts w:ascii="Arial" w:eastAsia="Arial" w:hAnsi="Arial" w:cs="Arial"/>
      <w:sz w:val="24"/>
      <w:szCs w:val="24"/>
      <w:shd w:val="clear" w:color="auto" w:fill="FFFFFF"/>
    </w:rPr>
  </w:style>
  <w:style w:type="paragraph" w:customStyle="1" w:styleId="Bodytext20">
    <w:name w:val="Body text (2)"/>
    <w:basedOn w:val="Normal"/>
    <w:link w:val="Bodytext2"/>
    <w:rsid w:val="00B12D2A"/>
    <w:pPr>
      <w:widowControl w:val="0"/>
      <w:shd w:val="clear" w:color="auto" w:fill="FFFFFF"/>
      <w:spacing w:before="60" w:after="60" w:line="0" w:lineRule="atLeast"/>
      <w:ind w:hanging="440"/>
      <w:jc w:val="right"/>
    </w:pPr>
    <w:rPr>
      <w:rFonts w:ascii="Arial" w:eastAsia="Arial" w:hAnsi="Arial" w:cs="Arial"/>
      <w:sz w:val="24"/>
      <w:szCs w:val="24"/>
    </w:rPr>
  </w:style>
  <w:style w:type="character" w:styleId="Hyperlink">
    <w:name w:val="Hyperlink"/>
    <w:basedOn w:val="DefaultParagraphFont"/>
    <w:uiPriority w:val="99"/>
    <w:unhideWhenUsed/>
    <w:rsid w:val="001173B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717472">
      <w:bodyDiv w:val="1"/>
      <w:marLeft w:val="0"/>
      <w:marRight w:val="0"/>
      <w:marTop w:val="0"/>
      <w:marBottom w:val="0"/>
      <w:divBdr>
        <w:top w:val="none" w:sz="0" w:space="0" w:color="auto"/>
        <w:left w:val="none" w:sz="0" w:space="0" w:color="auto"/>
        <w:bottom w:val="none" w:sz="0" w:space="0" w:color="auto"/>
        <w:right w:val="none" w:sz="0" w:space="0" w:color="auto"/>
      </w:divBdr>
    </w:div>
    <w:div w:id="310789419">
      <w:bodyDiv w:val="1"/>
      <w:marLeft w:val="0"/>
      <w:marRight w:val="0"/>
      <w:marTop w:val="0"/>
      <w:marBottom w:val="0"/>
      <w:divBdr>
        <w:top w:val="none" w:sz="0" w:space="0" w:color="auto"/>
        <w:left w:val="none" w:sz="0" w:space="0" w:color="auto"/>
        <w:bottom w:val="none" w:sz="0" w:space="0" w:color="auto"/>
        <w:right w:val="none" w:sz="0" w:space="0" w:color="auto"/>
      </w:divBdr>
    </w:div>
    <w:div w:id="431973017">
      <w:bodyDiv w:val="1"/>
      <w:marLeft w:val="0"/>
      <w:marRight w:val="0"/>
      <w:marTop w:val="0"/>
      <w:marBottom w:val="0"/>
      <w:divBdr>
        <w:top w:val="none" w:sz="0" w:space="0" w:color="auto"/>
        <w:left w:val="none" w:sz="0" w:space="0" w:color="auto"/>
        <w:bottom w:val="none" w:sz="0" w:space="0" w:color="auto"/>
        <w:right w:val="none" w:sz="0" w:space="0" w:color="auto"/>
      </w:divBdr>
    </w:div>
    <w:div w:id="477958259">
      <w:bodyDiv w:val="1"/>
      <w:marLeft w:val="0"/>
      <w:marRight w:val="0"/>
      <w:marTop w:val="0"/>
      <w:marBottom w:val="0"/>
      <w:divBdr>
        <w:top w:val="none" w:sz="0" w:space="0" w:color="auto"/>
        <w:left w:val="none" w:sz="0" w:space="0" w:color="auto"/>
        <w:bottom w:val="none" w:sz="0" w:space="0" w:color="auto"/>
        <w:right w:val="none" w:sz="0" w:space="0" w:color="auto"/>
      </w:divBdr>
    </w:div>
    <w:div w:id="614092837">
      <w:bodyDiv w:val="1"/>
      <w:marLeft w:val="0"/>
      <w:marRight w:val="0"/>
      <w:marTop w:val="0"/>
      <w:marBottom w:val="0"/>
      <w:divBdr>
        <w:top w:val="none" w:sz="0" w:space="0" w:color="auto"/>
        <w:left w:val="none" w:sz="0" w:space="0" w:color="auto"/>
        <w:bottom w:val="none" w:sz="0" w:space="0" w:color="auto"/>
        <w:right w:val="none" w:sz="0" w:space="0" w:color="auto"/>
      </w:divBdr>
    </w:div>
    <w:div w:id="1897204668">
      <w:bodyDiv w:val="1"/>
      <w:marLeft w:val="0"/>
      <w:marRight w:val="0"/>
      <w:marTop w:val="0"/>
      <w:marBottom w:val="0"/>
      <w:divBdr>
        <w:top w:val="none" w:sz="0" w:space="0" w:color="auto"/>
        <w:left w:val="none" w:sz="0" w:space="0" w:color="auto"/>
        <w:bottom w:val="none" w:sz="0" w:space="0" w:color="auto"/>
        <w:right w:val="none" w:sz="0" w:space="0" w:color="auto"/>
      </w:divBdr>
    </w:div>
    <w:div w:id="1960838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ture-ic.am/hy/publications/roadmap-for-the-development-of-a-functional-national-greenhouse-gas-emissions-inventory-system-and-mrv-system-for-armeni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77D044-83E7-4414-AD09-0C85BA941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32</Pages>
  <Words>4473</Words>
  <Characters>34172</Characters>
  <Application>Microsoft Office Word</Application>
  <DocSecurity>0</DocSecurity>
  <Lines>1115</Lines>
  <Paragraphs>209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38527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Narine Grigoryan</dc:creator>
  <cp:keywords>https://mul2.gov.am/tasks/1195047/oneclick?token=6a499455afca3f9624d8e257a893a3e2</cp:keywords>
  <dc:description/>
  <cp:lastModifiedBy>Tatshat Hovhannisyan</cp:lastModifiedBy>
  <cp:revision>6</cp:revision>
  <dcterms:created xsi:type="dcterms:W3CDTF">2025-07-02T15:11:00Z</dcterms:created>
  <dcterms:modified xsi:type="dcterms:W3CDTF">2025-08-08T06:11:00Z</dcterms:modified>
</cp:coreProperties>
</file>