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828956" w14:textId="7D005CC1" w:rsidR="004557AA" w:rsidRDefault="00F76B4F" w:rsidP="0059147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F1D24">
        <w:rPr>
          <w:rFonts w:ascii="GHEA Grapalat" w:hAnsi="GHEA Grapalat"/>
          <w:sz w:val="24"/>
          <w:szCs w:val="24"/>
          <w:lang w:val="af-ZA"/>
        </w:rPr>
        <w:t>ԱՄՓՈՓԱԹԵՐԹ</w:t>
      </w:r>
    </w:p>
    <w:p w14:paraId="4F396A99" w14:textId="1A5FB9E1" w:rsidR="00042124" w:rsidRDefault="00042124" w:rsidP="00042124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bookmarkStart w:id="0" w:name="_Hlk188003567"/>
      <w:r w:rsidRPr="00042124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ԳՈՒՅՔԸ ԿՈՆՑԵՍԻՈՆ ԱԿՏԻՎՆԵՐԻ ԿԱԶՄՈՒՄ ՆԵՐԱՌԵԼՈՒ ԵՎ «ՀԱՐԱՎԿՈՎԿԱՍՅԱՆ ԵՐԿԱԹՈՒՂԻ» ՓԱԿ ԲԱԺՆԵՏԻՐԱԿԱՆ ԸՆԿԵՐՈՒԹՅԱՆԸ ՀԱՆՁՆԵԼՈՒ ՄԱՍԻՆ</w:t>
      </w:r>
      <w:bookmarkEnd w:id="0"/>
    </w:p>
    <w:tbl>
      <w:tblPr>
        <w:tblW w:w="159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4"/>
        <w:gridCol w:w="6804"/>
      </w:tblGrid>
      <w:tr w:rsidR="002E7F6C" w:rsidRPr="00AF1D24" w14:paraId="5CA5E4E5" w14:textId="77777777" w:rsidTr="00B617AC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33F2EE" w14:textId="1AF845B0" w:rsidR="00444D91" w:rsidRPr="00AF1D24" w:rsidRDefault="00444D91" w:rsidP="00E93AF7">
            <w:pPr>
              <w:tabs>
                <w:tab w:val="left" w:pos="2850"/>
              </w:tabs>
              <w:spacing w:line="360" w:lineRule="auto"/>
              <w:ind w:left="101" w:right="216" w:firstLine="144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FB8839" w14:textId="737D1EA5" w:rsidR="00444D91" w:rsidRPr="00AF1D24" w:rsidRDefault="00003B52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.2025թ.</w:t>
            </w:r>
          </w:p>
        </w:tc>
      </w:tr>
      <w:tr w:rsidR="002E7F6C" w:rsidRPr="00AF1D24" w14:paraId="047D6C3D" w14:textId="77777777" w:rsidTr="00B617AC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B1E80" w14:textId="77777777" w:rsidR="00444D91" w:rsidRPr="00AF1D24" w:rsidRDefault="00444D91" w:rsidP="00591473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tbl>
            <w:tblPr>
              <w:tblpPr w:leftFromText="180" w:rightFromText="180" w:vertAnchor="text" w:horzAnchor="margin" w:tblpXSpec="center" w:tblpY="-162"/>
              <w:tblOverlap w:val="never"/>
              <w:tblW w:w="3120" w:type="dxa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3120"/>
            </w:tblGrid>
            <w:tr w:rsidR="003E38B8" w:rsidRPr="0089606B" w14:paraId="3A7C0230" w14:textId="77777777" w:rsidTr="003E38B8">
              <w:trPr>
                <w:trHeight w:val="534"/>
              </w:trPr>
              <w:tc>
                <w:tcPr>
                  <w:tcW w:w="3120" w:type="dxa"/>
                </w:tcPr>
                <w:p w14:paraId="164A466A" w14:textId="6215148C" w:rsidR="003E38B8" w:rsidRPr="0089606B" w:rsidRDefault="003F7823" w:rsidP="006328FF">
                  <w:pPr>
                    <w:widowControl w:val="0"/>
                    <w:spacing w:line="276" w:lineRule="auto"/>
                    <w:ind w:right="210"/>
                    <w:contextualSpacing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թիվ</w:t>
                  </w:r>
                  <w:r w:rsidRPr="0063335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3F7823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01/9/14479-2025</w:t>
                  </w:r>
                </w:p>
              </w:tc>
            </w:tr>
          </w:tbl>
          <w:p w14:paraId="53DDF143" w14:textId="1F41E062" w:rsidR="00444D91" w:rsidRPr="00AF1D24" w:rsidRDefault="00444D91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8118C" w:rsidRPr="00D84608" w14:paraId="1A8FB0E7" w14:textId="77777777" w:rsidTr="00B617AC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0F1A46" w14:textId="76A24F43" w:rsidR="00E60F7B" w:rsidRDefault="00E60F7B" w:rsidP="00E60F7B">
            <w:pPr>
              <w:spacing w:line="276" w:lineRule="auto"/>
              <w:ind w:left="144" w:right="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0F7B"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 ենք համարում նշել, որ Նախագծի 2-րդ կետով սահմանվում է, որ նոր գույքը պետք է ներառվի կոնցեսիոն ակտիվների կազմում, սակայն որևէ կերպ հղում չի կատարվում «Հայկական երկաթուղու համակարգը «Ռուսական երկաթուղիներ» բաց բաժնետիրական ընկերության կողմից ստեղծված «Հարավկովկասյան երկաթուղի» փակ բաժնետիրական ընկերությանը փոխանցելու մասին» 13.02.2008թ.-ի կոնցեսիոն պայմանագրին (այսուհետ՝ Պայմանագիր):</w:t>
            </w:r>
          </w:p>
          <w:p w14:paraId="1A6FE3DF" w14:textId="77777777" w:rsidR="00E60F7B" w:rsidRDefault="00E60F7B" w:rsidP="00E60F7B">
            <w:pPr>
              <w:spacing w:line="276" w:lineRule="auto"/>
              <w:ind w:left="144" w:right="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այն ենթադրությունից, որ Նախագծով նոր գույքը պետք է ներառվի Պայմանագրի համաձայն Ընկերությանը փոխանցված կոնցեսիոն ակտիվների կազմում՝ ներկայացնում ենք Նախագծի վերաբերյալ հետևյալ դիտարկումները.</w:t>
            </w:r>
          </w:p>
          <w:p w14:paraId="51859FFA" w14:textId="25EB396A" w:rsidR="00E60F7B" w:rsidRDefault="00E60F7B" w:rsidP="00E60F7B">
            <w:pPr>
              <w:spacing w:line="276" w:lineRule="auto"/>
              <w:ind w:left="144" w:right="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0F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Պայմանագրի «2-1» հոդվածի 1-ին կետի համաձայն՝ «1. Կոնցեդենտը պարտավորվում է սույն պայմանագրին համապատասխան Կոնցեսիոներին փոխանցել կոնցեսիոն ակտիվների տիրապետման, օգտագործման, կառավարման, շահագործման, սպասարկման, վերանորոգման և անհրաժեշտ բարելավման իրականացման իրավունքը, որոնց սեփականատերն է հանդիսանում Կոնցեդենտը, իսկ Կոնցեսիոները պարտավորվում է սույն պայմանագրով սահմանված կարգով և պայմաններով իրականացնել կոնցեսիոն ակտիվների տիրապետումը, օգտագործումը, կառավարումը, շահագործումը, սպասարկումը, վերանորոգումը և անհրաժեշտ բարելավումը:»: Հաշվի առնելով նշվածը՝ կարծում ենք, որ Նախագծի 1-ին կետով սահմանված՝ գույքը Ընկերությանը «շահագործման համար փոխանցելու» դրույթի ձևակերպումը պետք է համահունչ լինի Պայմանագրով նշված՝ իրավունքի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փոխանցման վերոնշյալ ձևակերպմանը:</w:t>
            </w:r>
          </w:p>
          <w:p w14:paraId="0E571BFB" w14:textId="17569814" w:rsidR="00E60F7B" w:rsidRDefault="00E60F7B" w:rsidP="00E60F7B">
            <w:pPr>
              <w:spacing w:line="276" w:lineRule="auto"/>
              <w:ind w:left="144" w:right="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0F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առաջարկում ենք Նախագծով սահմանել ՀՀ պետական եկամուտների կոմիտեից ՀՀ տարածքային կառավարման և ենթակառուցվածքների նախարարությանը հանձնվող, իսկ այնուհետև՝ Ընկերությանը փոխանցվող գույքի արժեքը՝ հիմք ընդունելով նաև Պայմանագրի «2-1» հոդվածի 2-րդ կետը (որով սահմանվում է, որ կոնցեսիոն ակտիվները փոխանցվում են հանձնման-ընդունման ակտին համապատասխան) և Նախագծի 2-րդ կետը (որով սահմանվում է, որ ՀՀ ՏԿԵՆ-ը և Ընկերությունը պետք է համատեղ ապահովեն գույքի հանձնման-ընդունման աշխատանքների կատարումը):</w:t>
            </w:r>
          </w:p>
          <w:p w14:paraId="3ED91DB6" w14:textId="782949A4" w:rsidR="00E60F7B" w:rsidRDefault="00E60F7B" w:rsidP="00E60F7B">
            <w:pPr>
              <w:spacing w:line="276" w:lineRule="auto"/>
              <w:ind w:left="144" w:right="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0F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 «2-7» հոդվածի համաձայն՝ Կոնցեդենտը երաշխավորում է տրամադրել Կոնցեսիոներին տիրապետման և օգտագործման իրավունք կոնցեսիոն ակտիվների նկատմամբ կոնցեսիոն գործունեության ամբողջ ժամկետի ընթացքում: Կոնցեդենտի նշված երաշխիքի իրականացումն ապահովելու նպատակով կոնցեսիոները և կոնցեդենտը կնքում են կոնցեսիոն ակտիվներում ներառված անշարժ գույքի անհատույց օգտագործման պայմանագրեր: Հաշվի առնելով, որ Նախագծի 2-րդ կետի համաձայն՝ ՀՀ ՏԿԵՆ-ը պետք է Նախագծով սահմանված նոր գույքը ՀՀ ՊԵԿ-ից ստանալուց հետո ներառի կոնցեսիոն ակտիվների կազմում՝ հարց է առաջանում, թե արդյոք նպատակահարմար չէ Նախագծում նախատեսել նաև Պայմանագրի վերոնշյալ դրույթին համապատասխան կետ, այն է՝ անշարժ գույքի անհատույց օգտագործման պայմանագրի կնքման անհրաժեշտություն:</w:t>
            </w:r>
          </w:p>
          <w:p w14:paraId="2A55AB6E" w14:textId="3C326495" w:rsidR="00E60F7B" w:rsidRDefault="00E60F7B" w:rsidP="00E60F7B">
            <w:pPr>
              <w:spacing w:line="276" w:lineRule="auto"/>
              <w:ind w:left="144" w:right="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0F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ցանկանում ենք ուշադրություն հրավիրել Պայմանագրի «2-1» հոդվածի 7-րդ և 8-րդ կետերին, որոնցով սահմանվում է.</w:t>
            </w:r>
          </w:p>
          <w:p w14:paraId="339E6C69" w14:textId="77777777" w:rsidR="00E60F7B" w:rsidRDefault="00E60F7B" w:rsidP="00E60F7B">
            <w:pPr>
              <w:spacing w:line="276" w:lineRule="auto"/>
              <w:ind w:left="144" w:right="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«7. Կոնցեսիոն ակտիվների մեջ ներառվող պետական գրանցում պահանջող գույքի նկատմամբ Կոնցեսիոների գույքային իրավունքները ծագում են դրանց կիրառվող օրենսդրությանը համապատասխան` պետական գրանցման պահից:</w:t>
            </w:r>
          </w:p>
          <w:p w14:paraId="5FB1BCA1" w14:textId="77777777" w:rsidR="00E60F7B" w:rsidRDefault="00E60F7B" w:rsidP="00E60F7B">
            <w:pPr>
              <w:spacing w:line="276" w:lineRule="auto"/>
              <w:ind w:left="144" w:right="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8. Կոնցեսիոն ակտիվների նկատմամբ Կոնցեսիոների գույքային իրավունքների պետական գրանցման աշխատանքներն իրականացվում են Կոնցեսիոների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հաշվին:»:</w:t>
            </w:r>
          </w:p>
          <w:p w14:paraId="5AAE0BEB" w14:textId="67E0A99F" w:rsidR="00764881" w:rsidRPr="00E60F7B" w:rsidRDefault="00E60F7B" w:rsidP="00E60F7B">
            <w:pPr>
              <w:spacing w:line="276" w:lineRule="auto"/>
              <w:ind w:left="144" w:right="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0F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լրումն, անհրաժեշտ է ներկայացնել նաև, թե Պայմանագրի համաձայն Ընկերությանը փոխանցված կոնցեսիոն ակտիվների կազմը ինչ փաստաթղթով է հաստատված, և ինչպես է կատարվում կոնցեսիոն ակտիվների կազմի փոփոխությունը ընթացիկ նոր գույք ներառելու կամ հանելու դեպքում: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C07342" w14:textId="77777777" w:rsidR="00A03C32" w:rsidRDefault="00E60F7B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0F7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են համապատասխան փոփոխություններ:</w:t>
            </w:r>
          </w:p>
          <w:p w14:paraId="56081164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DF256A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44F201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E1FDDC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F69D8C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83CD0C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861AC2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0D0956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275BED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7AF0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են համապատասխան փոփոխություններ:</w:t>
            </w:r>
          </w:p>
          <w:p w14:paraId="4040E6EE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82D518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A0D90E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1CE650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F5E6E1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423920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8F0818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9FB249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D2D2C0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3EC294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068467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1BF151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4253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են համապատասխան փոփոխություններ:</w:t>
            </w:r>
          </w:p>
          <w:p w14:paraId="16962461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5A0EED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3EE609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58CABF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C45F73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A99E3E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A7CD9E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897551" w14:textId="1C784568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4182"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14:paraId="4D0B7B26" w14:textId="1A0B93F1" w:rsidR="00473374" w:rsidRDefault="00473374" w:rsidP="00E6572D">
            <w:pPr>
              <w:spacing w:line="276" w:lineRule="auto"/>
              <w:ind w:lef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Քանի որ նշված գործըն</w:t>
            </w:r>
            <w:r w:rsidR="00E6572D">
              <w:rPr>
                <w:rFonts w:ascii="GHEA Grapalat" w:hAnsi="GHEA Grapalat"/>
                <w:sz w:val="24"/>
                <w:szCs w:val="24"/>
                <w:lang w:val="hy-AM"/>
              </w:rPr>
              <w:t>թացն ամբողջությամբ կարգավորվում է Կոնցեսիոն պայմանագրով և դրան կից համաձայնագրերով:</w:t>
            </w:r>
          </w:p>
          <w:p w14:paraId="3AABE1BA" w14:textId="6EFF5D88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B416C0" w14:textId="78D9B6C3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455013" w14:textId="251DBED9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2F4B6D" w14:textId="0E6D37BE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002EC6" w14:textId="150F0A22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046BEA" w14:textId="2DACE2FD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8CC03A" w14:textId="1EB75361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066FB3" w14:textId="63F82075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0A027B" w14:textId="08C289B5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5. Չի ընդունվել:</w:t>
            </w:r>
          </w:p>
          <w:p w14:paraId="2A29AC3D" w14:textId="69D8D6C8" w:rsidR="00516C77" w:rsidRDefault="00516C77" w:rsidP="00516C77">
            <w:pPr>
              <w:spacing w:line="276" w:lineRule="auto"/>
              <w:ind w:lef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 նախագծում նշված պայմանները ներառելու անհրաժեշտություն չկա, քանի որ նշված գործընթացն ամբողջությամբ կարգավորվում է Կոնցեսիոն պայմանագրով և դրան կից համաձայնագրերով:</w:t>
            </w:r>
          </w:p>
          <w:p w14:paraId="3EB493F1" w14:textId="309C63DC" w:rsidR="00375937" w:rsidRDefault="00375937" w:rsidP="00516C77">
            <w:pPr>
              <w:spacing w:line="276" w:lineRule="auto"/>
              <w:ind w:lef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AFCA8E" w14:textId="44FAAF68" w:rsidR="00375937" w:rsidRDefault="00375937" w:rsidP="00516C77">
            <w:pPr>
              <w:spacing w:line="276" w:lineRule="auto"/>
              <w:ind w:lef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281281" w14:textId="7C5AC403" w:rsidR="00375937" w:rsidRDefault="00375937" w:rsidP="00516C77">
            <w:pPr>
              <w:spacing w:line="276" w:lineRule="auto"/>
              <w:ind w:lef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C834AE" w14:textId="2B10A763" w:rsidR="00785D28" w:rsidRDefault="00375937" w:rsidP="00516C77">
            <w:pPr>
              <w:spacing w:line="276" w:lineRule="auto"/>
              <w:ind w:lef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6. </w:t>
            </w:r>
            <w:r w:rsidR="00785D2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14:paraId="7831AFD1" w14:textId="630204F7" w:rsidR="009A4182" w:rsidRDefault="00785D28" w:rsidP="00516C77">
            <w:pPr>
              <w:spacing w:line="276" w:lineRule="auto"/>
              <w:ind w:lef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 համաձայն Ընկերությանը փոխանցված կոնցեսիոն ակտիվների կազմը հաստատված է հանձ</w:t>
            </w:r>
            <w:r w:rsidR="005D45D4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ման-ընդունման ակտով</w:t>
            </w:r>
            <w:r w:rsidR="00D84608">
              <w:rPr>
                <w:rFonts w:ascii="GHEA Grapalat" w:hAnsi="GHEA Grapalat" w:cs="Sylfaen"/>
                <w:sz w:val="24"/>
                <w:szCs w:val="24"/>
                <w:lang w:val="en-US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="00264BD4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264BD4">
              <w:rPr>
                <w:rFonts w:ascii="GHEA Grapalat" w:hAnsi="GHEA Grapalat" w:cs="Sylfaen"/>
                <w:sz w:val="24"/>
                <w:szCs w:val="24"/>
                <w:lang w:val="hy-AM"/>
              </w:rPr>
              <w:t>ոնցեսիոն ակտիվների կազմի փոփոխությունը կատարվում է ՀՀ կառավարության որոշմամբ:</w:t>
            </w:r>
          </w:p>
          <w:p w14:paraId="0449B41F" w14:textId="7E880089" w:rsidR="00634253" w:rsidRPr="00634253" w:rsidRDefault="00634253" w:rsidP="00335BA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61766" w:rsidRPr="00AF1D24" w14:paraId="68716872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1A1124" w14:textId="37DA69DD" w:rsidR="00361766" w:rsidRPr="00AF1D24" w:rsidRDefault="00E93AF7" w:rsidP="00361766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2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ՀՀ 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էկոնոմիկայի</w:t>
            </w:r>
            <w:proofErr w:type="spellEnd"/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361766"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10469B" w14:textId="0CDA187E" w:rsidR="00361766" w:rsidRPr="00361766" w:rsidRDefault="0063335D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.05.2025թ.</w:t>
            </w:r>
          </w:p>
        </w:tc>
      </w:tr>
      <w:tr w:rsidR="00361766" w:rsidRPr="00AF1D24" w14:paraId="31DCCD02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0C9D6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0BF5AD" w14:textId="2B55E385" w:rsidR="00361766" w:rsidRPr="0063335D" w:rsidRDefault="0063335D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Pr="0063335D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01/9795-2025</w:t>
            </w:r>
          </w:p>
        </w:tc>
      </w:tr>
      <w:tr w:rsidR="00361766" w:rsidRPr="00AF1D24" w14:paraId="4E86E0A9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1936C" w14:textId="0ED09AF0" w:rsidR="00361766" w:rsidRPr="00A00802" w:rsidRDefault="004F30C3" w:rsidP="00891CBB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4F30C3">
              <w:rPr>
                <w:rFonts w:ascii="GHEA Grapalat" w:hAnsi="GHEA Grapalat"/>
                <w:sz w:val="24"/>
                <w:szCs w:val="24"/>
                <w:lang w:val="hy-AM"/>
              </w:rPr>
              <w:t>կատառումներ չկան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71A44C" w14:textId="77777777" w:rsidR="00361766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14:paraId="0BB8E070" w14:textId="77777777" w:rsidR="00361766" w:rsidRPr="00AF1D24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61766" w:rsidRPr="00AF1D24" w14:paraId="00A901EF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2324D8" w14:textId="186560CF" w:rsidR="00361766" w:rsidRPr="00361766" w:rsidRDefault="00E93AF7" w:rsidP="00E93AF7">
            <w:pPr>
              <w:spacing w:line="360" w:lineRule="auto"/>
              <w:ind w:left="102" w:right="213" w:firstLine="1113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93AF7">
              <w:rPr>
                <w:rFonts w:ascii="GHEA Grapalat" w:hAnsi="GHEA Grapalat"/>
                <w:sz w:val="24"/>
                <w:szCs w:val="24"/>
              </w:rPr>
              <w:t>3</w:t>
            </w:r>
            <w:r w:rsidR="00361766" w:rsidRPr="00361766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="00361766" w:rsidRPr="003617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0356FD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եկամուտների 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  <w:r w:rsidR="003617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4928A4" w14:textId="18C28441" w:rsidR="00361766" w:rsidRPr="00361766" w:rsidRDefault="00B56AE1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06.05.2025թ.</w:t>
            </w:r>
          </w:p>
        </w:tc>
      </w:tr>
      <w:tr w:rsidR="00361766" w:rsidRPr="00AF1D24" w14:paraId="4B2EFC17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BBE5F1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7150A1" w14:textId="0640979C" w:rsidR="00361766" w:rsidRPr="00AF1D24" w:rsidRDefault="00D6340D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="00B56A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56AE1" w:rsidRPr="00B56AE1">
              <w:rPr>
                <w:rFonts w:ascii="GHEA Grapalat" w:hAnsi="GHEA Grapalat"/>
                <w:sz w:val="24"/>
                <w:szCs w:val="24"/>
                <w:lang w:val="hy-AM"/>
              </w:rPr>
              <w:t>01/3-2/30102-2025</w:t>
            </w:r>
          </w:p>
        </w:tc>
      </w:tr>
      <w:tr w:rsidR="00361766" w:rsidRPr="00AF1D24" w14:paraId="5803B12A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9E2C2" w14:textId="265E3C85" w:rsidR="00361766" w:rsidRPr="00B56AE1" w:rsidRDefault="00B56AE1" w:rsidP="00891CBB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6AE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չկան: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CD159B" w14:textId="77777777" w:rsidR="00361766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14:paraId="0EC288B8" w14:textId="77777777" w:rsidR="00361766" w:rsidRPr="00AF1D24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61766" w:rsidRPr="00AF1D24" w14:paraId="0FE1D9F2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B8721B" w14:textId="21715B6C" w:rsidR="00361766" w:rsidRPr="00361766" w:rsidRDefault="00AF3C69" w:rsidP="00E93AF7">
            <w:pPr>
              <w:spacing w:line="360" w:lineRule="auto"/>
              <w:ind w:left="102" w:right="213" w:firstLine="303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Հարավկովկասյան</w:t>
            </w:r>
            <w:proofErr w:type="spellEnd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երկաթուղի</w:t>
            </w:r>
            <w:proofErr w:type="spellEnd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» ՓԲԸ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FE1E6B" w14:textId="0BC38E01" w:rsidR="00361766" w:rsidRPr="00361766" w:rsidRDefault="005D4929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.05.2025թ.</w:t>
            </w:r>
          </w:p>
        </w:tc>
      </w:tr>
      <w:tr w:rsidR="00361766" w:rsidRPr="00AF1D24" w14:paraId="76F665CA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72E20B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56A4A0" w14:textId="4B77BFF2" w:rsidR="00361766" w:rsidRPr="005D4929" w:rsidRDefault="005D4929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Pr="005D4929">
              <w:rPr>
                <w:rFonts w:ascii="GHEA Grapalat" w:hAnsi="GHEA Grapalat"/>
                <w:sz w:val="24"/>
                <w:szCs w:val="24"/>
                <w:lang w:val="hy-AM"/>
              </w:rPr>
              <w:t xml:space="preserve"> Н-366</w:t>
            </w:r>
          </w:p>
        </w:tc>
      </w:tr>
      <w:tr w:rsidR="00361766" w:rsidRPr="00D84608" w14:paraId="33C1948B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5249A7" w14:textId="77777777" w:rsidR="00B85EED" w:rsidRDefault="00B85EED" w:rsidP="00923595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951F1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Հիմք ընդունելով «Կառավարչական իրավահարաբերությունների կարգավորման մասին» Հայաստանի Հանրապետության օրենքի 5-րդ հոդվածի </w:t>
            </w:r>
            <w:r w:rsidRPr="006D267D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5-րդ, 6-րդ և 7-րդ</w:t>
            </w:r>
            <w:r w:rsidRPr="00016182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1F1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մասերը՝ Հայաստանի Հանրապետության կառավարությունը</w:t>
            </w:r>
            <w:r w:rsidRPr="00546A69">
              <w:rPr>
                <w:rFonts w:ascii="Calibri" w:hAnsi="Calibri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45254">
              <w:rPr>
                <w:rFonts w:ascii="GHEA Grapalat" w:hAnsi="GHEA Grapalat" w:cs="Sylfaen"/>
                <w:b/>
                <w:i/>
                <w:iCs/>
                <w:color w:val="000000"/>
                <w:sz w:val="24"/>
                <w:szCs w:val="24"/>
                <w:lang w:val="hy-AM" w:eastAsia="ru-RU"/>
              </w:rPr>
              <w:t>ո ր ո շ ու մ է.</w:t>
            </w:r>
          </w:p>
          <w:p w14:paraId="00E057E0" w14:textId="77777777" w:rsidR="00B85EED" w:rsidRPr="000105E5" w:rsidRDefault="00B85EED" w:rsidP="00923595">
            <w:pPr>
              <w:pStyle w:val="ListParagraph"/>
              <w:numPr>
                <w:ilvl w:val="0"/>
                <w:numId w:val="31"/>
              </w:numPr>
              <w:spacing w:after="160" w:line="360" w:lineRule="auto"/>
              <w:ind w:left="504" w:righ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05E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պետական եկամուտների կոմիտեի </w:t>
            </w:r>
            <w:r w:rsidRPr="000105E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(այսուհետ՝ Կոմիտե) նախագահին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0105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սույն որոշումն ուժի մեջ մտնելուց հետո երկամսյա ժամկետում.</w:t>
            </w:r>
          </w:p>
          <w:p w14:paraId="3997D570" w14:textId="77777777" w:rsidR="00B85EED" w:rsidRPr="000105E5" w:rsidRDefault="00B85EED" w:rsidP="00923595">
            <w:pPr>
              <w:pStyle w:val="ListParagraph"/>
              <w:spacing w:line="360" w:lineRule="auto"/>
              <w:ind w:left="432" w:righ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05E5">
              <w:rPr>
                <w:rFonts w:ascii="GHEA Grapalat" w:hAnsi="GHEA Grapalat"/>
                <w:sz w:val="24"/>
                <w:szCs w:val="24"/>
                <w:lang w:val="hy-AM"/>
              </w:rPr>
              <w:t xml:space="preserve">1.1 Վանաձոր երկաթուղային կայարանի սահմաններում, թիվ 12 երկաթուղային գծի վրա կառուցված, Կոմիտեին ամրացված  </w:t>
            </w:r>
            <w:r w:rsidRPr="0054660A">
              <w:rPr>
                <w:rFonts w:ascii="GHEA Grapalat" w:hAnsi="GHEA Grapalat"/>
                <w:sz w:val="24"/>
                <w:szCs w:val="24"/>
                <w:lang w:val="hy-AM"/>
              </w:rPr>
              <w:t>118330</w:t>
            </w:r>
            <w:r w:rsidRPr="000105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գույքահամարով, 0,0 դրամ մնացորդային արժեքով, վագոնային կշեռքը և կշռման սենյակը (այսուհետ՝ Գույք), ինչպես նաև դրանց տեխնիկական փաստաթղթերը (նախագիծ, տեխնիկական անձնագիր) հանձնել Հայաստանի Հանրապետության տարածքային կառավարման և ենթակառուցվածքների նախարարությանը՝ շահագործման համար </w:t>
            </w:r>
            <w:r w:rsidRPr="000105E5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«Հարավկովկասյան երկաթուղի» ՓԲԸ-ին </w:t>
            </w:r>
            <w:r w:rsidRPr="000105E5">
              <w:rPr>
                <w:rFonts w:ascii="GHEA Grapalat" w:hAnsi="GHEA Grapalat"/>
                <w:sz w:val="24"/>
                <w:szCs w:val="24"/>
                <w:lang w:val="hy-AM"/>
              </w:rPr>
              <w:t>(այսուհետ՝ Ընկերություն) փոխանցելու նպատակով:</w:t>
            </w:r>
          </w:p>
          <w:p w14:paraId="10E3F1D9" w14:textId="77777777" w:rsidR="00B85EED" w:rsidRPr="000105E5" w:rsidRDefault="00B85EED" w:rsidP="00923595">
            <w:pPr>
              <w:pStyle w:val="ListParagraph"/>
              <w:spacing w:line="360" w:lineRule="auto"/>
              <w:ind w:left="432" w:righ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05E5">
              <w:rPr>
                <w:rFonts w:ascii="GHEA Grapalat" w:hAnsi="GHEA Grapalat"/>
                <w:sz w:val="24"/>
                <w:szCs w:val="24"/>
                <w:lang w:val="hy-AM"/>
              </w:rPr>
              <w:t>1.2 Հանձնվող Գույքի տեխնիկական վիճակն ու համալրվածությունը արձանագրելու համար կազմակերպել Գույքի հանձնաժողովային զննումը Հայաստանի Հանրապետության տարածքային կառավարման և ենթակառուցվածքների նախարարության, ինչպես նաև Ընկերության ներկայացուցիչների ներկայությամբ:</w:t>
            </w:r>
          </w:p>
          <w:p w14:paraId="65ABE427" w14:textId="4CCD4A09" w:rsidR="00093AB1" w:rsidRPr="00B85EED" w:rsidRDefault="00B85EED" w:rsidP="00923595">
            <w:pPr>
              <w:pStyle w:val="ListParagraph"/>
              <w:numPr>
                <w:ilvl w:val="0"/>
                <w:numId w:val="31"/>
              </w:numPr>
              <w:shd w:val="clear" w:color="auto" w:fill="FFFFFF"/>
              <w:spacing w:line="360" w:lineRule="auto"/>
              <w:ind w:left="504" w:right="144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</w:pPr>
            <w:r w:rsidRPr="000105E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Հայաստանի Հանրապետության տարածքային կառավարման և ենթակառուցվածքների նախարարին՝ սույն որոշման 1-ին կետով նշված Գույքը Կոմիտեից ստանալուց հետո ներառել այն կոնցեսիոն ակտիվների կազմում և եռամսյա ժամկետում Ընկերության հետ համատեղ ապահովել Գույքի և դրա տեխնիկական փաստաթղթերի հանձնման-ընդունման աշխատանքների կատարումը: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80534" w14:textId="77777777" w:rsidR="00923595" w:rsidRDefault="00923595" w:rsidP="0092359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14E041" w14:textId="77777777" w:rsidR="00923595" w:rsidRDefault="00923595" w:rsidP="0092359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A10FEB" w14:textId="77777777" w:rsidR="00923595" w:rsidRDefault="00923595" w:rsidP="0092359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E590C4" w14:textId="77777777" w:rsidR="00923595" w:rsidRDefault="00923595" w:rsidP="0092359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357EFF" w14:textId="77777777" w:rsidR="00923595" w:rsidRDefault="00923595" w:rsidP="0092359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9EDD2A" w14:textId="77777777" w:rsidR="00923595" w:rsidRDefault="00923595" w:rsidP="0092359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0B33E0" w14:textId="77777777" w:rsidR="00923595" w:rsidRDefault="00923595" w:rsidP="0092359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5A261A" w14:textId="6B977909" w:rsidR="00BC09E4" w:rsidRDefault="00BC09E4" w:rsidP="0092359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են համապատասխան փոփոխություններ:</w:t>
            </w:r>
          </w:p>
          <w:p w14:paraId="565ABE84" w14:textId="77777777" w:rsidR="00361766" w:rsidRDefault="00361766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0B9EE7" w14:textId="77777777" w:rsidR="00923595" w:rsidRDefault="00923595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C28B87" w14:textId="77777777" w:rsidR="00923595" w:rsidRDefault="00923595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1F951C" w14:textId="77777777" w:rsidR="00923595" w:rsidRDefault="00923595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7AAD47" w14:textId="77777777" w:rsidR="00923595" w:rsidRDefault="00923595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53DC53" w14:textId="77777777" w:rsidR="00923595" w:rsidRDefault="00923595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367816" w14:textId="77777777" w:rsidR="00923595" w:rsidRDefault="00923595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0D26C6" w14:textId="1AFEB7CE" w:rsidR="00923595" w:rsidRPr="00923595" w:rsidRDefault="00923595" w:rsidP="00923595">
            <w:pPr>
              <w:spacing w:line="360" w:lineRule="auto"/>
              <w:ind w:left="259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14:paraId="1EA388E5" w14:textId="77777777" w:rsidR="00923595" w:rsidRDefault="00923595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BD157B" w14:textId="77777777" w:rsidR="00923595" w:rsidRDefault="00923595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F3F010" w14:textId="77777777" w:rsidR="00923595" w:rsidRDefault="00923595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8D4229" w14:textId="77777777" w:rsidR="00923595" w:rsidRDefault="00923595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29056B" w14:textId="0A2FE04F" w:rsidR="00923595" w:rsidRPr="00BC09E4" w:rsidRDefault="00923595" w:rsidP="00923595">
            <w:pPr>
              <w:spacing w:line="360" w:lineRule="auto"/>
              <w:ind w:left="259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են համապատասխան փոփոխություններ:</w:t>
            </w:r>
          </w:p>
        </w:tc>
      </w:tr>
    </w:tbl>
    <w:p w14:paraId="126170E4" w14:textId="77777777" w:rsidR="00361766" w:rsidRPr="006328FF" w:rsidRDefault="00361766" w:rsidP="00282B2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61766" w:rsidRPr="006328FF" w:rsidSect="00ED7889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71F23"/>
    <w:multiLevelType w:val="hybridMultilevel"/>
    <w:tmpl w:val="96DC1C8E"/>
    <w:lvl w:ilvl="0" w:tplc="84C6372A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 w15:restartNumberingAfterBreak="0">
    <w:nsid w:val="09C15B70"/>
    <w:multiLevelType w:val="hybridMultilevel"/>
    <w:tmpl w:val="880CA5E2"/>
    <w:lvl w:ilvl="0" w:tplc="B60A462C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F67B0"/>
    <w:multiLevelType w:val="hybridMultilevel"/>
    <w:tmpl w:val="72C8F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364409"/>
    <w:multiLevelType w:val="hybridMultilevel"/>
    <w:tmpl w:val="C348411E"/>
    <w:lvl w:ilvl="0" w:tplc="E5D0F9D6">
      <w:numFmt w:val="bullet"/>
      <w:lvlText w:val="-"/>
      <w:lvlJc w:val="left"/>
      <w:pPr>
        <w:ind w:left="1365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8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C48B3"/>
    <w:multiLevelType w:val="hybridMultilevel"/>
    <w:tmpl w:val="2E72281C"/>
    <w:lvl w:ilvl="0" w:tplc="6CC8B10A">
      <w:start w:val="1"/>
      <w:numFmt w:val="decimal"/>
      <w:lvlText w:val="%1."/>
      <w:lvlJc w:val="left"/>
      <w:pPr>
        <w:ind w:left="7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0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7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5C282B"/>
    <w:multiLevelType w:val="hybridMultilevel"/>
    <w:tmpl w:val="6850286E"/>
    <w:lvl w:ilvl="0" w:tplc="BE403EA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9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1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9"/>
  </w:num>
  <w:num w:numId="3">
    <w:abstractNumId w:val="16"/>
  </w:num>
  <w:num w:numId="4">
    <w:abstractNumId w:val="27"/>
  </w:num>
  <w:num w:numId="5">
    <w:abstractNumId w:val="14"/>
  </w:num>
  <w:num w:numId="6">
    <w:abstractNumId w:val="26"/>
  </w:num>
  <w:num w:numId="7">
    <w:abstractNumId w:val="11"/>
  </w:num>
  <w:num w:numId="8">
    <w:abstractNumId w:val="10"/>
  </w:num>
  <w:num w:numId="9">
    <w:abstractNumId w:val="1"/>
  </w:num>
  <w:num w:numId="10">
    <w:abstractNumId w:val="3"/>
  </w:num>
  <w:num w:numId="11">
    <w:abstractNumId w:val="31"/>
  </w:num>
  <w:num w:numId="12">
    <w:abstractNumId w:val="15"/>
  </w:num>
  <w:num w:numId="13">
    <w:abstractNumId w:val="5"/>
  </w:num>
  <w:num w:numId="14">
    <w:abstractNumId w:val="24"/>
  </w:num>
  <w:num w:numId="15">
    <w:abstractNumId w:val="30"/>
  </w:num>
  <w:num w:numId="16">
    <w:abstractNumId w:val="6"/>
  </w:num>
  <w:num w:numId="17">
    <w:abstractNumId w:val="12"/>
  </w:num>
  <w:num w:numId="18">
    <w:abstractNumId w:val="4"/>
  </w:num>
  <w:num w:numId="19">
    <w:abstractNumId w:val="9"/>
  </w:num>
  <w:num w:numId="20">
    <w:abstractNumId w:val="23"/>
  </w:num>
  <w:num w:numId="21">
    <w:abstractNumId w:val="18"/>
  </w:num>
  <w:num w:numId="22">
    <w:abstractNumId w:val="21"/>
  </w:num>
  <w:num w:numId="23">
    <w:abstractNumId w:val="20"/>
  </w:num>
  <w:num w:numId="24">
    <w:abstractNumId w:val="1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  <w:num w:numId="27">
    <w:abstractNumId w:val="0"/>
  </w:num>
  <w:num w:numId="28">
    <w:abstractNumId w:val="28"/>
  </w:num>
  <w:num w:numId="29">
    <w:abstractNumId w:val="19"/>
  </w:num>
  <w:num w:numId="30">
    <w:abstractNumId w:val="17"/>
  </w:num>
  <w:num w:numId="31">
    <w:abstractNumId w:val="8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4A37"/>
    <w:rsid w:val="00003B52"/>
    <w:rsid w:val="00007BC1"/>
    <w:rsid w:val="00011C58"/>
    <w:rsid w:val="00011CAE"/>
    <w:rsid w:val="000148E1"/>
    <w:rsid w:val="00022605"/>
    <w:rsid w:val="000328EF"/>
    <w:rsid w:val="000356FD"/>
    <w:rsid w:val="000359DA"/>
    <w:rsid w:val="000376CD"/>
    <w:rsid w:val="00041044"/>
    <w:rsid w:val="00042124"/>
    <w:rsid w:val="00050B65"/>
    <w:rsid w:val="0005355B"/>
    <w:rsid w:val="000603CC"/>
    <w:rsid w:val="000736F5"/>
    <w:rsid w:val="0007755A"/>
    <w:rsid w:val="00086C4C"/>
    <w:rsid w:val="000926A6"/>
    <w:rsid w:val="00093AB1"/>
    <w:rsid w:val="00095D4F"/>
    <w:rsid w:val="000970F6"/>
    <w:rsid w:val="000A37EA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2C4D"/>
    <w:rsid w:val="0010444A"/>
    <w:rsid w:val="0010459D"/>
    <w:rsid w:val="0010783C"/>
    <w:rsid w:val="001102F8"/>
    <w:rsid w:val="00110E27"/>
    <w:rsid w:val="001144F4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2AAB"/>
    <w:rsid w:val="00173FDD"/>
    <w:rsid w:val="0017541D"/>
    <w:rsid w:val="00182D62"/>
    <w:rsid w:val="00184347"/>
    <w:rsid w:val="00184A02"/>
    <w:rsid w:val="001B24CC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4BD4"/>
    <w:rsid w:val="002657AF"/>
    <w:rsid w:val="00267152"/>
    <w:rsid w:val="00270C4F"/>
    <w:rsid w:val="002747A9"/>
    <w:rsid w:val="00281065"/>
    <w:rsid w:val="0028287F"/>
    <w:rsid w:val="00282B24"/>
    <w:rsid w:val="002832CF"/>
    <w:rsid w:val="00284C29"/>
    <w:rsid w:val="00286650"/>
    <w:rsid w:val="002874AB"/>
    <w:rsid w:val="00291C41"/>
    <w:rsid w:val="00291DE6"/>
    <w:rsid w:val="002B0EAA"/>
    <w:rsid w:val="002C02F8"/>
    <w:rsid w:val="002D2589"/>
    <w:rsid w:val="002D2940"/>
    <w:rsid w:val="002D447E"/>
    <w:rsid w:val="002D5416"/>
    <w:rsid w:val="002E1DAD"/>
    <w:rsid w:val="002E763E"/>
    <w:rsid w:val="002E7BAA"/>
    <w:rsid w:val="002E7F6C"/>
    <w:rsid w:val="002F3177"/>
    <w:rsid w:val="003018E0"/>
    <w:rsid w:val="00302CFD"/>
    <w:rsid w:val="00302FE8"/>
    <w:rsid w:val="0031003C"/>
    <w:rsid w:val="00312A28"/>
    <w:rsid w:val="0031709B"/>
    <w:rsid w:val="00323FA4"/>
    <w:rsid w:val="003337DF"/>
    <w:rsid w:val="00335BA2"/>
    <w:rsid w:val="00340B6B"/>
    <w:rsid w:val="00341F2B"/>
    <w:rsid w:val="00343056"/>
    <w:rsid w:val="0034553B"/>
    <w:rsid w:val="00355BC7"/>
    <w:rsid w:val="00355BD7"/>
    <w:rsid w:val="00357782"/>
    <w:rsid w:val="00361766"/>
    <w:rsid w:val="003624E4"/>
    <w:rsid w:val="00370D78"/>
    <w:rsid w:val="00370F20"/>
    <w:rsid w:val="00375937"/>
    <w:rsid w:val="00380854"/>
    <w:rsid w:val="0038130C"/>
    <w:rsid w:val="0038445A"/>
    <w:rsid w:val="00396588"/>
    <w:rsid w:val="003A0628"/>
    <w:rsid w:val="003B1D38"/>
    <w:rsid w:val="003D4920"/>
    <w:rsid w:val="003E003A"/>
    <w:rsid w:val="003E20A2"/>
    <w:rsid w:val="003E38B8"/>
    <w:rsid w:val="003E746A"/>
    <w:rsid w:val="003F0FF6"/>
    <w:rsid w:val="003F6033"/>
    <w:rsid w:val="003F7823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3374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684D"/>
    <w:rsid w:val="004C7313"/>
    <w:rsid w:val="004D3CE2"/>
    <w:rsid w:val="004D473F"/>
    <w:rsid w:val="004E3170"/>
    <w:rsid w:val="004E5DD6"/>
    <w:rsid w:val="004F30C3"/>
    <w:rsid w:val="004F415F"/>
    <w:rsid w:val="004F4FA8"/>
    <w:rsid w:val="004F5124"/>
    <w:rsid w:val="00505291"/>
    <w:rsid w:val="00510D44"/>
    <w:rsid w:val="00512787"/>
    <w:rsid w:val="005153A7"/>
    <w:rsid w:val="00516C77"/>
    <w:rsid w:val="00523609"/>
    <w:rsid w:val="00525D72"/>
    <w:rsid w:val="005308DF"/>
    <w:rsid w:val="00540F7C"/>
    <w:rsid w:val="0055044D"/>
    <w:rsid w:val="00553FAA"/>
    <w:rsid w:val="00555206"/>
    <w:rsid w:val="00565FDA"/>
    <w:rsid w:val="005756FC"/>
    <w:rsid w:val="00575C73"/>
    <w:rsid w:val="00577330"/>
    <w:rsid w:val="005877C4"/>
    <w:rsid w:val="00591473"/>
    <w:rsid w:val="00596604"/>
    <w:rsid w:val="005B03A1"/>
    <w:rsid w:val="005B14A0"/>
    <w:rsid w:val="005C05B2"/>
    <w:rsid w:val="005C093D"/>
    <w:rsid w:val="005C38A3"/>
    <w:rsid w:val="005D0F24"/>
    <w:rsid w:val="005D45D4"/>
    <w:rsid w:val="005D4929"/>
    <w:rsid w:val="005F24D0"/>
    <w:rsid w:val="005F59C9"/>
    <w:rsid w:val="005F78F9"/>
    <w:rsid w:val="00602B7A"/>
    <w:rsid w:val="006149D0"/>
    <w:rsid w:val="006212FF"/>
    <w:rsid w:val="0062394A"/>
    <w:rsid w:val="006328FF"/>
    <w:rsid w:val="0063335D"/>
    <w:rsid w:val="0063408B"/>
    <w:rsid w:val="00634253"/>
    <w:rsid w:val="00635789"/>
    <w:rsid w:val="00643710"/>
    <w:rsid w:val="00643D17"/>
    <w:rsid w:val="006526DC"/>
    <w:rsid w:val="006633E6"/>
    <w:rsid w:val="00667069"/>
    <w:rsid w:val="0067263A"/>
    <w:rsid w:val="006743AB"/>
    <w:rsid w:val="00676D30"/>
    <w:rsid w:val="006824F0"/>
    <w:rsid w:val="00687390"/>
    <w:rsid w:val="006A1384"/>
    <w:rsid w:val="006B4BA5"/>
    <w:rsid w:val="006C2204"/>
    <w:rsid w:val="006C4A37"/>
    <w:rsid w:val="006D1F90"/>
    <w:rsid w:val="006D541E"/>
    <w:rsid w:val="006F23A0"/>
    <w:rsid w:val="006F38D5"/>
    <w:rsid w:val="006F4304"/>
    <w:rsid w:val="006F7E22"/>
    <w:rsid w:val="00712236"/>
    <w:rsid w:val="007128DF"/>
    <w:rsid w:val="00722E3A"/>
    <w:rsid w:val="00722FC2"/>
    <w:rsid w:val="007253E0"/>
    <w:rsid w:val="0072582B"/>
    <w:rsid w:val="00732C0A"/>
    <w:rsid w:val="0073748E"/>
    <w:rsid w:val="0073777F"/>
    <w:rsid w:val="0074164F"/>
    <w:rsid w:val="007521D7"/>
    <w:rsid w:val="007544F0"/>
    <w:rsid w:val="00761AB5"/>
    <w:rsid w:val="00764519"/>
    <w:rsid w:val="00764881"/>
    <w:rsid w:val="00764AA7"/>
    <w:rsid w:val="0076697E"/>
    <w:rsid w:val="00777864"/>
    <w:rsid w:val="00785D28"/>
    <w:rsid w:val="007915EB"/>
    <w:rsid w:val="00794328"/>
    <w:rsid w:val="007947A0"/>
    <w:rsid w:val="007A588D"/>
    <w:rsid w:val="007A632B"/>
    <w:rsid w:val="007B3601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2785C"/>
    <w:rsid w:val="0086040A"/>
    <w:rsid w:val="00862B4C"/>
    <w:rsid w:val="008647E5"/>
    <w:rsid w:val="00891558"/>
    <w:rsid w:val="0089606B"/>
    <w:rsid w:val="008A2ABC"/>
    <w:rsid w:val="008A38E0"/>
    <w:rsid w:val="008B5796"/>
    <w:rsid w:val="008C04DB"/>
    <w:rsid w:val="008C35FE"/>
    <w:rsid w:val="008C67E5"/>
    <w:rsid w:val="008D0442"/>
    <w:rsid w:val="008D23C9"/>
    <w:rsid w:val="008D3F57"/>
    <w:rsid w:val="008D76AE"/>
    <w:rsid w:val="009017B9"/>
    <w:rsid w:val="00904061"/>
    <w:rsid w:val="00911264"/>
    <w:rsid w:val="00917EB4"/>
    <w:rsid w:val="00923595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27A4"/>
    <w:rsid w:val="00986586"/>
    <w:rsid w:val="00987311"/>
    <w:rsid w:val="00991AB3"/>
    <w:rsid w:val="00995BDA"/>
    <w:rsid w:val="009A2115"/>
    <w:rsid w:val="009A4182"/>
    <w:rsid w:val="009B1814"/>
    <w:rsid w:val="009B26F4"/>
    <w:rsid w:val="009C3EE6"/>
    <w:rsid w:val="009C6FD1"/>
    <w:rsid w:val="009D46A6"/>
    <w:rsid w:val="009D7123"/>
    <w:rsid w:val="009E4F32"/>
    <w:rsid w:val="009E59B1"/>
    <w:rsid w:val="009F453B"/>
    <w:rsid w:val="009F61DA"/>
    <w:rsid w:val="00A00802"/>
    <w:rsid w:val="00A01C1B"/>
    <w:rsid w:val="00A03C32"/>
    <w:rsid w:val="00A06A20"/>
    <w:rsid w:val="00A10A43"/>
    <w:rsid w:val="00A1274B"/>
    <w:rsid w:val="00A13368"/>
    <w:rsid w:val="00A13E77"/>
    <w:rsid w:val="00A15342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1D24"/>
    <w:rsid w:val="00AF3C69"/>
    <w:rsid w:val="00AF64EF"/>
    <w:rsid w:val="00AF67C8"/>
    <w:rsid w:val="00B01D53"/>
    <w:rsid w:val="00B050B8"/>
    <w:rsid w:val="00B116E1"/>
    <w:rsid w:val="00B11724"/>
    <w:rsid w:val="00B17C00"/>
    <w:rsid w:val="00B22686"/>
    <w:rsid w:val="00B45C6A"/>
    <w:rsid w:val="00B47361"/>
    <w:rsid w:val="00B479CD"/>
    <w:rsid w:val="00B525B5"/>
    <w:rsid w:val="00B5411C"/>
    <w:rsid w:val="00B56AE1"/>
    <w:rsid w:val="00B575BB"/>
    <w:rsid w:val="00B617AC"/>
    <w:rsid w:val="00B63091"/>
    <w:rsid w:val="00B665BB"/>
    <w:rsid w:val="00B73F09"/>
    <w:rsid w:val="00B748ED"/>
    <w:rsid w:val="00B772D7"/>
    <w:rsid w:val="00B77716"/>
    <w:rsid w:val="00B805E4"/>
    <w:rsid w:val="00B8144C"/>
    <w:rsid w:val="00B85EED"/>
    <w:rsid w:val="00B8656A"/>
    <w:rsid w:val="00B93A9E"/>
    <w:rsid w:val="00BA20A0"/>
    <w:rsid w:val="00BA4348"/>
    <w:rsid w:val="00BB65CA"/>
    <w:rsid w:val="00BC0313"/>
    <w:rsid w:val="00BC09E4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17AF0"/>
    <w:rsid w:val="00C23C74"/>
    <w:rsid w:val="00C25517"/>
    <w:rsid w:val="00C27EC3"/>
    <w:rsid w:val="00C471AE"/>
    <w:rsid w:val="00C50740"/>
    <w:rsid w:val="00C643B5"/>
    <w:rsid w:val="00C70074"/>
    <w:rsid w:val="00C7665E"/>
    <w:rsid w:val="00C85684"/>
    <w:rsid w:val="00C87062"/>
    <w:rsid w:val="00C9052E"/>
    <w:rsid w:val="00C90F24"/>
    <w:rsid w:val="00CA0CB9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340D"/>
    <w:rsid w:val="00D66772"/>
    <w:rsid w:val="00D720B8"/>
    <w:rsid w:val="00D752F5"/>
    <w:rsid w:val="00D767C6"/>
    <w:rsid w:val="00D84608"/>
    <w:rsid w:val="00DC2DE4"/>
    <w:rsid w:val="00DD0326"/>
    <w:rsid w:val="00DD1617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60F7B"/>
    <w:rsid w:val="00E6572D"/>
    <w:rsid w:val="00E7112A"/>
    <w:rsid w:val="00E71A3E"/>
    <w:rsid w:val="00E73D54"/>
    <w:rsid w:val="00E8118C"/>
    <w:rsid w:val="00E817E3"/>
    <w:rsid w:val="00E93AF7"/>
    <w:rsid w:val="00E9767C"/>
    <w:rsid w:val="00EA4829"/>
    <w:rsid w:val="00EB2052"/>
    <w:rsid w:val="00EC2595"/>
    <w:rsid w:val="00ED1AB4"/>
    <w:rsid w:val="00ED4A22"/>
    <w:rsid w:val="00ED700E"/>
    <w:rsid w:val="00ED7889"/>
    <w:rsid w:val="00EE3835"/>
    <w:rsid w:val="00EF41EB"/>
    <w:rsid w:val="00F029C4"/>
    <w:rsid w:val="00F108BF"/>
    <w:rsid w:val="00F17121"/>
    <w:rsid w:val="00F255A5"/>
    <w:rsid w:val="00F30B25"/>
    <w:rsid w:val="00F34DC9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06"/>
    <w:rsid w:val="00FA35AC"/>
    <w:rsid w:val="00FA7C98"/>
    <w:rsid w:val="00FB0F7F"/>
    <w:rsid w:val="00FC04B7"/>
    <w:rsid w:val="00FC6F6B"/>
    <w:rsid w:val="00FE32C7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C603C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5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764519"/>
    <w:rPr>
      <w:rFonts w:ascii="Segoe UI" w:hAnsi="Segoe UI" w:cs="Segoe UI"/>
      <w:color w:val="000000"/>
      <w:sz w:val="20"/>
      <w:szCs w:val="20"/>
    </w:rPr>
  </w:style>
  <w:style w:type="character" w:customStyle="1" w:styleId="normChar">
    <w:name w:val="norm Char"/>
    <w:link w:val="norm"/>
    <w:locked/>
    <w:rsid w:val="0004212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42124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2667A-658A-48F0-868A-6A7072E86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5</Pages>
  <Words>903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https://mul2-mta.gov.am/tasks/1869159/oneclick?token=471b726fe8412b218b18e4f1a336ebd4</cp:keywords>
  <cp:lastModifiedBy>Diana Ananyan</cp:lastModifiedBy>
  <cp:revision>616</cp:revision>
  <cp:lastPrinted>2022-02-04T09:00:00Z</cp:lastPrinted>
  <dcterms:created xsi:type="dcterms:W3CDTF">2020-04-17T07:35:00Z</dcterms:created>
  <dcterms:modified xsi:type="dcterms:W3CDTF">2025-07-23T12:07:00Z</dcterms:modified>
</cp:coreProperties>
</file>